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650F" w14:textId="10C91B94" w:rsidR="004C1351" w:rsidRPr="00B72197" w:rsidRDefault="00FA737B" w:rsidP="00BC58A0">
      <w:pPr>
        <w:jc w:val="both"/>
      </w:pPr>
      <w:r w:rsidRPr="00B72197">
        <w:rPr>
          <w:noProof/>
        </w:rPr>
        <mc:AlternateContent>
          <mc:Choice Requires="wps">
            <w:drawing>
              <wp:anchor distT="0" distB="0" distL="114300" distR="114300" simplePos="0" relativeHeight="251658261" behindDoc="0" locked="0" layoutInCell="1" allowOverlap="1" wp14:anchorId="41D3390A" wp14:editId="23458845">
                <wp:simplePos x="0" y="0"/>
                <wp:positionH relativeFrom="page">
                  <wp:posOffset>114028</wp:posOffset>
                </wp:positionH>
                <wp:positionV relativeFrom="paragraph">
                  <wp:posOffset>3786324</wp:posOffset>
                </wp:positionV>
                <wp:extent cx="7381240" cy="689927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7381240" cy="6899275"/>
                        </a:xfrm>
                        <a:prstGeom prst="rect">
                          <a:avLst/>
                        </a:prstGeom>
                        <a:noFill/>
                        <a:ln w="6350">
                          <a:noFill/>
                        </a:ln>
                      </wps:spPr>
                      <wps:txbx>
                        <w:txbxContent>
                          <w:p w14:paraId="192C6CA1" w14:textId="77777777" w:rsidR="005B4C20" w:rsidRPr="00644703" w:rsidRDefault="005B4C20" w:rsidP="00612CDF">
                            <w:pPr>
                              <w:spacing w:after="0" w:line="240" w:lineRule="auto"/>
                              <w:rPr>
                                <w:color w:val="FFFFFF" w:themeColor="background1"/>
                                <w:sz w:val="94"/>
                                <w:szCs w:val="94"/>
                              </w:rPr>
                            </w:pPr>
                            <w:r w:rsidRPr="00644703">
                              <w:rPr>
                                <w:color w:val="FFFFFF" w:themeColor="background1"/>
                                <w:sz w:val="94"/>
                                <w:szCs w:val="94"/>
                              </w:rPr>
                              <w:t xml:space="preserve">Speech &amp; Language Sciences Clinical Handbook </w:t>
                            </w:r>
                          </w:p>
                          <w:p w14:paraId="58500F37" w14:textId="4797B378" w:rsidR="005B4C20" w:rsidRPr="00612CDF" w:rsidRDefault="005B4C20" w:rsidP="00612CDF">
                            <w:pPr>
                              <w:spacing w:after="0" w:line="240" w:lineRule="auto"/>
                              <w:rPr>
                                <w:color w:val="FFFFFF" w:themeColor="background1"/>
                                <w:sz w:val="72"/>
                                <w:szCs w:val="72"/>
                              </w:rPr>
                            </w:pPr>
                            <w:r w:rsidRPr="00612CDF">
                              <w:rPr>
                                <w:color w:val="FFFFFF" w:themeColor="background1"/>
                                <w:sz w:val="72"/>
                                <w:szCs w:val="72"/>
                              </w:rPr>
                              <w:t>20</w:t>
                            </w:r>
                            <w:r w:rsidR="00F15B9A">
                              <w:rPr>
                                <w:color w:val="FFFFFF" w:themeColor="background1"/>
                                <w:sz w:val="72"/>
                                <w:szCs w:val="72"/>
                              </w:rPr>
                              <w:t>23-24</w:t>
                            </w:r>
                          </w:p>
                          <w:p w14:paraId="126489B3" w14:textId="77777777" w:rsidR="005B4C20" w:rsidRDefault="005B4C20" w:rsidP="00612CDF">
                            <w:pPr>
                              <w:spacing w:line="240" w:lineRule="auto"/>
                              <w:rPr>
                                <w:color w:val="FFFFFF" w:themeColor="background1"/>
                                <w:sz w:val="56"/>
                                <w:szCs w:val="56"/>
                              </w:rPr>
                            </w:pPr>
                            <w:r w:rsidRPr="00612CDF">
                              <w:rPr>
                                <w:color w:val="FFFFFF" w:themeColor="background1"/>
                                <w:sz w:val="56"/>
                                <w:szCs w:val="56"/>
                              </w:rPr>
                              <w:t>BSc (Hons) Speech &amp; Language Therapy</w:t>
                            </w:r>
                          </w:p>
                          <w:p w14:paraId="36034DE7" w14:textId="77777777" w:rsidR="005B4C20" w:rsidRPr="00612CDF" w:rsidRDefault="005B4C20" w:rsidP="00612CDF">
                            <w:pPr>
                              <w:spacing w:line="240" w:lineRule="auto"/>
                              <w:rPr>
                                <w:color w:val="FFFFFF" w:themeColor="background1"/>
                                <w:sz w:val="56"/>
                                <w:szCs w:val="56"/>
                              </w:rPr>
                            </w:pPr>
                            <w:r>
                              <w:rPr>
                                <w:color w:val="FFFFFF" w:themeColor="background1"/>
                                <w:sz w:val="56"/>
                                <w:szCs w:val="56"/>
                              </w:rPr>
                              <w:t>MSc Speech &amp; Language Therapy</w:t>
                            </w:r>
                          </w:p>
                          <w:p w14:paraId="37D06166" w14:textId="77777777" w:rsidR="005B4C20" w:rsidRPr="00612CDF" w:rsidRDefault="005B4C20" w:rsidP="00612CDF">
                            <w:pPr>
                              <w:spacing w:line="240" w:lineRule="auto"/>
                              <w:rPr>
                                <w:color w:val="FFFFFF" w:themeColor="background1"/>
                                <w:sz w:val="44"/>
                              </w:rPr>
                            </w:pPr>
                            <w:r>
                              <w:rPr>
                                <w:color w:val="FFFFFF" w:themeColor="background1"/>
                                <w:sz w:val="44"/>
                              </w:rPr>
                              <w:t>SLT Clinical Education Leads</w:t>
                            </w:r>
                            <w:r w:rsidRPr="00612CDF">
                              <w:rPr>
                                <w:color w:val="FFFFFF" w:themeColor="background1"/>
                                <w:sz w:val="44"/>
                              </w:rPr>
                              <w:t>:</w:t>
                            </w:r>
                          </w:p>
                          <w:p w14:paraId="50354EA9" w14:textId="77777777" w:rsidR="005B4C20" w:rsidRPr="00612CDF" w:rsidRDefault="005B4C20" w:rsidP="00612CDF">
                            <w:pPr>
                              <w:spacing w:line="240" w:lineRule="auto"/>
                              <w:rPr>
                                <w:color w:val="FFFFFF" w:themeColor="background1"/>
                                <w:sz w:val="28"/>
                              </w:rPr>
                            </w:pPr>
                            <w:r w:rsidRPr="00612CDF">
                              <w:rPr>
                                <w:color w:val="FFFFFF" w:themeColor="background1"/>
                                <w:sz w:val="28"/>
                              </w:rPr>
                              <w:t>Jo Sandiford</w:t>
                            </w:r>
                            <w:r w:rsidRPr="00612CDF">
                              <w:rPr>
                                <w:color w:val="FFFFFF" w:themeColor="background1"/>
                                <w:sz w:val="28"/>
                              </w:rPr>
                              <w:tab/>
                            </w:r>
                            <w:r w:rsidRPr="00612CDF">
                              <w:rPr>
                                <w:color w:val="FFFFFF" w:themeColor="background1"/>
                                <w:sz w:val="28"/>
                              </w:rPr>
                              <w:tab/>
                            </w:r>
                            <w:r>
                              <w:rPr>
                                <w:color w:val="FFFFFF" w:themeColor="background1"/>
                                <w:sz w:val="28"/>
                              </w:rPr>
                              <w:t xml:space="preserve">      </w:t>
                            </w:r>
                            <w:hyperlink r:id="rId11" w:history="1">
                              <w:r w:rsidRPr="00690AB7">
                                <w:rPr>
                                  <w:color w:val="FFFFFF" w:themeColor="background1"/>
                                  <w:sz w:val="28"/>
                                </w:rPr>
                                <w:t>J.C.Sandiford@leedsbeckett.ac.uk</w:t>
                              </w:r>
                            </w:hyperlink>
                            <w:r w:rsidRPr="00690AB7">
                              <w:rPr>
                                <w:color w:val="FFFFFF" w:themeColor="background1"/>
                                <w:sz w:val="28"/>
                              </w:rPr>
                              <w:t xml:space="preserve">  </w:t>
                            </w:r>
                            <w:r w:rsidRPr="00612CDF">
                              <w:rPr>
                                <w:color w:val="FFFFFF" w:themeColor="background1"/>
                                <w:sz w:val="28"/>
                              </w:rPr>
                              <w:tab/>
                              <w:t>0113 8128620</w:t>
                            </w:r>
                          </w:p>
                          <w:p w14:paraId="2817839C" w14:textId="77777777" w:rsidR="005B4C20" w:rsidRPr="00612CDF" w:rsidRDefault="005B4C20" w:rsidP="00612CDF">
                            <w:pPr>
                              <w:spacing w:line="240" w:lineRule="auto"/>
                              <w:rPr>
                                <w:color w:val="FFFFFF" w:themeColor="background1"/>
                                <w:sz w:val="28"/>
                              </w:rPr>
                            </w:pPr>
                            <w:r>
                              <w:rPr>
                                <w:color w:val="FFFFFF" w:themeColor="background1"/>
                                <w:sz w:val="28"/>
                              </w:rPr>
                              <w:t xml:space="preserve">Naomi </w:t>
                            </w:r>
                            <w:r w:rsidR="00D6463C">
                              <w:rPr>
                                <w:color w:val="FFFFFF" w:themeColor="background1"/>
                                <w:sz w:val="28"/>
                              </w:rPr>
                              <w:t>d</w:t>
                            </w:r>
                            <w:r>
                              <w:rPr>
                                <w:color w:val="FFFFFF" w:themeColor="background1"/>
                                <w:sz w:val="28"/>
                              </w:rPr>
                              <w:t>e</w:t>
                            </w:r>
                            <w:r w:rsidR="00D6463C">
                              <w:rPr>
                                <w:color w:val="FFFFFF" w:themeColor="background1"/>
                                <w:sz w:val="28"/>
                              </w:rPr>
                              <w:t xml:space="preserve"> </w:t>
                            </w:r>
                            <w:r>
                              <w:rPr>
                                <w:color w:val="FFFFFF" w:themeColor="background1"/>
                                <w:sz w:val="28"/>
                              </w:rPr>
                              <w:t>Graff</w:t>
                            </w:r>
                            <w:r w:rsidRPr="00690AB7">
                              <w:rPr>
                                <w:color w:val="FFFFFF" w:themeColor="background1"/>
                                <w:sz w:val="28"/>
                              </w:rPr>
                              <w:tab/>
                              <w:t xml:space="preserve">      </w:t>
                            </w:r>
                            <w:hyperlink r:id="rId12" w:history="1">
                              <w:r w:rsidRPr="00690AB7">
                                <w:rPr>
                                  <w:color w:val="FFFFFF" w:themeColor="background1"/>
                                  <w:sz w:val="28"/>
                                </w:rPr>
                                <w:t>N.De-Graff@leedsbeckett.ac.uk</w:t>
                              </w:r>
                            </w:hyperlink>
                            <w:r w:rsidRPr="00612CDF">
                              <w:rPr>
                                <w:color w:val="FFFFFF" w:themeColor="background1"/>
                                <w:sz w:val="28"/>
                              </w:rPr>
                              <w:tab/>
                            </w:r>
                            <w:r>
                              <w:rPr>
                                <w:color w:val="FFFFFF" w:themeColor="background1"/>
                                <w:sz w:val="28"/>
                              </w:rPr>
                              <w:tab/>
                            </w:r>
                            <w:r w:rsidRPr="00612CDF">
                              <w:rPr>
                                <w:color w:val="FFFFFF" w:themeColor="background1"/>
                                <w:sz w:val="28"/>
                              </w:rPr>
                              <w:t>0113 812</w:t>
                            </w:r>
                            <w:r>
                              <w:rPr>
                                <w:color w:val="FFFFFF" w:themeColor="background1"/>
                                <w:sz w:val="28"/>
                              </w:rPr>
                              <w:t>3257</w:t>
                            </w:r>
                          </w:p>
                          <w:p w14:paraId="2920C5D3" w14:textId="77777777" w:rsidR="005B4C20" w:rsidRPr="00612CDF" w:rsidRDefault="005B4C20" w:rsidP="00612CDF">
                            <w:pPr>
                              <w:spacing w:line="240" w:lineRule="auto"/>
                              <w:rPr>
                                <w:color w:val="FFFFFF" w:themeColor="background1"/>
                                <w:sz w:val="44"/>
                              </w:rPr>
                            </w:pPr>
                            <w:r>
                              <w:rPr>
                                <w:color w:val="FFFFFF" w:themeColor="background1"/>
                                <w:sz w:val="44"/>
                              </w:rPr>
                              <w:t>Placement Practice Learning Team</w:t>
                            </w:r>
                          </w:p>
                          <w:p w14:paraId="6951F46F" w14:textId="77777777" w:rsidR="005B4C20" w:rsidRDefault="005B4C20" w:rsidP="00612CDF">
                            <w:pPr>
                              <w:rPr>
                                <w:color w:val="FFFFFF" w:themeColor="background1"/>
                                <w:sz w:val="28"/>
                              </w:rPr>
                            </w:pPr>
                            <w:r>
                              <w:rPr>
                                <w:color w:val="FFFFFF" w:themeColor="background1"/>
                                <w:sz w:val="28"/>
                              </w:rPr>
                              <w:t xml:space="preserve">                                        </w:t>
                            </w:r>
                            <w:r w:rsidRPr="00612CDF">
                              <w:rPr>
                                <w:color w:val="FFFFFF" w:themeColor="background1"/>
                                <w:sz w:val="28"/>
                              </w:rPr>
                              <w:t xml:space="preserve">sltplacements@leedsbeckett.ac.uk   </w:t>
                            </w:r>
                            <w:r>
                              <w:rPr>
                                <w:color w:val="FFFFFF" w:themeColor="background1"/>
                                <w:sz w:val="28"/>
                              </w:rPr>
                              <w:t xml:space="preserve">   </w:t>
                            </w:r>
                            <w:r w:rsidR="00F7483C">
                              <w:rPr>
                                <w:color w:val="FFFFFF" w:themeColor="background1"/>
                                <w:sz w:val="28"/>
                              </w:rPr>
                              <w:t xml:space="preserve">   </w:t>
                            </w:r>
                            <w:r>
                              <w:rPr>
                                <w:color w:val="FFFFFF" w:themeColor="background1"/>
                                <w:sz w:val="28"/>
                              </w:rPr>
                              <w:t xml:space="preserve"> </w:t>
                            </w:r>
                            <w:r w:rsidRPr="00612CDF">
                              <w:rPr>
                                <w:color w:val="FFFFFF" w:themeColor="background1"/>
                                <w:sz w:val="28"/>
                              </w:rPr>
                              <w:t>0113 812</w:t>
                            </w:r>
                            <w:r>
                              <w:rPr>
                                <w:color w:val="FFFFFF" w:themeColor="background1"/>
                                <w:sz w:val="28"/>
                              </w:rPr>
                              <w:t>4525</w:t>
                            </w:r>
                          </w:p>
                          <w:p w14:paraId="081B3CCA" w14:textId="77777777" w:rsidR="005B4C20" w:rsidRDefault="005B4C20" w:rsidP="00612CDF">
                            <w:pPr>
                              <w:rPr>
                                <w:color w:val="FFFFFF" w:themeColor="background1"/>
                                <w:sz w:val="28"/>
                              </w:rPr>
                            </w:pPr>
                          </w:p>
                          <w:p w14:paraId="17F7CB88" w14:textId="77777777" w:rsidR="005B4C20" w:rsidRPr="00315AC0" w:rsidRDefault="00E91840" w:rsidP="00612CDF">
                            <w:pPr>
                              <w:rPr>
                                <w:color w:val="FFFFFF" w:themeColor="background1"/>
                                <w:sz w:val="28"/>
                              </w:rPr>
                            </w:pPr>
                            <w:hyperlink r:id="rId13" w:history="1">
                              <w:r w:rsidR="005B4C20" w:rsidRPr="00315AC0">
                                <w:rPr>
                                  <w:color w:val="FFFFFF" w:themeColor="background1"/>
                                  <w:sz w:val="28"/>
                                </w:rPr>
                                <w:t>https://www.leedsbeckett.ac.uk/studenthub/placement-information/health-and-social-care-practice-learning-team/</w:t>
                              </w:r>
                            </w:hyperlink>
                            <w:r w:rsidR="005B4C20" w:rsidRPr="00315AC0">
                              <w:rPr>
                                <w:color w:val="FFFFFF" w:themeColor="background1"/>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3390A" id="_x0000_t202" coordsize="21600,21600" o:spt="202" path="m,l,21600r21600,l21600,xe">
                <v:stroke joinstyle="miter"/>
                <v:path gradientshapeok="t" o:connecttype="rect"/>
              </v:shapetype>
              <v:shape id="Text Box 60" o:spid="_x0000_s1026" type="#_x0000_t202" style="position:absolute;left:0;text-align:left;margin-left:9pt;margin-top:298.15pt;width:581.2pt;height:543.2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" filled="f" stroked="f" strokeweight=".5pt">
                <v:textbox>
                  <w:txbxContent>
                    <w:p w14:paraId="192C6CA1" w14:textId="77777777" w:rsidR="005B4C20" w:rsidRPr="00644703" w:rsidRDefault="005B4C20" w:rsidP="00612CDF">
                      <w:pPr>
                        <w:spacing w:after="0" w:line="240" w:lineRule="auto"/>
                        <w:rPr>
                          <w:color w:val="FFFFFF" w:themeColor="background1"/>
                          <w:sz w:val="94"/>
                          <w:szCs w:val="94"/>
                        </w:rPr>
                      </w:pPr>
                      <w:r w:rsidRPr="00644703">
                        <w:rPr>
                          <w:color w:val="FFFFFF" w:themeColor="background1"/>
                          <w:sz w:val="94"/>
                          <w:szCs w:val="94"/>
                        </w:rPr>
                        <w:t xml:space="preserve">Speech &amp; Language Sciences Clinical Handbook </w:t>
                      </w:r>
                    </w:p>
                    <w:p w14:paraId="58500F37" w14:textId="4797B378" w:rsidR="005B4C20" w:rsidRPr="00612CDF" w:rsidRDefault="005B4C20" w:rsidP="00612CDF">
                      <w:pPr>
                        <w:spacing w:after="0" w:line="240" w:lineRule="auto"/>
                        <w:rPr>
                          <w:color w:val="FFFFFF" w:themeColor="background1"/>
                          <w:sz w:val="72"/>
                          <w:szCs w:val="72"/>
                        </w:rPr>
                      </w:pPr>
                      <w:r w:rsidRPr="00612CDF">
                        <w:rPr>
                          <w:color w:val="FFFFFF" w:themeColor="background1"/>
                          <w:sz w:val="72"/>
                          <w:szCs w:val="72"/>
                        </w:rPr>
                        <w:t>20</w:t>
                      </w:r>
                      <w:r w:rsidR="00F15B9A">
                        <w:rPr>
                          <w:color w:val="FFFFFF" w:themeColor="background1"/>
                          <w:sz w:val="72"/>
                          <w:szCs w:val="72"/>
                        </w:rPr>
                        <w:t>23-24</w:t>
                      </w:r>
                    </w:p>
                    <w:p w14:paraId="126489B3" w14:textId="77777777" w:rsidR="005B4C20" w:rsidRDefault="005B4C20" w:rsidP="00612CDF">
                      <w:pPr>
                        <w:spacing w:line="240" w:lineRule="auto"/>
                        <w:rPr>
                          <w:color w:val="FFFFFF" w:themeColor="background1"/>
                          <w:sz w:val="56"/>
                          <w:szCs w:val="56"/>
                        </w:rPr>
                      </w:pPr>
                      <w:r w:rsidRPr="00612CDF">
                        <w:rPr>
                          <w:color w:val="FFFFFF" w:themeColor="background1"/>
                          <w:sz w:val="56"/>
                          <w:szCs w:val="56"/>
                        </w:rPr>
                        <w:t>BSc (Hons) Speech &amp; Language Therapy</w:t>
                      </w:r>
                    </w:p>
                    <w:p w14:paraId="36034DE7" w14:textId="77777777" w:rsidR="005B4C20" w:rsidRPr="00612CDF" w:rsidRDefault="005B4C20" w:rsidP="00612CDF">
                      <w:pPr>
                        <w:spacing w:line="240" w:lineRule="auto"/>
                        <w:rPr>
                          <w:color w:val="FFFFFF" w:themeColor="background1"/>
                          <w:sz w:val="56"/>
                          <w:szCs w:val="56"/>
                        </w:rPr>
                      </w:pPr>
                      <w:r>
                        <w:rPr>
                          <w:color w:val="FFFFFF" w:themeColor="background1"/>
                          <w:sz w:val="56"/>
                          <w:szCs w:val="56"/>
                        </w:rPr>
                        <w:t>MSc Speech &amp; Language Therapy</w:t>
                      </w:r>
                    </w:p>
                    <w:p w14:paraId="37D06166" w14:textId="77777777" w:rsidR="005B4C20" w:rsidRPr="00612CDF" w:rsidRDefault="005B4C20" w:rsidP="00612CDF">
                      <w:pPr>
                        <w:spacing w:line="240" w:lineRule="auto"/>
                        <w:rPr>
                          <w:color w:val="FFFFFF" w:themeColor="background1"/>
                          <w:sz w:val="44"/>
                        </w:rPr>
                      </w:pPr>
                      <w:r>
                        <w:rPr>
                          <w:color w:val="FFFFFF" w:themeColor="background1"/>
                          <w:sz w:val="44"/>
                        </w:rPr>
                        <w:t>SLT Clinical Education Leads</w:t>
                      </w:r>
                      <w:r w:rsidRPr="00612CDF">
                        <w:rPr>
                          <w:color w:val="FFFFFF" w:themeColor="background1"/>
                          <w:sz w:val="44"/>
                        </w:rPr>
                        <w:t>:</w:t>
                      </w:r>
                    </w:p>
                    <w:p w14:paraId="50354EA9" w14:textId="77777777" w:rsidR="005B4C20" w:rsidRPr="00612CDF" w:rsidRDefault="005B4C20" w:rsidP="00612CDF">
                      <w:pPr>
                        <w:spacing w:line="240" w:lineRule="auto"/>
                        <w:rPr>
                          <w:color w:val="FFFFFF" w:themeColor="background1"/>
                          <w:sz w:val="28"/>
                        </w:rPr>
                      </w:pPr>
                      <w:r w:rsidRPr="00612CDF">
                        <w:rPr>
                          <w:color w:val="FFFFFF" w:themeColor="background1"/>
                          <w:sz w:val="28"/>
                        </w:rPr>
                        <w:t>Jo Sandiford</w:t>
                      </w:r>
                      <w:r w:rsidRPr="00612CDF">
                        <w:rPr>
                          <w:color w:val="FFFFFF" w:themeColor="background1"/>
                          <w:sz w:val="28"/>
                        </w:rPr>
                        <w:tab/>
                      </w:r>
                      <w:r w:rsidRPr="00612CDF">
                        <w:rPr>
                          <w:color w:val="FFFFFF" w:themeColor="background1"/>
                          <w:sz w:val="28"/>
                        </w:rPr>
                        <w:tab/>
                      </w:r>
                      <w:r>
                        <w:rPr>
                          <w:color w:val="FFFFFF" w:themeColor="background1"/>
                          <w:sz w:val="28"/>
                        </w:rPr>
                        <w:t xml:space="preserve">      </w:t>
                      </w:r>
                      <w:hyperlink r:id="rId14" w:history="1">
                        <w:r w:rsidRPr="00690AB7">
                          <w:rPr>
                            <w:color w:val="FFFFFF" w:themeColor="background1"/>
                            <w:sz w:val="28"/>
                          </w:rPr>
                          <w:t>J.C.Sandiford@leedsbeckett.ac.uk</w:t>
                        </w:r>
                      </w:hyperlink>
                      <w:r w:rsidRPr="00690AB7">
                        <w:rPr>
                          <w:color w:val="FFFFFF" w:themeColor="background1"/>
                          <w:sz w:val="28"/>
                        </w:rPr>
                        <w:t xml:space="preserve">  </w:t>
                      </w:r>
                      <w:r w:rsidRPr="00612CDF">
                        <w:rPr>
                          <w:color w:val="FFFFFF" w:themeColor="background1"/>
                          <w:sz w:val="28"/>
                        </w:rPr>
                        <w:tab/>
                        <w:t>0113 8128620</w:t>
                      </w:r>
                    </w:p>
                    <w:p w14:paraId="2817839C" w14:textId="77777777" w:rsidR="005B4C20" w:rsidRPr="00612CDF" w:rsidRDefault="005B4C20" w:rsidP="00612CDF">
                      <w:pPr>
                        <w:spacing w:line="240" w:lineRule="auto"/>
                        <w:rPr>
                          <w:color w:val="FFFFFF" w:themeColor="background1"/>
                          <w:sz w:val="28"/>
                        </w:rPr>
                      </w:pPr>
                      <w:r>
                        <w:rPr>
                          <w:color w:val="FFFFFF" w:themeColor="background1"/>
                          <w:sz w:val="28"/>
                        </w:rPr>
                        <w:t xml:space="preserve">Naomi </w:t>
                      </w:r>
                      <w:r w:rsidR="00D6463C">
                        <w:rPr>
                          <w:color w:val="FFFFFF" w:themeColor="background1"/>
                          <w:sz w:val="28"/>
                        </w:rPr>
                        <w:t>d</w:t>
                      </w:r>
                      <w:r>
                        <w:rPr>
                          <w:color w:val="FFFFFF" w:themeColor="background1"/>
                          <w:sz w:val="28"/>
                        </w:rPr>
                        <w:t>e</w:t>
                      </w:r>
                      <w:r w:rsidR="00D6463C">
                        <w:rPr>
                          <w:color w:val="FFFFFF" w:themeColor="background1"/>
                          <w:sz w:val="28"/>
                        </w:rPr>
                        <w:t xml:space="preserve"> </w:t>
                      </w:r>
                      <w:r>
                        <w:rPr>
                          <w:color w:val="FFFFFF" w:themeColor="background1"/>
                          <w:sz w:val="28"/>
                        </w:rPr>
                        <w:t>Graff</w:t>
                      </w:r>
                      <w:r w:rsidRPr="00690AB7">
                        <w:rPr>
                          <w:color w:val="FFFFFF" w:themeColor="background1"/>
                          <w:sz w:val="28"/>
                        </w:rPr>
                        <w:tab/>
                        <w:t xml:space="preserve">      </w:t>
                      </w:r>
                      <w:hyperlink r:id="rId15" w:history="1">
                        <w:r w:rsidRPr="00690AB7">
                          <w:rPr>
                            <w:color w:val="FFFFFF" w:themeColor="background1"/>
                            <w:sz w:val="28"/>
                          </w:rPr>
                          <w:t>N.De-Graff@leedsbeckett.ac.uk</w:t>
                        </w:r>
                      </w:hyperlink>
                      <w:r w:rsidRPr="00612CDF">
                        <w:rPr>
                          <w:color w:val="FFFFFF" w:themeColor="background1"/>
                          <w:sz w:val="28"/>
                        </w:rPr>
                        <w:tab/>
                      </w:r>
                      <w:r>
                        <w:rPr>
                          <w:color w:val="FFFFFF" w:themeColor="background1"/>
                          <w:sz w:val="28"/>
                        </w:rPr>
                        <w:tab/>
                      </w:r>
                      <w:r w:rsidRPr="00612CDF">
                        <w:rPr>
                          <w:color w:val="FFFFFF" w:themeColor="background1"/>
                          <w:sz w:val="28"/>
                        </w:rPr>
                        <w:t>0113 812</w:t>
                      </w:r>
                      <w:r>
                        <w:rPr>
                          <w:color w:val="FFFFFF" w:themeColor="background1"/>
                          <w:sz w:val="28"/>
                        </w:rPr>
                        <w:t>3257</w:t>
                      </w:r>
                    </w:p>
                    <w:p w14:paraId="2920C5D3" w14:textId="77777777" w:rsidR="005B4C20" w:rsidRPr="00612CDF" w:rsidRDefault="005B4C20" w:rsidP="00612CDF">
                      <w:pPr>
                        <w:spacing w:line="240" w:lineRule="auto"/>
                        <w:rPr>
                          <w:color w:val="FFFFFF" w:themeColor="background1"/>
                          <w:sz w:val="44"/>
                        </w:rPr>
                      </w:pPr>
                      <w:r>
                        <w:rPr>
                          <w:color w:val="FFFFFF" w:themeColor="background1"/>
                          <w:sz w:val="44"/>
                        </w:rPr>
                        <w:t>Placement Practice Learning Team</w:t>
                      </w:r>
                    </w:p>
                    <w:p w14:paraId="6951F46F" w14:textId="77777777" w:rsidR="005B4C20" w:rsidRDefault="005B4C20" w:rsidP="00612CDF">
                      <w:pPr>
                        <w:rPr>
                          <w:color w:val="FFFFFF" w:themeColor="background1"/>
                          <w:sz w:val="28"/>
                        </w:rPr>
                      </w:pPr>
                      <w:r>
                        <w:rPr>
                          <w:color w:val="FFFFFF" w:themeColor="background1"/>
                          <w:sz w:val="28"/>
                        </w:rPr>
                        <w:t xml:space="preserve">                                        </w:t>
                      </w:r>
                      <w:r w:rsidRPr="00612CDF">
                        <w:rPr>
                          <w:color w:val="FFFFFF" w:themeColor="background1"/>
                          <w:sz w:val="28"/>
                        </w:rPr>
                        <w:t xml:space="preserve">sltplacements@leedsbeckett.ac.uk   </w:t>
                      </w:r>
                      <w:r>
                        <w:rPr>
                          <w:color w:val="FFFFFF" w:themeColor="background1"/>
                          <w:sz w:val="28"/>
                        </w:rPr>
                        <w:t xml:space="preserve">   </w:t>
                      </w:r>
                      <w:r w:rsidR="00F7483C">
                        <w:rPr>
                          <w:color w:val="FFFFFF" w:themeColor="background1"/>
                          <w:sz w:val="28"/>
                        </w:rPr>
                        <w:t xml:space="preserve">   </w:t>
                      </w:r>
                      <w:r>
                        <w:rPr>
                          <w:color w:val="FFFFFF" w:themeColor="background1"/>
                          <w:sz w:val="28"/>
                        </w:rPr>
                        <w:t xml:space="preserve"> </w:t>
                      </w:r>
                      <w:r w:rsidRPr="00612CDF">
                        <w:rPr>
                          <w:color w:val="FFFFFF" w:themeColor="background1"/>
                          <w:sz w:val="28"/>
                        </w:rPr>
                        <w:t>0113 812</w:t>
                      </w:r>
                      <w:r>
                        <w:rPr>
                          <w:color w:val="FFFFFF" w:themeColor="background1"/>
                          <w:sz w:val="28"/>
                        </w:rPr>
                        <w:t>4525</w:t>
                      </w:r>
                    </w:p>
                    <w:p w14:paraId="081B3CCA" w14:textId="77777777" w:rsidR="005B4C20" w:rsidRDefault="005B4C20" w:rsidP="00612CDF">
                      <w:pPr>
                        <w:rPr>
                          <w:color w:val="FFFFFF" w:themeColor="background1"/>
                          <w:sz w:val="28"/>
                        </w:rPr>
                      </w:pPr>
                    </w:p>
                    <w:p w14:paraId="17F7CB88" w14:textId="77777777" w:rsidR="005B4C20" w:rsidRPr="00315AC0" w:rsidRDefault="00E91840" w:rsidP="00612CDF">
                      <w:pPr>
                        <w:rPr>
                          <w:color w:val="FFFFFF" w:themeColor="background1"/>
                          <w:sz w:val="28"/>
                        </w:rPr>
                      </w:pPr>
                      <w:hyperlink r:id="rId16" w:history="1">
                        <w:r w:rsidR="005B4C20" w:rsidRPr="00315AC0">
                          <w:rPr>
                            <w:color w:val="FFFFFF" w:themeColor="background1"/>
                            <w:sz w:val="28"/>
                          </w:rPr>
                          <w:t>https://www.leedsbeckett.ac.uk/studenthub/placement-information/health-and-social-care-practice-learning-team/</w:t>
                        </w:r>
                      </w:hyperlink>
                      <w:r w:rsidR="005B4C20" w:rsidRPr="00315AC0">
                        <w:rPr>
                          <w:color w:val="FFFFFF" w:themeColor="background1"/>
                          <w:sz w:val="28"/>
                        </w:rPr>
                        <w:t xml:space="preserve"> </w:t>
                      </w:r>
                    </w:p>
                  </w:txbxContent>
                </v:textbox>
                <w10:wrap anchorx="page"/>
              </v:shape>
            </w:pict>
          </mc:Fallback>
        </mc:AlternateContent>
      </w:r>
      <w:r w:rsidR="00612CDF" w:rsidRPr="00B72197">
        <w:rPr>
          <w:noProof/>
        </w:rPr>
        <mc:AlternateContent>
          <mc:Choice Requires="wps">
            <w:drawing>
              <wp:anchor distT="0" distB="0" distL="114300" distR="114300" simplePos="0" relativeHeight="251658260" behindDoc="0" locked="0" layoutInCell="1" allowOverlap="1" wp14:anchorId="43834677" wp14:editId="04CA9CBD">
                <wp:simplePos x="0" y="0"/>
                <wp:positionH relativeFrom="column">
                  <wp:posOffset>-1362641</wp:posOffset>
                </wp:positionH>
                <wp:positionV relativeFrom="paragraph">
                  <wp:posOffset>6174980</wp:posOffset>
                </wp:positionV>
                <wp:extent cx="8191500" cy="4496727"/>
                <wp:effectExtent l="0" t="0" r="0" b="0"/>
                <wp:wrapNone/>
                <wp:docPr id="61" name="Rectangle: Top Corners One Rounded and One Snipped 61"/>
                <wp:cNvGraphicFramePr/>
                <a:graphic xmlns:a="http://schemas.openxmlformats.org/drawingml/2006/main">
                  <a:graphicData uri="http://schemas.microsoft.com/office/word/2010/wordprocessingShape">
                    <wps:wsp>
                      <wps:cNvSpPr/>
                      <wps:spPr>
                        <a:xfrm>
                          <a:off x="0" y="0"/>
                          <a:ext cx="8191500" cy="4496727"/>
                        </a:xfrm>
                        <a:prstGeom prst="snipRoundRect">
                          <a:avLst>
                            <a:gd name="adj1" fmla="val 654"/>
                            <a:gd name="adj2" fmla="val 50000"/>
                          </a:avLst>
                        </a:prstGeom>
                        <a:solidFill>
                          <a:srgbClr val="7030A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FFE38" id="Rectangle: Top Corners One Rounded and One Snipped 61" o:spid="_x0000_s1026" style="position:absolute;margin-left:-107.3pt;margin-top:486.2pt;width:645pt;height:354.0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91500,449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" path="m29409,l5943137,,8191500,2248364r,2248363l,4496727,,29409c,13167,13167,,29409,xe" fillcolor="#7030a0" stroked="f" strokeweight="1pt">
                <v:fill opacity="26214f"/>
                <v:stroke joinstyle="miter"/>
                <v:path arrowok="t" o:connecttype="custom" o:connectlocs="29409,0;5943137,0;8191500,2248364;8191500,4496727;0,4496727;0,29409;29409,0" o:connectangles="0,0,0,0,0,0,0"/>
              </v:shape>
            </w:pict>
          </mc:Fallback>
        </mc:AlternateContent>
      </w:r>
      <w:r w:rsidR="00C06A34" w:rsidRPr="00B72197">
        <w:rPr>
          <w:noProof/>
        </w:rPr>
        <mc:AlternateContent>
          <mc:Choice Requires="wps">
            <w:drawing>
              <wp:anchor distT="0" distB="0" distL="114300" distR="114300" simplePos="0" relativeHeight="251658262" behindDoc="0" locked="0" layoutInCell="1" allowOverlap="1" wp14:anchorId="646BE9DC" wp14:editId="19C7B089">
                <wp:simplePos x="0" y="0"/>
                <wp:positionH relativeFrom="page">
                  <wp:align>right</wp:align>
                </wp:positionH>
                <wp:positionV relativeFrom="paragraph">
                  <wp:posOffset>-1448435</wp:posOffset>
                </wp:positionV>
                <wp:extent cx="2325370" cy="2569210"/>
                <wp:effectExtent l="0" t="26670" r="10160" b="29210"/>
                <wp:wrapNone/>
                <wp:docPr id="62" name="Parallelogram 62"/>
                <wp:cNvGraphicFramePr/>
                <a:graphic xmlns:a="http://schemas.openxmlformats.org/drawingml/2006/main">
                  <a:graphicData uri="http://schemas.microsoft.com/office/word/2010/wordprocessingShape">
                    <wps:wsp>
                      <wps:cNvSpPr/>
                      <wps:spPr>
                        <a:xfrm rot="5400000">
                          <a:off x="0" y="0"/>
                          <a:ext cx="2325370" cy="2569210"/>
                        </a:xfrm>
                        <a:prstGeom prst="parallelogram">
                          <a:avLst>
                            <a:gd name="adj" fmla="val 19664"/>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8F02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2" o:spid="_x0000_s1026" type="#_x0000_t7" style="position:absolute;margin-left:131.9pt;margin-top:-114.05pt;width:183.1pt;height:202.3pt;rotation:90;z-index:25165826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" adj="4247" fillcolor="#7030a0" strokecolor="#7030a0" strokeweight="1pt">
                <w10:wrap anchorx="page"/>
              </v:shape>
            </w:pict>
          </mc:Fallback>
        </mc:AlternateContent>
      </w:r>
      <w:r w:rsidR="00D61702" w:rsidRPr="00B72197">
        <w:rPr>
          <w:noProof/>
        </w:rPr>
        <w:drawing>
          <wp:anchor distT="0" distB="0" distL="114300" distR="114300" simplePos="0" relativeHeight="251658263" behindDoc="0" locked="0" layoutInCell="1" allowOverlap="1" wp14:anchorId="30FFAB83" wp14:editId="26B2C05F">
            <wp:simplePos x="0" y="0"/>
            <wp:positionH relativeFrom="column">
              <wp:posOffset>4498252</wp:posOffset>
            </wp:positionH>
            <wp:positionV relativeFrom="paragraph">
              <wp:posOffset>-483739</wp:posOffset>
            </wp:positionV>
            <wp:extent cx="2138883" cy="897803"/>
            <wp:effectExtent l="0" t="0" r="0" b="44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2018_LBU01_REV_p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38883" cy="897803"/>
                    </a:xfrm>
                    <a:prstGeom prst="rect">
                      <a:avLst/>
                    </a:prstGeom>
                  </pic:spPr>
                </pic:pic>
              </a:graphicData>
            </a:graphic>
            <wp14:sizeRelH relativeFrom="page">
              <wp14:pctWidth>0</wp14:pctWidth>
            </wp14:sizeRelH>
            <wp14:sizeRelV relativeFrom="page">
              <wp14:pctHeight>0</wp14:pctHeight>
            </wp14:sizeRelV>
          </wp:anchor>
        </w:drawing>
      </w:r>
      <w:r w:rsidR="00587140" w:rsidRPr="00B72197">
        <w:rPr>
          <w:noProof/>
        </w:rPr>
        <w:drawing>
          <wp:anchor distT="0" distB="0" distL="114300" distR="114300" simplePos="0" relativeHeight="251658259" behindDoc="1" locked="0" layoutInCell="1" allowOverlap="1" wp14:anchorId="4E9406C4" wp14:editId="7E940F73">
            <wp:simplePos x="0" y="0"/>
            <wp:positionH relativeFrom="column">
              <wp:posOffset>-684921</wp:posOffset>
            </wp:positionH>
            <wp:positionV relativeFrom="paragraph">
              <wp:posOffset>-755260</wp:posOffset>
            </wp:positionV>
            <wp:extent cx="7512050" cy="10717823"/>
            <wp:effectExtent l="0" t="0" r="0" b="127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bbb0ce3fbc797c8c52cf0d94d210af2c.jpg"/>
                    <pic:cNvPicPr/>
                  </pic:nvPicPr>
                  <pic:blipFill>
                    <a:blip r:embed="rId18">
                      <a:extLst>
                        <a:ext uri="{28A0092B-C50C-407E-A947-70E740481C1C}">
                          <a14:useLocalDpi xmlns:a14="http://schemas.microsoft.com/office/drawing/2010/main" val="0"/>
                        </a:ext>
                      </a:extLst>
                    </a:blip>
                    <a:stretch>
                      <a:fillRect/>
                    </a:stretch>
                  </pic:blipFill>
                  <pic:spPr>
                    <a:xfrm>
                      <a:off x="0" y="0"/>
                      <a:ext cx="7513387" cy="10719730"/>
                    </a:xfrm>
                    <a:prstGeom prst="rect">
                      <a:avLst/>
                    </a:prstGeom>
                  </pic:spPr>
                </pic:pic>
              </a:graphicData>
            </a:graphic>
            <wp14:sizeRelH relativeFrom="page">
              <wp14:pctWidth>0</wp14:pctWidth>
            </wp14:sizeRelH>
            <wp14:sizeRelV relativeFrom="page">
              <wp14:pctHeight>0</wp14:pctHeight>
            </wp14:sizeRelV>
          </wp:anchor>
        </w:drawing>
      </w:r>
    </w:p>
    <w:p w14:paraId="5613E612" w14:textId="77777777" w:rsidR="00BA1C32" w:rsidRPr="00B72197" w:rsidRDefault="00BA1C32" w:rsidP="00BC58A0">
      <w:pPr>
        <w:jc w:val="both"/>
      </w:pPr>
    </w:p>
    <w:p w14:paraId="28AB4E82" w14:textId="77777777" w:rsidR="002002A8" w:rsidRPr="00B72197" w:rsidRDefault="002002A8" w:rsidP="00BC58A0">
      <w:pPr>
        <w:jc w:val="both"/>
      </w:pPr>
    </w:p>
    <w:p w14:paraId="4EEF9303" w14:textId="77777777" w:rsidR="00072AC6" w:rsidRPr="00B72197" w:rsidRDefault="00072AC6" w:rsidP="00BC58A0">
      <w:pPr>
        <w:jc w:val="both"/>
      </w:pPr>
      <w:r>
        <w:br w:type="page"/>
      </w:r>
    </w:p>
    <w:p w14:paraId="3B5A0918" w14:textId="0C0BBA3D" w:rsidR="09C788BF" w:rsidRDefault="09C788BF" w:rsidP="487C36A4">
      <w:pPr>
        <w:pStyle w:val="Heading3"/>
        <w:jc w:val="both"/>
        <w:rPr>
          <w:rFonts w:ascii="Calibri" w:eastAsia="Calibri" w:hAnsi="Calibri" w:cs="Calibri"/>
          <w:bCs/>
        </w:rPr>
      </w:pPr>
      <w:r w:rsidRPr="487C36A4">
        <w:rPr>
          <w:rFonts w:ascii="Calibri" w:eastAsia="Calibri" w:hAnsi="Calibri" w:cs="Calibri"/>
          <w:bCs/>
        </w:rPr>
        <w:lastRenderedPageBreak/>
        <w:t xml:space="preserve">Welcome </w:t>
      </w:r>
    </w:p>
    <w:p w14:paraId="2842B105" w14:textId="03A3FDAC" w:rsidR="09C788BF" w:rsidRDefault="09C788BF" w:rsidP="487C36A4">
      <w:pPr>
        <w:jc w:val="both"/>
        <w:rPr>
          <w:rFonts w:ascii="Calibri" w:eastAsia="Calibri" w:hAnsi="Calibri" w:cs="Calibri"/>
          <w:color w:val="000000" w:themeColor="text1"/>
        </w:rPr>
      </w:pPr>
      <w:r w:rsidRPr="487C36A4">
        <w:rPr>
          <w:rFonts w:ascii="Calibri" w:eastAsia="Calibri" w:hAnsi="Calibri" w:cs="Calibri"/>
          <w:color w:val="000000" w:themeColor="text1"/>
        </w:rPr>
        <w:t xml:space="preserve">Welcome to our practice-based learning handbook. </w:t>
      </w:r>
    </w:p>
    <w:p w14:paraId="1E104E5A" w14:textId="5A2B0B79" w:rsidR="09C788BF" w:rsidRDefault="09C788BF" w:rsidP="487C36A4">
      <w:pPr>
        <w:jc w:val="both"/>
        <w:rPr>
          <w:rFonts w:ascii="Calibri" w:eastAsia="Calibri" w:hAnsi="Calibri" w:cs="Calibri"/>
          <w:color w:val="000000" w:themeColor="text1"/>
        </w:rPr>
      </w:pPr>
      <w:r w:rsidRPr="487C36A4">
        <w:rPr>
          <w:rFonts w:ascii="Calibri" w:eastAsia="Calibri" w:hAnsi="Calibri" w:cs="Calibri"/>
          <w:color w:val="000000" w:themeColor="text1"/>
        </w:rPr>
        <w:t>Thank you for your support for practice-based learning for both our BSc and MSc students.</w:t>
      </w:r>
    </w:p>
    <w:p w14:paraId="455BEACB" w14:textId="317873FA" w:rsidR="09C788BF" w:rsidRDefault="09C788BF" w:rsidP="487C36A4">
      <w:pPr>
        <w:jc w:val="both"/>
        <w:rPr>
          <w:rFonts w:ascii="Calibri" w:eastAsia="Calibri" w:hAnsi="Calibri" w:cs="Calibri"/>
          <w:color w:val="000000" w:themeColor="text1"/>
        </w:rPr>
      </w:pPr>
      <w:r w:rsidRPr="487C36A4">
        <w:rPr>
          <w:rFonts w:ascii="Calibri" w:eastAsia="Calibri" w:hAnsi="Calibri" w:cs="Calibri"/>
          <w:color w:val="000000" w:themeColor="text1"/>
        </w:rPr>
        <w:t xml:space="preserve">This handbook holds </w:t>
      </w:r>
      <w:proofErr w:type="gramStart"/>
      <w:r w:rsidRPr="487C36A4">
        <w:rPr>
          <w:rFonts w:ascii="Calibri" w:eastAsia="Calibri" w:hAnsi="Calibri" w:cs="Calibri"/>
          <w:color w:val="000000" w:themeColor="text1"/>
        </w:rPr>
        <w:t>all of</w:t>
      </w:r>
      <w:proofErr w:type="gramEnd"/>
      <w:r w:rsidRPr="487C36A4">
        <w:rPr>
          <w:rFonts w:ascii="Calibri" w:eastAsia="Calibri" w:hAnsi="Calibri" w:cs="Calibri"/>
          <w:color w:val="000000" w:themeColor="text1"/>
        </w:rPr>
        <w:t xml:space="preserve"> the documents required to support students on both the BSc and MSc programmes from Leeds Beckett University. It is aimed at both educators and students.</w:t>
      </w:r>
    </w:p>
    <w:p w14:paraId="71FB7C82" w14:textId="6C40C07D" w:rsidR="487C36A4" w:rsidRDefault="487C36A4" w:rsidP="487C36A4">
      <w:pPr>
        <w:jc w:val="both"/>
        <w:rPr>
          <w:rFonts w:ascii="Calibri" w:eastAsia="Calibri" w:hAnsi="Calibri" w:cs="Calibri"/>
          <w:color w:val="000000" w:themeColor="text1"/>
        </w:rPr>
      </w:pPr>
    </w:p>
    <w:p w14:paraId="57F40A49" w14:textId="1236E9C1" w:rsidR="09C788BF" w:rsidRDefault="09C788BF" w:rsidP="487C36A4">
      <w:pPr>
        <w:pStyle w:val="Heading3"/>
        <w:jc w:val="both"/>
        <w:rPr>
          <w:rFonts w:ascii="Calibri" w:eastAsia="Calibri" w:hAnsi="Calibri" w:cs="Calibri"/>
          <w:bCs/>
        </w:rPr>
      </w:pPr>
      <w:r w:rsidRPr="487C36A4">
        <w:rPr>
          <w:rFonts w:ascii="Calibri" w:eastAsia="Calibri" w:hAnsi="Calibri" w:cs="Calibri"/>
          <w:bCs/>
        </w:rPr>
        <w:t>This handbook</w:t>
      </w:r>
    </w:p>
    <w:p w14:paraId="5C010170" w14:textId="77777777" w:rsidR="000B73EE" w:rsidRDefault="000B73EE" w:rsidP="487C36A4">
      <w:pPr>
        <w:jc w:val="both"/>
        <w:rPr>
          <w:rFonts w:ascii="Calibri" w:eastAsia="Calibri" w:hAnsi="Calibri" w:cs="Calibri"/>
          <w:color w:val="000000" w:themeColor="text1"/>
        </w:rPr>
      </w:pPr>
    </w:p>
    <w:p w14:paraId="347AFBAC" w14:textId="4CEDDB40" w:rsidR="09C788BF" w:rsidRDefault="09C788BF" w:rsidP="487C36A4">
      <w:pPr>
        <w:jc w:val="both"/>
        <w:rPr>
          <w:rFonts w:ascii="Calibri" w:eastAsia="Calibri" w:hAnsi="Calibri" w:cs="Calibri"/>
          <w:color w:val="000000" w:themeColor="text1"/>
        </w:rPr>
      </w:pPr>
      <w:r w:rsidRPr="487C36A4">
        <w:rPr>
          <w:rFonts w:ascii="Calibri" w:eastAsia="Calibri" w:hAnsi="Calibri" w:cs="Calibri"/>
          <w:color w:val="000000" w:themeColor="text1"/>
        </w:rPr>
        <w:t>The handbook is divided into the following sections:</w:t>
      </w:r>
    </w:p>
    <w:p w14:paraId="7ED47F65" w14:textId="4A9AD02A" w:rsidR="09C788BF" w:rsidRDefault="09C788BF" w:rsidP="487C36A4">
      <w:pPr>
        <w:jc w:val="both"/>
        <w:rPr>
          <w:rFonts w:ascii="Calibri" w:eastAsia="Calibri" w:hAnsi="Calibri" w:cs="Calibri"/>
          <w:color w:val="000000" w:themeColor="text1"/>
        </w:rPr>
      </w:pPr>
      <w:r w:rsidRPr="487C36A4">
        <w:rPr>
          <w:rFonts w:ascii="Calibri" w:eastAsia="Calibri" w:hAnsi="Calibri" w:cs="Calibri"/>
          <w:color w:val="000000" w:themeColor="text1"/>
        </w:rPr>
        <w:t xml:space="preserve">Part A: Placement philosophy and management </w:t>
      </w:r>
    </w:p>
    <w:p w14:paraId="07E72F46" w14:textId="31EC0136" w:rsidR="09C788BF" w:rsidRDefault="09C788BF" w:rsidP="487C36A4">
      <w:pPr>
        <w:jc w:val="both"/>
        <w:rPr>
          <w:rFonts w:ascii="Calibri" w:eastAsia="Calibri" w:hAnsi="Calibri" w:cs="Calibri"/>
          <w:color w:val="000000" w:themeColor="text1"/>
        </w:rPr>
      </w:pPr>
      <w:r w:rsidRPr="487C36A4">
        <w:rPr>
          <w:rFonts w:ascii="Calibri" w:eastAsia="Calibri" w:hAnsi="Calibri" w:cs="Calibri"/>
          <w:color w:val="000000" w:themeColor="text1"/>
        </w:rPr>
        <w:t>Part B: Information for practice educators</w:t>
      </w:r>
    </w:p>
    <w:p w14:paraId="001AC4F7" w14:textId="48C73F2B" w:rsidR="09C788BF" w:rsidRDefault="09C788BF" w:rsidP="487C36A4">
      <w:pPr>
        <w:jc w:val="both"/>
        <w:rPr>
          <w:rFonts w:ascii="Calibri" w:eastAsia="Calibri" w:hAnsi="Calibri" w:cs="Calibri"/>
          <w:color w:val="000000" w:themeColor="text1"/>
        </w:rPr>
      </w:pPr>
      <w:r w:rsidRPr="487C36A4">
        <w:rPr>
          <w:rFonts w:ascii="Calibri" w:eastAsia="Calibri" w:hAnsi="Calibri" w:cs="Calibri"/>
          <w:color w:val="000000" w:themeColor="text1"/>
        </w:rPr>
        <w:t>Part C: Information for Students</w:t>
      </w:r>
    </w:p>
    <w:p w14:paraId="1017F5B4" w14:textId="718101AD" w:rsidR="09C788BF" w:rsidRDefault="09C788BF" w:rsidP="487C36A4">
      <w:pPr>
        <w:jc w:val="both"/>
        <w:rPr>
          <w:rFonts w:ascii="Calibri" w:eastAsia="Calibri" w:hAnsi="Calibri" w:cs="Calibri"/>
          <w:color w:val="000000" w:themeColor="text1"/>
        </w:rPr>
      </w:pPr>
      <w:r w:rsidRPr="487C36A4">
        <w:rPr>
          <w:rFonts w:ascii="Calibri" w:eastAsia="Calibri" w:hAnsi="Calibri" w:cs="Calibri"/>
          <w:color w:val="000000" w:themeColor="text1"/>
        </w:rPr>
        <w:t>Part D: Placement Calendar</w:t>
      </w:r>
    </w:p>
    <w:p w14:paraId="204A7748" w14:textId="3DBBCF94" w:rsidR="09C788BF" w:rsidRDefault="09C788BF" w:rsidP="487C36A4">
      <w:pPr>
        <w:jc w:val="both"/>
        <w:rPr>
          <w:rFonts w:ascii="Calibri" w:eastAsia="Calibri" w:hAnsi="Calibri" w:cs="Calibri"/>
          <w:color w:val="000000" w:themeColor="text1"/>
        </w:rPr>
      </w:pPr>
      <w:r w:rsidRPr="487C36A4">
        <w:rPr>
          <w:rFonts w:ascii="Calibri" w:eastAsia="Calibri" w:hAnsi="Calibri" w:cs="Calibri"/>
          <w:color w:val="000000" w:themeColor="text1"/>
        </w:rPr>
        <w:t>Part E: Appendices</w:t>
      </w:r>
    </w:p>
    <w:p w14:paraId="1C6E595C" w14:textId="0E716903" w:rsidR="487C36A4" w:rsidRDefault="487C36A4" w:rsidP="487C36A4">
      <w:pPr>
        <w:jc w:val="both"/>
        <w:rPr>
          <w:rFonts w:ascii="Calibri" w:eastAsia="Calibri" w:hAnsi="Calibri" w:cs="Calibri"/>
          <w:color w:val="000000" w:themeColor="text1"/>
        </w:rPr>
      </w:pPr>
    </w:p>
    <w:p w14:paraId="53AF8A2B" w14:textId="74369B6A" w:rsidR="487C36A4" w:rsidRDefault="487C36A4" w:rsidP="487C36A4">
      <w:pPr>
        <w:jc w:val="both"/>
        <w:rPr>
          <w:rFonts w:ascii="Calibri" w:eastAsia="Calibri" w:hAnsi="Calibri" w:cs="Calibri"/>
          <w:color w:val="000000" w:themeColor="text1"/>
        </w:rPr>
      </w:pPr>
    </w:p>
    <w:p w14:paraId="25C906F6" w14:textId="1C579867" w:rsidR="487C36A4" w:rsidRDefault="487C36A4" w:rsidP="487C36A4"/>
    <w:p w14:paraId="661A6B6B" w14:textId="2CDD1C33" w:rsidR="487C36A4" w:rsidRDefault="487C36A4" w:rsidP="487C36A4"/>
    <w:p w14:paraId="53EE3B05" w14:textId="74364BE2" w:rsidR="487C36A4" w:rsidRDefault="487C36A4" w:rsidP="487C36A4"/>
    <w:p w14:paraId="19D55654" w14:textId="758478E8" w:rsidR="487C36A4" w:rsidRDefault="487C36A4" w:rsidP="487C36A4"/>
    <w:p w14:paraId="332BB0B4" w14:textId="7C3DC8DC" w:rsidR="487C36A4" w:rsidRDefault="487C36A4" w:rsidP="487C36A4"/>
    <w:p w14:paraId="7168F59F" w14:textId="2B905472" w:rsidR="487C36A4" w:rsidRDefault="487C36A4" w:rsidP="487C36A4"/>
    <w:p w14:paraId="3BEB050E" w14:textId="30CA280A" w:rsidR="487C36A4" w:rsidRDefault="487C36A4" w:rsidP="487C36A4"/>
    <w:p w14:paraId="2F47E7AF" w14:textId="7543091B" w:rsidR="487C36A4" w:rsidRDefault="487C36A4" w:rsidP="487C36A4">
      <w:pPr>
        <w:pStyle w:val="Heading3"/>
        <w:jc w:val="both"/>
      </w:pPr>
    </w:p>
    <w:p w14:paraId="6BC1E574" w14:textId="34FD7025" w:rsidR="487C36A4" w:rsidRDefault="487C36A4" w:rsidP="487C36A4">
      <w:pPr>
        <w:pStyle w:val="Heading3"/>
        <w:jc w:val="both"/>
      </w:pPr>
    </w:p>
    <w:p w14:paraId="08A971BF" w14:textId="753B3E08" w:rsidR="487C36A4" w:rsidRDefault="487C36A4" w:rsidP="487C36A4">
      <w:pPr>
        <w:pStyle w:val="Heading3"/>
        <w:jc w:val="both"/>
      </w:pPr>
    </w:p>
    <w:p w14:paraId="384D2117" w14:textId="2422FE39" w:rsidR="00072AC6" w:rsidRDefault="00072AC6" w:rsidP="00BC58A0">
      <w:pPr>
        <w:pStyle w:val="Heading3"/>
        <w:jc w:val="both"/>
      </w:pPr>
    </w:p>
    <w:p w14:paraId="0F22C0BD" w14:textId="0C3CED3C" w:rsidR="00072AC6" w:rsidRDefault="00072AC6" w:rsidP="3A5A78D3"/>
    <w:p w14:paraId="1865D3B7" w14:textId="1577E0CF" w:rsidR="000B73EE" w:rsidRDefault="000B73EE" w:rsidP="3A5A78D3"/>
    <w:p w14:paraId="32F82A0F" w14:textId="75725883" w:rsidR="000B73EE" w:rsidRDefault="000B73EE" w:rsidP="3A5A78D3"/>
    <w:p w14:paraId="3EBA9C57" w14:textId="2DA101B3" w:rsidR="000B73EE" w:rsidRDefault="000B73EE" w:rsidP="3A5A78D3"/>
    <w:p w14:paraId="14CB0BF8" w14:textId="4C96D7B3" w:rsidR="000B73EE" w:rsidRDefault="000B73EE" w:rsidP="3A5A78D3"/>
    <w:p w14:paraId="51DDC71E" w14:textId="77777777" w:rsidR="000B73EE" w:rsidRDefault="000B73EE" w:rsidP="3A5A78D3"/>
    <w:p w14:paraId="64AF9BAE" w14:textId="2D1A23CA" w:rsidR="00072AC6" w:rsidRDefault="00072AC6" w:rsidP="00BC58A0">
      <w:pPr>
        <w:pStyle w:val="Heading3"/>
        <w:jc w:val="both"/>
      </w:pPr>
    </w:p>
    <w:p w14:paraId="57E7C65C" w14:textId="0078C682" w:rsidR="00072AC6" w:rsidRDefault="00072AC6" w:rsidP="00BC58A0">
      <w:pPr>
        <w:pStyle w:val="Heading3"/>
        <w:jc w:val="both"/>
      </w:pPr>
      <w:bookmarkStart w:id="0" w:name="_Toc19611008"/>
      <w:r>
        <w:t>CONTENTS</w:t>
      </w:r>
      <w:r w:rsidR="00535AB7">
        <w:t xml:space="preserve"> </w:t>
      </w:r>
      <w:bookmarkEnd w:id="0"/>
    </w:p>
    <w:p w14:paraId="44902407" w14:textId="07AA968E" w:rsidR="00DB52D8" w:rsidRDefault="00FB3678" w:rsidP="00BC58A0">
      <w:pPr>
        <w:jc w:val="both"/>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Page</w:t>
      </w:r>
    </w:p>
    <w:p w14:paraId="7EE934BC" w14:textId="479EC6BB" w:rsidR="00FB3678" w:rsidRDefault="00FB3678" w:rsidP="00BC58A0">
      <w:pPr>
        <w:jc w:val="both"/>
        <w:rPr>
          <w:lang w:eastAsia="ja-JP"/>
        </w:rPr>
      </w:pPr>
      <w:r>
        <w:rPr>
          <w:lang w:eastAsia="ja-JP"/>
        </w:rPr>
        <w:t>PART A Placement Phil</w:t>
      </w:r>
      <w:r w:rsidR="003C58A4">
        <w:rPr>
          <w:lang w:eastAsia="ja-JP"/>
        </w:rPr>
        <w:t>o</w:t>
      </w:r>
      <w:r>
        <w:rPr>
          <w:lang w:eastAsia="ja-JP"/>
        </w:rPr>
        <w:t>sophy &amp; Management</w:t>
      </w:r>
      <w:r>
        <w:rPr>
          <w:lang w:eastAsia="ja-JP"/>
        </w:rPr>
        <w:tab/>
        <w:t xml:space="preserve"> </w:t>
      </w:r>
      <w:r>
        <w:rPr>
          <w:lang w:eastAsia="ja-JP"/>
        </w:rPr>
        <w:tab/>
      </w:r>
      <w:r>
        <w:rPr>
          <w:lang w:eastAsia="ja-JP"/>
        </w:rPr>
        <w:tab/>
      </w:r>
      <w:r>
        <w:rPr>
          <w:lang w:eastAsia="ja-JP"/>
        </w:rPr>
        <w:tab/>
      </w:r>
      <w:r>
        <w:rPr>
          <w:lang w:eastAsia="ja-JP"/>
        </w:rPr>
        <w:tab/>
      </w:r>
      <w:r>
        <w:rPr>
          <w:lang w:eastAsia="ja-JP"/>
        </w:rPr>
        <w:tab/>
      </w:r>
      <w:r w:rsidR="004B5F7B">
        <w:rPr>
          <w:lang w:eastAsia="ja-JP"/>
        </w:rPr>
        <w:t>4</w:t>
      </w:r>
    </w:p>
    <w:p w14:paraId="2BB0EA88" w14:textId="380915B2" w:rsidR="00027FD7" w:rsidRDefault="00FB3678" w:rsidP="00BC58A0">
      <w:pPr>
        <w:jc w:val="both"/>
        <w:rPr>
          <w:lang w:eastAsia="ja-JP"/>
        </w:rPr>
      </w:pPr>
      <w:r>
        <w:rPr>
          <w:lang w:eastAsia="ja-JP"/>
        </w:rPr>
        <w:t xml:space="preserve">PART B Information for </w:t>
      </w:r>
      <w:r w:rsidR="00027FD7">
        <w:rPr>
          <w:lang w:eastAsia="ja-JP"/>
        </w:rPr>
        <w:t xml:space="preserve">Practice </w:t>
      </w:r>
      <w:r>
        <w:rPr>
          <w:lang w:eastAsia="ja-JP"/>
        </w:rPr>
        <w:t>Educators</w:t>
      </w:r>
      <w:r>
        <w:rPr>
          <w:lang w:eastAsia="ja-JP"/>
        </w:rPr>
        <w:tab/>
      </w:r>
      <w:r w:rsidR="00027FD7">
        <w:rPr>
          <w:lang w:eastAsia="ja-JP"/>
        </w:rPr>
        <w:tab/>
      </w:r>
      <w:r w:rsidR="00027FD7">
        <w:rPr>
          <w:lang w:eastAsia="ja-JP"/>
        </w:rPr>
        <w:tab/>
      </w:r>
      <w:r w:rsidR="00027FD7">
        <w:rPr>
          <w:lang w:eastAsia="ja-JP"/>
        </w:rPr>
        <w:tab/>
      </w:r>
      <w:r w:rsidR="00027FD7">
        <w:rPr>
          <w:lang w:eastAsia="ja-JP"/>
        </w:rPr>
        <w:tab/>
      </w:r>
      <w:r w:rsidR="00027FD7">
        <w:rPr>
          <w:lang w:eastAsia="ja-JP"/>
        </w:rPr>
        <w:tab/>
        <w:t>1</w:t>
      </w:r>
      <w:r w:rsidR="004B5F7B">
        <w:rPr>
          <w:lang w:eastAsia="ja-JP"/>
        </w:rPr>
        <w:t>4</w:t>
      </w:r>
      <w:r>
        <w:rPr>
          <w:lang w:eastAsia="ja-JP"/>
        </w:rPr>
        <w:tab/>
      </w:r>
    </w:p>
    <w:p w14:paraId="7254834C" w14:textId="34AACA2E" w:rsidR="00FB3678" w:rsidRDefault="00FB3678" w:rsidP="00BC58A0">
      <w:pPr>
        <w:jc w:val="both"/>
        <w:rPr>
          <w:lang w:eastAsia="ja-JP"/>
        </w:rPr>
      </w:pPr>
      <w:r w:rsidRPr="52703DA3">
        <w:rPr>
          <w:lang w:eastAsia="ja-JP"/>
        </w:rPr>
        <w:t>PART C Information for Students</w:t>
      </w:r>
      <w:r>
        <w:tab/>
      </w:r>
      <w:r>
        <w:tab/>
      </w:r>
      <w:r>
        <w:tab/>
      </w:r>
      <w:r>
        <w:tab/>
      </w:r>
      <w:r>
        <w:tab/>
      </w:r>
      <w:r>
        <w:tab/>
      </w:r>
      <w:r>
        <w:tab/>
      </w:r>
      <w:r w:rsidRPr="52703DA3">
        <w:rPr>
          <w:lang w:eastAsia="ja-JP"/>
        </w:rPr>
        <w:t>3</w:t>
      </w:r>
      <w:r w:rsidR="00722C86" w:rsidRPr="52703DA3">
        <w:rPr>
          <w:lang w:eastAsia="ja-JP"/>
        </w:rPr>
        <w:t>5</w:t>
      </w:r>
    </w:p>
    <w:p w14:paraId="7EC01B29" w14:textId="17EFF611" w:rsidR="00FB3678" w:rsidRDefault="00FB3678" w:rsidP="00BC58A0">
      <w:pPr>
        <w:jc w:val="both"/>
        <w:rPr>
          <w:lang w:eastAsia="ja-JP"/>
        </w:rPr>
      </w:pPr>
      <w:r>
        <w:rPr>
          <w:lang w:eastAsia="ja-JP"/>
        </w:rPr>
        <w:t>PART D Curriculum Information, Placement Calendars</w:t>
      </w:r>
      <w:r>
        <w:rPr>
          <w:lang w:eastAsia="ja-JP"/>
        </w:rPr>
        <w:tab/>
      </w:r>
      <w:r>
        <w:rPr>
          <w:lang w:eastAsia="ja-JP"/>
        </w:rPr>
        <w:tab/>
      </w:r>
      <w:r>
        <w:rPr>
          <w:lang w:eastAsia="ja-JP"/>
        </w:rPr>
        <w:tab/>
      </w:r>
      <w:r>
        <w:rPr>
          <w:lang w:eastAsia="ja-JP"/>
        </w:rPr>
        <w:tab/>
      </w:r>
      <w:r>
        <w:rPr>
          <w:lang w:eastAsia="ja-JP"/>
        </w:rPr>
        <w:tab/>
      </w:r>
      <w:r w:rsidR="00182644">
        <w:rPr>
          <w:lang w:eastAsia="ja-JP"/>
        </w:rPr>
        <w:t>4</w:t>
      </w:r>
      <w:r w:rsidR="00722C86">
        <w:rPr>
          <w:lang w:eastAsia="ja-JP"/>
        </w:rPr>
        <w:t>8</w:t>
      </w:r>
    </w:p>
    <w:p w14:paraId="6F015AC6" w14:textId="6BA2B7A3" w:rsidR="00FB3678" w:rsidRDefault="00FB3678" w:rsidP="00BC58A0">
      <w:pPr>
        <w:jc w:val="both"/>
        <w:rPr>
          <w:lang w:eastAsia="ja-JP"/>
        </w:rPr>
      </w:pPr>
      <w:r>
        <w:rPr>
          <w:lang w:eastAsia="ja-JP"/>
        </w:rPr>
        <w:t>PART E Appendices</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00182644">
        <w:rPr>
          <w:lang w:eastAsia="ja-JP"/>
        </w:rPr>
        <w:t>5</w:t>
      </w:r>
      <w:r w:rsidR="00904D55">
        <w:rPr>
          <w:lang w:eastAsia="ja-JP"/>
        </w:rPr>
        <w:t>8</w:t>
      </w:r>
    </w:p>
    <w:p w14:paraId="7572F73A" w14:textId="695865CB" w:rsidR="00FB3678" w:rsidRDefault="00FB3678" w:rsidP="00BC58A0">
      <w:pPr>
        <w:jc w:val="both"/>
        <w:rPr>
          <w:lang w:eastAsia="ja-JP"/>
        </w:rPr>
      </w:pPr>
      <w:r>
        <w:rPr>
          <w:lang w:eastAsia="ja-JP"/>
        </w:rPr>
        <w:t>Appendix 1</w:t>
      </w:r>
      <w:r>
        <w:rPr>
          <w:lang w:eastAsia="ja-JP"/>
        </w:rPr>
        <w:tab/>
        <w:t>Guidance on Confidentiality</w:t>
      </w:r>
      <w:r>
        <w:rPr>
          <w:lang w:eastAsia="ja-JP"/>
        </w:rPr>
        <w:tab/>
      </w:r>
      <w:r>
        <w:rPr>
          <w:lang w:eastAsia="ja-JP"/>
        </w:rPr>
        <w:tab/>
      </w:r>
      <w:r>
        <w:rPr>
          <w:lang w:eastAsia="ja-JP"/>
        </w:rPr>
        <w:tab/>
      </w:r>
      <w:r>
        <w:rPr>
          <w:lang w:eastAsia="ja-JP"/>
        </w:rPr>
        <w:tab/>
      </w:r>
      <w:r>
        <w:rPr>
          <w:lang w:eastAsia="ja-JP"/>
        </w:rPr>
        <w:tab/>
      </w:r>
      <w:r>
        <w:rPr>
          <w:lang w:eastAsia="ja-JP"/>
        </w:rPr>
        <w:tab/>
      </w:r>
      <w:r w:rsidR="00182644">
        <w:rPr>
          <w:lang w:eastAsia="ja-JP"/>
        </w:rPr>
        <w:t>5</w:t>
      </w:r>
      <w:r w:rsidR="00E42537">
        <w:rPr>
          <w:lang w:eastAsia="ja-JP"/>
        </w:rPr>
        <w:t>9</w:t>
      </w:r>
    </w:p>
    <w:p w14:paraId="780839D7" w14:textId="2858A176" w:rsidR="00FB3678" w:rsidRDefault="00FB3678" w:rsidP="00BC58A0">
      <w:pPr>
        <w:jc w:val="both"/>
        <w:rPr>
          <w:lang w:eastAsia="ja-JP"/>
        </w:rPr>
      </w:pPr>
      <w:r>
        <w:rPr>
          <w:lang w:eastAsia="ja-JP"/>
        </w:rPr>
        <w:t>Appendix 2</w:t>
      </w:r>
      <w:r>
        <w:rPr>
          <w:lang w:eastAsia="ja-JP"/>
        </w:rPr>
        <w:tab/>
        <w:t xml:space="preserve">Student </w:t>
      </w:r>
      <w:r w:rsidR="00F05E15">
        <w:rPr>
          <w:lang w:eastAsia="ja-JP"/>
        </w:rPr>
        <w:t>Placement Planning</w:t>
      </w:r>
      <w:r w:rsidR="008C459F">
        <w:rPr>
          <w:lang w:eastAsia="ja-JP"/>
        </w:rPr>
        <w:t xml:space="preserve"> form</w:t>
      </w:r>
      <w:r w:rsidR="008C459F">
        <w:rPr>
          <w:lang w:eastAsia="ja-JP"/>
        </w:rPr>
        <w:tab/>
      </w:r>
      <w:r w:rsidR="008C459F">
        <w:rPr>
          <w:lang w:eastAsia="ja-JP"/>
        </w:rPr>
        <w:tab/>
      </w:r>
      <w:r w:rsidR="008C459F">
        <w:rPr>
          <w:lang w:eastAsia="ja-JP"/>
        </w:rPr>
        <w:tab/>
      </w:r>
      <w:r>
        <w:rPr>
          <w:lang w:eastAsia="ja-JP"/>
        </w:rPr>
        <w:tab/>
      </w:r>
      <w:r>
        <w:rPr>
          <w:lang w:eastAsia="ja-JP"/>
        </w:rPr>
        <w:tab/>
      </w:r>
      <w:r w:rsidR="00943032">
        <w:rPr>
          <w:lang w:eastAsia="ja-JP"/>
        </w:rPr>
        <w:t>63</w:t>
      </w:r>
    </w:p>
    <w:p w14:paraId="774786E5" w14:textId="573BECE4" w:rsidR="00FB3678" w:rsidRDefault="00FB3678" w:rsidP="00BC58A0">
      <w:pPr>
        <w:jc w:val="both"/>
        <w:rPr>
          <w:lang w:eastAsia="ja-JP"/>
        </w:rPr>
      </w:pPr>
      <w:r>
        <w:rPr>
          <w:lang w:eastAsia="ja-JP"/>
        </w:rPr>
        <w:t>Appendix 3</w:t>
      </w:r>
      <w:r>
        <w:rPr>
          <w:lang w:eastAsia="ja-JP"/>
        </w:rPr>
        <w:tab/>
      </w:r>
      <w:r w:rsidR="001330F7">
        <w:rPr>
          <w:lang w:eastAsia="ja-JP"/>
        </w:rPr>
        <w:t>Session Pla</w:t>
      </w:r>
      <w:r w:rsidR="003F01AA">
        <w:rPr>
          <w:lang w:eastAsia="ja-JP"/>
        </w:rPr>
        <w:t>nning</w:t>
      </w:r>
      <w:r w:rsidR="003F01AA">
        <w:rPr>
          <w:lang w:eastAsia="ja-JP"/>
        </w:rPr>
        <w:tab/>
      </w:r>
      <w:r w:rsidR="003F01AA">
        <w:rPr>
          <w:lang w:eastAsia="ja-JP"/>
        </w:rPr>
        <w:tab/>
      </w:r>
      <w:r w:rsidR="003F01AA">
        <w:rPr>
          <w:lang w:eastAsia="ja-JP"/>
        </w:rPr>
        <w:tab/>
      </w:r>
      <w:r>
        <w:rPr>
          <w:lang w:eastAsia="ja-JP"/>
        </w:rPr>
        <w:tab/>
      </w:r>
      <w:r>
        <w:rPr>
          <w:lang w:eastAsia="ja-JP"/>
        </w:rPr>
        <w:tab/>
      </w:r>
      <w:r w:rsidR="008C459F">
        <w:rPr>
          <w:lang w:eastAsia="ja-JP"/>
        </w:rPr>
        <w:tab/>
      </w:r>
      <w:r>
        <w:rPr>
          <w:lang w:eastAsia="ja-JP"/>
        </w:rPr>
        <w:tab/>
      </w:r>
      <w:r w:rsidR="00943032">
        <w:rPr>
          <w:lang w:eastAsia="ja-JP"/>
        </w:rPr>
        <w:t>64</w:t>
      </w:r>
    </w:p>
    <w:p w14:paraId="2594A86B" w14:textId="32D82D9D" w:rsidR="00FB3678" w:rsidRDefault="00FB3678" w:rsidP="00BC58A0">
      <w:pPr>
        <w:jc w:val="both"/>
        <w:rPr>
          <w:lang w:eastAsia="ja-JP"/>
        </w:rPr>
      </w:pPr>
      <w:r>
        <w:rPr>
          <w:lang w:eastAsia="ja-JP"/>
        </w:rPr>
        <w:t>Appendix 4</w:t>
      </w:r>
      <w:r>
        <w:rPr>
          <w:lang w:eastAsia="ja-JP"/>
        </w:rPr>
        <w:tab/>
      </w:r>
      <w:r w:rsidR="00A64423">
        <w:rPr>
          <w:lang w:eastAsia="ja-JP"/>
        </w:rPr>
        <w:t xml:space="preserve">Session </w:t>
      </w:r>
      <w:r w:rsidR="00977DD0">
        <w:rPr>
          <w:lang w:eastAsia="ja-JP"/>
        </w:rPr>
        <w:t>R</w:t>
      </w:r>
      <w:r>
        <w:rPr>
          <w:lang w:eastAsia="ja-JP"/>
        </w:rPr>
        <w:t>eflection and Feedback Form</w:t>
      </w:r>
      <w:r>
        <w:rPr>
          <w:lang w:eastAsia="ja-JP"/>
        </w:rPr>
        <w:tab/>
      </w:r>
      <w:r>
        <w:rPr>
          <w:lang w:eastAsia="ja-JP"/>
        </w:rPr>
        <w:tab/>
      </w:r>
      <w:r>
        <w:rPr>
          <w:lang w:eastAsia="ja-JP"/>
        </w:rPr>
        <w:tab/>
      </w:r>
      <w:r>
        <w:rPr>
          <w:lang w:eastAsia="ja-JP"/>
        </w:rPr>
        <w:tab/>
      </w:r>
      <w:r>
        <w:rPr>
          <w:lang w:eastAsia="ja-JP"/>
        </w:rPr>
        <w:tab/>
      </w:r>
      <w:r w:rsidR="00943032">
        <w:rPr>
          <w:lang w:eastAsia="ja-JP"/>
        </w:rPr>
        <w:t>69</w:t>
      </w:r>
    </w:p>
    <w:p w14:paraId="1AE5EC8A" w14:textId="74CAA15B" w:rsidR="00E97DC2" w:rsidRDefault="00E97DC2" w:rsidP="00BC58A0">
      <w:pPr>
        <w:jc w:val="both"/>
        <w:rPr>
          <w:lang w:eastAsia="ja-JP"/>
        </w:rPr>
      </w:pPr>
      <w:r>
        <w:rPr>
          <w:lang w:eastAsia="ja-JP"/>
        </w:rPr>
        <w:t xml:space="preserve">Appendix 5 </w:t>
      </w:r>
      <w:r>
        <w:rPr>
          <w:lang w:eastAsia="ja-JP"/>
        </w:rPr>
        <w:tab/>
        <w:t>Reflective learning log</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00943032">
        <w:rPr>
          <w:lang w:eastAsia="ja-JP"/>
        </w:rPr>
        <w:t>70</w:t>
      </w:r>
    </w:p>
    <w:p w14:paraId="76A9EB30" w14:textId="77777777" w:rsidR="00EF68CE" w:rsidRDefault="00FB3678" w:rsidP="00BC58A0">
      <w:pPr>
        <w:jc w:val="both"/>
        <w:rPr>
          <w:lang w:eastAsia="ja-JP"/>
        </w:rPr>
      </w:pPr>
      <w:r>
        <w:rPr>
          <w:lang w:eastAsia="ja-JP"/>
        </w:rPr>
        <w:t xml:space="preserve">Appendix </w:t>
      </w:r>
      <w:r w:rsidR="00E97DC2">
        <w:rPr>
          <w:lang w:eastAsia="ja-JP"/>
        </w:rPr>
        <w:t>6</w:t>
      </w:r>
      <w:r>
        <w:rPr>
          <w:lang w:eastAsia="ja-JP"/>
        </w:rPr>
        <w:tab/>
        <w:t xml:space="preserve">Action Plan following cause for concern </w:t>
      </w:r>
      <w:r>
        <w:rPr>
          <w:lang w:eastAsia="ja-JP"/>
        </w:rPr>
        <w:tab/>
      </w:r>
      <w:r>
        <w:rPr>
          <w:lang w:eastAsia="ja-JP"/>
        </w:rPr>
        <w:tab/>
      </w:r>
      <w:r>
        <w:rPr>
          <w:lang w:eastAsia="ja-JP"/>
        </w:rPr>
        <w:tab/>
      </w:r>
      <w:r>
        <w:rPr>
          <w:lang w:eastAsia="ja-JP"/>
        </w:rPr>
        <w:tab/>
      </w:r>
      <w:r>
        <w:rPr>
          <w:lang w:eastAsia="ja-JP"/>
        </w:rPr>
        <w:tab/>
      </w:r>
      <w:r w:rsidR="00943032">
        <w:rPr>
          <w:lang w:eastAsia="ja-JP"/>
        </w:rPr>
        <w:t>71</w:t>
      </w:r>
      <w:r>
        <w:rPr>
          <w:lang w:eastAsia="ja-JP"/>
        </w:rPr>
        <w:tab/>
      </w:r>
    </w:p>
    <w:p w14:paraId="1EB985D7" w14:textId="3D7DB8C0" w:rsidR="00FB3678" w:rsidRDefault="00FB3678" w:rsidP="00BC58A0">
      <w:pPr>
        <w:jc w:val="both"/>
        <w:rPr>
          <w:lang w:eastAsia="ja-JP"/>
        </w:rPr>
      </w:pPr>
      <w:r>
        <w:rPr>
          <w:lang w:eastAsia="ja-JP"/>
        </w:rPr>
        <w:t xml:space="preserve">Appendix </w:t>
      </w:r>
      <w:r w:rsidR="00433DBB">
        <w:rPr>
          <w:lang w:eastAsia="ja-JP"/>
        </w:rPr>
        <w:t>7</w:t>
      </w:r>
      <w:r>
        <w:rPr>
          <w:lang w:eastAsia="ja-JP"/>
        </w:rPr>
        <w:tab/>
        <w:t xml:space="preserve">Weekly timetable </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00433DBB">
        <w:rPr>
          <w:lang w:eastAsia="ja-JP"/>
        </w:rPr>
        <w:t>73</w:t>
      </w:r>
    </w:p>
    <w:p w14:paraId="378F6B5D" w14:textId="6D61C2CE" w:rsidR="00FB3678" w:rsidRDefault="00FB3678" w:rsidP="00BC58A0">
      <w:pPr>
        <w:jc w:val="both"/>
        <w:rPr>
          <w:lang w:eastAsia="ja-JP"/>
        </w:rPr>
      </w:pPr>
      <w:r>
        <w:rPr>
          <w:lang w:eastAsia="ja-JP"/>
        </w:rPr>
        <w:t xml:space="preserve">Appendix </w:t>
      </w:r>
      <w:r w:rsidR="00433DBB">
        <w:rPr>
          <w:lang w:eastAsia="ja-JP"/>
        </w:rPr>
        <w:t>8</w:t>
      </w:r>
      <w:r>
        <w:rPr>
          <w:lang w:eastAsia="ja-JP"/>
        </w:rPr>
        <w:tab/>
      </w:r>
      <w:r w:rsidR="0090338B">
        <w:rPr>
          <w:lang w:eastAsia="ja-JP"/>
        </w:rPr>
        <w:t>S</w:t>
      </w:r>
      <w:r w:rsidR="00F05E15">
        <w:rPr>
          <w:lang w:eastAsia="ja-JP"/>
        </w:rPr>
        <w:t>ingle session evaluation</w:t>
      </w:r>
      <w:r w:rsidR="0090338B">
        <w:rPr>
          <w:lang w:eastAsia="ja-JP"/>
        </w:rPr>
        <w:t xml:space="preserve"> feedback form</w:t>
      </w:r>
      <w:r w:rsidR="0090338B">
        <w:rPr>
          <w:lang w:eastAsia="ja-JP"/>
        </w:rPr>
        <w:tab/>
      </w:r>
      <w:r w:rsidR="0090338B">
        <w:rPr>
          <w:lang w:eastAsia="ja-JP"/>
        </w:rPr>
        <w:tab/>
      </w:r>
      <w:r w:rsidR="0090338B">
        <w:rPr>
          <w:lang w:eastAsia="ja-JP"/>
        </w:rPr>
        <w:tab/>
      </w:r>
      <w:r>
        <w:rPr>
          <w:lang w:eastAsia="ja-JP"/>
        </w:rPr>
        <w:tab/>
      </w:r>
      <w:r>
        <w:rPr>
          <w:lang w:eastAsia="ja-JP"/>
        </w:rPr>
        <w:tab/>
      </w:r>
      <w:r w:rsidR="00433DBB">
        <w:rPr>
          <w:lang w:eastAsia="ja-JP"/>
        </w:rPr>
        <w:t>74</w:t>
      </w:r>
    </w:p>
    <w:p w14:paraId="04146FC3" w14:textId="019071ED" w:rsidR="00FB3678" w:rsidRDefault="00FB3678" w:rsidP="00BC58A0">
      <w:pPr>
        <w:jc w:val="both"/>
        <w:rPr>
          <w:lang w:eastAsia="ja-JP"/>
        </w:rPr>
      </w:pPr>
      <w:r>
        <w:rPr>
          <w:lang w:eastAsia="ja-JP"/>
        </w:rPr>
        <w:t xml:space="preserve">Appendix </w:t>
      </w:r>
      <w:r w:rsidR="00433DBB">
        <w:rPr>
          <w:lang w:eastAsia="ja-JP"/>
        </w:rPr>
        <w:t>9</w:t>
      </w:r>
      <w:r>
        <w:rPr>
          <w:lang w:eastAsia="ja-JP"/>
        </w:rPr>
        <w:tab/>
        <w:t>Core Skills Grading</w:t>
      </w:r>
      <w:r w:rsidR="00027FD7">
        <w:rPr>
          <w:lang w:eastAsia="ja-JP"/>
        </w:rPr>
        <w:t xml:space="preserve"> </w:t>
      </w:r>
      <w:r w:rsidR="00D82564">
        <w:rPr>
          <w:lang w:eastAsia="ja-JP"/>
        </w:rPr>
        <w:tab/>
      </w:r>
      <w:r w:rsidR="00D82564">
        <w:rPr>
          <w:lang w:eastAsia="ja-JP"/>
        </w:rPr>
        <w:tab/>
      </w:r>
      <w:r w:rsidR="00D82564">
        <w:rPr>
          <w:lang w:eastAsia="ja-JP"/>
        </w:rPr>
        <w:tab/>
      </w:r>
      <w:r w:rsidR="00D82564">
        <w:rPr>
          <w:lang w:eastAsia="ja-JP"/>
        </w:rPr>
        <w:tab/>
      </w:r>
      <w:r w:rsidR="00D82564">
        <w:rPr>
          <w:lang w:eastAsia="ja-JP"/>
        </w:rPr>
        <w:tab/>
      </w:r>
      <w:r w:rsidR="00027FD7">
        <w:rPr>
          <w:lang w:eastAsia="ja-JP"/>
        </w:rPr>
        <w:tab/>
      </w:r>
      <w:r w:rsidR="00027FD7">
        <w:rPr>
          <w:lang w:eastAsia="ja-JP"/>
        </w:rPr>
        <w:tab/>
      </w:r>
      <w:r w:rsidR="003F064A">
        <w:rPr>
          <w:lang w:eastAsia="ja-JP"/>
        </w:rPr>
        <w:t>79</w:t>
      </w:r>
    </w:p>
    <w:p w14:paraId="73B86207" w14:textId="0A3B5580" w:rsidR="54B6260F" w:rsidRDefault="54B6260F" w:rsidP="29BFA181">
      <w:pPr>
        <w:jc w:val="both"/>
        <w:rPr>
          <w:lang w:eastAsia="ja-JP"/>
        </w:rPr>
      </w:pPr>
      <w:r w:rsidRPr="29BFA181">
        <w:rPr>
          <w:lang w:eastAsia="ja-JP"/>
        </w:rPr>
        <w:t>Appendix 1</w:t>
      </w:r>
      <w:r w:rsidR="00433DBB">
        <w:rPr>
          <w:lang w:eastAsia="ja-JP"/>
        </w:rPr>
        <w:t>0</w:t>
      </w:r>
      <w:r w:rsidRPr="29BFA181">
        <w:rPr>
          <w:lang w:eastAsia="ja-JP"/>
        </w:rPr>
        <w:t xml:space="preserve">      Pre-registration eating, drinking and swallowing competencies </w:t>
      </w:r>
      <w:r w:rsidR="003F064A">
        <w:rPr>
          <w:lang w:eastAsia="ja-JP"/>
        </w:rPr>
        <w:tab/>
      </w:r>
      <w:r w:rsidR="003F064A">
        <w:rPr>
          <w:lang w:eastAsia="ja-JP"/>
        </w:rPr>
        <w:tab/>
        <w:t>11</w:t>
      </w:r>
      <w:r w:rsidR="00046B30">
        <w:rPr>
          <w:lang w:eastAsia="ja-JP"/>
        </w:rPr>
        <w:t>0</w:t>
      </w:r>
    </w:p>
    <w:p w14:paraId="0C8AB5B1" w14:textId="4068EDAA" w:rsidR="00F05E15" w:rsidRDefault="00F05E15" w:rsidP="00BC58A0">
      <w:pPr>
        <w:jc w:val="both"/>
        <w:rPr>
          <w:lang w:eastAsia="ja-JP"/>
        </w:rPr>
      </w:pPr>
    </w:p>
    <w:p w14:paraId="17D430C0" w14:textId="77777777" w:rsidR="00027FD7" w:rsidRPr="00DB52D8" w:rsidRDefault="00027FD7" w:rsidP="00BC58A0">
      <w:pPr>
        <w:jc w:val="both"/>
        <w:rPr>
          <w:lang w:eastAsia="ja-JP"/>
        </w:rPr>
      </w:pPr>
    </w:p>
    <w:p w14:paraId="3A56F7A6" w14:textId="22A71A2F" w:rsidR="00BA5828" w:rsidRDefault="00BA5828" w:rsidP="00BC58A0">
      <w:pPr>
        <w:jc w:val="both"/>
      </w:pPr>
    </w:p>
    <w:p w14:paraId="7FA4363E" w14:textId="3534E582" w:rsidR="00DB52D8" w:rsidRDefault="00DB52D8" w:rsidP="00BC58A0">
      <w:pPr>
        <w:jc w:val="both"/>
      </w:pPr>
    </w:p>
    <w:p w14:paraId="495570C9" w14:textId="6DD4B093" w:rsidR="00DB52D8" w:rsidRDefault="00DB52D8" w:rsidP="00BC58A0">
      <w:pPr>
        <w:jc w:val="both"/>
      </w:pPr>
    </w:p>
    <w:p w14:paraId="1386E447" w14:textId="38F0286C" w:rsidR="00DB52D8" w:rsidRDefault="00DB52D8" w:rsidP="00BC58A0">
      <w:pPr>
        <w:jc w:val="both"/>
      </w:pPr>
    </w:p>
    <w:p w14:paraId="704B8CA6" w14:textId="1D5FBF35" w:rsidR="00DB52D8" w:rsidRDefault="00DB52D8" w:rsidP="00BC58A0">
      <w:pPr>
        <w:jc w:val="both"/>
      </w:pPr>
    </w:p>
    <w:p w14:paraId="7D371450" w14:textId="45134CE1" w:rsidR="00DB52D8" w:rsidRDefault="00DB52D8" w:rsidP="00BC58A0">
      <w:pPr>
        <w:jc w:val="both"/>
      </w:pPr>
    </w:p>
    <w:p w14:paraId="10792B7C" w14:textId="1385DC10" w:rsidR="00DB52D8" w:rsidRDefault="00DB52D8" w:rsidP="00BC58A0">
      <w:pPr>
        <w:jc w:val="both"/>
      </w:pPr>
    </w:p>
    <w:p w14:paraId="11580524" w14:textId="78C9F9CF" w:rsidR="00DB52D8" w:rsidRDefault="00DB52D8" w:rsidP="00BC58A0">
      <w:pPr>
        <w:jc w:val="both"/>
      </w:pPr>
    </w:p>
    <w:p w14:paraId="77818231" w14:textId="3E6C85B7" w:rsidR="00DB52D8" w:rsidRDefault="00DB52D8" w:rsidP="00BC58A0">
      <w:pPr>
        <w:jc w:val="both"/>
      </w:pPr>
    </w:p>
    <w:p w14:paraId="64529751" w14:textId="4F83F676" w:rsidR="00DB52D8" w:rsidRDefault="00DB52D8" w:rsidP="00BC58A0">
      <w:pPr>
        <w:jc w:val="both"/>
      </w:pPr>
    </w:p>
    <w:p w14:paraId="1492E642" w14:textId="62984033" w:rsidR="00DB52D8" w:rsidRDefault="00DB52D8" w:rsidP="00BC58A0">
      <w:pPr>
        <w:jc w:val="both"/>
      </w:pPr>
    </w:p>
    <w:p w14:paraId="05E3D6A6" w14:textId="10AE43EC" w:rsidR="00DB52D8" w:rsidRDefault="00DB52D8" w:rsidP="00BC58A0">
      <w:pPr>
        <w:jc w:val="both"/>
      </w:pPr>
    </w:p>
    <w:p w14:paraId="08706F42" w14:textId="5C68E522" w:rsidR="00DB52D8" w:rsidRDefault="00DB52D8" w:rsidP="00BC58A0">
      <w:pPr>
        <w:jc w:val="both"/>
      </w:pPr>
    </w:p>
    <w:p w14:paraId="6BDAC3D3" w14:textId="1A6180F0" w:rsidR="00E75AC9" w:rsidRPr="00B72197" w:rsidRDefault="00E75AC9" w:rsidP="487C36A4">
      <w:pPr>
        <w:jc w:val="both"/>
        <w:rPr>
          <w:sz w:val="56"/>
          <w:szCs w:val="56"/>
        </w:rPr>
      </w:pPr>
      <w:bookmarkStart w:id="1" w:name="_Toc19611009"/>
      <w:r w:rsidRPr="487C36A4">
        <w:rPr>
          <w:sz w:val="56"/>
          <w:szCs w:val="56"/>
        </w:rPr>
        <w:lastRenderedPageBreak/>
        <w:t>PART A</w:t>
      </w:r>
      <w:bookmarkEnd w:id="1"/>
    </w:p>
    <w:p w14:paraId="4C60E894" w14:textId="35B35C8B" w:rsidR="1118A46B" w:rsidRDefault="1118A46B" w:rsidP="1118A46B">
      <w:pPr>
        <w:jc w:val="both"/>
        <w:rPr>
          <w:sz w:val="52"/>
          <w:szCs w:val="52"/>
        </w:rPr>
      </w:pPr>
    </w:p>
    <w:p w14:paraId="4294DDBA" w14:textId="181BD9BF" w:rsidR="00E75AC9" w:rsidRPr="00B72197" w:rsidRDefault="00E75AC9" w:rsidP="1118A46B">
      <w:pPr>
        <w:jc w:val="both"/>
        <w:rPr>
          <w:sz w:val="56"/>
          <w:szCs w:val="56"/>
        </w:rPr>
      </w:pPr>
      <w:bookmarkStart w:id="2" w:name="_Toc19611010"/>
      <w:r w:rsidRPr="1118A46B">
        <w:rPr>
          <w:sz w:val="56"/>
          <w:szCs w:val="56"/>
        </w:rPr>
        <w:t>Placement</w:t>
      </w:r>
      <w:r w:rsidR="4A1EDE0E" w:rsidRPr="1118A46B">
        <w:rPr>
          <w:sz w:val="56"/>
          <w:szCs w:val="56"/>
        </w:rPr>
        <w:t xml:space="preserve"> </w:t>
      </w:r>
      <w:r w:rsidRPr="1118A46B">
        <w:rPr>
          <w:sz w:val="56"/>
          <w:szCs w:val="56"/>
        </w:rPr>
        <w:t>Philosophy &amp; Management</w:t>
      </w:r>
      <w:bookmarkEnd w:id="2"/>
    </w:p>
    <w:p w14:paraId="640AFD3D" w14:textId="77777777" w:rsidR="00037245" w:rsidRPr="00B72197" w:rsidRDefault="00037245" w:rsidP="00BC58A0">
      <w:pPr>
        <w:jc w:val="both"/>
      </w:pPr>
      <w:r w:rsidRPr="00B72197">
        <w:br w:type="page"/>
      </w:r>
    </w:p>
    <w:p w14:paraId="14A1F0BE" w14:textId="2397CC2B" w:rsidR="006148C6" w:rsidRPr="00B72197" w:rsidRDefault="00623EA1" w:rsidP="00BC58A0">
      <w:pPr>
        <w:pStyle w:val="Heading3"/>
        <w:jc w:val="both"/>
      </w:pPr>
      <w:bookmarkStart w:id="3" w:name="_Toc19611011"/>
      <w:r w:rsidRPr="00B72197">
        <w:lastRenderedPageBreak/>
        <w:t>Speech and Language Therapy Practice Education</w:t>
      </w:r>
      <w:bookmarkEnd w:id="3"/>
    </w:p>
    <w:p w14:paraId="2FBB3956" w14:textId="4A03A6F1" w:rsidR="00BA1C32" w:rsidRPr="00B72197" w:rsidRDefault="00BA1C32" w:rsidP="00BC58A0">
      <w:pPr>
        <w:jc w:val="both"/>
      </w:pPr>
      <w:r>
        <w:t>Speech and language therapy practice-based learning at Leeds Beckett University is designed to provide learners with high quality opportunities that will enable them to acquire, develop and refine their clinical and professional skills over the course of their pre-registration education.  Integrated learning from the academic curriculum alongside practice placement experience ensures that new</w:t>
      </w:r>
      <w:r w:rsidR="2BDF8825">
        <w:t>ly</w:t>
      </w:r>
      <w:r>
        <w:t xml:space="preserve"> qualified therapists (NQPs) meet the HCPC Standards of Proficiency and equips them with the skills needed for contemporary speech and language therapy </w:t>
      </w:r>
      <w:r w:rsidR="008F488A">
        <w:t>practice (</w:t>
      </w:r>
      <w:hyperlink r:id="rId19">
        <w:r w:rsidR="008F488A" w:rsidRPr="1118A46B">
          <w:rPr>
            <w:rStyle w:val="Hyperlink"/>
          </w:rPr>
          <w:t>RCSLT Curriculum Guidance 2021</w:t>
        </w:r>
      </w:hyperlink>
      <w:r w:rsidR="008F488A">
        <w:t xml:space="preserve">). </w:t>
      </w:r>
      <w:r>
        <w:t>The overarching management of placement provision and placement education ensures that the programme meets the HCPC Standards of Education and Training</w:t>
      </w:r>
      <w:r w:rsidR="009C0425">
        <w:t xml:space="preserve"> (</w:t>
      </w:r>
      <w:hyperlink r:id="rId20">
        <w:r w:rsidR="009C0425" w:rsidRPr="1118A46B">
          <w:rPr>
            <w:rStyle w:val="Hyperlink"/>
          </w:rPr>
          <w:t>HCPC SETs</w:t>
        </w:r>
      </w:hyperlink>
      <w:r w:rsidR="009C0425">
        <w:t>).</w:t>
      </w:r>
    </w:p>
    <w:p w14:paraId="61E470CA" w14:textId="0FFF19F2" w:rsidR="006F0653" w:rsidRPr="00B72197" w:rsidRDefault="009C0425" w:rsidP="00BC58A0">
      <w:pPr>
        <w:pStyle w:val="Heading3"/>
        <w:jc w:val="both"/>
      </w:pPr>
      <w:r w:rsidRPr="00B72197">
        <w:t xml:space="preserve">Partnerships with our practice education providers </w:t>
      </w:r>
    </w:p>
    <w:p w14:paraId="60459B14" w14:textId="4C1E3B5E" w:rsidR="002646E0" w:rsidRPr="00B72197" w:rsidRDefault="00BA1C32" w:rsidP="00BC58A0">
      <w:pPr>
        <w:jc w:val="both"/>
      </w:pPr>
      <w:r>
        <w:t>Collaboration between practice placement co-ordinators, practice educators, learners, service users and carers, academic staff</w:t>
      </w:r>
      <w:r w:rsidR="0BFB11FB">
        <w:t xml:space="preserve">, and the placements team is central to our placement philosophy. Leeds Beckett hosts the </w:t>
      </w:r>
      <w:r w:rsidR="585125FB" w:rsidRPr="3A5A78D3">
        <w:rPr>
          <w:b/>
          <w:bCs/>
        </w:rPr>
        <w:t>S</w:t>
      </w:r>
      <w:r w:rsidRPr="3A5A78D3">
        <w:rPr>
          <w:b/>
          <w:bCs/>
        </w:rPr>
        <w:t>peech and Language Therapy Placement Steering Group</w:t>
      </w:r>
      <w:r>
        <w:t>, chaired by the Director of Practice Learning (DPL</w:t>
      </w:r>
      <w:proofErr w:type="gramStart"/>
      <w:r>
        <w:t>)</w:t>
      </w:r>
      <w:proofErr w:type="gramEnd"/>
      <w:r>
        <w:t xml:space="preserve"> and attended by clinical academic staff, practice placement coordinators, practice learning facilitators (PLFs)</w:t>
      </w:r>
      <w:r w:rsidR="7BA125BF">
        <w:t>,</w:t>
      </w:r>
      <w:r>
        <w:t xml:space="preserve"> and members of the Health and Social Care Practice Learning Team.  It provides a forum for consultation and discussion on a wide range of practice matters including, any local issues that may impact placement capacity and supporting students with disabilities in practice settings. </w:t>
      </w:r>
    </w:p>
    <w:p w14:paraId="0F24D76E" w14:textId="6D7876D5" w:rsidR="00BA1C32" w:rsidRPr="00B72197" w:rsidRDefault="00BA1C32" w:rsidP="00BC58A0">
      <w:pPr>
        <w:jc w:val="both"/>
      </w:pPr>
      <w:r>
        <w:t xml:space="preserve">In addition, the Head of Subject attends the </w:t>
      </w:r>
      <w:r w:rsidRPr="64B979FE">
        <w:rPr>
          <w:b/>
          <w:bCs/>
        </w:rPr>
        <w:t>Yorkshire Speech and Language Therapy Managers Group</w:t>
      </w:r>
      <w:r>
        <w:t xml:space="preserve"> which meets 3 times a year </w:t>
      </w:r>
      <w:r w:rsidR="20386DBE">
        <w:t>and comprise speech and language therapy service leads and representatives from Higher Education Institutes (HEIs) from across the Yorkshire and Humber sub-region of NHS England (North)</w:t>
      </w:r>
      <w:r>
        <w:t>.  The group facilitates sharing good practice in relation to service delivery and is an opportunity for HEIs to ensure they have a good understanding of current issues in practice as well as to consult the group on education matters.</w:t>
      </w:r>
    </w:p>
    <w:p w14:paraId="38310076" w14:textId="247784F9" w:rsidR="005E5D6A" w:rsidRPr="00B72197" w:rsidRDefault="00BA1C32" w:rsidP="00BC58A0">
      <w:pPr>
        <w:jc w:val="both"/>
      </w:pPr>
      <w:r w:rsidRPr="00B72197">
        <w:t xml:space="preserve">As well as the more formal meetings, members of the university teaching team are </w:t>
      </w:r>
      <w:r w:rsidRPr="00A879D2">
        <w:rPr>
          <w:b/>
          <w:bCs/>
        </w:rPr>
        <w:t>link lecturers</w:t>
      </w:r>
      <w:r w:rsidRPr="00B72197">
        <w:t xml:space="preserve"> for geographical areas within Yorkshire and the Humber, acting as first point of contact for general queries and advice and arranging bespoke updates when requested by placement settings. </w:t>
      </w:r>
    </w:p>
    <w:p w14:paraId="7E2FF706" w14:textId="0A522A8B" w:rsidR="005E5D6A" w:rsidRPr="0093182E" w:rsidRDefault="00BA1C32" w:rsidP="1118A46B">
      <w:pPr>
        <w:jc w:val="both"/>
      </w:pPr>
      <w:r w:rsidRPr="0093182E">
        <w:t>All students are allocated an</w:t>
      </w:r>
      <w:r w:rsidR="00D87829" w:rsidRPr="0093182E">
        <w:t xml:space="preserve"> </w:t>
      </w:r>
      <w:r w:rsidR="69254673" w:rsidRPr="0093182E">
        <w:t>A</w:t>
      </w:r>
      <w:r w:rsidR="005E5D6A" w:rsidRPr="0093182E">
        <w:t xml:space="preserve">cademic </w:t>
      </w:r>
      <w:r w:rsidR="09F55A6A" w:rsidRPr="0093182E">
        <w:t>A</w:t>
      </w:r>
      <w:r w:rsidR="005E5D6A" w:rsidRPr="0093182E">
        <w:t>dvisor</w:t>
      </w:r>
      <w:r w:rsidR="5A853031" w:rsidRPr="0093182E">
        <w:t xml:space="preserve"> (Senior lecturer)</w:t>
      </w:r>
      <w:r w:rsidR="4B2DEEA9" w:rsidRPr="0093182E">
        <w:t xml:space="preserve"> who</w:t>
      </w:r>
      <w:r w:rsidR="005E5D6A" w:rsidRPr="0093182E">
        <w:t xml:space="preserve"> will meet with students prior to their </w:t>
      </w:r>
      <w:r w:rsidR="00D87829" w:rsidRPr="0093182E">
        <w:t>placements</w:t>
      </w:r>
      <w:r w:rsidR="656041B4" w:rsidRPr="0093182E">
        <w:t xml:space="preserve">. They </w:t>
      </w:r>
      <w:r w:rsidR="005E5D6A" w:rsidRPr="0093182E">
        <w:t>will discuss key clinical skill development</w:t>
      </w:r>
      <w:r w:rsidR="005266CC" w:rsidRPr="0093182E">
        <w:t xml:space="preserve">, any </w:t>
      </w:r>
      <w:r w:rsidR="00DE18B3" w:rsidRPr="0093182E">
        <w:t>additional needs</w:t>
      </w:r>
      <w:r w:rsidR="00A07F65" w:rsidRPr="0093182E">
        <w:t xml:space="preserve"> that the student may have,</w:t>
      </w:r>
      <w:r w:rsidR="005E5D6A" w:rsidRPr="0093182E">
        <w:t xml:space="preserve"> </w:t>
      </w:r>
      <w:r w:rsidR="009142CD" w:rsidRPr="0093182E">
        <w:t xml:space="preserve">and any necessary reasonable adjustments required </w:t>
      </w:r>
      <w:r w:rsidR="30E6F7A6" w:rsidRPr="0093182E">
        <w:t>for their</w:t>
      </w:r>
      <w:r w:rsidR="009142CD" w:rsidRPr="0093182E">
        <w:t xml:space="preserve"> placement</w:t>
      </w:r>
      <w:r w:rsidR="00D87829" w:rsidRPr="0093182E">
        <w:t xml:space="preserve">. This information will be shared with practice </w:t>
      </w:r>
      <w:r w:rsidR="00620F6B" w:rsidRPr="0093182E">
        <w:t>educators</w:t>
      </w:r>
      <w:r w:rsidR="00D87829" w:rsidRPr="0093182E">
        <w:t xml:space="preserve"> </w:t>
      </w:r>
      <w:r w:rsidR="00620F6B" w:rsidRPr="0093182E">
        <w:t>ahead</w:t>
      </w:r>
      <w:r w:rsidR="00D87829" w:rsidRPr="0093182E">
        <w:t xml:space="preserve"> of the placement</w:t>
      </w:r>
      <w:r w:rsidR="004136C7" w:rsidRPr="0093182E">
        <w:t xml:space="preserve"> and can be discussed further with the academic advisor at any time. </w:t>
      </w:r>
    </w:p>
    <w:p w14:paraId="213B6D6A" w14:textId="459AF17E" w:rsidR="005E5D6A" w:rsidRPr="0093182E" w:rsidRDefault="005E5D6A" w:rsidP="3A5A78D3">
      <w:pPr>
        <w:jc w:val="both"/>
      </w:pPr>
      <w:r w:rsidRPr="0093182E">
        <w:t>Academic advisors will</w:t>
      </w:r>
      <w:r w:rsidR="4D6ECBED" w:rsidRPr="0093182E">
        <w:t xml:space="preserve"> contact the </w:t>
      </w:r>
      <w:r w:rsidR="00BB1D05" w:rsidRPr="0093182E">
        <w:t xml:space="preserve">practice educator </w:t>
      </w:r>
      <w:r w:rsidR="00BA1C32" w:rsidRPr="0093182E">
        <w:t xml:space="preserve">at around the mid-point of each placement to </w:t>
      </w:r>
      <w:r w:rsidR="2CC13E86" w:rsidRPr="0093182E">
        <w:t>check in with educators and support them with any</w:t>
      </w:r>
      <w:r w:rsidR="00BA1C32" w:rsidRPr="0093182E">
        <w:t xml:space="preserve"> queries or concerns. If </w:t>
      </w:r>
      <w:r w:rsidR="10240F30" w:rsidRPr="0093182E">
        <w:t>required</w:t>
      </w:r>
      <w:r w:rsidR="00BA1C32" w:rsidRPr="0093182E">
        <w:t xml:space="preserve">, the academic advisor may </w:t>
      </w:r>
      <w:r w:rsidR="4F37BD0B" w:rsidRPr="0093182E">
        <w:t xml:space="preserve">request to </w:t>
      </w:r>
      <w:r w:rsidR="00BA1C32" w:rsidRPr="0093182E">
        <w:t>meet with the</w:t>
      </w:r>
      <w:r w:rsidR="6A871852" w:rsidRPr="0093182E">
        <w:t xml:space="preserve"> practice educator and student to</w:t>
      </w:r>
      <w:r w:rsidR="292BFD84" w:rsidRPr="0093182E">
        <w:t xml:space="preserve"> facilitate a </w:t>
      </w:r>
      <w:proofErr w:type="gramStart"/>
      <w:r w:rsidR="292BFD84" w:rsidRPr="0093182E">
        <w:t>3 way</w:t>
      </w:r>
      <w:proofErr w:type="gramEnd"/>
      <w:r w:rsidR="292BFD84" w:rsidRPr="0093182E">
        <w:t xml:space="preserve"> conversation and agree on a</w:t>
      </w:r>
      <w:r w:rsidR="14E8F9FA" w:rsidRPr="0093182E">
        <w:t>n</w:t>
      </w:r>
      <w:r w:rsidR="292BFD84" w:rsidRPr="0093182E">
        <w:t xml:space="preserve"> action plan</w:t>
      </w:r>
      <w:r w:rsidR="6A871852" w:rsidRPr="0093182E">
        <w:t>. The meeting could take place online, at</w:t>
      </w:r>
      <w:r w:rsidR="00BA1C32" w:rsidRPr="0093182E">
        <w:t xml:space="preserve"> </w:t>
      </w:r>
      <w:proofErr w:type="gramStart"/>
      <w:r w:rsidR="00BA1C32" w:rsidRPr="0093182E">
        <w:t>University</w:t>
      </w:r>
      <w:proofErr w:type="gramEnd"/>
      <w:r w:rsidR="00192333" w:rsidRPr="0093182E">
        <w:t>,</w:t>
      </w:r>
      <w:r w:rsidR="00BA1C32" w:rsidRPr="0093182E">
        <w:t xml:space="preserve"> or</w:t>
      </w:r>
      <w:r w:rsidR="7BB14354" w:rsidRPr="0093182E">
        <w:t xml:space="preserve"> a vis</w:t>
      </w:r>
      <w:r w:rsidR="3C6BE66F" w:rsidRPr="0093182E">
        <w:t>i</w:t>
      </w:r>
      <w:r w:rsidR="7BB14354" w:rsidRPr="0093182E">
        <w:t>t to the</w:t>
      </w:r>
      <w:r w:rsidR="00BA1C32" w:rsidRPr="0093182E">
        <w:t xml:space="preserve"> placement setting.  </w:t>
      </w:r>
      <w:r w:rsidR="3E0909A0" w:rsidRPr="0093182E">
        <w:t>However</w:t>
      </w:r>
      <w:r w:rsidR="05E05231" w:rsidRPr="0093182E">
        <w:t xml:space="preserve">, </w:t>
      </w:r>
      <w:r w:rsidR="7C357576" w:rsidRPr="0093182E">
        <w:t xml:space="preserve">all practice educators are encouraged to contact the University at the first opportunity with concerns or queries related to specific students or general placement issues. In a wider context, practice educators are invited to be involved in </w:t>
      </w:r>
      <w:r w:rsidR="3ADA5AA8" w:rsidRPr="0093182E">
        <w:t xml:space="preserve">university </w:t>
      </w:r>
      <w:r w:rsidR="00BA1C32" w:rsidRPr="0093182E">
        <w:t xml:space="preserve">admissions and in clinical assessments. </w:t>
      </w:r>
    </w:p>
    <w:p w14:paraId="6D8B15D5" w14:textId="55D8E703" w:rsidR="00BA1C32" w:rsidRPr="00B72197" w:rsidRDefault="00BA1C32" w:rsidP="00BC58A0">
      <w:pPr>
        <w:jc w:val="both"/>
      </w:pPr>
      <w:r>
        <w:t>We value the opportunity to bring a broader perspective to our placement strategy by engaging in professional networks to inform placement practice and developments. Nationally, University</w:t>
      </w:r>
      <w:r w:rsidR="1376FAB3">
        <w:t>,</w:t>
      </w:r>
      <w:r>
        <w:t xml:space="preserve"> Clinical Education Leads attend the bi-annual </w:t>
      </w:r>
      <w:r w:rsidRPr="3A5A78D3">
        <w:rPr>
          <w:b/>
          <w:bCs/>
        </w:rPr>
        <w:t xml:space="preserve">Directors of Clinical Education forum hosted </w:t>
      </w:r>
      <w:r w:rsidR="006F0653" w:rsidRPr="3A5A78D3">
        <w:rPr>
          <w:b/>
          <w:bCs/>
        </w:rPr>
        <w:t xml:space="preserve">by </w:t>
      </w:r>
      <w:r w:rsidRPr="3A5A78D3">
        <w:rPr>
          <w:b/>
          <w:bCs/>
        </w:rPr>
        <w:t>RCSLT</w:t>
      </w:r>
      <w:r>
        <w:t xml:space="preserve"> which provides an opportunity for Higher Education Institutions (HEIs) to consider cross-cutting issues for placement provision such as capacity and ‘placement footprint’, as well as identifying and sharing good practice in matters such as student assessment</w:t>
      </w:r>
      <w:r w:rsidR="006F0653">
        <w:t xml:space="preserve">, </w:t>
      </w:r>
      <w:r>
        <w:t xml:space="preserve">progression in the placement setting and students’ contribution to the workforce.  Clinical Education Leads are also actively engaged in the RCSLT work stream on placement education to improve support for </w:t>
      </w:r>
      <w:r w:rsidR="00BB1D05">
        <w:t>practice educator</w:t>
      </w:r>
      <w:r>
        <w:t>s, HEIs and student</w:t>
      </w:r>
      <w:r w:rsidR="009D4013">
        <w:t xml:space="preserve">s, and are actively engaged in sharing </w:t>
      </w:r>
      <w:r w:rsidR="009D4013">
        <w:lastRenderedPageBreak/>
        <w:t xml:space="preserve">best practice at forums such as the </w:t>
      </w:r>
      <w:r w:rsidR="00E42085">
        <w:t xml:space="preserve">Practice Educator </w:t>
      </w:r>
      <w:r w:rsidR="009D4013">
        <w:t xml:space="preserve">Clinical Excellence Network and the </w:t>
      </w:r>
      <w:r w:rsidR="00E42085">
        <w:t xml:space="preserve">National Association of Educators in Practice. </w:t>
      </w:r>
    </w:p>
    <w:p w14:paraId="0BD174E8" w14:textId="77777777" w:rsidR="00BA1C32" w:rsidRPr="00B72197" w:rsidRDefault="00BA1C32" w:rsidP="00BC58A0">
      <w:pPr>
        <w:jc w:val="both"/>
      </w:pPr>
      <w:r w:rsidRPr="00B72197">
        <w:t xml:space="preserve">The Head of Subject or the Course Director attend twice-yearly meetings at </w:t>
      </w:r>
      <w:r w:rsidRPr="00A879D2">
        <w:rPr>
          <w:b/>
          <w:bCs/>
        </w:rPr>
        <w:t>CREST (Committee of Representatives of Education in Speech &amp; Language Therapy)</w:t>
      </w:r>
      <w:r w:rsidRPr="00B72197">
        <w:t xml:space="preserve"> which considers pre-registration speech and language therapy education in a broader context. The DPL also attends the Regional AHP forum and the HEI Directors of Practice meetings to network locally and help to determine strategic and collaborative direction.</w:t>
      </w:r>
    </w:p>
    <w:p w14:paraId="007E3B36" w14:textId="2AF99D0A" w:rsidR="00EC76C8" w:rsidRPr="00F15B9A" w:rsidRDefault="00BA1C32" w:rsidP="1118A46B">
      <w:pPr>
        <w:pStyle w:val="Heading3"/>
        <w:jc w:val="both"/>
      </w:pPr>
      <w:bookmarkStart w:id="4" w:name="_Toc525220230"/>
      <w:r w:rsidRPr="00F15B9A">
        <w:t>Roles and Responsibilities in Practice Education</w:t>
      </w:r>
      <w:bookmarkEnd w:id="4"/>
    </w:p>
    <w:p w14:paraId="7F691948" w14:textId="77777777" w:rsidR="00BA1C32" w:rsidRPr="00B72197" w:rsidRDefault="00BA1C32" w:rsidP="00BC58A0">
      <w:pPr>
        <w:pStyle w:val="Heading3"/>
        <w:jc w:val="both"/>
      </w:pPr>
      <w:bookmarkStart w:id="5" w:name="_Toc525220231"/>
      <w:r w:rsidRPr="00B72197">
        <w:t>Placements Team</w:t>
      </w:r>
      <w:bookmarkEnd w:id="5"/>
    </w:p>
    <w:p w14:paraId="7DFBCC79" w14:textId="77777777" w:rsidR="00BA1C32" w:rsidRPr="00B72197" w:rsidRDefault="00BA1C32" w:rsidP="00BC58A0">
      <w:pPr>
        <w:jc w:val="both"/>
      </w:pPr>
      <w:r w:rsidRPr="00B72197">
        <w:t xml:space="preserve">A wide variety of people work together to ensure that placements are successful from the perspective of both students and practice educators. </w:t>
      </w:r>
    </w:p>
    <w:tbl>
      <w:tblPr>
        <w:tblStyle w:val="TableGrid"/>
        <w:tblW w:w="0" w:type="auto"/>
        <w:tblLook w:val="04A0" w:firstRow="1" w:lastRow="0" w:firstColumn="1" w:lastColumn="0" w:noHBand="0" w:noVBand="1"/>
      </w:tblPr>
      <w:tblGrid>
        <w:gridCol w:w="2122"/>
        <w:gridCol w:w="7342"/>
      </w:tblGrid>
      <w:tr w:rsidR="00BA1C32" w:rsidRPr="00B72197" w14:paraId="2A96CF10" w14:textId="77777777" w:rsidTr="00BA1C32">
        <w:tc>
          <w:tcPr>
            <w:tcW w:w="2122" w:type="dxa"/>
            <w:shd w:val="clear" w:color="auto" w:fill="E7E6E6" w:themeFill="background2"/>
          </w:tcPr>
          <w:p w14:paraId="3FE03EC2" w14:textId="77777777" w:rsidR="00BA1C32" w:rsidRPr="00B72197" w:rsidRDefault="00BA1C32" w:rsidP="00BC58A0">
            <w:pPr>
              <w:jc w:val="both"/>
            </w:pPr>
            <w:r w:rsidRPr="00B72197">
              <w:t xml:space="preserve">HEI </w:t>
            </w:r>
          </w:p>
        </w:tc>
        <w:tc>
          <w:tcPr>
            <w:tcW w:w="7342" w:type="dxa"/>
            <w:shd w:val="clear" w:color="auto" w:fill="E7E6E6" w:themeFill="background2"/>
          </w:tcPr>
          <w:p w14:paraId="18D47B9C" w14:textId="77777777" w:rsidR="00BA1C32" w:rsidRPr="00B72197" w:rsidRDefault="00BA1C32" w:rsidP="00BC58A0">
            <w:pPr>
              <w:jc w:val="both"/>
            </w:pPr>
          </w:p>
        </w:tc>
      </w:tr>
      <w:tr w:rsidR="00BA1C32" w:rsidRPr="00B72197" w14:paraId="204C8B96" w14:textId="77777777" w:rsidTr="00BA1C32">
        <w:tc>
          <w:tcPr>
            <w:tcW w:w="2122" w:type="dxa"/>
          </w:tcPr>
          <w:p w14:paraId="769265E9" w14:textId="77777777" w:rsidR="00BA1C32" w:rsidRPr="00B72197" w:rsidRDefault="00BA1C32" w:rsidP="00BC58A0">
            <w:pPr>
              <w:jc w:val="both"/>
            </w:pPr>
            <w:r w:rsidRPr="00B72197">
              <w:t>University Clinical Education Lead</w:t>
            </w:r>
          </w:p>
        </w:tc>
        <w:tc>
          <w:tcPr>
            <w:tcW w:w="7342" w:type="dxa"/>
          </w:tcPr>
          <w:p w14:paraId="695C9853" w14:textId="77777777" w:rsidR="00BA1C32" w:rsidRPr="00B72197" w:rsidRDefault="00BA1C32" w:rsidP="00BC58A0">
            <w:pPr>
              <w:jc w:val="both"/>
            </w:pPr>
            <w:r w:rsidRPr="00B72197">
              <w:t xml:space="preserve">Regional overview of practice learning including capacity management, quality monitoring, analysis of training needs, and development of new resources.  The clinical education lead has an advisory role within the clinical academic team and works closely with the Practice Learning Team (PLT) in the strategic and operational management of placements. Takes a lead in sourcing new placement opportunities and developments to enhance placement quality. Links to regional and national groups for practice learning. </w:t>
            </w:r>
          </w:p>
        </w:tc>
      </w:tr>
      <w:tr w:rsidR="00BA1C32" w:rsidRPr="00B72197" w14:paraId="6FBC4F83" w14:textId="77777777" w:rsidTr="00BA1C32">
        <w:tc>
          <w:tcPr>
            <w:tcW w:w="2122" w:type="dxa"/>
          </w:tcPr>
          <w:p w14:paraId="3393AE65" w14:textId="77777777" w:rsidR="00BA1C32" w:rsidRPr="00B72197" w:rsidRDefault="00BA1C32" w:rsidP="00BC58A0">
            <w:pPr>
              <w:jc w:val="both"/>
            </w:pPr>
            <w:r w:rsidRPr="00B72197">
              <w:t>Link Lecturer</w:t>
            </w:r>
          </w:p>
        </w:tc>
        <w:tc>
          <w:tcPr>
            <w:tcW w:w="7342" w:type="dxa"/>
          </w:tcPr>
          <w:p w14:paraId="4396154F" w14:textId="2CD2F9E4" w:rsidR="00BA1C32" w:rsidRPr="00B72197" w:rsidRDefault="00BA1C32" w:rsidP="00BC58A0">
            <w:pPr>
              <w:jc w:val="both"/>
            </w:pPr>
            <w:r w:rsidRPr="00B72197">
              <w:t xml:space="preserve">Responsible for supporting practice placement co-ordinators and </w:t>
            </w:r>
            <w:r w:rsidR="00BB1D05">
              <w:t>practice educator</w:t>
            </w:r>
            <w:r w:rsidRPr="00B72197">
              <w:t xml:space="preserve">s in specific regions of Yorkshire and Humber. Source of advice and help with general queries, supporting quality monitoring within the trust, providing bespoke </w:t>
            </w:r>
            <w:proofErr w:type="gramStart"/>
            <w:r w:rsidRPr="00B72197">
              <w:t>updates</w:t>
            </w:r>
            <w:proofErr w:type="gramEnd"/>
            <w:r w:rsidRPr="00B72197">
              <w:t xml:space="preserve"> and attending staff meetings to facilitate discussion on student placement matters.  </w:t>
            </w:r>
          </w:p>
        </w:tc>
      </w:tr>
      <w:tr w:rsidR="00BA1C32" w:rsidRPr="00B72197" w14:paraId="78430DB0" w14:textId="77777777" w:rsidTr="00BA1C32">
        <w:tc>
          <w:tcPr>
            <w:tcW w:w="2122" w:type="dxa"/>
          </w:tcPr>
          <w:p w14:paraId="2643504C" w14:textId="5841AB49" w:rsidR="00BA1C32" w:rsidRPr="00B72197" w:rsidRDefault="00BA1C32" w:rsidP="00BC58A0">
            <w:pPr>
              <w:jc w:val="both"/>
            </w:pPr>
            <w:bookmarkStart w:id="6" w:name="A"/>
            <w:bookmarkStart w:id="7" w:name="AA"/>
            <w:r w:rsidRPr="00B72197">
              <w:t>Academic advisor</w:t>
            </w:r>
            <w:r w:rsidR="005B5C10" w:rsidRPr="00B72197">
              <w:t xml:space="preserve"> </w:t>
            </w:r>
            <w:bookmarkEnd w:id="6"/>
            <w:bookmarkEnd w:id="7"/>
          </w:p>
        </w:tc>
        <w:tc>
          <w:tcPr>
            <w:tcW w:w="7342" w:type="dxa"/>
          </w:tcPr>
          <w:p w14:paraId="7F6C4940" w14:textId="77777777" w:rsidR="00BA1C32" w:rsidRPr="00B72197" w:rsidRDefault="00BA1C32" w:rsidP="00BC58A0">
            <w:pPr>
              <w:jc w:val="both"/>
            </w:pPr>
            <w:r w:rsidRPr="00B72197">
              <w:t xml:space="preserve">All students are allocated an academic advisor, who takes a clinical tutor role, to support their practice learning through working with them in small groups or, as needed, individually. The academic advisor acts as a point of liaison between the student and practice educator whilst the student is on placement.   </w:t>
            </w:r>
          </w:p>
        </w:tc>
      </w:tr>
      <w:tr w:rsidR="00BA1C32" w:rsidRPr="00B72197" w14:paraId="54296592" w14:textId="77777777" w:rsidTr="00BA1C32">
        <w:tc>
          <w:tcPr>
            <w:tcW w:w="2122" w:type="dxa"/>
          </w:tcPr>
          <w:p w14:paraId="3F711971" w14:textId="77777777" w:rsidR="00BA1C32" w:rsidRPr="00B72197" w:rsidRDefault="00BA1C32" w:rsidP="00BC58A0">
            <w:pPr>
              <w:jc w:val="both"/>
            </w:pPr>
            <w:r w:rsidRPr="00B72197">
              <w:t xml:space="preserve">Practice Learning Administrator </w:t>
            </w:r>
          </w:p>
        </w:tc>
        <w:tc>
          <w:tcPr>
            <w:tcW w:w="7342" w:type="dxa"/>
          </w:tcPr>
          <w:p w14:paraId="70E9CB4E" w14:textId="77777777" w:rsidR="00BA1C32" w:rsidRPr="00B72197" w:rsidRDefault="00BA1C32" w:rsidP="00BC58A0">
            <w:pPr>
              <w:jc w:val="both"/>
            </w:pPr>
            <w:r w:rsidRPr="00B72197">
              <w:t xml:space="preserve">The SLT Practice Learning Administrator works within the Practice Learning Team. The practice learning administrator processes </w:t>
            </w:r>
            <w:proofErr w:type="gramStart"/>
            <w:r w:rsidRPr="00B72197">
              <w:t>all of</w:t>
            </w:r>
            <w:proofErr w:type="gramEnd"/>
            <w:r w:rsidRPr="00B72197">
              <w:t xml:space="preserve"> the forms associated with the allocation process and student personal details and fields queries and enquiries from practice educators regarding their allocations, placement documentation and timelines. The administrator also coordinates practice educator courses.  </w:t>
            </w:r>
          </w:p>
        </w:tc>
      </w:tr>
      <w:tr w:rsidR="00BA1C32" w:rsidRPr="00B72197" w14:paraId="66C5621B" w14:textId="77777777" w:rsidTr="00BA1C32">
        <w:tc>
          <w:tcPr>
            <w:tcW w:w="2122" w:type="dxa"/>
          </w:tcPr>
          <w:p w14:paraId="532A8427" w14:textId="77777777" w:rsidR="00BA1C32" w:rsidRPr="00B72197" w:rsidRDefault="00BA1C32" w:rsidP="00BC58A0">
            <w:pPr>
              <w:jc w:val="both"/>
            </w:pPr>
            <w:r w:rsidRPr="00B72197">
              <w:t>Disability Advisor</w:t>
            </w:r>
          </w:p>
        </w:tc>
        <w:tc>
          <w:tcPr>
            <w:tcW w:w="7342" w:type="dxa"/>
          </w:tcPr>
          <w:p w14:paraId="211CBE83" w14:textId="77777777" w:rsidR="00BA1C32" w:rsidRPr="00B72197" w:rsidRDefault="00BA1C32" w:rsidP="00BC58A0">
            <w:pPr>
              <w:jc w:val="both"/>
            </w:pPr>
            <w:r w:rsidRPr="00B72197">
              <w:t xml:space="preserve">As part of their wider role, the disability advisor works closely with the University course team to ensure that students who require reasonable adjustments can be allocated suitable placements and receive the support required to complete them successfully. They offer advice on how reasonable adjustments can be facilitated in the practice setting in line with the </w:t>
            </w:r>
            <w:hyperlink r:id="rId21" w:history="1">
              <w:r w:rsidRPr="00B72197">
                <w:rPr>
                  <w:rStyle w:val="Hyperlink"/>
                </w:rPr>
                <w:t>Equality Act 2010</w:t>
              </w:r>
            </w:hyperlink>
            <w:r w:rsidRPr="00B72197">
              <w:t xml:space="preserve"> and run and contribute to practice educator training.  </w:t>
            </w:r>
          </w:p>
        </w:tc>
      </w:tr>
      <w:tr w:rsidR="00BA1C32" w:rsidRPr="00B72197" w14:paraId="1835BDFF" w14:textId="77777777" w:rsidTr="00BA1C32">
        <w:tc>
          <w:tcPr>
            <w:tcW w:w="2122" w:type="dxa"/>
            <w:shd w:val="clear" w:color="auto" w:fill="E7E6E6" w:themeFill="background2"/>
          </w:tcPr>
          <w:p w14:paraId="3D51A0B1" w14:textId="77777777" w:rsidR="00BA1C32" w:rsidRPr="00B72197" w:rsidRDefault="00BA1C32" w:rsidP="00BC58A0">
            <w:pPr>
              <w:jc w:val="both"/>
            </w:pPr>
            <w:r w:rsidRPr="00B72197">
              <w:t>Placement Setting</w:t>
            </w:r>
          </w:p>
        </w:tc>
        <w:tc>
          <w:tcPr>
            <w:tcW w:w="7342" w:type="dxa"/>
            <w:shd w:val="clear" w:color="auto" w:fill="E7E6E6" w:themeFill="background2"/>
          </w:tcPr>
          <w:p w14:paraId="7F8E7BF1" w14:textId="77777777" w:rsidR="00BA1C32" w:rsidRPr="00B72197" w:rsidRDefault="00BA1C32" w:rsidP="00BC58A0">
            <w:pPr>
              <w:jc w:val="both"/>
            </w:pPr>
          </w:p>
        </w:tc>
      </w:tr>
      <w:tr w:rsidR="001F6929" w:rsidRPr="00B72197" w14:paraId="3005B08E" w14:textId="77777777" w:rsidTr="00BA1C32">
        <w:tc>
          <w:tcPr>
            <w:tcW w:w="2122" w:type="dxa"/>
          </w:tcPr>
          <w:p w14:paraId="35921217" w14:textId="683C060E" w:rsidR="001F6929" w:rsidRPr="00B72197" w:rsidRDefault="001F6929" w:rsidP="00BC58A0">
            <w:pPr>
              <w:jc w:val="both"/>
            </w:pPr>
            <w:r>
              <w:t xml:space="preserve">Service manager </w:t>
            </w:r>
            <w:r w:rsidR="00B93667">
              <w:t>(role re practice education)</w:t>
            </w:r>
          </w:p>
        </w:tc>
        <w:tc>
          <w:tcPr>
            <w:tcW w:w="7342" w:type="dxa"/>
          </w:tcPr>
          <w:p w14:paraId="3FCCD49F" w14:textId="27724645" w:rsidR="001F6929" w:rsidRPr="00B72197" w:rsidRDefault="001F6929" w:rsidP="00BC58A0">
            <w:pPr>
              <w:jc w:val="both"/>
            </w:pPr>
            <w:r>
              <w:t xml:space="preserve">Service lead who oversees </w:t>
            </w:r>
            <w:r w:rsidR="00B93667">
              <w:t xml:space="preserve">service policy re placements, and supports staff to attend practice educator training, to offer and provide placements; should ensure practice education is on SLTs job descriptions and discussed at PDR. </w:t>
            </w:r>
          </w:p>
        </w:tc>
      </w:tr>
      <w:tr w:rsidR="00BA1C32" w:rsidRPr="00B72197" w14:paraId="79171F34" w14:textId="77777777" w:rsidTr="00BA1C32">
        <w:tc>
          <w:tcPr>
            <w:tcW w:w="2122" w:type="dxa"/>
          </w:tcPr>
          <w:p w14:paraId="60C69369" w14:textId="77777777" w:rsidR="00BA1C32" w:rsidRPr="00B72197" w:rsidRDefault="00BA1C32" w:rsidP="00BC58A0">
            <w:pPr>
              <w:jc w:val="both"/>
            </w:pPr>
            <w:r w:rsidRPr="00B72197">
              <w:t>Practice Placement Coordinator</w:t>
            </w:r>
          </w:p>
        </w:tc>
        <w:tc>
          <w:tcPr>
            <w:tcW w:w="7342" w:type="dxa"/>
          </w:tcPr>
          <w:p w14:paraId="3D1210B1" w14:textId="54042042" w:rsidR="00BA1C32" w:rsidRPr="00B72197" w:rsidRDefault="00BA1C32" w:rsidP="00BC58A0">
            <w:pPr>
              <w:jc w:val="both"/>
            </w:pPr>
            <w:r w:rsidRPr="00B72197">
              <w:t xml:space="preserve">A speech and language therapist who takes the lead for practice learning within the setting. The co-ordinator has an overview of placement capacity and quality, supports </w:t>
            </w:r>
            <w:r w:rsidR="0019777E">
              <w:t xml:space="preserve">practice </w:t>
            </w:r>
            <w:proofErr w:type="gramStart"/>
            <w:r w:rsidRPr="00B72197">
              <w:t>educators</w:t>
            </w:r>
            <w:proofErr w:type="gramEnd"/>
            <w:r w:rsidRPr="00B72197">
              <w:t xml:space="preserve"> and liaises with the HEI on aspects of practice learning such as training needs.  Collates the placement offer from the setting and provides the relevant information to the University.</w:t>
            </w:r>
          </w:p>
        </w:tc>
      </w:tr>
      <w:tr w:rsidR="00BA1C32" w:rsidRPr="00B72197" w14:paraId="458A7E7A" w14:textId="77777777" w:rsidTr="00BA1C32">
        <w:tc>
          <w:tcPr>
            <w:tcW w:w="2122" w:type="dxa"/>
          </w:tcPr>
          <w:p w14:paraId="071503FB" w14:textId="61C12E09" w:rsidR="00BA1C32" w:rsidRPr="00B72197" w:rsidRDefault="00D73FAE" w:rsidP="00BC58A0">
            <w:pPr>
              <w:jc w:val="both"/>
            </w:pPr>
            <w:r w:rsidRPr="00B72197">
              <w:t>P</w:t>
            </w:r>
            <w:r>
              <w:t>ractice</w:t>
            </w:r>
            <w:r w:rsidRPr="00B72197">
              <w:t xml:space="preserve"> </w:t>
            </w:r>
            <w:r w:rsidR="00BA1C32" w:rsidRPr="00B72197">
              <w:t>Educator</w:t>
            </w:r>
          </w:p>
        </w:tc>
        <w:tc>
          <w:tcPr>
            <w:tcW w:w="7342" w:type="dxa"/>
          </w:tcPr>
          <w:p w14:paraId="4C4671D9" w14:textId="4B0FFF23" w:rsidR="00BA1C32" w:rsidRPr="00B72197" w:rsidRDefault="00D73FAE" w:rsidP="00BC58A0">
            <w:pPr>
              <w:jc w:val="both"/>
            </w:pPr>
            <w:r w:rsidRPr="00B72197">
              <w:t>P</w:t>
            </w:r>
            <w:r>
              <w:t>ractice</w:t>
            </w:r>
            <w:r w:rsidRPr="00B72197">
              <w:t xml:space="preserve"> </w:t>
            </w:r>
            <w:r w:rsidR="00BA1C32" w:rsidRPr="00B72197">
              <w:t xml:space="preserve">educators have responsibility for student learning and assessment in the practice setting. </w:t>
            </w:r>
          </w:p>
        </w:tc>
      </w:tr>
      <w:tr w:rsidR="00BA1C32" w:rsidRPr="00B72197" w14:paraId="609658DA" w14:textId="77777777" w:rsidTr="00BA1C32">
        <w:tc>
          <w:tcPr>
            <w:tcW w:w="2122" w:type="dxa"/>
          </w:tcPr>
          <w:p w14:paraId="6D22F6B1" w14:textId="77777777" w:rsidR="00BA1C32" w:rsidRPr="00B72197" w:rsidRDefault="00BA1C32" w:rsidP="00BC58A0">
            <w:pPr>
              <w:jc w:val="both"/>
            </w:pPr>
            <w:r w:rsidRPr="00B72197">
              <w:lastRenderedPageBreak/>
              <w:t>Practice Learning Facilitator (PLF)</w:t>
            </w:r>
          </w:p>
        </w:tc>
        <w:tc>
          <w:tcPr>
            <w:tcW w:w="7342" w:type="dxa"/>
          </w:tcPr>
          <w:p w14:paraId="715EE579" w14:textId="77777777" w:rsidR="00BA1C32" w:rsidRPr="00B72197" w:rsidRDefault="00BA1C32" w:rsidP="00BC58A0">
            <w:pPr>
              <w:jc w:val="both"/>
            </w:pPr>
            <w:r w:rsidRPr="00B72197">
              <w:t xml:space="preserve">Based in practice areas with responsibility for ensuring that quality and capacity of placement opportunities are maintained across all health professions in the Trust or area. </w:t>
            </w:r>
          </w:p>
        </w:tc>
      </w:tr>
      <w:tr w:rsidR="00BA1C32" w:rsidRPr="00B72197" w14:paraId="09CE1CB5" w14:textId="77777777" w:rsidTr="00BA1C32">
        <w:tc>
          <w:tcPr>
            <w:tcW w:w="2122" w:type="dxa"/>
          </w:tcPr>
          <w:p w14:paraId="02DB93D1" w14:textId="77777777" w:rsidR="00BA1C32" w:rsidRPr="00B72197" w:rsidRDefault="00BA1C32" w:rsidP="00BC58A0">
            <w:pPr>
              <w:jc w:val="both"/>
            </w:pPr>
            <w:r w:rsidRPr="00B72197">
              <w:t>Students</w:t>
            </w:r>
          </w:p>
        </w:tc>
        <w:tc>
          <w:tcPr>
            <w:tcW w:w="7342" w:type="dxa"/>
          </w:tcPr>
          <w:p w14:paraId="3CC26CA0" w14:textId="4684A492" w:rsidR="00BA1C32" w:rsidRPr="00B72197" w:rsidRDefault="00BA1C32" w:rsidP="00BC58A0">
            <w:pPr>
              <w:jc w:val="both"/>
            </w:pPr>
            <w:r w:rsidRPr="00B72197">
              <w:t xml:space="preserve">Managing their learning and professional relationships, alerting the </w:t>
            </w:r>
            <w:r w:rsidR="0019777E">
              <w:t xml:space="preserve">practice educator </w:t>
            </w:r>
            <w:r w:rsidRPr="00B72197">
              <w:t xml:space="preserve">and HEI to any problems that might prevent progress or satisfactory completion of the placement. Students should understand that the priority for a clinician is the service user. </w:t>
            </w:r>
          </w:p>
        </w:tc>
      </w:tr>
    </w:tbl>
    <w:p w14:paraId="4330096C" w14:textId="1396BE49" w:rsidR="00BA1C32" w:rsidRPr="00B72197" w:rsidRDefault="00BA1C32" w:rsidP="00BC58A0">
      <w:pPr>
        <w:pStyle w:val="Heading3"/>
        <w:jc w:val="both"/>
      </w:pPr>
      <w:bookmarkStart w:id="8" w:name="_Toc525220232"/>
      <w:r w:rsidRPr="00B72197">
        <w:t>Health and Social Care Practice Learning Team</w:t>
      </w:r>
      <w:bookmarkEnd w:id="8"/>
      <w:r w:rsidRPr="00B72197">
        <w:t xml:space="preserve"> </w:t>
      </w:r>
    </w:p>
    <w:p w14:paraId="2F5FC254" w14:textId="13DAA842" w:rsidR="00BA1C32" w:rsidRPr="00B72197" w:rsidRDefault="00BA1C32" w:rsidP="00BC58A0">
      <w:pPr>
        <w:jc w:val="both"/>
      </w:pPr>
      <w:r w:rsidRPr="00B72197">
        <w:t xml:space="preserve">The Practice Learning Team (HSC) co-ordinates all placement activity across health and social care courses in the Leeds School of </w:t>
      </w:r>
      <w:r w:rsidR="000351F7">
        <w:t xml:space="preserve">Humanities and </w:t>
      </w:r>
      <w:r w:rsidRPr="00B72197">
        <w:t>Social Sciences, School of Health &amp; Community Studies and School of Clinical and Applied Sciences.  Under the academic leadership of the Director of Practice Learning, the team is responsible for developing and managing policies and systems for all aspects of placement learning:</w:t>
      </w:r>
    </w:p>
    <w:p w14:paraId="07AEEB55" w14:textId="77777777" w:rsidR="00BA1C32" w:rsidRPr="00B72197" w:rsidRDefault="00BA1C32" w:rsidP="00F3320C">
      <w:pPr>
        <w:pStyle w:val="ListParagraph"/>
        <w:numPr>
          <w:ilvl w:val="0"/>
          <w:numId w:val="18"/>
        </w:numPr>
        <w:jc w:val="both"/>
      </w:pPr>
      <w:r w:rsidRPr="00B72197">
        <w:t xml:space="preserve">overview of quality assurance and monitoring through the relatively new Practice Assessment Record and Evaluation (PARE) </w:t>
      </w:r>
      <w:hyperlink r:id="rId22" w:history="1">
        <w:r w:rsidRPr="00B72197">
          <w:rPr>
            <w:rStyle w:val="Hyperlink"/>
          </w:rPr>
          <w:t>www.onlinepare.net</w:t>
        </w:r>
      </w:hyperlink>
      <w:r w:rsidRPr="00B72197">
        <w:t xml:space="preserve"> </w:t>
      </w:r>
    </w:p>
    <w:p w14:paraId="5C86D50C" w14:textId="77777777" w:rsidR="00BA1C32" w:rsidRPr="00B72197" w:rsidRDefault="00BA1C32" w:rsidP="00F3320C">
      <w:pPr>
        <w:pStyle w:val="ListParagraph"/>
        <w:numPr>
          <w:ilvl w:val="0"/>
          <w:numId w:val="18"/>
        </w:numPr>
        <w:jc w:val="both"/>
      </w:pPr>
      <w:r w:rsidRPr="00B72197">
        <w:t>commissioning Occupational Health (OH) services and providing a system of DBS checks</w:t>
      </w:r>
    </w:p>
    <w:p w14:paraId="3BA81DE7" w14:textId="77777777" w:rsidR="00BA1C32" w:rsidRPr="00B72197" w:rsidRDefault="00BA1C32" w:rsidP="00F3320C">
      <w:pPr>
        <w:pStyle w:val="ListParagraph"/>
        <w:numPr>
          <w:ilvl w:val="0"/>
          <w:numId w:val="18"/>
        </w:numPr>
        <w:jc w:val="both"/>
      </w:pPr>
      <w:r w:rsidRPr="00B72197">
        <w:t>managing pre-course occupational health and DBS checks</w:t>
      </w:r>
    </w:p>
    <w:p w14:paraId="3B8FFA04" w14:textId="77777777" w:rsidR="00BA1C32" w:rsidRPr="00B72197" w:rsidRDefault="00BA1C32" w:rsidP="00F3320C">
      <w:pPr>
        <w:pStyle w:val="ListParagraph"/>
        <w:numPr>
          <w:ilvl w:val="0"/>
          <w:numId w:val="18"/>
        </w:numPr>
        <w:jc w:val="both"/>
      </w:pPr>
      <w:r w:rsidRPr="00B72197">
        <w:t xml:space="preserve">managing OH referrals and maintaining fitness to practice information </w:t>
      </w:r>
    </w:p>
    <w:p w14:paraId="1D772FCA" w14:textId="77777777" w:rsidR="00BA1C32" w:rsidRPr="00B72197" w:rsidRDefault="00BA1C32" w:rsidP="00F3320C">
      <w:pPr>
        <w:pStyle w:val="ListParagraph"/>
        <w:numPr>
          <w:ilvl w:val="0"/>
          <w:numId w:val="18"/>
        </w:numPr>
        <w:jc w:val="both"/>
      </w:pPr>
      <w:r w:rsidRPr="00B72197">
        <w:t>commissioning and managing e-learning mandatory training and maintaining records of student completion</w:t>
      </w:r>
    </w:p>
    <w:p w14:paraId="0071250A" w14:textId="77777777" w:rsidR="00BA1C32" w:rsidRPr="00B72197" w:rsidRDefault="00BA1C32" w:rsidP="00F3320C">
      <w:pPr>
        <w:pStyle w:val="ListParagraph"/>
        <w:numPr>
          <w:ilvl w:val="0"/>
          <w:numId w:val="18"/>
        </w:numPr>
        <w:jc w:val="both"/>
      </w:pPr>
      <w:r w:rsidRPr="00B72197">
        <w:t>providing insurance and organising honorary contracts for students and placement settings not included in the Learning Development Agreement (LDA)</w:t>
      </w:r>
    </w:p>
    <w:p w14:paraId="0FA69D25" w14:textId="081F7B7E" w:rsidR="00BA1C32" w:rsidRPr="00B72197" w:rsidRDefault="00BA1C32" w:rsidP="00F3320C">
      <w:pPr>
        <w:pStyle w:val="ListParagraph"/>
        <w:numPr>
          <w:ilvl w:val="0"/>
          <w:numId w:val="18"/>
        </w:numPr>
        <w:jc w:val="both"/>
      </w:pPr>
      <w:r w:rsidRPr="00B72197">
        <w:t>provide guidelines and supporting set-up of Private, Independent and Non-NHS Organisations (PIVO) placements</w:t>
      </w:r>
    </w:p>
    <w:p w14:paraId="05E743E0" w14:textId="77777777" w:rsidR="00BA1C32" w:rsidRPr="00B72197" w:rsidRDefault="00BA1C32" w:rsidP="00F3320C">
      <w:pPr>
        <w:pStyle w:val="ListParagraph"/>
        <w:numPr>
          <w:ilvl w:val="0"/>
          <w:numId w:val="18"/>
        </w:numPr>
        <w:jc w:val="both"/>
      </w:pPr>
      <w:r w:rsidRPr="00B72197">
        <w:t>organising and administering tariffs for practice education</w:t>
      </w:r>
    </w:p>
    <w:p w14:paraId="1423A688" w14:textId="77777777" w:rsidR="00BA1C32" w:rsidRPr="00B72197" w:rsidRDefault="00BA1C32" w:rsidP="00F3320C">
      <w:pPr>
        <w:pStyle w:val="ListParagraph"/>
        <w:numPr>
          <w:ilvl w:val="0"/>
          <w:numId w:val="18"/>
        </w:numPr>
        <w:jc w:val="both"/>
      </w:pPr>
      <w:r w:rsidRPr="00B72197">
        <w:t>commissioning and distributing student Smartcards and uniforms</w:t>
      </w:r>
    </w:p>
    <w:p w14:paraId="36B86970" w14:textId="77777777" w:rsidR="00BA1C32" w:rsidRPr="00B72197" w:rsidRDefault="00BA1C32" w:rsidP="00F3320C">
      <w:pPr>
        <w:pStyle w:val="ListParagraph"/>
        <w:numPr>
          <w:ilvl w:val="0"/>
          <w:numId w:val="18"/>
        </w:numPr>
        <w:jc w:val="both"/>
      </w:pPr>
      <w:r w:rsidRPr="00B72197">
        <w:t xml:space="preserve">hosting and updating the practice learning website </w:t>
      </w:r>
    </w:p>
    <w:p w14:paraId="5BB1CE75" w14:textId="3DBA3477" w:rsidR="00BA1C32" w:rsidRPr="00B72197" w:rsidRDefault="00BA1C32" w:rsidP="00F3320C">
      <w:pPr>
        <w:pStyle w:val="ListParagraph"/>
        <w:numPr>
          <w:ilvl w:val="0"/>
          <w:numId w:val="18"/>
        </w:numPr>
        <w:jc w:val="both"/>
      </w:pPr>
      <w:r w:rsidRPr="00B72197">
        <w:t xml:space="preserve">co-ordination of practice education courses and maintaining records </w:t>
      </w:r>
      <w:r w:rsidR="006E2B09">
        <w:t xml:space="preserve">of </w:t>
      </w:r>
      <w:r w:rsidRPr="00B72197">
        <w:t xml:space="preserve">attendance </w:t>
      </w:r>
    </w:p>
    <w:p w14:paraId="4F4A3BB7" w14:textId="77777777" w:rsidR="00BA1C32" w:rsidRPr="00B72197" w:rsidRDefault="00BA1C32" w:rsidP="00F3320C">
      <w:pPr>
        <w:pStyle w:val="ListParagraph"/>
        <w:numPr>
          <w:ilvl w:val="0"/>
          <w:numId w:val="18"/>
        </w:numPr>
        <w:jc w:val="both"/>
      </w:pPr>
      <w:r w:rsidRPr="00B72197">
        <w:t>support student placement allocation process</w:t>
      </w:r>
    </w:p>
    <w:p w14:paraId="06BC5F0D" w14:textId="543D5010" w:rsidR="00BA1C32" w:rsidRPr="00B72197" w:rsidRDefault="00BA1C32" w:rsidP="00F3320C">
      <w:pPr>
        <w:pStyle w:val="ListParagraph"/>
        <w:numPr>
          <w:ilvl w:val="0"/>
          <w:numId w:val="18"/>
        </w:numPr>
        <w:jc w:val="both"/>
      </w:pPr>
      <w:r w:rsidRPr="00B72197">
        <w:t xml:space="preserve">provide point of contact for </w:t>
      </w:r>
      <w:r w:rsidR="00D73FAE">
        <w:t xml:space="preserve">practice </w:t>
      </w:r>
      <w:r w:rsidRPr="00B72197">
        <w:t xml:space="preserve">educators </w:t>
      </w:r>
      <w:r w:rsidR="00D73FAE">
        <w:t xml:space="preserve">and students </w:t>
      </w:r>
    </w:p>
    <w:p w14:paraId="03972E99" w14:textId="77777777" w:rsidR="00BA1C32" w:rsidRPr="00B72197" w:rsidRDefault="00BA1C32" w:rsidP="5914BA30">
      <w:pPr>
        <w:pStyle w:val="Heading2"/>
        <w:jc w:val="both"/>
        <w:rPr>
          <w:color w:val="auto"/>
        </w:rPr>
      </w:pPr>
      <w:bookmarkStart w:id="9" w:name="_Toc525220233"/>
      <w:r w:rsidRPr="5914BA30">
        <w:rPr>
          <w:color w:val="auto"/>
        </w:rPr>
        <w:t>Allocating Placements</w:t>
      </w:r>
      <w:bookmarkEnd w:id="9"/>
    </w:p>
    <w:p w14:paraId="59E351E3" w14:textId="77777777" w:rsidR="00BA1C32" w:rsidRPr="00B72197" w:rsidRDefault="00BA1C32" w:rsidP="00BC58A0">
      <w:pPr>
        <w:jc w:val="both"/>
      </w:pPr>
      <w:r w:rsidRPr="00B72197">
        <w:t xml:space="preserve">Placements are allocated primarily </w:t>
      </w:r>
      <w:proofErr w:type="gramStart"/>
      <w:r w:rsidRPr="00B72197">
        <w:t>on the basis of</w:t>
      </w:r>
      <w:proofErr w:type="gramEnd"/>
      <w:r w:rsidRPr="00B72197">
        <w:t xml:space="preserve"> students’ needs in terms of clinical experience. In addition, reasonable adjustment plans, known health and learning needs, as well as mitigating and personal circumstances are considered.  </w:t>
      </w:r>
    </w:p>
    <w:p w14:paraId="00C9550C" w14:textId="3270F0A5" w:rsidR="00BA1C32" w:rsidRPr="00B72197" w:rsidRDefault="00BA1C32" w:rsidP="00BC58A0">
      <w:pPr>
        <w:jc w:val="both"/>
      </w:pPr>
      <w:r w:rsidRPr="00B72197">
        <w:t xml:space="preserve">All placement offers and allocations are managed through an electronic database, </w:t>
      </w:r>
      <w:proofErr w:type="spellStart"/>
      <w:r w:rsidRPr="00B72197">
        <w:t>InPlace</w:t>
      </w:r>
      <w:proofErr w:type="spellEnd"/>
      <w:r w:rsidRPr="00B72197">
        <w:t xml:space="preserve">, ensuring that placements are sourced equitably from providers across the region. The system also enables student placement pathways to be modelled, ensuring that each ‘student journey’ contains a variety of experiences and meets the core requirements for a balance of adult and paediatric placement sessions, as identified by the RCSLT. This has been achieved through identifying a range of labels for placement settings which are requested via the offer form and tagged within the software. </w:t>
      </w:r>
    </w:p>
    <w:p w14:paraId="46D07032" w14:textId="7B919265" w:rsidR="00BA1C32" w:rsidRPr="00A94FF8" w:rsidRDefault="00BA1C32" w:rsidP="47DF7A9E">
      <w:pPr>
        <w:jc w:val="both"/>
      </w:pPr>
      <w:r w:rsidRPr="00A94FF8">
        <w:t>W</w:t>
      </w:r>
      <w:r w:rsidR="673368D6" w:rsidRPr="00A94FF8">
        <w:t>here possible we</w:t>
      </w:r>
      <w:r w:rsidRPr="00A94FF8">
        <w:t xml:space="preserve"> aim to advise students and placement settings of </w:t>
      </w:r>
      <w:r w:rsidR="30F73C3A" w:rsidRPr="00A94FF8">
        <w:t>placement</w:t>
      </w:r>
      <w:r w:rsidRPr="00A94FF8">
        <w:t xml:space="preserve"> allocations a minimum of 4 weeks prior to the start date of placement. </w:t>
      </w:r>
      <w:r w:rsidR="68CF3937" w:rsidRPr="00A94FF8">
        <w:t xml:space="preserve">If a placement does not go ahead due to </w:t>
      </w:r>
      <w:r w:rsidRPr="00A94FF8">
        <w:t xml:space="preserve">operational reasons such </w:t>
      </w:r>
      <w:r w:rsidR="1DFE7A84" w:rsidRPr="00A94FF8">
        <w:t xml:space="preserve">as </w:t>
      </w:r>
      <w:r w:rsidRPr="00A94FF8">
        <w:t xml:space="preserve">withdrawal of placement or student health </w:t>
      </w:r>
      <w:r w:rsidR="3FB557A2" w:rsidRPr="00A94FF8">
        <w:t xml:space="preserve">needs, </w:t>
      </w:r>
      <w:r w:rsidRPr="00A94FF8">
        <w:t xml:space="preserve">we </w:t>
      </w:r>
      <w:r w:rsidR="226374F6" w:rsidRPr="00A94FF8">
        <w:t xml:space="preserve">will contact the </w:t>
      </w:r>
      <w:r w:rsidRPr="00A94FF8">
        <w:t>relevant parties as soon as</w:t>
      </w:r>
      <w:r w:rsidR="5642AA76" w:rsidRPr="00A94FF8">
        <w:t xml:space="preserve"> possible</w:t>
      </w:r>
      <w:r w:rsidRPr="00A94FF8">
        <w:t>,</w:t>
      </w:r>
      <w:r w:rsidR="4E58C91D" w:rsidRPr="00A94FF8">
        <w:t xml:space="preserve"> to </w:t>
      </w:r>
      <w:r w:rsidRPr="00A94FF8">
        <w:t xml:space="preserve">seek alternative arrangements. </w:t>
      </w:r>
    </w:p>
    <w:p w14:paraId="456D08E7" w14:textId="77777777" w:rsidR="00BA1C32" w:rsidRPr="00B72197" w:rsidRDefault="00BA1C32" w:rsidP="00BC58A0">
      <w:pPr>
        <w:pStyle w:val="Heading3"/>
        <w:jc w:val="both"/>
      </w:pPr>
      <w:bookmarkStart w:id="10" w:name="_Toc525220234"/>
      <w:r w:rsidRPr="00B72197">
        <w:t>Placement Support</w:t>
      </w:r>
      <w:bookmarkEnd w:id="10"/>
    </w:p>
    <w:p w14:paraId="02FB69F4" w14:textId="2D0C4BDD" w:rsidR="00BA1C32" w:rsidRDefault="008F488A" w:rsidP="00BC58A0">
      <w:pPr>
        <w:pStyle w:val="Heading3"/>
        <w:jc w:val="both"/>
      </w:pPr>
      <w:bookmarkStart w:id="11" w:name="_Toc525220235"/>
      <w:r>
        <w:t>P</w:t>
      </w:r>
      <w:r w:rsidR="0019777E">
        <w:t>ractice educator</w:t>
      </w:r>
      <w:bookmarkEnd w:id="11"/>
      <w:r w:rsidR="0019777E">
        <w:t>s</w:t>
      </w:r>
    </w:p>
    <w:p w14:paraId="2CA4CD78" w14:textId="64228644" w:rsidR="008F488A" w:rsidRPr="008F488A" w:rsidRDefault="008F488A" w:rsidP="008F488A">
      <w:pPr>
        <w:spacing w:after="0" w:line="240" w:lineRule="auto"/>
        <w:rPr>
          <w:rFonts w:eastAsia="Times New Roman" w:cstheme="minorHAnsi"/>
          <w:lang w:eastAsia="en-GB"/>
        </w:rPr>
      </w:pPr>
      <w:r w:rsidRPr="008F488A">
        <w:rPr>
          <w:rFonts w:eastAsia="Times New Roman" w:cstheme="minorHAnsi"/>
          <w:color w:val="212529"/>
          <w:shd w:val="clear" w:color="auto" w:fill="FFFFFF"/>
          <w:lang w:eastAsia="en-GB"/>
        </w:rPr>
        <w:t>The RCSLT calls on all practising SLTs to share the responsibility for supporting the future workforce, and to offer a minimum of 25 days of practice-based learning per year per whole time equivalent (pro rata). </w:t>
      </w:r>
    </w:p>
    <w:p w14:paraId="053FBB07" w14:textId="77777777" w:rsidR="008F488A" w:rsidRDefault="008F488A" w:rsidP="00BC58A0">
      <w:pPr>
        <w:pStyle w:val="Heading3"/>
        <w:jc w:val="both"/>
      </w:pPr>
      <w:bookmarkStart w:id="12" w:name="_Toc525220236"/>
    </w:p>
    <w:p w14:paraId="140B3754" w14:textId="226B30E6" w:rsidR="00BA1C32" w:rsidRPr="00B72197" w:rsidRDefault="00BA1C32" w:rsidP="00BC58A0">
      <w:pPr>
        <w:pStyle w:val="Heading3"/>
        <w:jc w:val="both"/>
      </w:pPr>
      <w:r w:rsidRPr="00B72197">
        <w:t>Training</w:t>
      </w:r>
      <w:bookmarkEnd w:id="12"/>
      <w:r w:rsidR="00EC76C8" w:rsidRPr="00B72197">
        <w:t xml:space="preserve"> for </w:t>
      </w:r>
      <w:r w:rsidR="0019777E">
        <w:t>practice educator</w:t>
      </w:r>
      <w:r w:rsidR="00EC76C8" w:rsidRPr="00B72197">
        <w:t xml:space="preserve">s </w:t>
      </w:r>
    </w:p>
    <w:p w14:paraId="529E9871" w14:textId="638E5288" w:rsidR="00BA1C32" w:rsidRPr="00107195" w:rsidRDefault="00BA1C32" w:rsidP="00BC58A0">
      <w:pPr>
        <w:jc w:val="both"/>
      </w:pPr>
      <w:r>
        <w:t xml:space="preserve">The HCPC </w:t>
      </w:r>
      <w:hyperlink r:id="rId23">
        <w:r w:rsidR="003D63F1" w:rsidRPr="47DF7A9E">
          <w:rPr>
            <w:rStyle w:val="Hyperlink"/>
          </w:rPr>
          <w:t>SETs</w:t>
        </w:r>
      </w:hyperlink>
      <w:r w:rsidR="003D63F1">
        <w:t xml:space="preserve"> </w:t>
      </w:r>
      <w:r>
        <w:t xml:space="preserve">state that ‘Practice Educators must undertake regular training which is appropriate to their role, learners’ needs and the delivery of the learning outcomes of the programme’. </w:t>
      </w:r>
      <w:r w:rsidR="38BE19A6" w:rsidRPr="00107195">
        <w:t xml:space="preserve">The University </w:t>
      </w:r>
      <w:r w:rsidR="0BC79199" w:rsidRPr="00107195">
        <w:t>delivers</w:t>
      </w:r>
      <w:r w:rsidRPr="00107195">
        <w:t xml:space="preserve"> </w:t>
      </w:r>
      <w:r w:rsidR="40547EFF" w:rsidRPr="00107195">
        <w:t>onsite</w:t>
      </w:r>
      <w:r w:rsidR="66A79C7F" w:rsidRPr="00107195">
        <w:t xml:space="preserve">, </w:t>
      </w:r>
      <w:r w:rsidR="40547EFF" w:rsidRPr="00107195">
        <w:t>online</w:t>
      </w:r>
      <w:r w:rsidR="62FE6C16" w:rsidRPr="00107195">
        <w:t xml:space="preserve"> </w:t>
      </w:r>
      <w:r w:rsidR="4250DEAF" w:rsidRPr="00107195">
        <w:t>and a</w:t>
      </w:r>
      <w:r w:rsidRPr="00107195">
        <w:t xml:space="preserve"> distance learning</w:t>
      </w:r>
      <w:r w:rsidR="1FF59A94" w:rsidRPr="00107195">
        <w:t xml:space="preserve"> educator training programme. </w:t>
      </w:r>
      <w:r w:rsidRPr="00107195">
        <w:t xml:space="preserve"> </w:t>
      </w:r>
      <w:r w:rsidR="37020F33" w:rsidRPr="00107195">
        <w:t xml:space="preserve">The university offers two educator </w:t>
      </w:r>
      <w:proofErr w:type="gramStart"/>
      <w:r w:rsidR="37020F33" w:rsidRPr="00107195">
        <w:t>prog</w:t>
      </w:r>
      <w:r w:rsidR="06D11F67" w:rsidRPr="00107195">
        <w:t>r</w:t>
      </w:r>
      <w:r w:rsidR="190AB769" w:rsidRPr="00107195">
        <w:t>ammes;</w:t>
      </w:r>
      <w:proofErr w:type="gramEnd"/>
      <w:r w:rsidR="190AB769" w:rsidRPr="00107195">
        <w:t xml:space="preserve"> </w:t>
      </w:r>
      <w:r w:rsidR="3F9AA912" w:rsidRPr="00107195">
        <w:t>new educator</w:t>
      </w:r>
      <w:r w:rsidR="07D2534D" w:rsidRPr="00107195">
        <w:t xml:space="preserve"> training</w:t>
      </w:r>
      <w:r w:rsidR="4F0FD25D" w:rsidRPr="00107195">
        <w:t>,</w:t>
      </w:r>
      <w:r w:rsidR="3F9AA912" w:rsidRPr="00107195">
        <w:t xml:space="preserve"> </w:t>
      </w:r>
      <w:r w:rsidR="343BF4C1" w:rsidRPr="00107195">
        <w:t>suitable for educator's new to clinical teaching</w:t>
      </w:r>
      <w:r w:rsidR="00107195" w:rsidRPr="00107195">
        <w:t xml:space="preserve"> (2 years after qualifying)</w:t>
      </w:r>
      <w:r w:rsidR="00099273" w:rsidRPr="00107195">
        <w:t>,</w:t>
      </w:r>
      <w:r w:rsidR="343BF4C1" w:rsidRPr="00107195">
        <w:t xml:space="preserve"> and </w:t>
      </w:r>
      <w:r w:rsidR="042922E4" w:rsidRPr="00107195">
        <w:t>refresher training for experienced educators</w:t>
      </w:r>
      <w:r w:rsidR="343BF4C1" w:rsidRPr="00107195">
        <w:t xml:space="preserve">. RCSLT recommend that all educators should have refresher training every 3 years.  </w:t>
      </w:r>
    </w:p>
    <w:p w14:paraId="1D83AD16" w14:textId="0774D57B" w:rsidR="00BA1C32" w:rsidRPr="00107195" w:rsidRDefault="343BF4C1" w:rsidP="00BC58A0">
      <w:pPr>
        <w:jc w:val="both"/>
      </w:pPr>
      <w:r w:rsidRPr="00107195">
        <w:t xml:space="preserve">The </w:t>
      </w:r>
      <w:r w:rsidR="051C1DB0" w:rsidRPr="00107195">
        <w:t xml:space="preserve">programmes </w:t>
      </w:r>
      <w:r w:rsidRPr="00107195">
        <w:t xml:space="preserve">cover an introduction to key skills in practice education such as giving feedback and working with </w:t>
      </w:r>
      <w:r w:rsidR="5F46603D" w:rsidRPr="00107195">
        <w:t>different</w:t>
      </w:r>
      <w:r w:rsidR="57A16380" w:rsidRPr="00107195">
        <w:t xml:space="preserve"> </w:t>
      </w:r>
      <w:r w:rsidR="00BA1C32" w:rsidRPr="00107195">
        <w:t>learning styles and us</w:t>
      </w:r>
      <w:r w:rsidR="18B37FD4" w:rsidRPr="00107195">
        <w:t>e scenarios</w:t>
      </w:r>
      <w:r w:rsidR="00BA1C32" w:rsidRPr="00107195">
        <w:t xml:space="preserve"> and</w:t>
      </w:r>
      <w:r w:rsidR="3F93A056" w:rsidRPr="00107195">
        <w:t xml:space="preserve"> group discussions</w:t>
      </w:r>
      <w:r w:rsidR="00BA1C32" w:rsidRPr="00107195">
        <w:t xml:space="preserve"> to support educators in understanding how best to support students on placement.</w:t>
      </w:r>
    </w:p>
    <w:p w14:paraId="0B97BA78" w14:textId="36641683" w:rsidR="00BA1C32" w:rsidRPr="00107195" w:rsidRDefault="31803A81" w:rsidP="00BC58A0">
      <w:pPr>
        <w:jc w:val="both"/>
      </w:pPr>
      <w:r w:rsidRPr="00107195">
        <w:t>In add</w:t>
      </w:r>
      <w:r w:rsidR="4B052A99" w:rsidRPr="00107195">
        <w:t xml:space="preserve">ition to the introductory units all training covers: </w:t>
      </w:r>
    </w:p>
    <w:p w14:paraId="4139414A" w14:textId="13C8EC2E" w:rsidR="00BA1C32" w:rsidRPr="00107195" w:rsidRDefault="4B052A99" w:rsidP="00F3320C">
      <w:pPr>
        <w:pStyle w:val="ListParagraph"/>
        <w:numPr>
          <w:ilvl w:val="0"/>
          <w:numId w:val="16"/>
        </w:numPr>
        <w:jc w:val="both"/>
      </w:pPr>
      <w:r w:rsidRPr="00107195">
        <w:t>L</w:t>
      </w:r>
      <w:r w:rsidR="00BA1C32" w:rsidRPr="00107195">
        <w:t xml:space="preserve">earning outcomes of the BSc and MSc courses </w:t>
      </w:r>
    </w:p>
    <w:p w14:paraId="314AF1AB" w14:textId="74E515E8" w:rsidR="00BA1C32" w:rsidRPr="00107195" w:rsidRDefault="5234F846" w:rsidP="00F3320C">
      <w:pPr>
        <w:pStyle w:val="ListParagraph"/>
        <w:numPr>
          <w:ilvl w:val="0"/>
          <w:numId w:val="16"/>
        </w:numPr>
        <w:jc w:val="both"/>
      </w:pPr>
      <w:r w:rsidRPr="00107195">
        <w:t>H</w:t>
      </w:r>
      <w:r w:rsidR="00BA1C32" w:rsidRPr="00107195">
        <w:t xml:space="preserve">ow to use the ‘Core Skills’ documents to record student progress across the range of competencies over the </w:t>
      </w:r>
      <w:r w:rsidR="7E388587" w:rsidRPr="00107195">
        <w:t>duration</w:t>
      </w:r>
      <w:r w:rsidR="00BA1C32" w:rsidRPr="00107195">
        <w:t xml:space="preserve"> of the placement</w:t>
      </w:r>
    </w:p>
    <w:p w14:paraId="43E2167F" w14:textId="2556D8F8" w:rsidR="00BA1C32" w:rsidRPr="00107195" w:rsidRDefault="1955AE8F" w:rsidP="00F3320C">
      <w:pPr>
        <w:pStyle w:val="ListParagraph"/>
        <w:numPr>
          <w:ilvl w:val="0"/>
          <w:numId w:val="16"/>
        </w:numPr>
        <w:jc w:val="both"/>
      </w:pPr>
      <w:r w:rsidRPr="00107195">
        <w:t>R</w:t>
      </w:r>
      <w:r w:rsidR="00BA1C32" w:rsidRPr="00107195">
        <w:t xml:space="preserve">eview </w:t>
      </w:r>
      <w:r w:rsidR="320B9D01" w:rsidRPr="00107195">
        <w:t xml:space="preserve">learning </w:t>
      </w:r>
      <w:r w:rsidR="00BA1C32" w:rsidRPr="00107195">
        <w:t>progress</w:t>
      </w:r>
    </w:p>
    <w:p w14:paraId="41AE7F02" w14:textId="2E73B494" w:rsidR="00BA1C32" w:rsidRPr="00107195" w:rsidRDefault="7366B7CF" w:rsidP="00F3320C">
      <w:pPr>
        <w:pStyle w:val="ListParagraph"/>
        <w:numPr>
          <w:ilvl w:val="0"/>
          <w:numId w:val="16"/>
        </w:numPr>
        <w:jc w:val="both"/>
      </w:pPr>
      <w:r w:rsidRPr="00107195">
        <w:t>S</w:t>
      </w:r>
      <w:r w:rsidR="00BA1C32" w:rsidRPr="00107195">
        <w:t xml:space="preserve">et </w:t>
      </w:r>
      <w:r w:rsidR="5C3AB1C8" w:rsidRPr="00107195">
        <w:t xml:space="preserve">learning </w:t>
      </w:r>
      <w:r w:rsidR="00BA1C32" w:rsidRPr="00107195">
        <w:t xml:space="preserve">objectives </w:t>
      </w:r>
    </w:p>
    <w:p w14:paraId="0D565CF8" w14:textId="1DE3A8B2" w:rsidR="00BA1C32" w:rsidRPr="00107195" w:rsidRDefault="5734EFD9" w:rsidP="00F3320C">
      <w:pPr>
        <w:pStyle w:val="ListParagraph"/>
        <w:numPr>
          <w:ilvl w:val="0"/>
          <w:numId w:val="16"/>
        </w:numPr>
        <w:jc w:val="both"/>
      </w:pPr>
      <w:r w:rsidRPr="00107195">
        <w:t>C</w:t>
      </w:r>
      <w:r w:rsidR="00BA1C32" w:rsidRPr="00107195">
        <w:t xml:space="preserve">reate action plans with students.  </w:t>
      </w:r>
    </w:p>
    <w:p w14:paraId="73D6E6A9" w14:textId="09066855" w:rsidR="42F9DE73" w:rsidRPr="00107195" w:rsidRDefault="42F9DE73" w:rsidP="00F3320C">
      <w:pPr>
        <w:pStyle w:val="ListParagraph"/>
        <w:numPr>
          <w:ilvl w:val="0"/>
          <w:numId w:val="16"/>
        </w:numPr>
        <w:jc w:val="both"/>
      </w:pPr>
      <w:r w:rsidRPr="00107195">
        <w:t>Practical solutions to support your service during student placements</w:t>
      </w:r>
    </w:p>
    <w:p w14:paraId="607C9DB8" w14:textId="195B901E" w:rsidR="42F9DE73" w:rsidRPr="00107195" w:rsidRDefault="42F9DE73" w:rsidP="00F3320C">
      <w:pPr>
        <w:pStyle w:val="ListParagraph"/>
        <w:numPr>
          <w:ilvl w:val="0"/>
          <w:numId w:val="16"/>
        </w:numPr>
        <w:jc w:val="both"/>
      </w:pPr>
      <w:r w:rsidRPr="00107195">
        <w:t xml:space="preserve">How to support students with reasonable adjustment plans </w:t>
      </w:r>
    </w:p>
    <w:p w14:paraId="67ADC2E5" w14:textId="1BB7F752" w:rsidR="00BA1C32" w:rsidRPr="00107195" w:rsidRDefault="2C10B909" w:rsidP="5CBA2D92">
      <w:pPr>
        <w:jc w:val="both"/>
      </w:pPr>
      <w:r w:rsidRPr="00107195">
        <w:t xml:space="preserve">Link lecturers can arrange bespoke updates for a team, for example as part of a staff meeting. We also welcome educators to engage with CPD activities at the University. You can attend seminars, </w:t>
      </w:r>
      <w:proofErr w:type="gramStart"/>
      <w:r w:rsidRPr="00107195">
        <w:t>lectures</w:t>
      </w:r>
      <w:proofErr w:type="gramEnd"/>
      <w:r w:rsidRPr="00107195">
        <w:t xml:space="preserve"> and workshops, be involved in the admissions process, or engage in student assessment with the tutor team at the University. Please contact </w:t>
      </w:r>
      <w:hyperlink r:id="rId24">
        <w:r w:rsidRPr="00107195">
          <w:rPr>
            <w:rStyle w:val="Hyperlink"/>
            <w:color w:val="auto"/>
          </w:rPr>
          <w:t>sltplacements@leedsbeckett.ac.uk</w:t>
        </w:r>
      </w:hyperlink>
      <w:r w:rsidRPr="00107195">
        <w:t xml:space="preserve"> or go to </w:t>
      </w:r>
      <w:hyperlink r:id="rId25" w:history="1">
        <w:r w:rsidRPr="00107195">
          <w:rPr>
            <w:rStyle w:val="Hyperlink"/>
            <w:color w:val="auto"/>
          </w:rPr>
          <w:t>the HCS Practice Le</w:t>
        </w:r>
        <w:r w:rsidRPr="00107195">
          <w:rPr>
            <w:rStyle w:val="Hyperlink"/>
            <w:color w:val="auto"/>
          </w:rPr>
          <w:t>a</w:t>
        </w:r>
        <w:r w:rsidRPr="00107195">
          <w:rPr>
            <w:rStyle w:val="Hyperlink"/>
            <w:color w:val="auto"/>
          </w:rPr>
          <w:t>rning Team website</w:t>
        </w:r>
      </w:hyperlink>
      <w:r w:rsidRPr="00107195">
        <w:t xml:space="preserve"> for information.</w:t>
      </w:r>
    </w:p>
    <w:p w14:paraId="402262B1" w14:textId="05B8ECEF" w:rsidR="00BA1C32" w:rsidRPr="00B72197" w:rsidRDefault="00BA1C32" w:rsidP="5CBA2D92">
      <w:pPr>
        <w:pStyle w:val="Heading3"/>
        <w:jc w:val="both"/>
        <w:rPr>
          <w:color w:val="FF0000"/>
        </w:rPr>
      </w:pPr>
      <w:bookmarkStart w:id="13" w:name="_Toc525220237"/>
      <w:r>
        <w:t>P</w:t>
      </w:r>
      <w:r w:rsidR="0004728E">
        <w:t>ractice</w:t>
      </w:r>
      <w:r>
        <w:t xml:space="preserve"> Educator Handbook</w:t>
      </w:r>
      <w:bookmarkEnd w:id="13"/>
    </w:p>
    <w:p w14:paraId="0230E70A" w14:textId="62A4EAC8" w:rsidR="00BA1C32" w:rsidRPr="00B72197" w:rsidRDefault="002E3D48" w:rsidP="00BC58A0">
      <w:pPr>
        <w:jc w:val="both"/>
      </w:pPr>
      <w:r w:rsidRPr="00B72197">
        <w:t>S</w:t>
      </w:r>
      <w:r w:rsidR="00BA1C32" w:rsidRPr="00B72197">
        <w:t xml:space="preserve">ection </w:t>
      </w:r>
      <w:r w:rsidRPr="00B72197">
        <w:t>B of this handbook</w:t>
      </w:r>
      <w:r w:rsidR="00BA1C32" w:rsidRPr="00B72197">
        <w:t xml:space="preserve"> provides comprehensive information about: </w:t>
      </w:r>
    </w:p>
    <w:p w14:paraId="291C09BB" w14:textId="6254F033" w:rsidR="00BA1C32" w:rsidRPr="00B72197" w:rsidRDefault="1CA5D65A" w:rsidP="00F3320C">
      <w:pPr>
        <w:pStyle w:val="ListParagraph"/>
        <w:numPr>
          <w:ilvl w:val="0"/>
          <w:numId w:val="19"/>
        </w:numPr>
        <w:jc w:val="both"/>
      </w:pPr>
      <w:r>
        <w:t>R</w:t>
      </w:r>
      <w:r w:rsidR="00BA1C32">
        <w:t>oles and responsibilities</w:t>
      </w:r>
    </w:p>
    <w:p w14:paraId="33AE0D06" w14:textId="2FEB6DAF" w:rsidR="00BA1C32" w:rsidRPr="00B72197" w:rsidRDefault="65B4C0F3" w:rsidP="00F3320C">
      <w:pPr>
        <w:pStyle w:val="ListParagraph"/>
        <w:numPr>
          <w:ilvl w:val="0"/>
          <w:numId w:val="19"/>
        </w:numPr>
        <w:jc w:val="both"/>
      </w:pPr>
      <w:r>
        <w:t>O</w:t>
      </w:r>
      <w:r w:rsidR="00BA1C32">
        <w:t>ffer and allocation processes</w:t>
      </w:r>
    </w:p>
    <w:p w14:paraId="3736719A" w14:textId="76F1D9DE" w:rsidR="00BA1C32" w:rsidRPr="00B72197" w:rsidRDefault="743048D3" w:rsidP="00F3320C">
      <w:pPr>
        <w:pStyle w:val="ListParagraph"/>
        <w:numPr>
          <w:ilvl w:val="0"/>
          <w:numId w:val="19"/>
        </w:numPr>
        <w:jc w:val="both"/>
      </w:pPr>
      <w:r>
        <w:t>W</w:t>
      </w:r>
      <w:r w:rsidR="00BA1C32">
        <w:t>orking with students on placement</w:t>
      </w:r>
    </w:p>
    <w:p w14:paraId="3EB0F34B" w14:textId="08895A6A" w:rsidR="00BA1C32" w:rsidRPr="00B72197" w:rsidRDefault="359EF460" w:rsidP="00F3320C">
      <w:pPr>
        <w:pStyle w:val="ListParagraph"/>
        <w:numPr>
          <w:ilvl w:val="0"/>
          <w:numId w:val="19"/>
        </w:numPr>
        <w:jc w:val="both"/>
      </w:pPr>
      <w:r>
        <w:t>G</w:t>
      </w:r>
      <w:r w:rsidR="00BA1C32">
        <w:t>rading</w:t>
      </w:r>
    </w:p>
    <w:p w14:paraId="25724FA0" w14:textId="195A96D0" w:rsidR="00BA1C32" w:rsidRPr="00B72197" w:rsidRDefault="083637CE" w:rsidP="00F3320C">
      <w:pPr>
        <w:pStyle w:val="ListParagraph"/>
        <w:numPr>
          <w:ilvl w:val="0"/>
          <w:numId w:val="19"/>
        </w:numPr>
        <w:jc w:val="both"/>
      </w:pPr>
      <w:r>
        <w:t>F</w:t>
      </w:r>
      <w:r w:rsidR="00BA1C32">
        <w:t>eedback following placement</w:t>
      </w:r>
    </w:p>
    <w:p w14:paraId="2D657CA0" w14:textId="51CC183E" w:rsidR="00BA1C32" w:rsidRPr="00B72197" w:rsidRDefault="2534D1A1" w:rsidP="00F3320C">
      <w:pPr>
        <w:pStyle w:val="ListParagraph"/>
        <w:numPr>
          <w:ilvl w:val="0"/>
          <w:numId w:val="19"/>
        </w:numPr>
        <w:jc w:val="both"/>
      </w:pPr>
      <w:r>
        <w:t>S</w:t>
      </w:r>
      <w:r w:rsidR="00BA1C32">
        <w:t>ources of information and support</w:t>
      </w:r>
    </w:p>
    <w:p w14:paraId="296AD540" w14:textId="2A8C571C" w:rsidR="00BA1C32" w:rsidRPr="00B72197" w:rsidRDefault="2B24CCEE" w:rsidP="00F3320C">
      <w:pPr>
        <w:pStyle w:val="ListParagraph"/>
        <w:numPr>
          <w:ilvl w:val="0"/>
          <w:numId w:val="19"/>
        </w:numPr>
        <w:jc w:val="both"/>
      </w:pPr>
      <w:r>
        <w:t>F</w:t>
      </w:r>
      <w:r w:rsidR="00BA1C32">
        <w:t xml:space="preserve">ull details of how to contact the University </w:t>
      </w:r>
    </w:p>
    <w:p w14:paraId="0283CAE6" w14:textId="77777777" w:rsidR="00BA1C32" w:rsidRPr="00B72197" w:rsidRDefault="00BA1C32" w:rsidP="00BC58A0">
      <w:pPr>
        <w:pStyle w:val="Heading3"/>
        <w:jc w:val="both"/>
      </w:pPr>
      <w:bookmarkStart w:id="14" w:name="_Toc525220238"/>
      <w:r w:rsidRPr="00B72197">
        <w:t>Support for Students</w:t>
      </w:r>
      <w:bookmarkEnd w:id="14"/>
    </w:p>
    <w:p w14:paraId="150B9A72" w14:textId="3CFDA3EB" w:rsidR="00BA1C32" w:rsidRPr="00B72197" w:rsidRDefault="5C193FF5" w:rsidP="47DF7A9E">
      <w:pPr>
        <w:jc w:val="both"/>
      </w:pPr>
      <w:r>
        <w:t>Through a combination of teaching, learning and assessment, alongside individualised support as needed, s</w:t>
      </w:r>
      <w:r w:rsidR="00BA1C32">
        <w:t xml:space="preserve">tudents </w:t>
      </w:r>
      <w:r w:rsidR="47B4AD34">
        <w:t xml:space="preserve">should </w:t>
      </w:r>
      <w:r w:rsidR="00BA1C32">
        <w:t xml:space="preserve">be successful on </w:t>
      </w:r>
      <w:r w:rsidR="53F36E67">
        <w:t xml:space="preserve">their </w:t>
      </w:r>
      <w:r w:rsidR="00BA1C32">
        <w:t>placement</w:t>
      </w:r>
      <w:r w:rsidR="0434CFF3">
        <w:t xml:space="preserve">s. </w:t>
      </w:r>
    </w:p>
    <w:p w14:paraId="7930C66E" w14:textId="77777777" w:rsidR="00BA1C32" w:rsidRPr="00B72197" w:rsidRDefault="00BA1C32" w:rsidP="00BC58A0">
      <w:pPr>
        <w:pStyle w:val="Heading3"/>
        <w:jc w:val="both"/>
      </w:pPr>
      <w:bookmarkStart w:id="15" w:name="_Toc525220239"/>
      <w:r w:rsidRPr="00B72197">
        <w:t>Supportive curriculum design</w:t>
      </w:r>
      <w:bookmarkEnd w:id="15"/>
    </w:p>
    <w:p w14:paraId="5F395196" w14:textId="1FEFAD99" w:rsidR="00BA1C32" w:rsidRPr="00B72197" w:rsidRDefault="00BA1C32" w:rsidP="00BC58A0">
      <w:pPr>
        <w:jc w:val="both"/>
      </w:pPr>
      <w:r>
        <w:t xml:space="preserve">The speech and language therapy undergraduate and post-graduate curriculum are designed to be practice – oriented and to ensure that students at </w:t>
      </w:r>
      <w:proofErr w:type="gramStart"/>
      <w:r w:rsidR="4E1B4398">
        <w:t>University</w:t>
      </w:r>
      <w:proofErr w:type="gramEnd"/>
      <w:r>
        <w:t xml:space="preserve"> are well prepared to meet their HCPC Standards of Proficiency.  </w:t>
      </w:r>
    </w:p>
    <w:p w14:paraId="34FBC96D" w14:textId="77777777" w:rsidR="00BA1C32" w:rsidRPr="00B72197" w:rsidRDefault="00BA1C32" w:rsidP="00BC58A0">
      <w:pPr>
        <w:pStyle w:val="Heading3"/>
        <w:jc w:val="both"/>
      </w:pPr>
      <w:bookmarkStart w:id="16" w:name="_Toc525220240"/>
      <w:r w:rsidRPr="00B72197">
        <w:lastRenderedPageBreak/>
        <w:t>Timing and structure of placements</w:t>
      </w:r>
      <w:bookmarkEnd w:id="16"/>
      <w:r w:rsidRPr="00B72197">
        <w:t xml:space="preserve"> </w:t>
      </w:r>
    </w:p>
    <w:p w14:paraId="3A6B1D96" w14:textId="1FAAFA41" w:rsidR="00BA1C32" w:rsidRPr="00B72197" w:rsidRDefault="00BA1C32" w:rsidP="00BC58A0">
      <w:pPr>
        <w:jc w:val="both"/>
      </w:pPr>
      <w:r>
        <w:t xml:space="preserve">Students are provided with a variety of placement experiences across settings and service user </w:t>
      </w:r>
      <w:proofErr w:type="gramStart"/>
      <w:r>
        <w:t>groups, and</w:t>
      </w:r>
      <w:proofErr w:type="gramEnd"/>
      <w:r>
        <w:t xml:space="preserve"> may also undertake practice-based learning activities such as case discussion, training and project work, as appropriate. </w:t>
      </w:r>
    </w:p>
    <w:p w14:paraId="3A5AC5CE" w14:textId="72258E88" w:rsidR="00BA1C32" w:rsidRPr="00B72197" w:rsidRDefault="00BA1C32" w:rsidP="00BC58A0">
      <w:pPr>
        <w:jc w:val="both"/>
      </w:pPr>
      <w:r>
        <w:t xml:space="preserve">The minimum requirement for placement </w:t>
      </w:r>
      <w:r w:rsidR="003D63F1">
        <w:t xml:space="preserve">sessions </w:t>
      </w:r>
      <w:r>
        <w:t xml:space="preserve">is advised by the RCSLT </w:t>
      </w:r>
      <w:r w:rsidR="008F488A">
        <w:t xml:space="preserve">practice-based learning guidance </w:t>
      </w:r>
      <w:r>
        <w:t>(20</w:t>
      </w:r>
      <w:r w:rsidR="008F488A">
        <w:t>21</w:t>
      </w:r>
      <w:r>
        <w:t>) as 100 sessions overseen by a qualified speech and language therapist, of which at least 30 hours must be with paediatric and 30 with adult client groups, with the remainder organised to reflect local service delivery practice and needs (RCSLT, 20</w:t>
      </w:r>
      <w:r w:rsidR="008F488A">
        <w:t>21</w:t>
      </w:r>
      <w:r>
        <w:t xml:space="preserve">). Further sessions to bring the minimum number of placement and </w:t>
      </w:r>
      <w:proofErr w:type="gramStart"/>
      <w:r>
        <w:t>clinically-related</w:t>
      </w:r>
      <w:proofErr w:type="gramEnd"/>
      <w:r>
        <w:t xml:space="preserve"> sessions to a total of 150 sessions may be undertaken in areas associated with SLT, for example, in other educational or social care settings.</w:t>
      </w:r>
    </w:p>
    <w:p w14:paraId="47634029" w14:textId="522D9F31" w:rsidR="00BA1C32" w:rsidRPr="00B72197" w:rsidRDefault="00BA1C32" w:rsidP="00BC58A0">
      <w:pPr>
        <w:jc w:val="both"/>
      </w:pPr>
      <w:r>
        <w:t xml:space="preserve">Both BSc (Hons) and MSc pre-registration courses provide a combination of ongoing (one day a week over a series of weeks) and block (four days a week for a series of weeks) placements.  Ongoing placements allow students to integrate their incremental learning from </w:t>
      </w:r>
      <w:proofErr w:type="gramStart"/>
      <w:r w:rsidR="1E508694">
        <w:t>U</w:t>
      </w:r>
      <w:r>
        <w:t>niversity</w:t>
      </w:r>
      <w:proofErr w:type="gramEnd"/>
      <w:r>
        <w:t xml:space="preserve"> over the course of the placement, and gain support through </w:t>
      </w:r>
      <w:r w:rsidR="76C5DFE2">
        <w:t>U</w:t>
      </w:r>
      <w:r>
        <w:t>niversity seminar groups.  Block placements offer an immersive experience where students become part of the placement setting team.</w:t>
      </w:r>
    </w:p>
    <w:p w14:paraId="54529697" w14:textId="77777777" w:rsidR="00BA1C32" w:rsidRPr="00B72197" w:rsidRDefault="00BA1C32" w:rsidP="00BC58A0">
      <w:pPr>
        <w:pStyle w:val="Heading3"/>
        <w:jc w:val="both"/>
      </w:pPr>
      <w:bookmarkStart w:id="17" w:name="_Toc525220241"/>
      <w:r w:rsidRPr="00B72197">
        <w:t>Core Skills</w:t>
      </w:r>
      <w:bookmarkEnd w:id="17"/>
    </w:p>
    <w:p w14:paraId="7F680A39" w14:textId="6431B611" w:rsidR="00BA1C32" w:rsidRPr="00B72197" w:rsidRDefault="3454EDEC" w:rsidP="00BC58A0">
      <w:pPr>
        <w:jc w:val="both"/>
      </w:pPr>
      <w:r>
        <w:t xml:space="preserve">Students on placement work towards the Core Skills </w:t>
      </w:r>
      <w:r w:rsidR="1CDE479A">
        <w:t xml:space="preserve">(Appendix </w:t>
      </w:r>
      <w:r w:rsidR="5CA9F7AB">
        <w:t>9</w:t>
      </w:r>
      <w:r w:rsidR="1CDE479A">
        <w:t xml:space="preserve">) </w:t>
      </w:r>
      <w:r>
        <w:t>which have their foundations in the HCPC Standards of Proficiency 20</w:t>
      </w:r>
      <w:r w:rsidR="000B7CD5">
        <w:t>23</w:t>
      </w:r>
      <w:r w:rsidR="5713E35A">
        <w:t xml:space="preserve"> </w:t>
      </w:r>
      <w:r w:rsidR="36A21FE3">
        <w:t>(</w:t>
      </w:r>
      <w:hyperlink r:id="rId26">
        <w:r w:rsidR="36A21FE3" w:rsidRPr="37EC0EC0">
          <w:rPr>
            <w:rStyle w:val="Hyperlink"/>
          </w:rPr>
          <w:t>SOPs</w:t>
        </w:r>
      </w:hyperlink>
      <w:r w:rsidR="36A21FE3">
        <w:t>)</w:t>
      </w:r>
      <w:r>
        <w:t xml:space="preserve"> </w:t>
      </w:r>
      <w:r w:rsidR="194B31BF">
        <w:t xml:space="preserve">and </w:t>
      </w:r>
      <w:r>
        <w:t>require students to demonstrate a range of competencies across the 4 key areas of:</w:t>
      </w:r>
    </w:p>
    <w:p w14:paraId="555D3813" w14:textId="77777777" w:rsidR="00BA1C32" w:rsidRPr="00B72197" w:rsidRDefault="00BA1C32" w:rsidP="00F3320C">
      <w:pPr>
        <w:pStyle w:val="ListParagraph"/>
        <w:numPr>
          <w:ilvl w:val="0"/>
          <w:numId w:val="20"/>
        </w:numPr>
        <w:jc w:val="both"/>
      </w:pPr>
      <w:r w:rsidRPr="00B72197">
        <w:t xml:space="preserve">Professional conduct </w:t>
      </w:r>
    </w:p>
    <w:p w14:paraId="743D050B" w14:textId="77777777" w:rsidR="00BA1C32" w:rsidRPr="00B72197" w:rsidRDefault="00BA1C32" w:rsidP="00F3320C">
      <w:pPr>
        <w:pStyle w:val="ListParagraph"/>
        <w:numPr>
          <w:ilvl w:val="0"/>
          <w:numId w:val="20"/>
        </w:numPr>
        <w:jc w:val="both"/>
      </w:pPr>
      <w:r w:rsidRPr="00B72197">
        <w:t xml:space="preserve">Communication skills and working in partnership </w:t>
      </w:r>
    </w:p>
    <w:p w14:paraId="63F77686" w14:textId="77777777" w:rsidR="00BA1C32" w:rsidRPr="00B72197" w:rsidRDefault="00BA1C32" w:rsidP="00F3320C">
      <w:pPr>
        <w:pStyle w:val="ListParagraph"/>
        <w:numPr>
          <w:ilvl w:val="0"/>
          <w:numId w:val="20"/>
        </w:numPr>
        <w:jc w:val="both"/>
      </w:pPr>
      <w:r w:rsidRPr="00B72197">
        <w:t xml:space="preserve">Clinical skills </w:t>
      </w:r>
    </w:p>
    <w:p w14:paraId="278AD284" w14:textId="77777777" w:rsidR="00BA1C32" w:rsidRPr="00B72197" w:rsidRDefault="00BA1C32" w:rsidP="00F3320C">
      <w:pPr>
        <w:pStyle w:val="ListParagraph"/>
        <w:numPr>
          <w:ilvl w:val="0"/>
          <w:numId w:val="20"/>
        </w:numPr>
        <w:jc w:val="both"/>
      </w:pPr>
      <w:r w:rsidRPr="00B72197">
        <w:t xml:space="preserve">Application of theory to practice </w:t>
      </w:r>
    </w:p>
    <w:p w14:paraId="6431EBD8" w14:textId="54108493" w:rsidR="004A2552" w:rsidRDefault="00BA1C32" w:rsidP="008F488A">
      <w:pPr>
        <w:jc w:val="both"/>
      </w:pPr>
      <w:r w:rsidRPr="00B72197">
        <w:t>Core skills map directly onto placement learning outcomes</w:t>
      </w:r>
      <w:r w:rsidR="002E3D48" w:rsidRPr="00B72197">
        <w:t xml:space="preserve">; </w:t>
      </w:r>
      <w:r w:rsidRPr="00B72197">
        <w:t>supporting students and</w:t>
      </w:r>
      <w:r w:rsidR="004A2552">
        <w:t xml:space="preserve"> practice</w:t>
      </w:r>
      <w:r w:rsidRPr="00B72197">
        <w:t xml:space="preserve"> educators to have a clear understanding of progress towards meeting the learning outcomes. The </w:t>
      </w:r>
      <w:r w:rsidR="003D63F1" w:rsidRPr="00B72197">
        <w:t>c</w:t>
      </w:r>
      <w:r w:rsidRPr="00B72197">
        <w:t>ore skills document clearly specifies the requirements for progression over the course of each placement experience, enabling p</w:t>
      </w:r>
      <w:r w:rsidR="0004728E">
        <w:t>ractice</w:t>
      </w:r>
      <w:r w:rsidRPr="00B72197">
        <w:t xml:space="preserve"> educators to apply assessment criteria consistently</w:t>
      </w:r>
      <w:r w:rsidR="004A2552">
        <w:t>.</w:t>
      </w:r>
      <w:r w:rsidRPr="00B72197">
        <w:t xml:space="preserve"> </w:t>
      </w:r>
      <w:r w:rsidR="004A2552">
        <w:t>The core skills document provides:</w:t>
      </w:r>
      <w:r w:rsidR="00807DFD">
        <w:t xml:space="preserve"> a </w:t>
      </w:r>
      <w:r w:rsidR="004A2552">
        <w:t>c</w:t>
      </w:r>
      <w:r w:rsidRPr="00B72197">
        <w:t xml:space="preserve">lear definition of when a core skill should be assessed as ‘not demonstrated’, ‘emerging’ or ‘appropriate’ for the level of training. </w:t>
      </w:r>
    </w:p>
    <w:p w14:paraId="77C13CD6" w14:textId="6F957C2F" w:rsidR="00BA1C32" w:rsidRPr="00B72197" w:rsidRDefault="3454EDEC" w:rsidP="00944670">
      <w:pPr>
        <w:pStyle w:val="ListParagraph"/>
        <w:numPr>
          <w:ilvl w:val="0"/>
          <w:numId w:val="50"/>
        </w:numPr>
        <w:jc w:val="both"/>
      </w:pPr>
      <w:r>
        <w:t>Differentiat</w:t>
      </w:r>
      <w:r w:rsidR="23BBC04F">
        <w:t xml:space="preserve">ed expectations </w:t>
      </w:r>
      <w:r>
        <w:t xml:space="preserve">at year 1, year 2 and year 3 (BSc) and year 1 and year 2 (MSc) </w:t>
      </w:r>
    </w:p>
    <w:p w14:paraId="4E67EC1D" w14:textId="4C180ABE" w:rsidR="00BA1C32" w:rsidRPr="00B72197" w:rsidRDefault="23BBC04F" w:rsidP="00944670">
      <w:pPr>
        <w:pStyle w:val="ListParagraph"/>
        <w:numPr>
          <w:ilvl w:val="0"/>
          <w:numId w:val="50"/>
        </w:numPr>
        <w:jc w:val="both"/>
      </w:pPr>
      <w:r>
        <w:t xml:space="preserve">Guidance </w:t>
      </w:r>
      <w:r w:rsidR="6574F338">
        <w:t xml:space="preserve">as </w:t>
      </w:r>
      <w:r>
        <w:t xml:space="preserve">to </w:t>
      </w:r>
      <w:r w:rsidR="3454EDEC">
        <w:t>what is expected at the mid and end points of each placement</w:t>
      </w:r>
    </w:p>
    <w:p w14:paraId="03D9E9CF" w14:textId="29F42138" w:rsidR="00BA1C32" w:rsidRPr="00B72197" w:rsidRDefault="23BBC04F" w:rsidP="00944670">
      <w:pPr>
        <w:pStyle w:val="ListParagraph"/>
        <w:numPr>
          <w:ilvl w:val="0"/>
          <w:numId w:val="50"/>
        </w:numPr>
        <w:jc w:val="both"/>
      </w:pPr>
      <w:r>
        <w:t xml:space="preserve">Advice on </w:t>
      </w:r>
      <w:r w:rsidR="3454EDEC">
        <w:t>when to contact the University regarding concern over a student’s progress in the Core Skills</w:t>
      </w:r>
    </w:p>
    <w:p w14:paraId="042AA413" w14:textId="20D44EBE" w:rsidR="004A2552" w:rsidRPr="00DC5C0A" w:rsidRDefault="23BBC04F" w:rsidP="00944670">
      <w:pPr>
        <w:pStyle w:val="ListParagraph"/>
        <w:numPr>
          <w:ilvl w:val="0"/>
          <w:numId w:val="50"/>
        </w:numPr>
        <w:jc w:val="both"/>
      </w:pPr>
      <w:r w:rsidRPr="00DC5C0A">
        <w:t xml:space="preserve">Information on </w:t>
      </w:r>
      <w:r w:rsidR="79F384F0" w:rsidRPr="00DC5C0A">
        <w:t>h</w:t>
      </w:r>
      <w:r w:rsidR="3454EDEC" w:rsidRPr="00DC5C0A">
        <w:t>ow to award a PASS or FAIL grade on the placement</w:t>
      </w:r>
    </w:p>
    <w:p w14:paraId="59EB526F" w14:textId="3D026B96" w:rsidR="00BA1C32" w:rsidRPr="00DC5C0A" w:rsidRDefault="23BBC04F" w:rsidP="00944670">
      <w:pPr>
        <w:pStyle w:val="ListParagraph"/>
        <w:numPr>
          <w:ilvl w:val="0"/>
          <w:numId w:val="51"/>
        </w:numPr>
        <w:jc w:val="both"/>
      </w:pPr>
      <w:r w:rsidRPr="00DC5C0A">
        <w:t xml:space="preserve">Please note that all </w:t>
      </w:r>
      <w:r w:rsidR="0C556237" w:rsidRPr="00DC5C0A">
        <w:t xml:space="preserve">students must pass </w:t>
      </w:r>
      <w:r w:rsidR="00DC5C0A">
        <w:t>each</w:t>
      </w:r>
      <w:r w:rsidR="0C556237" w:rsidRPr="00DC5C0A">
        <w:t xml:space="preserve"> </w:t>
      </w:r>
      <w:r w:rsidRPr="00DC5C0A">
        <w:t xml:space="preserve">placement, </w:t>
      </w:r>
      <w:r w:rsidR="33D84EAC" w:rsidRPr="00DC5C0A">
        <w:t xml:space="preserve">to enable them to </w:t>
      </w:r>
      <w:r w:rsidRPr="00DC5C0A">
        <w:t>meet the appropriate level for their clinical learning to proceed.</w:t>
      </w:r>
    </w:p>
    <w:p w14:paraId="5B9AC71B" w14:textId="77777777" w:rsidR="00BA1C32" w:rsidRPr="00B72197" w:rsidRDefault="00BA1C32" w:rsidP="00BC58A0">
      <w:pPr>
        <w:pStyle w:val="Heading3"/>
        <w:jc w:val="both"/>
      </w:pPr>
      <w:bookmarkStart w:id="18" w:name="_Toc525220242"/>
      <w:r w:rsidRPr="00B72197">
        <w:t>Clinical and Professional Studies</w:t>
      </w:r>
      <w:bookmarkEnd w:id="18"/>
    </w:p>
    <w:p w14:paraId="5BD53990" w14:textId="77777777" w:rsidR="00BA1C32" w:rsidRPr="00B72197" w:rsidRDefault="00BA1C32" w:rsidP="00BC58A0">
      <w:pPr>
        <w:jc w:val="both"/>
      </w:pPr>
      <w:r w:rsidRPr="00B72197">
        <w:t xml:space="preserve">A clinical ‘capstone’ module at each level of the BSc and MSc gives students the opportunity to integrate their learning from other modules and apply it. Capstone modules are primarily taught through case-based learning in small groups, enabling them to explore the application of theory to practice and to develop key clinical and professional skills that will support their placement learning. Students are prepared for practice learning by ‘working through’ cases, making decisions about assessment and management, informed by theory drawn from learning across the curriculum. Students also learn key clinical skills such as record keeping, making </w:t>
      </w:r>
      <w:proofErr w:type="gramStart"/>
      <w:r w:rsidRPr="00B72197">
        <w:t>referrals</w:t>
      </w:r>
      <w:proofErr w:type="gramEnd"/>
      <w:r w:rsidRPr="00B72197">
        <w:t xml:space="preserve"> and discharging clients. </w:t>
      </w:r>
    </w:p>
    <w:p w14:paraId="1E0E3297" w14:textId="77777777" w:rsidR="00BA1C32" w:rsidRPr="00B72197" w:rsidRDefault="00BA1C32" w:rsidP="00BC58A0">
      <w:pPr>
        <w:pStyle w:val="Heading3"/>
        <w:jc w:val="both"/>
      </w:pPr>
      <w:bookmarkStart w:id="19" w:name="_Toc525220243"/>
      <w:proofErr w:type="spellStart"/>
      <w:r w:rsidRPr="00B72197">
        <w:lastRenderedPageBreak/>
        <w:t>ePortfolios</w:t>
      </w:r>
      <w:bookmarkEnd w:id="19"/>
      <w:proofErr w:type="spellEnd"/>
    </w:p>
    <w:p w14:paraId="21B78633" w14:textId="4A7549F2" w:rsidR="00BA1C32" w:rsidRPr="00B72197" w:rsidRDefault="00BA1C32" w:rsidP="00BC58A0">
      <w:pPr>
        <w:jc w:val="both"/>
      </w:pPr>
      <w:r>
        <w:t xml:space="preserve">In-depth learning through the courses is supported through an </w:t>
      </w:r>
      <w:proofErr w:type="spellStart"/>
      <w:r>
        <w:t>ePortfolio</w:t>
      </w:r>
      <w:proofErr w:type="spellEnd"/>
      <w:r>
        <w:t xml:space="preserve"> platform called </w:t>
      </w:r>
      <w:proofErr w:type="spellStart"/>
      <w:r>
        <w:t>PebblePad</w:t>
      </w:r>
      <w:proofErr w:type="spellEnd"/>
      <w:r>
        <w:t xml:space="preserve">. </w:t>
      </w:r>
      <w:proofErr w:type="spellStart"/>
      <w:r>
        <w:t>ePortfolio</w:t>
      </w:r>
      <w:proofErr w:type="spellEnd"/>
      <w:r>
        <w:t xml:space="preserve"> are a student</w:t>
      </w:r>
      <w:r w:rsidR="00482CDE">
        <w:t>-</w:t>
      </w:r>
      <w:r>
        <w:t>centred method of fostering and documenting complex learning, enabling learners to recognise, record, reflect upon</w:t>
      </w:r>
      <w:r w:rsidR="0E1E67E2">
        <w:t>,</w:t>
      </w:r>
      <w:r>
        <w:t xml:space="preserve"> and plan their own development, integrating knowledge and skills from academic learning a</w:t>
      </w:r>
      <w:r w:rsidR="75A73C1A">
        <w:t xml:space="preserve">s </w:t>
      </w:r>
      <w:r>
        <w:t xml:space="preserve">well as experiences from placement and elsewhere.  They prepare students for placement and life-long learning in practice by encouraging them to take responsibility for their own development through understanding what they can do and what they still need to learn. </w:t>
      </w:r>
    </w:p>
    <w:p w14:paraId="18A426F9" w14:textId="77777777" w:rsidR="00BA1C32" w:rsidRPr="00B72197" w:rsidRDefault="00BA1C32" w:rsidP="00BC58A0">
      <w:pPr>
        <w:pStyle w:val="Heading3"/>
        <w:jc w:val="both"/>
      </w:pPr>
      <w:bookmarkStart w:id="20" w:name="_Toc525220244"/>
      <w:r w:rsidRPr="00B72197">
        <w:t>Interprofessional Learning (IPL)</w:t>
      </w:r>
      <w:bookmarkEnd w:id="20"/>
    </w:p>
    <w:p w14:paraId="6C77ED21" w14:textId="108AD42A" w:rsidR="00BA1C32" w:rsidRPr="00B72197" w:rsidRDefault="52A5B155" w:rsidP="00BC58A0">
      <w:pPr>
        <w:jc w:val="both"/>
      </w:pPr>
      <w:r w:rsidRPr="2CAF9F54">
        <w:t>The University</w:t>
      </w:r>
      <w:r w:rsidRPr="2CAF9F54">
        <w:rPr>
          <w:color w:val="FF0000"/>
        </w:rPr>
        <w:t xml:space="preserve"> </w:t>
      </w:r>
      <w:r w:rsidR="00BA1C32">
        <w:t xml:space="preserve">has a well-established IPL programme running through </w:t>
      </w:r>
      <w:proofErr w:type="gramStart"/>
      <w:r w:rsidR="00BA1C32">
        <w:t>all</w:t>
      </w:r>
      <w:r w:rsidR="00534772">
        <w:t xml:space="preserve"> </w:t>
      </w:r>
      <w:r w:rsidR="00BA1C32">
        <w:t>of</w:t>
      </w:r>
      <w:proofErr w:type="gramEnd"/>
      <w:r w:rsidR="00BA1C32">
        <w:t xml:space="preserve"> its AHP courses with IPL workshops.  IPL is embedded into the clinical and professional skills modules at each level of both courses and includes working with a range of healthcare students from nursing, physiotherapy, OT, dietetics, social </w:t>
      </w:r>
      <w:proofErr w:type="gramStart"/>
      <w:r w:rsidR="00BA1C32">
        <w:t>work</w:t>
      </w:r>
      <w:proofErr w:type="gramEnd"/>
      <w:r w:rsidR="00BA1C32">
        <w:t xml:space="preserve"> and mental health nursing alongside tutors from those professions. These learning experiences help to prepare students for multi-professional practice settings. </w:t>
      </w:r>
    </w:p>
    <w:p w14:paraId="4FD1008D" w14:textId="77777777" w:rsidR="00BA1C32" w:rsidRPr="00B72197" w:rsidRDefault="00BA1C32" w:rsidP="00BC58A0">
      <w:pPr>
        <w:pStyle w:val="Heading3"/>
        <w:jc w:val="both"/>
      </w:pPr>
      <w:bookmarkStart w:id="21" w:name="_Toc525220245"/>
      <w:r w:rsidRPr="00B72197">
        <w:t>Simulated Learning</w:t>
      </w:r>
      <w:bookmarkEnd w:id="21"/>
    </w:p>
    <w:p w14:paraId="200EFAEA" w14:textId="77777777" w:rsidR="00BA1C32" w:rsidRPr="00B72197" w:rsidRDefault="00BA1C32" w:rsidP="00BC58A0">
      <w:pPr>
        <w:jc w:val="both"/>
      </w:pPr>
      <w:r w:rsidRPr="00B72197">
        <w:t xml:space="preserve">Students on both courses take part in simulated learning, working with actors who play the part of clients or carers. Scenarios are based around challenging situations and provide the opportunity for students to practice advanced interpersonal communication skills, including solution focused and health coaching approaches, in a safe environment. </w:t>
      </w:r>
    </w:p>
    <w:p w14:paraId="79BCA6BD" w14:textId="77777777" w:rsidR="00BA1C32" w:rsidRPr="00B72197" w:rsidRDefault="00BA1C32" w:rsidP="00BC58A0">
      <w:pPr>
        <w:pStyle w:val="Heading3"/>
        <w:jc w:val="both"/>
      </w:pPr>
      <w:bookmarkStart w:id="22" w:name="_Toc525220246"/>
      <w:r w:rsidRPr="00B72197">
        <w:t>Other support</w:t>
      </w:r>
      <w:bookmarkEnd w:id="22"/>
      <w:r w:rsidRPr="00B72197">
        <w:t xml:space="preserve"> </w:t>
      </w:r>
    </w:p>
    <w:p w14:paraId="056F23A3" w14:textId="6807C3FC" w:rsidR="002E3D48" w:rsidRPr="00B72197" w:rsidRDefault="00BA1C32" w:rsidP="00BC58A0">
      <w:pPr>
        <w:jc w:val="both"/>
      </w:pPr>
      <w:r w:rsidRPr="00B72197">
        <w:t>All students are allocated an Academic Advisor whose role is to support students’ academic development and identify and signpost them to help as needed such as specialist learning support, money advice or wellbeing services. Students who have specialist learning needs or who require other reasonable adjustments are encouraged to share this information with their p</w:t>
      </w:r>
      <w:r w:rsidR="0004728E">
        <w:t>ractice</w:t>
      </w:r>
      <w:r w:rsidRPr="00B72197">
        <w:t xml:space="preserve"> educator via the </w:t>
      </w:r>
      <w:r w:rsidR="00482CDE">
        <w:t xml:space="preserve">Student Placement </w:t>
      </w:r>
      <w:r w:rsidR="00F068EC">
        <w:t>P</w:t>
      </w:r>
      <w:r w:rsidR="00482CDE">
        <w:t>lanning</w:t>
      </w:r>
      <w:r w:rsidR="00F068EC">
        <w:t xml:space="preserve"> form</w:t>
      </w:r>
      <w:r w:rsidRPr="00B72197">
        <w:t xml:space="preserve"> </w:t>
      </w:r>
      <w:r w:rsidR="00C0289B" w:rsidRPr="004331A6">
        <w:t xml:space="preserve">(Appendix </w:t>
      </w:r>
      <w:r w:rsidR="00AF3AC6" w:rsidRPr="004331A6">
        <w:t>2</w:t>
      </w:r>
      <w:r w:rsidR="00C0289B" w:rsidRPr="004331A6">
        <w:t>)</w:t>
      </w:r>
      <w:r w:rsidR="00C0289B">
        <w:t xml:space="preserve"> </w:t>
      </w:r>
      <w:r w:rsidRPr="00B72197">
        <w:t xml:space="preserve">and this process is supported by the student’s academic advisor. The academic advisor acts as a point of liaison between the student and practice educator whilst the student is on placement.   </w:t>
      </w:r>
    </w:p>
    <w:p w14:paraId="5555A8A7" w14:textId="22808E11" w:rsidR="00BA1C32" w:rsidRPr="00B72197" w:rsidRDefault="00BA1C32" w:rsidP="00BC58A0">
      <w:pPr>
        <w:jc w:val="both"/>
      </w:pPr>
      <w:r>
        <w:t>Prior to starting placement, students receive a thorough clinical</w:t>
      </w:r>
      <w:r w:rsidR="75D88DA0">
        <w:t xml:space="preserve"> placement</w:t>
      </w:r>
      <w:r>
        <w:t xml:space="preserve"> briefing.  Students are advised both in the clinical briefing and the handbook that</w:t>
      </w:r>
      <w:r w:rsidR="1BEB7D86">
        <w:t xml:space="preserve"> if they experience any difficulties whilst on placement, they should contact their academic advisor as soon as they have a concern. The academic advisor will discuss the concerns with the student and</w:t>
      </w:r>
      <w:r>
        <w:t xml:space="preserve"> </w:t>
      </w:r>
      <w:r w:rsidR="11E0BC4D">
        <w:t>act</w:t>
      </w:r>
      <w:r>
        <w:t xml:space="preserve"> as required. This may include clinical tutorials within </w:t>
      </w:r>
      <w:proofErr w:type="gramStart"/>
      <w:r>
        <w:t>University</w:t>
      </w:r>
      <w:proofErr w:type="gramEnd"/>
      <w:r>
        <w:t xml:space="preserve"> and/ or contacting or visiting the student in the placement setting. The tutor may discuss areas of concern or personal or health issues that the students agree</w:t>
      </w:r>
      <w:r w:rsidR="21CDE1C8">
        <w:t xml:space="preserve"> </w:t>
      </w:r>
      <w:r>
        <w:t xml:space="preserve">to share, and work with </w:t>
      </w:r>
      <w:r w:rsidR="3C7A7707">
        <w:t xml:space="preserve">the </w:t>
      </w:r>
      <w:r>
        <w:t>student and p</w:t>
      </w:r>
      <w:r w:rsidR="0004728E">
        <w:t>ractice</w:t>
      </w:r>
      <w:r>
        <w:t xml:space="preserve"> educator to identify and agree</w:t>
      </w:r>
      <w:r w:rsidR="3A19EADA">
        <w:t xml:space="preserve"> on</w:t>
      </w:r>
      <w:r>
        <w:t xml:space="preserve"> points for action, a timescale</w:t>
      </w:r>
      <w:r w:rsidR="11D54A6D">
        <w:t>,</w:t>
      </w:r>
      <w:r>
        <w:t xml:space="preserve"> and support required. </w:t>
      </w:r>
    </w:p>
    <w:p w14:paraId="52340295" w14:textId="77777777" w:rsidR="00BA1C32" w:rsidRPr="00B72197" w:rsidRDefault="00BA1C32" w:rsidP="00BC58A0">
      <w:pPr>
        <w:pStyle w:val="Heading3"/>
        <w:jc w:val="both"/>
      </w:pPr>
      <w:bookmarkStart w:id="23" w:name="_Toc525220247"/>
      <w:r w:rsidRPr="00B72197">
        <w:t>Learning Resources</w:t>
      </w:r>
      <w:bookmarkEnd w:id="23"/>
    </w:p>
    <w:p w14:paraId="3053E7E5" w14:textId="47914D89" w:rsidR="00BA1C32" w:rsidRPr="00B72197" w:rsidRDefault="00BA1C32" w:rsidP="00BC58A0">
      <w:pPr>
        <w:jc w:val="both"/>
      </w:pPr>
      <w:r>
        <w:t xml:space="preserve">Students have access to the </w:t>
      </w:r>
      <w:r w:rsidR="13CFE56B">
        <w:t xml:space="preserve">University </w:t>
      </w:r>
      <w:r>
        <w:t xml:space="preserve">Library which gives access to books, journals, </w:t>
      </w:r>
      <w:proofErr w:type="spellStart"/>
      <w:r>
        <w:t>ebooks</w:t>
      </w:r>
      <w:proofErr w:type="spellEnd"/>
      <w:r>
        <w:t>, databases, video resources</w:t>
      </w:r>
      <w:r w:rsidR="7F8ECCB1">
        <w:t>,</w:t>
      </w:r>
      <w:r>
        <w:t xml:space="preserve"> and computer software to support academic work. The </w:t>
      </w:r>
      <w:proofErr w:type="gramStart"/>
      <w:r>
        <w:t>Library</w:t>
      </w:r>
      <w:proofErr w:type="gramEnd"/>
      <w:r>
        <w:t xml:space="preserve"> have adapted as much as possible to provide digital resources where they ca</w:t>
      </w:r>
      <w:r w:rsidR="00482CDE">
        <w:t>n</w:t>
      </w:r>
      <w:r>
        <w:t>.</w:t>
      </w:r>
    </w:p>
    <w:p w14:paraId="7499BF09" w14:textId="7142207A" w:rsidR="00BA1C32" w:rsidRPr="00B72197" w:rsidRDefault="00BA1C32" w:rsidP="47DF7A9E">
      <w:pPr>
        <w:jc w:val="both"/>
        <w:rPr>
          <w:color w:val="FF0000"/>
        </w:rPr>
      </w:pPr>
      <w:r>
        <w:t xml:space="preserve">Students also have access to the University ‘Speech and Language Therapy Resources Room’ which contains SLT specific books, clinical assessments, computer programmes and other clinical tools. These can be used to support learning and preparation for </w:t>
      </w:r>
      <w:r w:rsidR="257E428F">
        <w:t>placement but</w:t>
      </w:r>
      <w:r>
        <w:t xml:space="preserve"> cannot be removed from the room and taken to a placement setting. </w:t>
      </w:r>
      <w:r w:rsidR="00B93667" w:rsidRPr="00534772">
        <w:t xml:space="preserve">We are delighted that we now </w:t>
      </w:r>
      <w:r w:rsidR="00350E29" w:rsidRPr="00534772">
        <w:t xml:space="preserve">have an </w:t>
      </w:r>
      <w:r w:rsidR="00B93667" w:rsidRPr="00534772">
        <w:t xml:space="preserve">onsite </w:t>
      </w:r>
      <w:r w:rsidR="00807DFD" w:rsidRPr="00534772">
        <w:t xml:space="preserve">SLT </w:t>
      </w:r>
      <w:r w:rsidR="00B93667" w:rsidRPr="00534772">
        <w:t>clinic at the University</w:t>
      </w:r>
      <w:r w:rsidR="2D99DAAA" w:rsidRPr="00534772">
        <w:t xml:space="preserve"> welcoming adult clients and </w:t>
      </w:r>
      <w:r w:rsidR="00534772" w:rsidRPr="00534772">
        <w:t xml:space="preserve">we are </w:t>
      </w:r>
      <w:r w:rsidR="2D99DAAA" w:rsidRPr="00534772">
        <w:t>excited to expand</w:t>
      </w:r>
      <w:r w:rsidR="00534772" w:rsidRPr="00534772">
        <w:t xml:space="preserve"> th</w:t>
      </w:r>
      <w:r w:rsidR="00534772">
        <w:t>e clinic</w:t>
      </w:r>
      <w:r w:rsidR="2D99DAAA" w:rsidRPr="00534772">
        <w:t xml:space="preserve"> over the coming year</w:t>
      </w:r>
      <w:r w:rsidR="00B93667" w:rsidRPr="00534772">
        <w:t xml:space="preserve">. </w:t>
      </w:r>
    </w:p>
    <w:p w14:paraId="35B95CB4" w14:textId="6E44C5F5" w:rsidR="00BA1C32" w:rsidRPr="00B72197" w:rsidRDefault="00BA1C32" w:rsidP="47DF7A9E">
      <w:pPr>
        <w:jc w:val="both"/>
        <w:rPr>
          <w:b/>
          <w:bCs/>
          <w:color w:val="7030A0"/>
        </w:rPr>
      </w:pPr>
      <w:bookmarkStart w:id="24" w:name="_Toc525220248"/>
      <w:bookmarkStart w:id="25" w:name="_Hlk141689057"/>
      <w:r w:rsidRPr="47DF7A9E">
        <w:rPr>
          <w:b/>
          <w:bCs/>
          <w:color w:val="7030A0"/>
        </w:rPr>
        <w:t>Fitness to Practice and Mandatory Training</w:t>
      </w:r>
      <w:bookmarkEnd w:id="24"/>
    </w:p>
    <w:p w14:paraId="73430BE3" w14:textId="3A296B1E" w:rsidR="00EC76C8" w:rsidRPr="00FC6BA3" w:rsidRDefault="5DBC915C" w:rsidP="47DF7A9E">
      <w:pPr>
        <w:jc w:val="both"/>
      </w:pPr>
      <w:r w:rsidRPr="00FC6BA3">
        <w:t>Students undertake mandatory training through the online platform</w:t>
      </w:r>
      <w:r w:rsidR="680309BC" w:rsidRPr="00FC6BA3">
        <w:t xml:space="preserve"> supported by </w:t>
      </w:r>
      <w:r w:rsidR="00E143CF" w:rsidRPr="00FC6BA3">
        <w:t>NHS England</w:t>
      </w:r>
      <w:r w:rsidR="680309BC" w:rsidRPr="00FC6BA3">
        <w:t xml:space="preserve"> called E-learning for healthcare. T</w:t>
      </w:r>
      <w:r w:rsidR="792D34BE" w:rsidRPr="00FC6BA3">
        <w:t>his programme</w:t>
      </w:r>
      <w:r w:rsidR="3454EDEC" w:rsidRPr="00FC6BA3">
        <w:t xml:space="preserve"> has been adopted for all Health and Social Care students to deliver required mandatory training modules </w:t>
      </w:r>
      <w:r w:rsidR="42ED37AB" w:rsidRPr="00FC6BA3">
        <w:t>listed below:</w:t>
      </w:r>
    </w:p>
    <w:p w14:paraId="1A3620B5" w14:textId="0239CB49" w:rsidR="00EC76C8" w:rsidRPr="00FC6BA3" w:rsidRDefault="697D2954" w:rsidP="00F3320C">
      <w:pPr>
        <w:pStyle w:val="ListParagraph"/>
        <w:numPr>
          <w:ilvl w:val="0"/>
          <w:numId w:val="15"/>
        </w:numPr>
        <w:jc w:val="both"/>
      </w:pPr>
      <w:r w:rsidRPr="00FC6BA3">
        <w:lastRenderedPageBreak/>
        <w:t>D</w:t>
      </w:r>
      <w:r w:rsidR="3454EDEC" w:rsidRPr="00FC6BA3">
        <w:t xml:space="preserve">ata </w:t>
      </w:r>
      <w:r w:rsidR="6650FAAF" w:rsidRPr="00FC6BA3">
        <w:t>security</w:t>
      </w:r>
      <w:r w:rsidR="1ADEE8B6" w:rsidRPr="00FC6BA3">
        <w:t xml:space="preserve"> including</w:t>
      </w:r>
      <w:r w:rsidR="3454EDEC" w:rsidRPr="00FC6BA3">
        <w:t xml:space="preserve"> information governance</w:t>
      </w:r>
    </w:p>
    <w:p w14:paraId="7D7216BB" w14:textId="17C35686" w:rsidR="00EC76C8" w:rsidRPr="00FC6BA3" w:rsidRDefault="48CF9BED" w:rsidP="00F3320C">
      <w:pPr>
        <w:pStyle w:val="ListParagraph"/>
        <w:numPr>
          <w:ilvl w:val="0"/>
          <w:numId w:val="15"/>
        </w:numPr>
        <w:jc w:val="both"/>
      </w:pPr>
      <w:r w:rsidRPr="00FC6BA3">
        <w:t>E</w:t>
      </w:r>
      <w:r w:rsidR="3454EDEC" w:rsidRPr="00FC6BA3">
        <w:t>quality and diversity</w:t>
      </w:r>
    </w:p>
    <w:p w14:paraId="62C89468" w14:textId="5C151916" w:rsidR="00EC76C8" w:rsidRPr="00FC6BA3" w:rsidRDefault="57D2AAC8" w:rsidP="00F3320C">
      <w:pPr>
        <w:pStyle w:val="ListParagraph"/>
        <w:numPr>
          <w:ilvl w:val="0"/>
          <w:numId w:val="15"/>
        </w:numPr>
        <w:jc w:val="both"/>
      </w:pPr>
      <w:r w:rsidRPr="00FC6BA3">
        <w:t>H</w:t>
      </w:r>
      <w:r w:rsidR="3454EDEC" w:rsidRPr="00FC6BA3">
        <w:t>ealth and safety</w:t>
      </w:r>
    </w:p>
    <w:p w14:paraId="63B78505" w14:textId="6AE99C77" w:rsidR="00EC76C8" w:rsidRPr="00FC6BA3" w:rsidRDefault="462D9471" w:rsidP="00F3320C">
      <w:pPr>
        <w:pStyle w:val="ListParagraph"/>
        <w:numPr>
          <w:ilvl w:val="0"/>
          <w:numId w:val="15"/>
        </w:numPr>
        <w:jc w:val="both"/>
      </w:pPr>
      <w:r w:rsidRPr="00FC6BA3">
        <w:t>B</w:t>
      </w:r>
      <w:r w:rsidR="56C4873D" w:rsidRPr="00FC6BA3">
        <w:t>asic life support</w:t>
      </w:r>
    </w:p>
    <w:p w14:paraId="6EC7A0B1" w14:textId="0BAF8468" w:rsidR="00EC76C8" w:rsidRPr="00FC6BA3" w:rsidRDefault="56F666FC" w:rsidP="00F3320C">
      <w:pPr>
        <w:pStyle w:val="ListParagraph"/>
        <w:numPr>
          <w:ilvl w:val="0"/>
          <w:numId w:val="15"/>
        </w:numPr>
        <w:jc w:val="both"/>
      </w:pPr>
      <w:r w:rsidRPr="00FC6BA3">
        <w:t>I</w:t>
      </w:r>
      <w:r w:rsidR="56C4873D" w:rsidRPr="00FC6BA3">
        <w:t xml:space="preserve">nfection </w:t>
      </w:r>
      <w:r w:rsidR="7A315B4E" w:rsidRPr="00FC6BA3">
        <w:t xml:space="preserve">prevention </w:t>
      </w:r>
      <w:r w:rsidR="56C4873D" w:rsidRPr="00FC6BA3">
        <w:t>control</w:t>
      </w:r>
    </w:p>
    <w:p w14:paraId="155FA885" w14:textId="75488C13" w:rsidR="00EC76C8" w:rsidRPr="00FC6BA3" w:rsidRDefault="75FE3D3D" w:rsidP="00F3320C">
      <w:pPr>
        <w:pStyle w:val="ListParagraph"/>
        <w:numPr>
          <w:ilvl w:val="0"/>
          <w:numId w:val="15"/>
        </w:numPr>
        <w:jc w:val="both"/>
      </w:pPr>
      <w:r w:rsidRPr="00FC6BA3">
        <w:t>M</w:t>
      </w:r>
      <w:r w:rsidR="56C4873D" w:rsidRPr="00FC6BA3">
        <w:t>oving and handling</w:t>
      </w:r>
    </w:p>
    <w:p w14:paraId="43E6B960" w14:textId="188ED0B4" w:rsidR="00EC76C8" w:rsidRPr="00FC6BA3" w:rsidRDefault="2403889B" w:rsidP="00F3320C">
      <w:pPr>
        <w:pStyle w:val="ListParagraph"/>
        <w:numPr>
          <w:ilvl w:val="0"/>
          <w:numId w:val="15"/>
        </w:numPr>
        <w:jc w:val="both"/>
      </w:pPr>
      <w:r w:rsidRPr="00FC6BA3">
        <w:t>F</w:t>
      </w:r>
      <w:r w:rsidR="56C4873D" w:rsidRPr="00FC6BA3">
        <w:t>ire safety</w:t>
      </w:r>
    </w:p>
    <w:p w14:paraId="4459FA49" w14:textId="6E02A331" w:rsidR="00EC76C8" w:rsidRPr="00FC6BA3" w:rsidRDefault="0CE0EC59" w:rsidP="00F3320C">
      <w:pPr>
        <w:pStyle w:val="ListParagraph"/>
        <w:numPr>
          <w:ilvl w:val="0"/>
          <w:numId w:val="15"/>
        </w:numPr>
        <w:jc w:val="both"/>
      </w:pPr>
      <w:r w:rsidRPr="00FC6BA3">
        <w:t>Safeguarding adults and children</w:t>
      </w:r>
    </w:p>
    <w:p w14:paraId="00269EB8" w14:textId="47180FC0" w:rsidR="00EC76C8" w:rsidRPr="00FC6BA3" w:rsidRDefault="60AA8B38" w:rsidP="00F3320C">
      <w:pPr>
        <w:pStyle w:val="ListParagraph"/>
        <w:numPr>
          <w:ilvl w:val="0"/>
          <w:numId w:val="15"/>
        </w:numPr>
        <w:jc w:val="both"/>
      </w:pPr>
      <w:r w:rsidRPr="00FC6BA3">
        <w:t>Preventing radicalisation</w:t>
      </w:r>
    </w:p>
    <w:p w14:paraId="3726D953" w14:textId="017B6BAA" w:rsidR="00EC76C8" w:rsidRPr="00FC6BA3" w:rsidRDefault="0E9D1E6E" w:rsidP="00F3320C">
      <w:pPr>
        <w:pStyle w:val="ListParagraph"/>
        <w:numPr>
          <w:ilvl w:val="0"/>
          <w:numId w:val="15"/>
        </w:numPr>
        <w:jc w:val="both"/>
      </w:pPr>
      <w:r w:rsidRPr="00FC6BA3">
        <w:t>Resuscitation</w:t>
      </w:r>
      <w:r w:rsidR="22B4C68D" w:rsidRPr="00FC6BA3">
        <w:t xml:space="preserve"> for adults and children </w:t>
      </w:r>
    </w:p>
    <w:bookmarkEnd w:id="25"/>
    <w:p w14:paraId="72C2F73F" w14:textId="3A4A7C00" w:rsidR="00EC76C8" w:rsidRPr="00B72197" w:rsidRDefault="3454EDEC" w:rsidP="64B979FE">
      <w:pPr>
        <w:jc w:val="both"/>
      </w:pPr>
      <w:r>
        <w:t xml:space="preserve">Students maintain their ‘Fitness to Practice’ record on their </w:t>
      </w:r>
      <w:proofErr w:type="spellStart"/>
      <w:r>
        <w:t>ePortfolio</w:t>
      </w:r>
      <w:proofErr w:type="spellEnd"/>
      <w:r>
        <w:t xml:space="preserve">, which must be completed prior to placement. In addition to mandatory training, DBS and occupational health status is also recorded, along with confirmation that students have read and understood the HCPC Standards of Proficiency, HCPC Guidance on </w:t>
      </w:r>
      <w:r w:rsidR="47191568">
        <w:t>C</w:t>
      </w:r>
      <w:r>
        <w:t xml:space="preserve">onduct and </w:t>
      </w:r>
      <w:r w:rsidR="47191568">
        <w:t>E</w:t>
      </w:r>
      <w:r>
        <w:t>thics for students and HCPC Confidentiality – guidance for registrants.  The</w:t>
      </w:r>
      <w:r w:rsidR="3DE01CE4">
        <w:t xml:space="preserve">  </w:t>
      </w:r>
      <w:hyperlink r:id="rId27">
        <w:r w:rsidR="3DE01CE4" w:rsidRPr="64B979FE">
          <w:rPr>
            <w:rStyle w:val="Hyperlink"/>
          </w:rPr>
          <w:t>Leeds Beckett Fitness to Practice Policy and Procedure</w:t>
        </w:r>
      </w:hyperlink>
      <w:r w:rsidR="3DE01CE4">
        <w:t>. Follow the link and click on ‘Student Conduct’</w:t>
      </w:r>
      <w:r w:rsidR="56C4873D">
        <w:t>; this</w:t>
      </w:r>
      <w:r w:rsidR="3DE01CE4">
        <w:t xml:space="preserve"> </w:t>
      </w:r>
      <w:r>
        <w:t xml:space="preserve">applies to all students on the speech and language therapy courses.  </w:t>
      </w:r>
    </w:p>
    <w:p w14:paraId="7D168D7E" w14:textId="387C05C2" w:rsidR="001F7DA8" w:rsidRPr="00B72197" w:rsidRDefault="0015343B" w:rsidP="00BC58A0">
      <w:pPr>
        <w:pStyle w:val="Heading3"/>
        <w:jc w:val="both"/>
      </w:pPr>
      <w:bookmarkStart w:id="26" w:name="_Toc19611031"/>
      <w:r w:rsidRPr="00B72197">
        <w:t>Quality Monitoring</w:t>
      </w:r>
      <w:r w:rsidR="00DE174D" w:rsidRPr="00B72197">
        <w:t xml:space="preserve"> and Placement Capacity</w:t>
      </w:r>
      <w:bookmarkStart w:id="27" w:name="_Practice_Placement_Quality"/>
      <w:bookmarkEnd w:id="26"/>
      <w:bookmarkEnd w:id="27"/>
    </w:p>
    <w:p w14:paraId="34E5B0E1" w14:textId="0745A640" w:rsidR="00BA1C32" w:rsidRPr="00B72197" w:rsidRDefault="00970D34" w:rsidP="00BC58A0">
      <w:pPr>
        <w:jc w:val="both"/>
      </w:pPr>
      <w:r w:rsidRPr="00B72197">
        <w:t>Practice Assessment Record &amp; Evaluation (PARE)</w:t>
      </w:r>
    </w:p>
    <w:p w14:paraId="48EDE05E" w14:textId="08F5BBE5" w:rsidR="006A43C2" w:rsidRPr="00B72197" w:rsidRDefault="0015343B" w:rsidP="00BC58A0">
      <w:pPr>
        <w:jc w:val="both"/>
      </w:pPr>
      <w:r w:rsidRPr="00B72197">
        <w:t>The quality of placement education is crucial to shaping the therapists and the profession of the future.</w:t>
      </w:r>
      <w:r w:rsidR="002E53BF" w:rsidRPr="00B72197">
        <w:t xml:space="preserve"> It is vital that training is quality assured as being of the highest possible standard. </w:t>
      </w:r>
    </w:p>
    <w:p w14:paraId="08FEA3C1" w14:textId="778BB21D" w:rsidR="002E53BF" w:rsidRPr="00B72197" w:rsidRDefault="00437973" w:rsidP="00BC58A0">
      <w:pPr>
        <w:jc w:val="both"/>
      </w:pPr>
      <w:r>
        <w:t>In line with Health Education England (HEE) guidance,</w:t>
      </w:r>
      <w:r w:rsidR="558DEC80">
        <w:t xml:space="preserve"> we use </w:t>
      </w:r>
      <w:r w:rsidR="00BA1C32">
        <w:t xml:space="preserve">the Practice Assessment Record and Evaluation </w:t>
      </w:r>
      <w:r w:rsidR="002E53BF">
        <w:t xml:space="preserve">held on </w:t>
      </w:r>
      <w:hyperlink r:id="rId28">
        <w:r w:rsidR="002E53BF" w:rsidRPr="64B979FE">
          <w:rPr>
            <w:rStyle w:val="Hyperlink"/>
          </w:rPr>
          <w:t>https:</w:t>
        </w:r>
        <w:r w:rsidR="002E53BF" w:rsidRPr="64B979FE">
          <w:rPr>
            <w:rStyle w:val="Hyperlink"/>
          </w:rPr>
          <w:t>/</w:t>
        </w:r>
        <w:r w:rsidR="002E53BF" w:rsidRPr="64B979FE">
          <w:rPr>
            <w:rStyle w:val="Hyperlink"/>
          </w:rPr>
          <w:t>/onlinepare.net</w:t>
        </w:r>
      </w:hyperlink>
      <w:r w:rsidR="002E53BF">
        <w:t xml:space="preserve">. </w:t>
      </w:r>
      <w:r w:rsidR="00FE3316">
        <w:t xml:space="preserve"> </w:t>
      </w:r>
      <w:r>
        <w:t xml:space="preserve">Educators will receive </w:t>
      </w:r>
      <w:r w:rsidR="0015701B">
        <w:t xml:space="preserve">activation and login </w:t>
      </w:r>
      <w:r>
        <w:t>details of this</w:t>
      </w:r>
      <w:r w:rsidR="002E53BF">
        <w:t xml:space="preserve"> from their Trusts/management teams</w:t>
      </w:r>
      <w:r>
        <w:t xml:space="preserve">. </w:t>
      </w:r>
      <w:r w:rsidR="002E53BF">
        <w:t xml:space="preserve">PARE </w:t>
      </w:r>
      <w:r w:rsidR="006C0A24">
        <w:t>provide</w:t>
      </w:r>
      <w:r w:rsidR="00BA1C32">
        <w:t>s</w:t>
      </w:r>
      <w:r w:rsidR="006C0A24">
        <w:t xml:space="preserve"> details of each placement experience</w:t>
      </w:r>
      <w:r w:rsidR="008013D5">
        <w:t xml:space="preserve"> and </w:t>
      </w:r>
      <w:r>
        <w:t>can be</w:t>
      </w:r>
      <w:r w:rsidR="008013D5">
        <w:t xml:space="preserve"> accessed by students before they start their placement</w:t>
      </w:r>
      <w:r w:rsidR="002E53BF">
        <w:t xml:space="preserve">. </w:t>
      </w:r>
    </w:p>
    <w:p w14:paraId="4B8CC04E" w14:textId="56DE4F00" w:rsidR="00BA1C32" w:rsidRPr="00B72197" w:rsidRDefault="00BA1C32" w:rsidP="00BC58A0">
      <w:pPr>
        <w:jc w:val="both"/>
      </w:pPr>
      <w:r w:rsidRPr="00B72197">
        <w:t>PARE hosts the following functions:</w:t>
      </w:r>
    </w:p>
    <w:p w14:paraId="2139D43F" w14:textId="77777777" w:rsidR="00BA1C32" w:rsidRPr="00B72197" w:rsidRDefault="00BA1C32" w:rsidP="00F3320C">
      <w:pPr>
        <w:pStyle w:val="ListParagraph"/>
        <w:numPr>
          <w:ilvl w:val="0"/>
          <w:numId w:val="21"/>
        </w:numPr>
        <w:jc w:val="both"/>
      </w:pPr>
      <w:r w:rsidRPr="00B72197">
        <w:t xml:space="preserve">A student evaluation questionnaire </w:t>
      </w:r>
    </w:p>
    <w:p w14:paraId="429048CE" w14:textId="19339B77" w:rsidR="00BA1C32" w:rsidRPr="00B72197" w:rsidRDefault="00BA1C32" w:rsidP="00F3320C">
      <w:pPr>
        <w:pStyle w:val="ListParagraph"/>
        <w:numPr>
          <w:ilvl w:val="0"/>
          <w:numId w:val="21"/>
        </w:numPr>
        <w:jc w:val="both"/>
      </w:pPr>
      <w:r w:rsidRPr="00B72197">
        <w:t xml:space="preserve">A practice placement profile </w:t>
      </w:r>
    </w:p>
    <w:p w14:paraId="3445F176" w14:textId="23C7FAD1" w:rsidR="00BA1C32" w:rsidRPr="00B72197" w:rsidRDefault="00BA1C32" w:rsidP="00F3320C">
      <w:pPr>
        <w:pStyle w:val="ListParagraph"/>
        <w:numPr>
          <w:ilvl w:val="0"/>
          <w:numId w:val="21"/>
        </w:numPr>
        <w:jc w:val="both"/>
      </w:pPr>
      <w:r w:rsidRPr="00B72197">
        <w:t xml:space="preserve">The regional educational audit tool </w:t>
      </w:r>
    </w:p>
    <w:p w14:paraId="6CAA418A" w14:textId="2DAB5F93" w:rsidR="00FE3316" w:rsidRPr="00B72197" w:rsidRDefault="00BA1C32" w:rsidP="00F3320C">
      <w:pPr>
        <w:pStyle w:val="ListParagraph"/>
        <w:numPr>
          <w:ilvl w:val="0"/>
          <w:numId w:val="21"/>
        </w:numPr>
        <w:jc w:val="both"/>
      </w:pPr>
      <w:r w:rsidRPr="00B72197">
        <w:t xml:space="preserve">A practice educator register </w:t>
      </w:r>
    </w:p>
    <w:p w14:paraId="59AFB952" w14:textId="5AA14A96" w:rsidR="00140F5E" w:rsidRPr="00B72197" w:rsidRDefault="008013D5" w:rsidP="00BC58A0">
      <w:pPr>
        <w:jc w:val="both"/>
      </w:pPr>
      <w:r w:rsidRPr="00B72197">
        <w:t>Embedded</w:t>
      </w:r>
      <w:r w:rsidR="006C0A24" w:rsidRPr="00B72197">
        <w:t xml:space="preserve"> in</w:t>
      </w:r>
      <w:r w:rsidR="002E53BF" w:rsidRPr="00B72197">
        <w:t xml:space="preserve"> PARE</w:t>
      </w:r>
      <w:r w:rsidR="00BA1C32" w:rsidRPr="00B72197">
        <w:t>, the a</w:t>
      </w:r>
      <w:r w:rsidR="006C0A24" w:rsidRPr="00B72197">
        <w:t xml:space="preserve">udit </w:t>
      </w:r>
      <w:r w:rsidR="00BA1C32" w:rsidRPr="00B72197">
        <w:t>t</w:t>
      </w:r>
      <w:r w:rsidR="006C0A24" w:rsidRPr="00B72197">
        <w:t xml:space="preserve">ool enables HEI tutors to audit the placement experience on a 2-yearly basis. </w:t>
      </w:r>
      <w:r w:rsidR="00140F5E" w:rsidRPr="00B72197">
        <w:t>The audit tool is based on the principles of:</w:t>
      </w:r>
    </w:p>
    <w:p w14:paraId="45656B0F" w14:textId="77777777" w:rsidR="00140F5E" w:rsidRPr="00B72197" w:rsidRDefault="00140F5E" w:rsidP="00F3320C">
      <w:pPr>
        <w:pStyle w:val="ListParagraph"/>
        <w:numPr>
          <w:ilvl w:val="0"/>
          <w:numId w:val="22"/>
        </w:numPr>
        <w:jc w:val="both"/>
      </w:pPr>
      <w:r w:rsidRPr="00B72197">
        <w:t>Partnership working</w:t>
      </w:r>
    </w:p>
    <w:p w14:paraId="5EC90A58" w14:textId="77777777" w:rsidR="00140F5E" w:rsidRPr="00B72197" w:rsidRDefault="00140F5E" w:rsidP="00F3320C">
      <w:pPr>
        <w:pStyle w:val="ListParagraph"/>
        <w:numPr>
          <w:ilvl w:val="0"/>
          <w:numId w:val="22"/>
        </w:numPr>
        <w:jc w:val="both"/>
      </w:pPr>
      <w:r w:rsidRPr="00B72197">
        <w:t>Multi-professional approach</w:t>
      </w:r>
    </w:p>
    <w:p w14:paraId="619EC163" w14:textId="77777777" w:rsidR="00140F5E" w:rsidRPr="00B72197" w:rsidRDefault="00140F5E" w:rsidP="00F3320C">
      <w:pPr>
        <w:pStyle w:val="ListParagraph"/>
        <w:numPr>
          <w:ilvl w:val="0"/>
          <w:numId w:val="22"/>
        </w:numPr>
        <w:jc w:val="both"/>
      </w:pPr>
      <w:r w:rsidRPr="00B72197">
        <w:t>Minimisation of burden</w:t>
      </w:r>
    </w:p>
    <w:p w14:paraId="226DD0A1" w14:textId="77777777" w:rsidR="00140F5E" w:rsidRPr="00B72197" w:rsidRDefault="00140F5E" w:rsidP="00F3320C">
      <w:pPr>
        <w:pStyle w:val="ListParagraph"/>
        <w:numPr>
          <w:ilvl w:val="0"/>
          <w:numId w:val="22"/>
        </w:numPr>
        <w:jc w:val="both"/>
      </w:pPr>
      <w:r w:rsidRPr="00B72197">
        <w:t>Shared responsibility for audit</w:t>
      </w:r>
    </w:p>
    <w:p w14:paraId="69E965E9" w14:textId="77777777" w:rsidR="00140F5E" w:rsidRPr="00B72197" w:rsidRDefault="00140F5E" w:rsidP="00F3320C">
      <w:pPr>
        <w:pStyle w:val="ListParagraph"/>
        <w:numPr>
          <w:ilvl w:val="0"/>
          <w:numId w:val="22"/>
        </w:numPr>
        <w:jc w:val="both"/>
      </w:pPr>
      <w:r w:rsidRPr="00B72197">
        <w:t>Action planning and ongoing review</w:t>
      </w:r>
    </w:p>
    <w:p w14:paraId="39F7890A" w14:textId="77777777" w:rsidR="00140F5E" w:rsidRPr="00B72197" w:rsidRDefault="00140F5E" w:rsidP="00F3320C">
      <w:pPr>
        <w:pStyle w:val="ListParagraph"/>
        <w:numPr>
          <w:ilvl w:val="0"/>
          <w:numId w:val="22"/>
        </w:numPr>
        <w:jc w:val="both"/>
      </w:pPr>
      <w:r w:rsidRPr="00B72197">
        <w:t>Quality enhancement</w:t>
      </w:r>
    </w:p>
    <w:p w14:paraId="685125F6" w14:textId="48C440E2" w:rsidR="00B67DDA" w:rsidRPr="00B72197" w:rsidRDefault="00B67DDA" w:rsidP="00BC58A0">
      <w:pPr>
        <w:jc w:val="both"/>
      </w:pPr>
      <w:r w:rsidRPr="00B72197">
        <w:t xml:space="preserve">Auditing takes place in a joint meeting between the Practice Placement Co-ordinator, University Link Lecturer and Practice Learning Facilitator </w:t>
      </w:r>
      <w:r w:rsidR="00AF07BD" w:rsidRPr="00B72197">
        <w:t>(where relevant) a</w:t>
      </w:r>
      <w:r w:rsidRPr="00B72197">
        <w:t>nd considers the domains of</w:t>
      </w:r>
      <w:r w:rsidR="00140F5E" w:rsidRPr="00B72197">
        <w:t xml:space="preserve"> equality and diversity; teaching learning and assessment; learning environment </w:t>
      </w:r>
      <w:r w:rsidR="00757585" w:rsidRPr="00B72197">
        <w:t>and</w:t>
      </w:r>
      <w:r w:rsidR="00140F5E" w:rsidRPr="00B72197">
        <w:t xml:space="preserve"> resources and quality. </w:t>
      </w:r>
      <w:r w:rsidR="00D44C14" w:rsidRPr="00B72197">
        <w:t>Whilst this joint approach to</w:t>
      </w:r>
      <w:r w:rsidR="00140F5E" w:rsidRPr="00B72197">
        <w:t xml:space="preserve"> the formal audit process</w:t>
      </w:r>
      <w:r w:rsidR="00D44C14" w:rsidRPr="00B72197">
        <w:t xml:space="preserve"> provides an additional opportunity for informal discussions on wider student placement matters, all Practice Placement Co-ordinators and Educators are asked to contact the University at any time if they have queries or concerns. </w:t>
      </w:r>
    </w:p>
    <w:p w14:paraId="4528F985" w14:textId="13BE7BEE" w:rsidR="00D72C18" w:rsidRPr="00D72C18" w:rsidRDefault="00437973" w:rsidP="00D72C18">
      <w:pPr>
        <w:jc w:val="both"/>
      </w:pPr>
      <w:r w:rsidRPr="00B72197">
        <w:lastRenderedPageBreak/>
        <w:t>The PARE audit</w:t>
      </w:r>
      <w:r w:rsidR="006C0A24" w:rsidRPr="00B72197">
        <w:t xml:space="preserve"> houses the student evaluation </w:t>
      </w:r>
      <w:r w:rsidR="008013D5" w:rsidRPr="00B72197">
        <w:t>questionnaire</w:t>
      </w:r>
      <w:r w:rsidR="006C0A24" w:rsidRPr="00B72197">
        <w:t xml:space="preserve"> which is conducted by each student following </w:t>
      </w:r>
      <w:r w:rsidR="008013D5" w:rsidRPr="00B72197">
        <w:t>their placement</w:t>
      </w:r>
      <w:r w:rsidR="00D44C14" w:rsidRPr="00B72197">
        <w:t xml:space="preserve">. </w:t>
      </w:r>
      <w:r w:rsidR="008013D5" w:rsidRPr="00B72197">
        <w:t xml:space="preserve">It </w:t>
      </w:r>
      <w:r w:rsidR="00B67DDA" w:rsidRPr="00B72197">
        <w:t xml:space="preserve">is </w:t>
      </w:r>
      <w:r w:rsidR="008013D5" w:rsidRPr="00B72197">
        <w:t xml:space="preserve">a requirement of the </w:t>
      </w:r>
      <w:r w:rsidR="00B67DDA" w:rsidRPr="00B72197">
        <w:t>University</w:t>
      </w:r>
      <w:r w:rsidR="008013D5" w:rsidRPr="00B72197">
        <w:t xml:space="preserve"> that all students complete this </w:t>
      </w:r>
      <w:r w:rsidR="00B67DDA" w:rsidRPr="00B72197">
        <w:t>following placement</w:t>
      </w:r>
      <w:r w:rsidR="00D44C14" w:rsidRPr="00B72197">
        <w:t xml:space="preserve"> and, as part of the audit process, questionnaires are reviewed </w:t>
      </w:r>
      <w:r w:rsidR="003B63C3" w:rsidRPr="00B72197">
        <w:t>jointly to identify themes of good practice and any areas for development. There is a practice educator evaluation tool that allows our practice partners to evaluate the</w:t>
      </w:r>
      <w:r w:rsidR="00AF07BD" w:rsidRPr="00B72197">
        <w:t xml:space="preserve">ir own experience of the </w:t>
      </w:r>
      <w:r w:rsidR="003B63C3" w:rsidRPr="00B72197">
        <w:t>practice</w:t>
      </w:r>
      <w:r w:rsidR="00AF07BD" w:rsidRPr="00B72197">
        <w:t xml:space="preserve"> placement</w:t>
      </w:r>
      <w:r w:rsidR="003B63C3" w:rsidRPr="00B72197">
        <w:t>. Feedback from students and from practice educators forms th</w:t>
      </w:r>
      <w:r w:rsidR="00545AFB" w:rsidRPr="00B72197">
        <w:t xml:space="preserve">e basis for ongoing development and </w:t>
      </w:r>
      <w:r w:rsidR="003B63C3" w:rsidRPr="00B72197">
        <w:t xml:space="preserve">is monitored by the HEI placement co-ordinator.  </w:t>
      </w:r>
    </w:p>
    <w:p w14:paraId="4F3A4BE2" w14:textId="1AAAB308" w:rsidR="00D72C18" w:rsidRDefault="00D72C18" w:rsidP="004331A6">
      <w:pPr>
        <w:pStyle w:val="Heading2"/>
        <w:jc w:val="both"/>
      </w:pPr>
      <w:r>
        <w:t>NHS Education Contract</w:t>
      </w:r>
    </w:p>
    <w:p w14:paraId="5F245809" w14:textId="2540FF52" w:rsidR="00D72C18" w:rsidRDefault="00D72C18" w:rsidP="004331A6">
      <w:pPr>
        <w:jc w:val="both"/>
        <w:rPr>
          <w:lang w:eastAsia="ja-JP"/>
        </w:rPr>
      </w:pPr>
      <w:r>
        <w:rPr>
          <w:lang w:eastAsia="ja-JP"/>
        </w:rPr>
        <w:t xml:space="preserve">Historically, each Local Education and training Board (LETB) has developed its own Practice Learning and Development Agreement (LDA) which includes a contract between </w:t>
      </w:r>
      <w:r w:rsidR="00FE0D56">
        <w:rPr>
          <w:lang w:eastAsia="ja-JP"/>
        </w:rPr>
        <w:t>NHS</w:t>
      </w:r>
      <w:r>
        <w:rPr>
          <w:lang w:eastAsia="ja-JP"/>
        </w:rPr>
        <w:t xml:space="preserve"> England and the individual trust to provide practice education for healthcare courses. This has been superseded by a national NHS Education contract which covers all healthcare students in any placement across the UK. </w:t>
      </w:r>
      <w:r w:rsidR="00FE0D56">
        <w:rPr>
          <w:lang w:eastAsia="ja-JP"/>
        </w:rPr>
        <w:t>NHS England</w:t>
      </w:r>
      <w:r>
        <w:rPr>
          <w:lang w:eastAsia="ja-JP"/>
        </w:rPr>
        <w:t xml:space="preserve"> monitors both capacity and quality issues across all healthcare education within Trusts and this information is triangulated with the HEI report. Monitoring themes include student recruitment, learning within the university, learning within the practice setting and student completion and commitment. Performance across these themes, along</w:t>
      </w:r>
      <w:r w:rsidR="00F32E9E">
        <w:rPr>
          <w:lang w:eastAsia="ja-JP"/>
        </w:rPr>
        <w:t xml:space="preserve"> </w:t>
      </w:r>
      <w:r>
        <w:rPr>
          <w:lang w:eastAsia="ja-JP"/>
        </w:rPr>
        <w:t xml:space="preserve">with an analysis of PARE data is reported by the Director of Practice Learning at an Annual Contract Review meeting, which includes meeting with students across the professions. If required, action plans are developed. </w:t>
      </w:r>
    </w:p>
    <w:p w14:paraId="547CD088" w14:textId="3776381C" w:rsidR="00D72C18" w:rsidRDefault="00D72C18" w:rsidP="004331A6">
      <w:pPr>
        <w:pStyle w:val="Heading2"/>
        <w:jc w:val="both"/>
      </w:pPr>
      <w:r>
        <w:t xml:space="preserve">Arrangements for Private, Independent and </w:t>
      </w:r>
      <w:r w:rsidR="00750380">
        <w:t xml:space="preserve">Voluntary </w:t>
      </w:r>
      <w:proofErr w:type="spellStart"/>
      <w:r w:rsidR="5E675DB4">
        <w:t>O</w:t>
      </w:r>
      <w:r>
        <w:t>rganisations</w:t>
      </w:r>
      <w:proofErr w:type="spellEnd"/>
      <w:r>
        <w:t xml:space="preserve"> (PIVO) </w:t>
      </w:r>
    </w:p>
    <w:p w14:paraId="653D4B5A" w14:textId="2BBF7C3A" w:rsidR="00D72C18" w:rsidRPr="00E30B44" w:rsidRDefault="00D72C18" w:rsidP="004331A6">
      <w:pPr>
        <w:jc w:val="both"/>
        <w:rPr>
          <w:lang w:val="en-US" w:eastAsia="ja-JP"/>
        </w:rPr>
      </w:pPr>
      <w:r w:rsidRPr="2CAF9F54">
        <w:rPr>
          <w:lang w:val="en-US" w:eastAsia="ja-JP"/>
        </w:rPr>
        <w:t xml:space="preserve">A separate learning agreement currently regulates the relationship between the University and the Private, Independent, Voluntary and Non-NHS </w:t>
      </w:r>
      <w:proofErr w:type="spellStart"/>
      <w:r w:rsidR="2FB7FD1D" w:rsidRPr="2CAF9F54">
        <w:rPr>
          <w:lang w:val="en-US" w:eastAsia="ja-JP"/>
        </w:rPr>
        <w:t>O</w:t>
      </w:r>
      <w:r w:rsidRPr="2CAF9F54">
        <w:rPr>
          <w:lang w:val="en-US" w:eastAsia="ja-JP"/>
        </w:rPr>
        <w:t>rganisations</w:t>
      </w:r>
      <w:proofErr w:type="spellEnd"/>
      <w:r w:rsidRPr="2CAF9F54">
        <w:rPr>
          <w:lang w:val="en-US" w:eastAsia="ja-JP"/>
        </w:rPr>
        <w:t xml:space="preserve"> relating to the provision of placements for students in these settings, including long arm placements. As with all other placements, PIVOs set up a PARE profile and quality is monitored via the audit. In addition to the standard student feedback following placement as part of the evaluation, students on long-arm placements are requested to complete additional evaluations of their placement experiences so that the University can monitor quality and appropriateness of the placement in terms of both student learning and support within the setting. </w:t>
      </w:r>
    </w:p>
    <w:p w14:paraId="3E1FCA4E" w14:textId="77777777" w:rsidR="008013D5" w:rsidRPr="00B72197" w:rsidRDefault="00545AFB" w:rsidP="00BC58A0">
      <w:pPr>
        <w:pStyle w:val="Heading3"/>
        <w:jc w:val="both"/>
      </w:pPr>
      <w:bookmarkStart w:id="28" w:name="_Toc19611035"/>
      <w:r w:rsidRPr="00B72197">
        <w:t>Approval of Placements</w:t>
      </w:r>
      <w:bookmarkEnd w:id="28"/>
    </w:p>
    <w:p w14:paraId="0CBC6A15" w14:textId="721CCC4B" w:rsidR="00366948" w:rsidRPr="00B72197" w:rsidRDefault="00545AFB" w:rsidP="00BC58A0">
      <w:pPr>
        <w:jc w:val="both"/>
      </w:pPr>
      <w:r w:rsidRPr="00B72197">
        <w:t xml:space="preserve">The University Placement Co-ordinator takes responsibility </w:t>
      </w:r>
      <w:r w:rsidR="007D0B16" w:rsidRPr="00B72197">
        <w:t xml:space="preserve">for approval of new placements. </w:t>
      </w:r>
      <w:r w:rsidR="00FE3316" w:rsidRPr="00B72197">
        <w:t>A</w:t>
      </w:r>
      <w:r w:rsidR="00366948" w:rsidRPr="00B72197">
        <w:t>ll new placement</w:t>
      </w:r>
      <w:r w:rsidR="00FE3316" w:rsidRPr="00B72197">
        <w:t xml:space="preserve"> settings develop </w:t>
      </w:r>
      <w:r w:rsidR="00366948" w:rsidRPr="00B72197">
        <w:t xml:space="preserve">a </w:t>
      </w:r>
      <w:r w:rsidR="00437973" w:rsidRPr="00B72197">
        <w:t>PARE</w:t>
      </w:r>
      <w:r w:rsidR="00366948" w:rsidRPr="00B72197">
        <w:t xml:space="preserve"> profile so that students </w:t>
      </w:r>
      <w:proofErr w:type="gramStart"/>
      <w:r w:rsidR="00366948" w:rsidRPr="00B72197">
        <w:t>are able to</w:t>
      </w:r>
      <w:proofErr w:type="gramEnd"/>
      <w:r w:rsidR="00366948" w:rsidRPr="00B72197">
        <w:t xml:space="preserve"> evaluate the experience enabling support and development needs to be identified</w:t>
      </w:r>
      <w:r w:rsidR="007D0B16" w:rsidRPr="00B72197">
        <w:t xml:space="preserve">. </w:t>
      </w:r>
      <w:r w:rsidR="00FE3316" w:rsidRPr="00B72197">
        <w:t xml:space="preserve">The practice </w:t>
      </w:r>
      <w:r w:rsidR="007D0B16" w:rsidRPr="00B72197">
        <w:t xml:space="preserve">placement profile informs the student of the logistics of the experience and the learning experiences that the placement will provide. A pre-audit occurs to ensure that the placement meets the </w:t>
      </w:r>
      <w:r w:rsidR="00FE0D56">
        <w:t>NHS England</w:t>
      </w:r>
      <w:r w:rsidR="007D0B16" w:rsidRPr="00B72197">
        <w:t xml:space="preserve"> standards and to determine the capacity and then allocations can take place. Health and safety and risk assessments are completed to make sure the placement is suitable and that any extraordinary risks are identified. Once a student has completed a placement then an audit of the experience will </w:t>
      </w:r>
      <w:proofErr w:type="gramStart"/>
      <w:r w:rsidR="007D0B16" w:rsidRPr="00B72197">
        <w:t>occur</w:t>
      </w:r>
      <w:proofErr w:type="gramEnd"/>
      <w:r w:rsidR="007D0B16" w:rsidRPr="00B72197">
        <w:t xml:space="preserve"> and evaluation of the support and learning is conducted.</w:t>
      </w:r>
      <w:r w:rsidR="00C17294" w:rsidRPr="00B72197">
        <w:t xml:space="preserve"> The University team evaluate the placement at the end of the first student placement, taking on board feedback from the </w:t>
      </w:r>
      <w:r w:rsidR="00623F5E">
        <w:t xml:space="preserve">practice </w:t>
      </w:r>
      <w:r w:rsidR="00C17294" w:rsidRPr="00B72197">
        <w:t>educator and the student. If the placement has been successful</w:t>
      </w:r>
      <w:r w:rsidR="0014752B" w:rsidRPr="00B72197">
        <w:t xml:space="preserve"> </w:t>
      </w:r>
      <w:r w:rsidR="00C17294" w:rsidRPr="00B72197">
        <w:t xml:space="preserve">future offers will be indicated. </w:t>
      </w:r>
    </w:p>
    <w:p w14:paraId="333E6991" w14:textId="77777777" w:rsidR="006C0A24" w:rsidRPr="00B72197" w:rsidRDefault="0054388C" w:rsidP="00BC58A0">
      <w:pPr>
        <w:pStyle w:val="Heading3"/>
        <w:jc w:val="both"/>
      </w:pPr>
      <w:bookmarkStart w:id="29" w:name="_Toc19611036"/>
      <w:r w:rsidRPr="00B72197">
        <w:t>Placement Capacity</w:t>
      </w:r>
      <w:bookmarkEnd w:id="29"/>
    </w:p>
    <w:p w14:paraId="7C64B384" w14:textId="5C0FD338" w:rsidR="007B00C9" w:rsidRPr="00B72197" w:rsidRDefault="009F16B8" w:rsidP="00BC58A0">
      <w:pPr>
        <w:jc w:val="both"/>
      </w:pPr>
      <w:r w:rsidRPr="00B72197">
        <w:t xml:space="preserve">The availability of practice placements is determined by the number of approved placement providers that can supply them. </w:t>
      </w:r>
      <w:r w:rsidR="007B00C9" w:rsidRPr="00B72197">
        <w:t>Trusts</w:t>
      </w:r>
      <w:r w:rsidR="00936AA1">
        <w:t xml:space="preserve"> and PIVOs</w:t>
      </w:r>
      <w:r w:rsidR="007B00C9" w:rsidRPr="00B72197">
        <w:t xml:space="preserve"> across the Yorkshire and Humber region are involved in student placements</w:t>
      </w:r>
      <w:r w:rsidR="007A759B" w:rsidRPr="00B72197">
        <w:t xml:space="preserve">.  Placement capacity is identified </w:t>
      </w:r>
      <w:r w:rsidR="00AF07BD" w:rsidRPr="00B72197">
        <w:t>by the HEI based on student numbers and required sessions, as set by RCSLT. D</w:t>
      </w:r>
      <w:r w:rsidR="006355F7" w:rsidRPr="00B72197">
        <w:t>ata on FTE p</w:t>
      </w:r>
      <w:r w:rsidR="0004728E">
        <w:t>ractice</w:t>
      </w:r>
      <w:r w:rsidR="006355F7" w:rsidRPr="00B72197">
        <w:t xml:space="preserve"> educators is supplied to the Practice Learning Team</w:t>
      </w:r>
      <w:r w:rsidR="00AF07BD" w:rsidRPr="00B72197">
        <w:t xml:space="preserve"> by placement providers</w:t>
      </w:r>
      <w:r w:rsidR="006355F7" w:rsidRPr="00B72197">
        <w:t xml:space="preserve">. </w:t>
      </w:r>
    </w:p>
    <w:p w14:paraId="1CC93CD0" w14:textId="42CE46DA" w:rsidR="00472A66" w:rsidRDefault="00FD0176" w:rsidP="00BC58A0">
      <w:pPr>
        <w:jc w:val="both"/>
      </w:pPr>
      <w:r w:rsidRPr="00B72197">
        <w:t>A ‘fair share’ targeted capacity approach</w:t>
      </w:r>
      <w:r w:rsidR="00623F5E">
        <w:t xml:space="preserve"> is used allocate student placements in an equitable way.</w:t>
      </w:r>
      <w:r w:rsidR="00784B8A" w:rsidRPr="00B72197">
        <w:t xml:space="preserve"> </w:t>
      </w:r>
      <w:r w:rsidR="008C6268" w:rsidRPr="00B72197">
        <w:t xml:space="preserve">Each year student numbers inform the number of placement days required and this is divided by the </w:t>
      </w:r>
      <w:r w:rsidR="00437973" w:rsidRPr="00B72197">
        <w:t xml:space="preserve">SLT </w:t>
      </w:r>
      <w:r w:rsidR="008C6268" w:rsidRPr="00B72197">
        <w:t xml:space="preserve">FTE </w:t>
      </w:r>
      <w:r w:rsidR="00B62165" w:rsidRPr="00B72197">
        <w:t xml:space="preserve">across the placement region </w:t>
      </w:r>
      <w:r w:rsidR="008C6268" w:rsidRPr="00B72197">
        <w:t xml:space="preserve">to identify a target number of </w:t>
      </w:r>
      <w:r w:rsidR="0094073F" w:rsidRPr="00B72197">
        <w:t xml:space="preserve">placement days offered </w:t>
      </w:r>
      <w:r w:rsidR="008C6268" w:rsidRPr="00B72197">
        <w:t>per FTE speech and language therapist</w:t>
      </w:r>
      <w:r w:rsidR="00437973" w:rsidRPr="00B72197">
        <w:t xml:space="preserve">. </w:t>
      </w:r>
    </w:p>
    <w:p w14:paraId="29178A80" w14:textId="439406A6" w:rsidR="001E219C" w:rsidRDefault="00AD6F0A" w:rsidP="001E219C">
      <w:pPr>
        <w:pStyle w:val="Heading2"/>
      </w:pPr>
      <w:r>
        <w:lastRenderedPageBreak/>
        <w:t>P</w:t>
      </w:r>
      <w:r w:rsidR="001E219C">
        <w:t>lacement opportunities</w:t>
      </w:r>
    </w:p>
    <w:p w14:paraId="221915FA" w14:textId="23EFC7EF" w:rsidR="001E219C" w:rsidRPr="001E219C" w:rsidRDefault="00AD6F0A" w:rsidP="005629D7">
      <w:pPr>
        <w:jc w:val="both"/>
        <w:rPr>
          <w:lang w:val="en-US" w:eastAsia="ja-JP"/>
        </w:rPr>
      </w:pPr>
      <w:r>
        <w:rPr>
          <w:lang w:val="en-US" w:eastAsia="ja-JP"/>
        </w:rPr>
        <w:t xml:space="preserve">We are </w:t>
      </w:r>
      <w:r w:rsidR="008B5EAE" w:rsidRPr="64B979FE">
        <w:rPr>
          <w:lang w:val="en-US" w:eastAsia="ja-JP"/>
        </w:rPr>
        <w:t>involved in</w:t>
      </w:r>
      <w:r>
        <w:rPr>
          <w:lang w:val="en-US" w:eastAsia="ja-JP"/>
        </w:rPr>
        <w:t xml:space="preserve"> many</w:t>
      </w:r>
      <w:r w:rsidR="001E219C" w:rsidRPr="64B979FE">
        <w:rPr>
          <w:lang w:val="en-US" w:eastAsia="ja-JP"/>
        </w:rPr>
        <w:t xml:space="preserve"> exciting practice placement opportunities in the form of leadership and research placements, increased student:</w:t>
      </w:r>
      <w:r w:rsidR="00725815" w:rsidRPr="64B979FE">
        <w:rPr>
          <w:lang w:val="en-US" w:eastAsia="ja-JP"/>
        </w:rPr>
        <w:t xml:space="preserve"> </w:t>
      </w:r>
      <w:r w:rsidR="001E219C" w:rsidRPr="64B979FE">
        <w:rPr>
          <w:lang w:val="en-US" w:eastAsia="ja-JP"/>
        </w:rPr>
        <w:t xml:space="preserve">educator ratio placements, and a range of project style placements. These </w:t>
      </w:r>
      <w:r w:rsidR="00E3782C" w:rsidRPr="64B979FE">
        <w:rPr>
          <w:lang w:val="en-US" w:eastAsia="ja-JP"/>
        </w:rPr>
        <w:t>placements have been</w:t>
      </w:r>
      <w:r w:rsidR="001E219C" w:rsidRPr="64B979FE">
        <w:rPr>
          <w:lang w:val="en-US" w:eastAsia="ja-JP"/>
        </w:rPr>
        <w:t xml:space="preserve"> innovative, impressive, and have hugely supported placement expansion in our region. They have increased flexibility to offer different placement experiences which still enable students to achieve practice</w:t>
      </w:r>
      <w:r w:rsidR="00E30B44" w:rsidRPr="64B979FE">
        <w:rPr>
          <w:lang w:val="en-US" w:eastAsia="ja-JP"/>
        </w:rPr>
        <w:t>-</w:t>
      </w:r>
      <w:r w:rsidR="001E219C" w:rsidRPr="64B979FE">
        <w:rPr>
          <w:lang w:val="en-US" w:eastAsia="ja-JP"/>
        </w:rPr>
        <w:t xml:space="preserve">based learning competencies. </w:t>
      </w:r>
      <w:r w:rsidR="0026482C" w:rsidRPr="64B979FE">
        <w:rPr>
          <w:lang w:val="en-US" w:eastAsia="ja-JP"/>
        </w:rPr>
        <w:t>We are committed to continuing this work and developing</w:t>
      </w:r>
      <w:r w:rsidR="008D18B9" w:rsidRPr="64B979FE">
        <w:rPr>
          <w:lang w:val="en-US" w:eastAsia="ja-JP"/>
        </w:rPr>
        <w:t xml:space="preserve"> further</w:t>
      </w:r>
      <w:r w:rsidR="0026482C" w:rsidRPr="64B979FE">
        <w:rPr>
          <w:lang w:val="en-US" w:eastAsia="ja-JP"/>
        </w:rPr>
        <w:t xml:space="preserve"> innovative placements. </w:t>
      </w:r>
    </w:p>
    <w:p w14:paraId="0C313905" w14:textId="6A49BD3C" w:rsidR="34B59951" w:rsidRPr="00E05502" w:rsidRDefault="34B59951" w:rsidP="64B979FE">
      <w:pPr>
        <w:jc w:val="both"/>
        <w:rPr>
          <w:lang w:val="en-US" w:eastAsia="ja-JP"/>
        </w:rPr>
      </w:pPr>
      <w:r w:rsidRPr="00E05502">
        <w:rPr>
          <w:lang w:val="en-US" w:eastAsia="ja-JP"/>
        </w:rPr>
        <w:t>The University welcomes its onsite SLT clinic run</w:t>
      </w:r>
      <w:r w:rsidR="28E297B3" w:rsidRPr="00E05502">
        <w:rPr>
          <w:lang w:val="en-US" w:eastAsia="ja-JP"/>
        </w:rPr>
        <w:t xml:space="preserve"> by a University Lecturer,</w:t>
      </w:r>
      <w:r w:rsidRPr="00E05502">
        <w:rPr>
          <w:lang w:val="en-US" w:eastAsia="ja-JP"/>
        </w:rPr>
        <w:t xml:space="preserve"> throughout the placement timetable</w:t>
      </w:r>
      <w:r w:rsidR="2F492E17" w:rsidRPr="00E05502">
        <w:rPr>
          <w:lang w:val="en-US" w:eastAsia="ja-JP"/>
        </w:rPr>
        <w:t xml:space="preserve">. It </w:t>
      </w:r>
      <w:r w:rsidRPr="00E05502">
        <w:rPr>
          <w:lang w:val="en-US" w:eastAsia="ja-JP"/>
        </w:rPr>
        <w:t>offer</w:t>
      </w:r>
      <w:r w:rsidR="3C5811CA" w:rsidRPr="00E05502">
        <w:rPr>
          <w:lang w:val="en-US" w:eastAsia="ja-JP"/>
        </w:rPr>
        <w:t>s</w:t>
      </w:r>
      <w:r w:rsidRPr="00E05502">
        <w:rPr>
          <w:lang w:val="en-US" w:eastAsia="ja-JP"/>
        </w:rPr>
        <w:t xml:space="preserve"> a range of clinical plac</w:t>
      </w:r>
      <w:r w:rsidR="0E25A7A8" w:rsidRPr="00E05502">
        <w:rPr>
          <w:lang w:val="en-US" w:eastAsia="ja-JP"/>
        </w:rPr>
        <w:t>ement opportunities for our students to work with adults who have acquired communication difficulties</w:t>
      </w:r>
      <w:r w:rsidR="006B6FC5" w:rsidRPr="00E05502">
        <w:rPr>
          <w:lang w:val="en-US" w:eastAsia="ja-JP"/>
        </w:rPr>
        <w:t xml:space="preserve"> and will support </w:t>
      </w:r>
      <w:r w:rsidR="7943BC25" w:rsidRPr="00E05502">
        <w:rPr>
          <w:lang w:val="en-US" w:eastAsia="ja-JP"/>
        </w:rPr>
        <w:t>placement</w:t>
      </w:r>
      <w:r w:rsidR="44BA8B87" w:rsidRPr="00E05502">
        <w:rPr>
          <w:lang w:val="en-US" w:eastAsia="ja-JP"/>
        </w:rPr>
        <w:t xml:space="preserve"> capacity</w:t>
      </w:r>
      <w:r w:rsidR="1C22B04B" w:rsidRPr="00E05502">
        <w:rPr>
          <w:lang w:val="en-US" w:eastAsia="ja-JP"/>
        </w:rPr>
        <w:t xml:space="preserve">. </w:t>
      </w:r>
    </w:p>
    <w:p w14:paraId="423B95EB" w14:textId="02F34013" w:rsidR="00FE3316" w:rsidRPr="00B72197" w:rsidRDefault="00FE3316" w:rsidP="64B979FE">
      <w:pPr>
        <w:jc w:val="both"/>
        <w:rPr>
          <w:color w:val="FF0000"/>
        </w:rPr>
      </w:pPr>
    </w:p>
    <w:p w14:paraId="48EDDB5D" w14:textId="68055D0C" w:rsidR="00FE3316" w:rsidRPr="00B72197" w:rsidRDefault="00FE3316" w:rsidP="00BC58A0">
      <w:pPr>
        <w:jc w:val="both"/>
      </w:pPr>
    </w:p>
    <w:p w14:paraId="30CF732C" w14:textId="21822259" w:rsidR="00FE3316" w:rsidRPr="00B72197" w:rsidRDefault="00FE3316" w:rsidP="00BC58A0">
      <w:pPr>
        <w:jc w:val="both"/>
      </w:pPr>
    </w:p>
    <w:p w14:paraId="07494ECA" w14:textId="52025590" w:rsidR="00FE3316" w:rsidRDefault="00FE3316" w:rsidP="00BC58A0">
      <w:pPr>
        <w:jc w:val="both"/>
      </w:pPr>
    </w:p>
    <w:p w14:paraId="646F84D7" w14:textId="77777777" w:rsidR="003946CE" w:rsidRDefault="003946CE" w:rsidP="1118A46B">
      <w:pPr>
        <w:jc w:val="both"/>
        <w:rPr>
          <w:sz w:val="56"/>
          <w:szCs w:val="56"/>
        </w:rPr>
      </w:pPr>
      <w:bookmarkStart w:id="30" w:name="_Toc19611038"/>
    </w:p>
    <w:p w14:paraId="5A859F24" w14:textId="3C20A261" w:rsidR="003946CE" w:rsidRDefault="003946CE" w:rsidP="1118A46B">
      <w:pPr>
        <w:jc w:val="both"/>
        <w:rPr>
          <w:sz w:val="56"/>
          <w:szCs w:val="56"/>
        </w:rPr>
      </w:pPr>
    </w:p>
    <w:p w14:paraId="4B023236" w14:textId="2E4D2CB1" w:rsidR="00C54971" w:rsidRDefault="00C54971" w:rsidP="1118A46B">
      <w:pPr>
        <w:jc w:val="both"/>
        <w:rPr>
          <w:sz w:val="56"/>
          <w:szCs w:val="56"/>
        </w:rPr>
      </w:pPr>
    </w:p>
    <w:p w14:paraId="61B84B6E" w14:textId="76329F96" w:rsidR="00C54971" w:rsidRDefault="00C54971" w:rsidP="1118A46B">
      <w:pPr>
        <w:jc w:val="both"/>
        <w:rPr>
          <w:sz w:val="56"/>
          <w:szCs w:val="56"/>
        </w:rPr>
      </w:pPr>
    </w:p>
    <w:p w14:paraId="0F213B86" w14:textId="08F54B3D" w:rsidR="00C54971" w:rsidRDefault="00C54971" w:rsidP="1118A46B">
      <w:pPr>
        <w:jc w:val="both"/>
        <w:rPr>
          <w:sz w:val="56"/>
          <w:szCs w:val="56"/>
        </w:rPr>
      </w:pPr>
    </w:p>
    <w:p w14:paraId="4554288B" w14:textId="48A43DFA" w:rsidR="00C54971" w:rsidRDefault="00C54971" w:rsidP="1118A46B">
      <w:pPr>
        <w:jc w:val="both"/>
        <w:rPr>
          <w:sz w:val="56"/>
          <w:szCs w:val="56"/>
        </w:rPr>
      </w:pPr>
    </w:p>
    <w:p w14:paraId="5FEA85B9" w14:textId="4318E53F" w:rsidR="00C54971" w:rsidRDefault="00C54971" w:rsidP="1118A46B">
      <w:pPr>
        <w:jc w:val="both"/>
        <w:rPr>
          <w:sz w:val="56"/>
          <w:szCs w:val="56"/>
        </w:rPr>
      </w:pPr>
    </w:p>
    <w:p w14:paraId="2D1F6FF7" w14:textId="2A17148C" w:rsidR="00C54971" w:rsidRDefault="00C54971" w:rsidP="1118A46B">
      <w:pPr>
        <w:jc w:val="both"/>
        <w:rPr>
          <w:sz w:val="56"/>
          <w:szCs w:val="56"/>
        </w:rPr>
      </w:pPr>
    </w:p>
    <w:p w14:paraId="527C1314" w14:textId="7CF4C665" w:rsidR="00C54971" w:rsidRDefault="00C54971" w:rsidP="1118A46B">
      <w:pPr>
        <w:jc w:val="both"/>
        <w:rPr>
          <w:sz w:val="56"/>
          <w:szCs w:val="56"/>
        </w:rPr>
      </w:pPr>
    </w:p>
    <w:p w14:paraId="556C129E" w14:textId="2E13100A" w:rsidR="00C54971" w:rsidRDefault="00C54971" w:rsidP="1118A46B">
      <w:pPr>
        <w:jc w:val="both"/>
        <w:rPr>
          <w:sz w:val="56"/>
          <w:szCs w:val="56"/>
        </w:rPr>
      </w:pPr>
    </w:p>
    <w:p w14:paraId="2C5B24E7" w14:textId="3FA38085" w:rsidR="00C54971" w:rsidRDefault="00C54971" w:rsidP="1118A46B">
      <w:pPr>
        <w:jc w:val="both"/>
        <w:rPr>
          <w:sz w:val="56"/>
          <w:szCs w:val="56"/>
        </w:rPr>
      </w:pPr>
    </w:p>
    <w:p w14:paraId="7E86368B" w14:textId="77777777" w:rsidR="00C54971" w:rsidRDefault="00C54971" w:rsidP="1118A46B">
      <w:pPr>
        <w:jc w:val="both"/>
        <w:rPr>
          <w:sz w:val="56"/>
          <w:szCs w:val="56"/>
        </w:rPr>
      </w:pPr>
    </w:p>
    <w:p w14:paraId="019BF72D" w14:textId="77777777" w:rsidR="003946CE" w:rsidRDefault="003946CE" w:rsidP="1118A46B">
      <w:pPr>
        <w:jc w:val="both"/>
        <w:rPr>
          <w:sz w:val="56"/>
          <w:szCs w:val="56"/>
        </w:rPr>
      </w:pPr>
    </w:p>
    <w:p w14:paraId="1C468A28" w14:textId="53370A88" w:rsidR="00E83245" w:rsidRPr="00B72197" w:rsidRDefault="00072AC6" w:rsidP="1118A46B">
      <w:pPr>
        <w:jc w:val="both"/>
        <w:rPr>
          <w:sz w:val="56"/>
          <w:szCs w:val="56"/>
        </w:rPr>
      </w:pPr>
      <w:r w:rsidRPr="413DB322">
        <w:rPr>
          <w:sz w:val="56"/>
          <w:szCs w:val="56"/>
        </w:rPr>
        <w:t>PART B</w:t>
      </w:r>
      <w:bookmarkEnd w:id="30"/>
    </w:p>
    <w:p w14:paraId="592EF26D" w14:textId="60AB51F2" w:rsidR="00072AC6" w:rsidRPr="00B72197" w:rsidRDefault="00072AC6" w:rsidP="1118A46B">
      <w:pPr>
        <w:jc w:val="both"/>
        <w:rPr>
          <w:sz w:val="56"/>
          <w:szCs w:val="56"/>
        </w:rPr>
      </w:pPr>
      <w:bookmarkStart w:id="31" w:name="_Toc19611039"/>
      <w:r w:rsidRPr="1118A46B">
        <w:rPr>
          <w:sz w:val="56"/>
          <w:szCs w:val="56"/>
        </w:rPr>
        <w:t>INFORMATION</w:t>
      </w:r>
      <w:r w:rsidR="38B7E762" w:rsidRPr="1118A46B">
        <w:rPr>
          <w:sz w:val="56"/>
          <w:szCs w:val="56"/>
        </w:rPr>
        <w:t xml:space="preserve"> </w:t>
      </w:r>
      <w:r w:rsidRPr="1118A46B">
        <w:rPr>
          <w:sz w:val="56"/>
          <w:szCs w:val="56"/>
        </w:rPr>
        <w:t>FOR P</w:t>
      </w:r>
      <w:r w:rsidR="0004728E" w:rsidRPr="1118A46B">
        <w:rPr>
          <w:sz w:val="56"/>
          <w:szCs w:val="56"/>
        </w:rPr>
        <w:t>RACTICE</w:t>
      </w:r>
      <w:r w:rsidRPr="1118A46B">
        <w:rPr>
          <w:sz w:val="56"/>
          <w:szCs w:val="56"/>
        </w:rPr>
        <w:t xml:space="preserve"> EDUCATORS</w:t>
      </w:r>
      <w:bookmarkEnd w:id="31"/>
    </w:p>
    <w:p w14:paraId="79172DE4" w14:textId="77777777" w:rsidR="00072AC6" w:rsidRPr="00B72197" w:rsidRDefault="00072AC6" w:rsidP="00BC58A0">
      <w:pPr>
        <w:jc w:val="both"/>
        <w:rPr>
          <w:sz w:val="72"/>
          <w:szCs w:val="72"/>
        </w:rPr>
      </w:pPr>
      <w:r w:rsidRPr="00B72197">
        <w:rPr>
          <w:sz w:val="72"/>
          <w:szCs w:val="72"/>
        </w:rPr>
        <w:br w:type="page"/>
      </w:r>
    </w:p>
    <w:p w14:paraId="7B34A203" w14:textId="18BC9B41" w:rsidR="005559F4" w:rsidRPr="00B72197" w:rsidRDefault="001F594A" w:rsidP="00BC58A0">
      <w:pPr>
        <w:pStyle w:val="Heading3"/>
        <w:jc w:val="both"/>
      </w:pPr>
      <w:bookmarkStart w:id="32" w:name="_Toc19611041"/>
      <w:r w:rsidRPr="00B72197">
        <w:lastRenderedPageBreak/>
        <w:t>Student numbers</w:t>
      </w:r>
      <w:bookmarkEnd w:id="32"/>
    </w:p>
    <w:p w14:paraId="6B4E0797" w14:textId="10FA8D22" w:rsidR="00633BE4" w:rsidRPr="00B72197" w:rsidRDefault="00633BE4" w:rsidP="00BC58A0">
      <w:pPr>
        <w:jc w:val="both"/>
      </w:pPr>
      <w:r>
        <w:t xml:space="preserve">We are delighted to be welcoming 5 cohorts of students to </w:t>
      </w:r>
      <w:proofErr w:type="gramStart"/>
      <w:r w:rsidR="1FA516B4">
        <w:t>University</w:t>
      </w:r>
      <w:proofErr w:type="gramEnd"/>
      <w:r>
        <w:t xml:space="preserve"> this year </w:t>
      </w:r>
      <w:r w:rsidR="55AA31A8">
        <w:t xml:space="preserve">comprising of; </w:t>
      </w:r>
      <w:r>
        <w:t>BS</w:t>
      </w:r>
      <w:r w:rsidR="00130C20">
        <w:t>c</w:t>
      </w:r>
      <w:r>
        <w:t xml:space="preserve"> years 1, 2 &amp; 3 and MSc years 1 &amp; 2. </w:t>
      </w:r>
    </w:p>
    <w:p w14:paraId="4EE72F37" w14:textId="3327DC43" w:rsidR="00633BE4" w:rsidRPr="00B72197" w:rsidRDefault="003A35C2" w:rsidP="00BC58A0">
      <w:pPr>
        <w:pStyle w:val="Heading3"/>
        <w:jc w:val="both"/>
      </w:pPr>
      <w:r w:rsidRPr="00B72197">
        <w:t>Placements</w:t>
      </w:r>
    </w:p>
    <w:p w14:paraId="7FC0A38B" w14:textId="4B76CDFA" w:rsidR="00DC7AB8" w:rsidRPr="00B72197" w:rsidRDefault="00DC7AB8" w:rsidP="00BC58A0">
      <w:pPr>
        <w:jc w:val="both"/>
      </w:pPr>
      <w:r w:rsidRPr="00B72197">
        <w:t xml:space="preserve">We </w:t>
      </w:r>
      <w:r w:rsidR="001E219C">
        <w:t xml:space="preserve">have </w:t>
      </w:r>
      <w:r w:rsidRPr="00B72197">
        <w:t>welcome</w:t>
      </w:r>
      <w:r w:rsidR="00F32E9E">
        <w:t>d</w:t>
      </w:r>
      <w:r w:rsidRPr="00B72197">
        <w:t xml:space="preserve"> the RCSLT placement and telehealth guidance which supports all educators to offer placements in different ways to support student learning and to enable students to be an asset to teams and to support service delivery </w:t>
      </w:r>
    </w:p>
    <w:p w14:paraId="3FE53A20" w14:textId="3DB6C47C" w:rsidR="00F41354" w:rsidRPr="00B72197" w:rsidRDefault="00F41354" w:rsidP="00BC58A0">
      <w:pPr>
        <w:jc w:val="both"/>
      </w:pPr>
      <w:r w:rsidRPr="00B72197">
        <w:t>·         </w:t>
      </w:r>
      <w:hyperlink r:id="rId29" w:tgtFrame="_blank" w:history="1">
        <w:r w:rsidR="000E7B6F">
          <w:rPr>
            <w:rStyle w:val="Hyperlink"/>
          </w:rPr>
          <w:t>Practice-based le</w:t>
        </w:r>
        <w:r w:rsidR="000E7B6F">
          <w:rPr>
            <w:rStyle w:val="Hyperlink"/>
          </w:rPr>
          <w:t>a</w:t>
        </w:r>
        <w:r w:rsidR="000E7B6F">
          <w:rPr>
            <w:rStyle w:val="Hyperlink"/>
          </w:rPr>
          <w:t>rning 2021</w:t>
        </w:r>
      </w:hyperlink>
    </w:p>
    <w:p w14:paraId="0DAD59F0" w14:textId="6147D2D2" w:rsidR="0056433E" w:rsidRPr="00B72197" w:rsidRDefault="00F41354" w:rsidP="00BC58A0">
      <w:pPr>
        <w:jc w:val="both"/>
      </w:pPr>
      <w:r w:rsidRPr="00B72197">
        <w:t>·         </w:t>
      </w:r>
      <w:hyperlink r:id="rId30" w:tgtFrame="_blank" w:history="1">
        <w:r w:rsidRPr="00B72197">
          <w:rPr>
            <w:rStyle w:val="Hyperlink"/>
          </w:rPr>
          <w:t>Telehealt</w:t>
        </w:r>
        <w:r w:rsidRPr="00B72197">
          <w:rPr>
            <w:rStyle w:val="Hyperlink"/>
          </w:rPr>
          <w:t>h</w:t>
        </w:r>
        <w:r w:rsidRPr="00B72197">
          <w:rPr>
            <w:rStyle w:val="Hyperlink"/>
          </w:rPr>
          <w:t xml:space="preserve"> placements</w:t>
        </w:r>
      </w:hyperlink>
    </w:p>
    <w:p w14:paraId="56901489" w14:textId="263FFCB3" w:rsidR="00557988" w:rsidRPr="00B72197" w:rsidRDefault="007E09FF" w:rsidP="00BC58A0">
      <w:pPr>
        <w:jc w:val="both"/>
      </w:pPr>
      <w:r w:rsidRPr="00B72197">
        <w:t>W</w:t>
      </w:r>
      <w:r w:rsidR="003A35C2" w:rsidRPr="00B72197">
        <w:t>e</w:t>
      </w:r>
      <w:r w:rsidRPr="00B72197">
        <w:t xml:space="preserve"> are delighted to </w:t>
      </w:r>
      <w:r w:rsidR="001E219C">
        <w:t xml:space="preserve">continue to </w:t>
      </w:r>
      <w:r w:rsidRPr="00B72197">
        <w:t xml:space="preserve">receive </w:t>
      </w:r>
      <w:r w:rsidR="009E6353" w:rsidRPr="00B72197">
        <w:t>placement offers</w:t>
      </w:r>
      <w:r w:rsidR="00623F5E">
        <w:t xml:space="preserve"> for</w:t>
      </w:r>
      <w:r w:rsidR="009E6353" w:rsidRPr="00B72197">
        <w:t xml:space="preserve"> both onsite and remote </w:t>
      </w:r>
      <w:r w:rsidR="00623F5E">
        <w:t xml:space="preserve">clinical activity </w:t>
      </w:r>
      <w:r w:rsidRPr="00B72197">
        <w:t xml:space="preserve">and are keen to support educators to provide placements in </w:t>
      </w:r>
      <w:r w:rsidR="009E6353" w:rsidRPr="00B72197">
        <w:t>whichever</w:t>
      </w:r>
      <w:r w:rsidRPr="00B72197">
        <w:t xml:space="preserve"> format</w:t>
      </w:r>
      <w:r w:rsidR="009E6353" w:rsidRPr="00B72197">
        <w:t xml:space="preserve"> they can</w:t>
      </w:r>
      <w:r w:rsidRPr="00B72197">
        <w:t xml:space="preserve">. </w:t>
      </w:r>
    </w:p>
    <w:p w14:paraId="6B45AA19" w14:textId="4A57F062" w:rsidR="00941605" w:rsidRPr="00B72197" w:rsidRDefault="00941605" w:rsidP="00BC58A0">
      <w:pPr>
        <w:pStyle w:val="Heading3"/>
        <w:jc w:val="both"/>
      </w:pPr>
      <w:r w:rsidRPr="00B72197">
        <w:t>Onsite placements</w:t>
      </w:r>
    </w:p>
    <w:p w14:paraId="14B6C657" w14:textId="31BD7D4B" w:rsidR="0032067B" w:rsidRPr="00B72197" w:rsidRDefault="0032067B" w:rsidP="00BC58A0">
      <w:pPr>
        <w:jc w:val="both"/>
      </w:pPr>
      <w:r w:rsidRPr="00B72197">
        <w:t xml:space="preserve">All onsite placements should be undertaken </w:t>
      </w:r>
      <w:proofErr w:type="gramStart"/>
      <w:r w:rsidRPr="00B72197">
        <w:t>in light of</w:t>
      </w:r>
      <w:proofErr w:type="gramEnd"/>
      <w:r w:rsidRPr="00B72197">
        <w:t xml:space="preserve"> the </w:t>
      </w:r>
      <w:r w:rsidR="001E219C">
        <w:t xml:space="preserve">Government </w:t>
      </w:r>
      <w:r w:rsidRPr="00B72197">
        <w:t>COVID-19 guidance</w:t>
      </w:r>
      <w:r w:rsidR="001E219C">
        <w:t>, and guidance</w:t>
      </w:r>
      <w:r w:rsidRPr="00B72197">
        <w:t xml:space="preserve"> from the NHS and other relevant public health bodies. </w:t>
      </w:r>
    </w:p>
    <w:p w14:paraId="5194676B" w14:textId="2C998CFE" w:rsidR="0032067B" w:rsidRPr="00B72197" w:rsidRDefault="0032067B" w:rsidP="413DB322">
      <w:pPr>
        <w:jc w:val="both"/>
        <w:rPr>
          <w:color w:val="FF0000"/>
        </w:rPr>
      </w:pPr>
      <w:r>
        <w:t xml:space="preserve">Onsite practice placements should be taken up in alignment with risk assessments for staff, use of PPE and other local </w:t>
      </w:r>
      <w:r w:rsidR="009E6353">
        <w:t xml:space="preserve">Trust and service </w:t>
      </w:r>
      <w:r>
        <w:t>policies re infection prevention and control.</w:t>
      </w:r>
      <w:r w:rsidR="00B03EBD">
        <w:t xml:space="preserve"> </w:t>
      </w:r>
      <w:r w:rsidR="00777E34">
        <w:t>PPE</w:t>
      </w:r>
      <w:r w:rsidR="00B03EBD">
        <w:t xml:space="preserve"> should be provided by the placement provider</w:t>
      </w:r>
      <w:r w:rsidR="00B03EBD" w:rsidRPr="413DB322">
        <w:rPr>
          <w:color w:val="FF0000"/>
        </w:rPr>
        <w:t xml:space="preserve"> </w:t>
      </w:r>
      <w:r w:rsidR="00B03EBD" w:rsidRPr="00130C20">
        <w:t>including fit testing of masks</w:t>
      </w:r>
      <w:r w:rsidR="2705D842" w:rsidRPr="00130C20">
        <w:t xml:space="preserve"> where appropriate</w:t>
      </w:r>
      <w:r w:rsidR="00B03EBD" w:rsidRPr="00130C20">
        <w:t>.</w:t>
      </w:r>
    </w:p>
    <w:p w14:paraId="0A2AE02F" w14:textId="29E71A35" w:rsidR="009E6353" w:rsidRPr="00B72197" w:rsidRDefault="00B115D5" w:rsidP="00BC58A0">
      <w:pPr>
        <w:pStyle w:val="Heading3"/>
        <w:jc w:val="both"/>
      </w:pPr>
      <w:r w:rsidRPr="00B72197">
        <w:t>Telehealth placements</w:t>
      </w:r>
    </w:p>
    <w:p w14:paraId="60C26164" w14:textId="6AA46017" w:rsidR="00310A16" w:rsidRPr="00B72197" w:rsidRDefault="00310A16" w:rsidP="00BC58A0">
      <w:pPr>
        <w:jc w:val="both"/>
      </w:pPr>
      <w:r w:rsidRPr="00B72197">
        <w:t xml:space="preserve">Telehealth placements should follow RCSLT </w:t>
      </w:r>
      <w:hyperlink r:id="rId31" w:tgtFrame="_blank" w:history="1">
        <w:r w:rsidR="0056433E" w:rsidRPr="00B72197">
          <w:rPr>
            <w:rStyle w:val="Hyperlink"/>
          </w:rPr>
          <w:t>Telehealth placements</w:t>
        </w:r>
      </w:hyperlink>
      <w:r w:rsidR="0056433E" w:rsidRPr="00B72197">
        <w:t xml:space="preserve"> guidance. </w:t>
      </w:r>
      <w:r w:rsidRPr="00B72197">
        <w:t>Students and educators should follow the LBU general guidance re expectations of placements. Please agree a supervision plan with the student re how you will meet, plan, debrief and receive feedback</w:t>
      </w:r>
      <w:r w:rsidR="009E6353" w:rsidRPr="00B72197">
        <w:t xml:space="preserve"> in an online format</w:t>
      </w:r>
      <w:r w:rsidRPr="00B72197">
        <w:t xml:space="preserve">. </w:t>
      </w:r>
    </w:p>
    <w:p w14:paraId="697512BD" w14:textId="71B25060" w:rsidR="00B115D5" w:rsidRPr="00B72197" w:rsidRDefault="00B115D5" w:rsidP="00BC58A0">
      <w:pPr>
        <w:pStyle w:val="Heading3"/>
        <w:jc w:val="both"/>
      </w:pPr>
      <w:r w:rsidRPr="00B72197">
        <w:t xml:space="preserve">Students’ IT equipment  </w:t>
      </w:r>
    </w:p>
    <w:p w14:paraId="7825D421" w14:textId="77777777" w:rsidR="00323FBE" w:rsidRDefault="00B115D5" w:rsidP="00BC58A0">
      <w:pPr>
        <w:jc w:val="both"/>
      </w:pPr>
      <w:r w:rsidRPr="00B72197">
        <w:t xml:space="preserve">If </w:t>
      </w:r>
      <w:r w:rsidR="00310A16" w:rsidRPr="00B72197">
        <w:t>T</w:t>
      </w:r>
      <w:r w:rsidRPr="00B72197">
        <w:t xml:space="preserve">rusts will not permit students to use their own laptops for remote placements, </w:t>
      </w:r>
      <w:r w:rsidR="009C2F12" w:rsidRPr="00B72197">
        <w:t>Trusts / services will need to provide them, and</w:t>
      </w:r>
      <w:r w:rsidRPr="00B72197">
        <w:t xml:space="preserve"> students can collect them from Trust premises, </w:t>
      </w:r>
      <w:r w:rsidR="00310A16" w:rsidRPr="00B72197">
        <w:t>where available</w:t>
      </w:r>
      <w:r w:rsidRPr="00B72197">
        <w:t xml:space="preserve">. </w:t>
      </w:r>
    </w:p>
    <w:p w14:paraId="2BB81A5A" w14:textId="78420D07" w:rsidR="00C904B9" w:rsidRPr="00B72197" w:rsidRDefault="00B115D5" w:rsidP="00BC58A0">
      <w:pPr>
        <w:jc w:val="both"/>
      </w:pPr>
      <w:r w:rsidRPr="00B72197">
        <w:t>If students are using their own IT equipment</w:t>
      </w:r>
      <w:r w:rsidR="00C904B9" w:rsidRPr="00B72197">
        <w:t>,</w:t>
      </w:r>
      <w:r w:rsidRPr="00B72197">
        <w:t xml:space="preserve"> they must take all reasonable steps to ensure this is safe.</w:t>
      </w:r>
      <w:r w:rsidR="009E6353" w:rsidRPr="00B72197">
        <w:t xml:space="preserve"> </w:t>
      </w:r>
      <w:r w:rsidR="00323FBE" w:rsidRPr="00B72197">
        <w:t xml:space="preserve">Where </w:t>
      </w:r>
      <w:r w:rsidR="00323FBE">
        <w:t>IT equipment is</w:t>
      </w:r>
      <w:r w:rsidR="00323FBE" w:rsidRPr="00B72197">
        <w:t xml:space="preserve"> required for placements and if the student does not have their own, the University can seek to support this for the duration of a telehealth</w:t>
      </w:r>
      <w:r w:rsidR="00323FBE">
        <w:t xml:space="preserve"> placement.</w:t>
      </w:r>
    </w:p>
    <w:p w14:paraId="0D90D7B5" w14:textId="698E3290" w:rsidR="00C904B9" w:rsidRPr="00B72197" w:rsidRDefault="00C904B9" w:rsidP="00BC58A0">
      <w:pPr>
        <w:jc w:val="both"/>
      </w:pPr>
      <w:r w:rsidRPr="00B72197">
        <w:t xml:space="preserve">RCSLT guidance states that where students are providing telehealth services using their personal devices and / or from their homes, the placement provider should ensure that professional and local governance is applied. </w:t>
      </w:r>
      <w:r w:rsidR="007B0B36" w:rsidRPr="00B72197">
        <w:t>Please see RCSLT telehealth placement guidance  </w:t>
      </w:r>
      <w:hyperlink r:id="rId32" w:tgtFrame="_blank" w:history="1">
        <w:r w:rsidR="007B0B36" w:rsidRPr="00B72197">
          <w:rPr>
            <w:rStyle w:val="Hyperlink"/>
          </w:rPr>
          <w:t>Telehealth placements</w:t>
        </w:r>
      </w:hyperlink>
      <w:r w:rsidR="009E6353" w:rsidRPr="00B72197">
        <w:t>.</w:t>
      </w:r>
    </w:p>
    <w:p w14:paraId="44BA1A25" w14:textId="1F00AA80" w:rsidR="00B115D5" w:rsidRPr="00B72197" w:rsidRDefault="00C904B9" w:rsidP="00BC58A0">
      <w:pPr>
        <w:jc w:val="both"/>
      </w:pPr>
      <w:r w:rsidRPr="00B72197">
        <w:t>Students</w:t>
      </w:r>
      <w:r w:rsidR="00B115D5" w:rsidRPr="00B72197">
        <w:t xml:space="preserve"> should use their </w:t>
      </w:r>
      <w:proofErr w:type="gramStart"/>
      <w:r w:rsidR="00B115D5" w:rsidRPr="00B72197">
        <w:t>University</w:t>
      </w:r>
      <w:proofErr w:type="gramEnd"/>
      <w:r w:rsidR="00B115D5" w:rsidRPr="00B72197">
        <w:t xml:space="preserve"> </w:t>
      </w:r>
      <w:r w:rsidR="00310A16" w:rsidRPr="00B72197">
        <w:t xml:space="preserve">email </w:t>
      </w:r>
      <w:r w:rsidR="00B115D5" w:rsidRPr="00B72197">
        <w:t xml:space="preserve">accounts to contact educators or service users. Students may use their own telephone professionally, if they are comfortable </w:t>
      </w:r>
      <w:r w:rsidR="00D87F6F" w:rsidRPr="00B72197">
        <w:t>with this</w:t>
      </w:r>
      <w:r w:rsidR="00F37AC2">
        <w:t>,</w:t>
      </w:r>
      <w:r w:rsidR="00D87F6F" w:rsidRPr="00B72197">
        <w:t xml:space="preserve"> </w:t>
      </w:r>
      <w:r w:rsidR="00B115D5" w:rsidRPr="00B72197">
        <w:t xml:space="preserve">and </w:t>
      </w:r>
      <w:r w:rsidR="00D87F6F" w:rsidRPr="00B72197">
        <w:t xml:space="preserve">it is </w:t>
      </w:r>
      <w:r w:rsidR="00B115D5" w:rsidRPr="00B72197">
        <w:t>appropriate to do so. Students should not disclose their personal numbers to service users</w:t>
      </w:r>
      <w:r w:rsidR="001F6C37" w:rsidRPr="00B72197">
        <w:t xml:space="preserve">; they </w:t>
      </w:r>
      <w:r w:rsidR="00B115D5" w:rsidRPr="00B72197">
        <w:t xml:space="preserve">should alter the privacy settings on their phones or include ‘141’ before dialling. </w:t>
      </w:r>
    </w:p>
    <w:p w14:paraId="58C32C3C" w14:textId="1E2DE656" w:rsidR="00F209DF" w:rsidRPr="00B72197" w:rsidRDefault="00F209DF" w:rsidP="00BC58A0">
      <w:pPr>
        <w:pStyle w:val="Heading3"/>
        <w:jc w:val="both"/>
      </w:pPr>
      <w:r w:rsidRPr="00B72197">
        <w:t>Telehealth platforms</w:t>
      </w:r>
    </w:p>
    <w:p w14:paraId="2E7F2093" w14:textId="0309248D" w:rsidR="00182370" w:rsidRPr="00B72197" w:rsidRDefault="00182370" w:rsidP="00BC58A0">
      <w:pPr>
        <w:jc w:val="both"/>
      </w:pPr>
      <w:r w:rsidRPr="00B72197">
        <w:t>Students should use the platform that the service / Trust is using for telehealth / remote working.</w:t>
      </w:r>
    </w:p>
    <w:p w14:paraId="60C9DB6A" w14:textId="17F33541" w:rsidR="003C721E" w:rsidRPr="00B72197" w:rsidRDefault="51F295A2" w:rsidP="00BC58A0">
      <w:pPr>
        <w:jc w:val="both"/>
      </w:pPr>
      <w:r>
        <w:t xml:space="preserve">Students can access and set up </w:t>
      </w:r>
      <w:proofErr w:type="spellStart"/>
      <w:r w:rsidR="38E2A392">
        <w:t>MSTeams</w:t>
      </w:r>
      <w:proofErr w:type="spellEnd"/>
      <w:r w:rsidR="38E2A392">
        <w:t xml:space="preserve"> meetings</w:t>
      </w:r>
      <w:r>
        <w:t xml:space="preserve"> from their university accounts</w:t>
      </w:r>
      <w:r w:rsidR="7F57A1D5">
        <w:t>, if required</w:t>
      </w:r>
      <w:r>
        <w:t xml:space="preserve">. They are familiar with MS Teams from teaching. </w:t>
      </w:r>
    </w:p>
    <w:p w14:paraId="6ADFA667" w14:textId="744E093D" w:rsidR="003C721E" w:rsidRPr="00B72197" w:rsidRDefault="003C721E" w:rsidP="00BC58A0">
      <w:pPr>
        <w:jc w:val="both"/>
      </w:pPr>
      <w:r w:rsidRPr="00B72197">
        <w:t>The University does not support Z</w:t>
      </w:r>
      <w:r w:rsidR="00B762D9">
        <w:t>oom</w:t>
      </w:r>
      <w:r w:rsidRPr="00B72197">
        <w:t xml:space="preserve"> due to security concerns. </w:t>
      </w:r>
    </w:p>
    <w:p w14:paraId="7CBD30AD" w14:textId="33B810D1" w:rsidR="003C721E" w:rsidRPr="00B72197" w:rsidRDefault="003C721E" w:rsidP="00BC58A0">
      <w:pPr>
        <w:jc w:val="both"/>
      </w:pPr>
      <w:proofErr w:type="spellStart"/>
      <w:r w:rsidRPr="00B72197">
        <w:t>Whatsapp</w:t>
      </w:r>
      <w:proofErr w:type="spellEnd"/>
      <w:r w:rsidRPr="00B72197">
        <w:t xml:space="preserve"> and </w:t>
      </w:r>
      <w:r w:rsidR="003D7EC1">
        <w:t>F</w:t>
      </w:r>
      <w:r w:rsidRPr="00B72197">
        <w:t>acetime a</w:t>
      </w:r>
      <w:r w:rsidR="00F37AC2">
        <w:t>re</w:t>
      </w:r>
      <w:r w:rsidRPr="00B72197">
        <w:t xml:space="preserve"> not approved platforms for students to use to discuss clients.</w:t>
      </w:r>
    </w:p>
    <w:p w14:paraId="78A3A367" w14:textId="44D67D25" w:rsidR="005861EF" w:rsidRPr="00B72197" w:rsidRDefault="005861EF" w:rsidP="00BC58A0">
      <w:pPr>
        <w:pStyle w:val="Heading3"/>
        <w:jc w:val="both"/>
      </w:pPr>
      <w:r w:rsidRPr="00B72197">
        <w:lastRenderedPageBreak/>
        <w:t xml:space="preserve">Direct client-centred work (onsite or telehealth) </w:t>
      </w:r>
    </w:p>
    <w:p w14:paraId="508A7F33" w14:textId="3A4F635B" w:rsidR="005861EF" w:rsidRPr="00B72197" w:rsidRDefault="005861EF" w:rsidP="00BC58A0">
      <w:pPr>
        <w:jc w:val="both"/>
      </w:pPr>
      <w:r w:rsidRPr="00B72197">
        <w:t xml:space="preserve">In line with the RCSLT guidance we are suggesting that placements (onsite or remote) support </w:t>
      </w:r>
      <w:r w:rsidR="00F37AC2">
        <w:t xml:space="preserve">a minimum of </w:t>
      </w:r>
      <w:r w:rsidRPr="00B72197">
        <w:t xml:space="preserve">25% of direct client-centred work and that the remaining time can be based on practice-based learning activities, which support students to gain the same levels of competence. </w:t>
      </w:r>
    </w:p>
    <w:p w14:paraId="6C3E9E24" w14:textId="77777777" w:rsidR="005861EF" w:rsidRPr="00B72197" w:rsidRDefault="005861EF" w:rsidP="00BC58A0">
      <w:pPr>
        <w:jc w:val="both"/>
      </w:pPr>
      <w:r w:rsidRPr="00B72197">
        <w:t>Direct client-centred work (onsite or remote) might include: </w:t>
      </w:r>
    </w:p>
    <w:p w14:paraId="3945CA62" w14:textId="77777777" w:rsidR="005861EF" w:rsidRPr="00B72197" w:rsidRDefault="005861EF" w:rsidP="00944670">
      <w:pPr>
        <w:pStyle w:val="ListParagraph"/>
        <w:numPr>
          <w:ilvl w:val="0"/>
          <w:numId w:val="23"/>
        </w:numPr>
        <w:jc w:val="both"/>
      </w:pPr>
      <w:r w:rsidRPr="00B72197">
        <w:t>One-to-one assessment and therapy sessions with a service user </w:t>
      </w:r>
    </w:p>
    <w:p w14:paraId="4571DC74" w14:textId="77777777" w:rsidR="005861EF" w:rsidRPr="00B72197" w:rsidRDefault="005861EF" w:rsidP="00944670">
      <w:pPr>
        <w:pStyle w:val="ListParagraph"/>
        <w:numPr>
          <w:ilvl w:val="0"/>
          <w:numId w:val="23"/>
        </w:numPr>
        <w:jc w:val="both"/>
      </w:pPr>
      <w:r w:rsidRPr="00B72197">
        <w:t>One-to-one work with a carer</w:t>
      </w:r>
    </w:p>
    <w:p w14:paraId="3C233997" w14:textId="77777777" w:rsidR="005861EF" w:rsidRPr="00B72197" w:rsidRDefault="005861EF" w:rsidP="00944670">
      <w:pPr>
        <w:pStyle w:val="ListParagraph"/>
        <w:numPr>
          <w:ilvl w:val="0"/>
          <w:numId w:val="23"/>
        </w:numPr>
        <w:jc w:val="both"/>
      </w:pPr>
      <w:r w:rsidRPr="00B72197">
        <w:t xml:space="preserve">Training </w:t>
      </w:r>
      <w:proofErr w:type="gramStart"/>
      <w:r w:rsidRPr="00B72197">
        <w:t>sessions;</w:t>
      </w:r>
      <w:proofErr w:type="gramEnd"/>
      <w:r w:rsidRPr="00B72197">
        <w:t xml:space="preserve"> e.g. parent training and coaching   </w:t>
      </w:r>
    </w:p>
    <w:p w14:paraId="2E651B77" w14:textId="77777777" w:rsidR="005861EF" w:rsidRPr="00B72197" w:rsidRDefault="005861EF" w:rsidP="00944670">
      <w:pPr>
        <w:pStyle w:val="ListParagraph"/>
        <w:numPr>
          <w:ilvl w:val="0"/>
          <w:numId w:val="23"/>
        </w:numPr>
        <w:jc w:val="both"/>
      </w:pPr>
      <w:r w:rsidRPr="00B72197">
        <w:t xml:space="preserve">Work with the </w:t>
      </w:r>
      <w:proofErr w:type="gramStart"/>
      <w:r w:rsidRPr="00B72197">
        <w:t>MDT;</w:t>
      </w:r>
      <w:proofErr w:type="gramEnd"/>
      <w:r w:rsidRPr="00B72197">
        <w:t xml:space="preserve"> e.g. meetings, case conferences, ward rounds </w:t>
      </w:r>
    </w:p>
    <w:p w14:paraId="141F75C7" w14:textId="49D73328" w:rsidR="00F41354" w:rsidRPr="00B72197" w:rsidRDefault="005861EF" w:rsidP="00944670">
      <w:pPr>
        <w:pStyle w:val="ListParagraph"/>
        <w:numPr>
          <w:ilvl w:val="0"/>
          <w:numId w:val="23"/>
        </w:numPr>
        <w:jc w:val="both"/>
      </w:pPr>
      <w:proofErr w:type="gramStart"/>
      <w:r w:rsidRPr="00B72197">
        <w:t>Groups;</w:t>
      </w:r>
      <w:proofErr w:type="gramEnd"/>
      <w:r w:rsidRPr="00B72197">
        <w:t xml:space="preserve"> e.g. social skills groups, communication café style sessions </w:t>
      </w:r>
    </w:p>
    <w:p w14:paraId="1C8AECED" w14:textId="10874E5D" w:rsidR="00F41354" w:rsidRPr="00B72197" w:rsidRDefault="00F41354" w:rsidP="00BC58A0">
      <w:pPr>
        <w:pStyle w:val="Heading3"/>
        <w:jc w:val="both"/>
      </w:pPr>
      <w:r w:rsidRPr="00B72197">
        <w:t xml:space="preserve">Practice-based learning activities </w:t>
      </w:r>
      <w:r w:rsidR="005861EF" w:rsidRPr="00B72197">
        <w:t>(onsite or telehealth)</w:t>
      </w:r>
    </w:p>
    <w:p w14:paraId="1DDAE41F" w14:textId="77527803" w:rsidR="001715FE" w:rsidRPr="00B72197" w:rsidRDefault="00F41354" w:rsidP="00BC58A0">
      <w:pPr>
        <w:jc w:val="both"/>
      </w:pPr>
      <w:r w:rsidRPr="00B72197">
        <w:t>Where practice-based learning activities are undertaken, there should be clearly defined outputs which link to </w:t>
      </w:r>
      <w:hyperlink r:id="rId33" w:history="1">
        <w:r w:rsidRPr="00B72197">
          <w:rPr>
            <w:rStyle w:val="Hyperlink"/>
          </w:rPr>
          <w:t>Sta</w:t>
        </w:r>
        <w:r w:rsidRPr="00B72197">
          <w:rPr>
            <w:rStyle w:val="Hyperlink"/>
          </w:rPr>
          <w:t>n</w:t>
        </w:r>
        <w:r w:rsidRPr="00B72197">
          <w:rPr>
            <w:rStyle w:val="Hyperlink"/>
          </w:rPr>
          <w:t>dards of Proficiency</w:t>
        </w:r>
      </w:hyperlink>
      <w:r w:rsidRPr="00B72197">
        <w:t> (HCPC, 20</w:t>
      </w:r>
      <w:r w:rsidR="00A1646D">
        <w:t>23</w:t>
      </w:r>
      <w:r w:rsidRPr="00B72197">
        <w:t>) and form evidence of the student’s development. </w:t>
      </w:r>
      <w:r w:rsidRPr="00B72197">
        <w:br/>
        <w:t>This is a </w:t>
      </w:r>
      <w:hyperlink r:id="rId34" w:history="1">
        <w:r w:rsidRPr="00B72197">
          <w:rPr>
            <w:rStyle w:val="Hyperlink"/>
          </w:rPr>
          <w:t>template for practic</w:t>
        </w:r>
        <w:r w:rsidRPr="00B72197">
          <w:rPr>
            <w:rStyle w:val="Hyperlink"/>
          </w:rPr>
          <w:t>e</w:t>
        </w:r>
        <w:r w:rsidRPr="00B72197">
          <w:rPr>
            <w:rStyle w:val="Hyperlink"/>
          </w:rPr>
          <w:t>-based learning activities</w:t>
        </w:r>
      </w:hyperlink>
      <w:r w:rsidRPr="00B72197">
        <w:t> </w:t>
      </w:r>
      <w:r w:rsidR="001715FE" w:rsidRPr="00B72197">
        <w:t xml:space="preserve">from the RCSLT website, </w:t>
      </w:r>
      <w:r w:rsidRPr="00B72197">
        <w:t>with structured outputs, linked to the standards and including worked examples. </w:t>
      </w:r>
    </w:p>
    <w:p w14:paraId="0171B34E" w14:textId="65055396" w:rsidR="005861EF" w:rsidRPr="00B72197" w:rsidRDefault="00F41354" w:rsidP="00BC58A0">
      <w:pPr>
        <w:jc w:val="both"/>
      </w:pPr>
      <w:r w:rsidRPr="00B72197">
        <w:t>The list below of practice-based learning activities is not exhaustive and services are encouraged to be creative and innovative in their placement offers:</w:t>
      </w:r>
    </w:p>
    <w:p w14:paraId="6C803B9E" w14:textId="0D663063" w:rsidR="005861EF" w:rsidRPr="00B72197" w:rsidRDefault="00F41354" w:rsidP="00944670">
      <w:pPr>
        <w:pStyle w:val="ListParagraph"/>
        <w:numPr>
          <w:ilvl w:val="0"/>
          <w:numId w:val="24"/>
        </w:numPr>
        <w:jc w:val="both"/>
      </w:pPr>
      <w:r w:rsidRPr="00B72197">
        <w:t>Case studies with/without video</w:t>
      </w:r>
      <w:r w:rsidR="00F37AC2">
        <w:t xml:space="preserve">. </w:t>
      </w:r>
      <w:r w:rsidRPr="00B72197">
        <w:t xml:space="preserve"> </w:t>
      </w:r>
      <w:r w:rsidR="00807DFD">
        <w:t xml:space="preserve">These </w:t>
      </w:r>
      <w:r w:rsidRPr="00B72197">
        <w:t>enable students to follow the service user journey from referral to discharge, engage in case history and information gathering discussions, complete assessments, plan and discuss interventions, thus developing clinical decision-making skills. </w:t>
      </w:r>
    </w:p>
    <w:p w14:paraId="12EFAECC" w14:textId="3173499F" w:rsidR="005861EF" w:rsidRPr="00B72197" w:rsidRDefault="00F41354" w:rsidP="00944670">
      <w:pPr>
        <w:pStyle w:val="ListParagraph"/>
        <w:numPr>
          <w:ilvl w:val="0"/>
          <w:numId w:val="24"/>
        </w:numPr>
        <w:jc w:val="both"/>
      </w:pPr>
      <w:r w:rsidRPr="00B72197">
        <w:t>Clinical and professional scenarios</w:t>
      </w:r>
      <w:r w:rsidR="00F37AC2">
        <w:t>.</w:t>
      </w:r>
      <w:r w:rsidRPr="00B72197">
        <w:t> Clinical scenarios could involve referral decisions, discharge decisions or breaking bad news. Professional scenarios could involve caseload prioritisation, MDT working or legal and ethical issues.</w:t>
      </w:r>
    </w:p>
    <w:p w14:paraId="46B7E2EB" w14:textId="53A6F8A0" w:rsidR="005861EF" w:rsidRPr="00B72197" w:rsidRDefault="00557988" w:rsidP="00944670">
      <w:pPr>
        <w:pStyle w:val="ListParagraph"/>
        <w:numPr>
          <w:ilvl w:val="0"/>
          <w:numId w:val="24"/>
        </w:numPr>
        <w:jc w:val="both"/>
      </w:pPr>
      <w:r w:rsidRPr="00B72197">
        <w:t>R</w:t>
      </w:r>
      <w:r w:rsidR="00F41354" w:rsidRPr="00B72197">
        <w:t>ole play</w:t>
      </w:r>
      <w:r w:rsidR="00807DFD">
        <w:t>.</w:t>
      </w:r>
      <w:r w:rsidRPr="00B72197">
        <w:t xml:space="preserve"> T</w:t>
      </w:r>
      <w:r w:rsidR="00F41354" w:rsidRPr="00B72197">
        <w:t>his will involve students practicing and developing clinical skills with educators/peers. </w:t>
      </w:r>
    </w:p>
    <w:p w14:paraId="6D1E197B" w14:textId="291AB6FB" w:rsidR="005861EF" w:rsidRPr="00B72197" w:rsidRDefault="00F41354" w:rsidP="00944670">
      <w:pPr>
        <w:pStyle w:val="ListParagraph"/>
        <w:numPr>
          <w:ilvl w:val="0"/>
          <w:numId w:val="24"/>
        </w:numPr>
        <w:jc w:val="both"/>
      </w:pPr>
      <w:r w:rsidRPr="00B72197">
        <w:t>Expert service users and carers (SUC)</w:t>
      </w:r>
      <w:r w:rsidR="00807DFD">
        <w:t xml:space="preserve">. </w:t>
      </w:r>
      <w:r w:rsidRPr="00B72197">
        <w:t xml:space="preserve">These will involve real service users and carers who volunteer their time to support student </w:t>
      </w:r>
      <w:proofErr w:type="gramStart"/>
      <w:r w:rsidRPr="00B72197">
        <w:t>learning;</w:t>
      </w:r>
      <w:proofErr w:type="gramEnd"/>
      <w:r w:rsidRPr="00B72197">
        <w:t xml:space="preserve"> e.g. provide repeat case history opportunities, repeat assessment experiences, repeat intervention practice, and are an additional source of feedback.  </w:t>
      </w:r>
    </w:p>
    <w:p w14:paraId="31DAE4DD" w14:textId="36D80634" w:rsidR="005861EF" w:rsidRDefault="00F41354" w:rsidP="00944670">
      <w:pPr>
        <w:pStyle w:val="ListParagraph"/>
        <w:numPr>
          <w:ilvl w:val="0"/>
          <w:numId w:val="24"/>
        </w:numPr>
        <w:jc w:val="both"/>
      </w:pPr>
      <w:r w:rsidRPr="00B72197">
        <w:t>Project work</w:t>
      </w:r>
      <w:r w:rsidR="00807DFD">
        <w:t>.</w:t>
      </w:r>
      <w:r w:rsidRPr="00B72197">
        <w:t> For example: health promotion, making resources, life stories, developing training packages, carrying out audits. </w:t>
      </w:r>
    </w:p>
    <w:p w14:paraId="1872C339" w14:textId="2064AE43" w:rsidR="00CC2D6C" w:rsidRDefault="00CC2D6C" w:rsidP="00944670">
      <w:pPr>
        <w:pStyle w:val="ListParagraph"/>
        <w:numPr>
          <w:ilvl w:val="0"/>
          <w:numId w:val="24"/>
        </w:numPr>
        <w:jc w:val="both"/>
      </w:pPr>
      <w:r>
        <w:t>Leadership activities</w:t>
      </w:r>
      <w:r w:rsidR="00887762">
        <w:t xml:space="preserve">. This will support the students to learn about leadership roles and activities, including service level audits, </w:t>
      </w:r>
      <w:r w:rsidR="00242D06">
        <w:t xml:space="preserve">service development projects. </w:t>
      </w:r>
    </w:p>
    <w:p w14:paraId="517E0473" w14:textId="7610B808" w:rsidR="00242D06" w:rsidRPr="00B72197" w:rsidRDefault="00242D06" w:rsidP="00944670">
      <w:pPr>
        <w:pStyle w:val="ListParagraph"/>
        <w:numPr>
          <w:ilvl w:val="0"/>
          <w:numId w:val="24"/>
        </w:numPr>
        <w:jc w:val="both"/>
      </w:pPr>
      <w:r>
        <w:t>Research</w:t>
      </w:r>
      <w:r w:rsidR="00E87A70">
        <w:t xml:space="preserve">. Students can be involved in clinical research projects, including literature reviewing, ethics applications, data collection, and data analysis. </w:t>
      </w:r>
    </w:p>
    <w:p w14:paraId="506014B9" w14:textId="25D9B558" w:rsidR="00F41354" w:rsidRPr="00B72197" w:rsidRDefault="00F41354" w:rsidP="00BC58A0">
      <w:pPr>
        <w:jc w:val="both"/>
      </w:pPr>
      <w:r w:rsidRPr="00B72197">
        <w:t>Attending CPD activities</w:t>
      </w:r>
      <w:r w:rsidR="00807DFD">
        <w:t>.</w:t>
      </w:r>
      <w:r w:rsidRPr="00B72197">
        <w:t xml:space="preserve"> For example: workshops, webinars, enabling theory to practice development. These practice-based learning activities </w:t>
      </w:r>
      <w:r w:rsidR="005861EF" w:rsidRPr="00B72197">
        <w:t>enable</w:t>
      </w:r>
      <w:r w:rsidRPr="00B72197">
        <w:t xml:space="preserve"> a flexible approach to practice placement delivery. </w:t>
      </w:r>
    </w:p>
    <w:p w14:paraId="60E66B6D" w14:textId="30408724" w:rsidR="005559F4" w:rsidRPr="00B72197" w:rsidRDefault="005559F4" w:rsidP="00BC58A0">
      <w:pPr>
        <w:pStyle w:val="Heading3"/>
        <w:jc w:val="both"/>
      </w:pPr>
      <w:bookmarkStart w:id="33" w:name="_Toc524341244"/>
      <w:bookmarkStart w:id="34" w:name="_Toc524452304"/>
      <w:bookmarkStart w:id="35" w:name="_Toc19611042"/>
      <w:bookmarkStart w:id="36" w:name="_Toc461005514"/>
      <w:r w:rsidRPr="00B72197">
        <w:t>Core Skills document</w:t>
      </w:r>
      <w:r w:rsidR="00DC7AB8" w:rsidRPr="00B72197">
        <w:t>s</w:t>
      </w:r>
      <w:r w:rsidRPr="00B72197">
        <w:t xml:space="preserve"> </w:t>
      </w:r>
      <w:bookmarkEnd w:id="33"/>
      <w:bookmarkEnd w:id="34"/>
      <w:bookmarkEnd w:id="35"/>
    </w:p>
    <w:p w14:paraId="3C1836BB" w14:textId="5A266C8F" w:rsidR="003F4813" w:rsidRPr="00E87A70" w:rsidRDefault="2F3D8D77" w:rsidP="2CAF9F54">
      <w:pPr>
        <w:jc w:val="both"/>
      </w:pPr>
      <w:r w:rsidRPr="00E87A70">
        <w:t xml:space="preserve">Each </w:t>
      </w:r>
      <w:r w:rsidR="003F4813" w:rsidRPr="00E87A70">
        <w:t>student</w:t>
      </w:r>
      <w:r w:rsidR="1AD8FAB6" w:rsidRPr="00E87A70">
        <w:t xml:space="preserve"> year will have </w:t>
      </w:r>
      <w:r w:rsidR="0BD9CA73" w:rsidRPr="00E87A70">
        <w:t xml:space="preserve">specific </w:t>
      </w:r>
      <w:r w:rsidR="1AD8FAB6" w:rsidRPr="00E87A70">
        <w:t>core skills that su</w:t>
      </w:r>
      <w:r w:rsidR="5FCF0CD3" w:rsidRPr="00E87A70">
        <w:t>p</w:t>
      </w:r>
      <w:r w:rsidR="1AD8FAB6" w:rsidRPr="00E87A70">
        <w:t>port</w:t>
      </w:r>
      <w:r w:rsidR="003F4813" w:rsidRPr="00E87A70">
        <w:t xml:space="preserve"> </w:t>
      </w:r>
      <w:r w:rsidR="50765E14" w:rsidRPr="00E87A70">
        <w:t xml:space="preserve">and allow </w:t>
      </w:r>
      <w:r w:rsidR="182AD60C" w:rsidRPr="00E87A70">
        <w:t xml:space="preserve">students to </w:t>
      </w:r>
      <w:r w:rsidR="003F4813" w:rsidRPr="00E87A70">
        <w:t xml:space="preserve">demonstrate </w:t>
      </w:r>
      <w:r w:rsidR="11BC2EB5" w:rsidRPr="00E87A70">
        <w:t>their learning throughout their placement</w:t>
      </w:r>
      <w:r w:rsidR="29D00696" w:rsidRPr="00E87A70">
        <w:t>.</w:t>
      </w:r>
      <w:r w:rsidR="11BC2EB5" w:rsidRPr="00E87A70">
        <w:t xml:space="preserve"> The core skills </w:t>
      </w:r>
      <w:r w:rsidR="247329AD" w:rsidRPr="00E87A70">
        <w:t xml:space="preserve">are </w:t>
      </w:r>
      <w:r w:rsidR="003F4813" w:rsidRPr="00E87A70">
        <w:t xml:space="preserve">aligned to HCPC Standards of Proficiency </w:t>
      </w:r>
      <w:r w:rsidR="00FD5296" w:rsidRPr="00E87A70">
        <w:t xml:space="preserve">(Appendix </w:t>
      </w:r>
      <w:r w:rsidR="00E87A70" w:rsidRPr="00E87A70">
        <w:t>8</w:t>
      </w:r>
      <w:r w:rsidR="00FD5296" w:rsidRPr="00E87A70">
        <w:t>).</w:t>
      </w:r>
    </w:p>
    <w:p w14:paraId="0906654F" w14:textId="48FA38FA" w:rsidR="003F4813" w:rsidRPr="003F4813" w:rsidRDefault="003F4813" w:rsidP="003F4813">
      <w:pPr>
        <w:jc w:val="both"/>
      </w:pPr>
      <w:r w:rsidRPr="00E87A70">
        <w:t xml:space="preserve">The core skills form </w:t>
      </w:r>
      <w:r w:rsidR="506113E6" w:rsidRPr="00E87A70">
        <w:t>outlines some</w:t>
      </w:r>
      <w:r w:rsidRPr="00E87A70">
        <w:t xml:space="preserve"> examples</w:t>
      </w:r>
      <w:r w:rsidR="7192D36F" w:rsidRPr="00E87A70">
        <w:t xml:space="preserve"> of</w:t>
      </w:r>
      <w:r w:rsidRPr="00E87A70">
        <w:t xml:space="preserve"> activities that </w:t>
      </w:r>
      <w:r w:rsidR="3C80B347" w:rsidRPr="00E87A70">
        <w:t xml:space="preserve">can support students to develop and achieve </w:t>
      </w:r>
      <w:r w:rsidR="7208CC77" w:rsidRPr="00E87A70">
        <w:t>these skills</w:t>
      </w:r>
      <w:r w:rsidRPr="00E87A70">
        <w:t>. These are</w:t>
      </w:r>
      <w:r w:rsidR="59F3D8EF" w:rsidRPr="00E87A70">
        <w:t xml:space="preserve"> only examples</w:t>
      </w:r>
      <w:r w:rsidRPr="00E87A70">
        <w:t>;</w:t>
      </w:r>
      <w:r w:rsidR="123227BD" w:rsidRPr="00E87A70">
        <w:t xml:space="preserve"> and not an exhaus</w:t>
      </w:r>
      <w:r w:rsidR="12B659DF" w:rsidRPr="00E87A70">
        <w:t>t</w:t>
      </w:r>
      <w:r w:rsidR="123227BD" w:rsidRPr="00E87A70">
        <w:t xml:space="preserve">ive list, </w:t>
      </w:r>
      <w:r w:rsidR="7CA5DE84" w:rsidRPr="00E87A70">
        <w:t xml:space="preserve">equally </w:t>
      </w:r>
      <w:r w:rsidR="3363E746" w:rsidRPr="00E87A70">
        <w:t>i</w:t>
      </w:r>
      <w:r w:rsidRPr="00E87A70">
        <w:t xml:space="preserve">t is not necessary for students to carry out all activities listed. </w:t>
      </w:r>
      <w:r>
        <w:t>Where it is not possible for activities to be undertaken, students can take part in a guided, independent activity (</w:t>
      </w:r>
      <w:proofErr w:type="gramStart"/>
      <w:r>
        <w:t>e.g.</w:t>
      </w:r>
      <w:proofErr w:type="gramEnd"/>
      <w:r w:rsidR="515B3F10">
        <w:t xml:space="preserve"> </w:t>
      </w:r>
      <w:r w:rsidR="2CAF9F54">
        <w:t>c</w:t>
      </w:r>
      <w:r>
        <w:t>reate a summary of assessment or intervention relevant to a particular client group or engage in a clinical discussion about a client they have observed or worked with).</w:t>
      </w:r>
    </w:p>
    <w:p w14:paraId="43D8DEF2" w14:textId="4F4A9B72" w:rsidR="003F4813" w:rsidRPr="00E87A70" w:rsidRDefault="003F4813" w:rsidP="2CAF9F54">
      <w:pPr>
        <w:jc w:val="both"/>
      </w:pPr>
      <w:r w:rsidRPr="00E87A70">
        <w:lastRenderedPageBreak/>
        <w:t xml:space="preserve">Students </w:t>
      </w:r>
      <w:r w:rsidR="00BE57F5">
        <w:t>must</w:t>
      </w:r>
      <w:r w:rsidRPr="00E87A70">
        <w:t xml:space="preserve"> </w:t>
      </w:r>
      <w:r w:rsidR="3F28BF7C" w:rsidRPr="00E87A70">
        <w:t xml:space="preserve">provide </w:t>
      </w:r>
      <w:r w:rsidR="00BE57F5">
        <w:t xml:space="preserve">evidence </w:t>
      </w:r>
      <w:r w:rsidR="16D58350" w:rsidRPr="00E87A70">
        <w:t>of</w:t>
      </w:r>
      <w:r w:rsidR="00BE57F5">
        <w:t xml:space="preserve"> their</w:t>
      </w:r>
      <w:r w:rsidR="16D58350" w:rsidRPr="00E87A70">
        <w:t xml:space="preserve"> learning</w:t>
      </w:r>
      <w:r w:rsidR="00BE57F5">
        <w:t xml:space="preserve"> and demonstration of </w:t>
      </w:r>
      <w:r w:rsidR="16D58350" w:rsidRPr="00E87A70">
        <w:t>their core skills throughout their placement</w:t>
      </w:r>
      <w:r w:rsidR="00BE57F5">
        <w:t>. S</w:t>
      </w:r>
      <w:r w:rsidR="16D58350" w:rsidRPr="00E87A70">
        <w:t xml:space="preserve">tudents will need support from their practice educators to </w:t>
      </w:r>
      <w:r w:rsidRPr="00E87A70">
        <w:t xml:space="preserve">identify </w:t>
      </w:r>
      <w:r w:rsidR="005735AF">
        <w:t>activities to</w:t>
      </w:r>
      <w:r w:rsidRPr="00E87A70">
        <w:t xml:space="preserve"> undertake</w:t>
      </w:r>
      <w:r w:rsidR="008E5297" w:rsidRPr="00E87A70">
        <w:t>,</w:t>
      </w:r>
      <w:r w:rsidRPr="00E87A70">
        <w:t xml:space="preserve"> that will contribute towards their core skills. </w:t>
      </w:r>
    </w:p>
    <w:p w14:paraId="4B7B3DC4" w14:textId="0D2EA54E" w:rsidR="003F4813" w:rsidRPr="003F4813" w:rsidRDefault="1ACF2DC5" w:rsidP="003F4813">
      <w:pPr>
        <w:jc w:val="both"/>
      </w:pPr>
      <w:r>
        <w:t xml:space="preserve">At the </w:t>
      </w:r>
      <w:r w:rsidR="003F4813">
        <w:t>mid and end</w:t>
      </w:r>
      <w:r w:rsidR="159E8C75">
        <w:t xml:space="preserve"> of</w:t>
      </w:r>
      <w:r w:rsidR="003F4813">
        <w:t xml:space="preserve"> </w:t>
      </w:r>
      <w:r w:rsidR="06CACE20">
        <w:t>a student</w:t>
      </w:r>
      <w:r w:rsidR="00BE57F5">
        <w:t>’</w:t>
      </w:r>
      <w:r w:rsidR="06CACE20">
        <w:t xml:space="preserve">s </w:t>
      </w:r>
      <w:r w:rsidR="003F4813">
        <w:t>placement, the</w:t>
      </w:r>
      <w:r w:rsidR="476021CA">
        <w:t xml:space="preserve">y </w:t>
      </w:r>
      <w:r w:rsidR="003F4813">
        <w:t xml:space="preserve">will present their core skills </w:t>
      </w:r>
      <w:r w:rsidR="0E071861">
        <w:t xml:space="preserve">containing the </w:t>
      </w:r>
      <w:r w:rsidR="003F4813">
        <w:t xml:space="preserve">evidence to you. You are asked to review the core skills with them and indicate their level of </w:t>
      </w:r>
      <w:r w:rsidR="005735AF">
        <w:t>development,</w:t>
      </w:r>
      <w:r w:rsidR="003F4813">
        <w:t xml:space="preserve"> appropriate for their level. Guidance on the expected level for mid/end point of each placement is provided in a table at the end of this document. </w:t>
      </w:r>
    </w:p>
    <w:p w14:paraId="7FE39A75" w14:textId="77777777" w:rsidR="003F4813" w:rsidRPr="003F4813" w:rsidRDefault="003F4813" w:rsidP="003F4813">
      <w:pPr>
        <w:jc w:val="both"/>
        <w:rPr>
          <w:bCs/>
        </w:rPr>
      </w:pPr>
      <w:r w:rsidRPr="003F4813">
        <w:rPr>
          <w:bCs/>
        </w:rPr>
        <w:t>Please note:</w:t>
      </w:r>
    </w:p>
    <w:p w14:paraId="5784701A" w14:textId="77777777" w:rsidR="003F4813" w:rsidRPr="003F4813" w:rsidRDefault="003F4813" w:rsidP="00944670">
      <w:pPr>
        <w:numPr>
          <w:ilvl w:val="0"/>
          <w:numId w:val="53"/>
        </w:numPr>
        <w:jc w:val="both"/>
        <w:rPr>
          <w:bCs/>
          <w:u w:val="single"/>
        </w:rPr>
      </w:pPr>
      <w:r w:rsidRPr="003F4813">
        <w:rPr>
          <w:bCs/>
          <w:u w:val="single"/>
        </w:rPr>
        <w:t>The core skills are assessed as Pass/ Fail</w:t>
      </w:r>
    </w:p>
    <w:p w14:paraId="7A867170" w14:textId="08227429" w:rsidR="003F4813" w:rsidRDefault="003F4813" w:rsidP="00944670">
      <w:pPr>
        <w:numPr>
          <w:ilvl w:val="0"/>
          <w:numId w:val="53"/>
        </w:numPr>
        <w:jc w:val="both"/>
      </w:pPr>
      <w:r w:rsidRPr="003F4813">
        <w:t xml:space="preserve">If the student has had the opportunity to develop a skill but has not shown this development, this is </w:t>
      </w:r>
      <w:r w:rsidRPr="003F4813">
        <w:rPr>
          <w:u w:val="single"/>
        </w:rPr>
        <w:t>not demonstrated</w:t>
      </w:r>
      <w:r w:rsidRPr="003F4813">
        <w:t>.</w:t>
      </w:r>
    </w:p>
    <w:p w14:paraId="2CCEF22E" w14:textId="16CB391F" w:rsidR="003A2BF4" w:rsidRPr="005735AF" w:rsidRDefault="003A2BF4" w:rsidP="00944670">
      <w:pPr>
        <w:pStyle w:val="ListParagraph"/>
        <w:numPr>
          <w:ilvl w:val="0"/>
          <w:numId w:val="53"/>
        </w:numPr>
        <w:spacing w:after="0" w:line="240" w:lineRule="auto"/>
        <w:contextualSpacing w:val="0"/>
        <w:jc w:val="both"/>
        <w:rPr>
          <w:rFonts w:eastAsia="Times New Roman" w:cstheme="minorHAnsi"/>
          <w:u w:val="single"/>
        </w:rPr>
      </w:pPr>
      <w:r w:rsidRPr="005735AF">
        <w:rPr>
          <w:rFonts w:eastAsia="Times New Roman" w:cstheme="minorHAnsi"/>
        </w:rPr>
        <w:t xml:space="preserve">If a student has not had the opportunity to demonstrate a skill, then it would be </w:t>
      </w:r>
      <w:r w:rsidRPr="005735AF">
        <w:rPr>
          <w:rFonts w:eastAsia="Times New Roman" w:cstheme="minorHAnsi"/>
          <w:u w:val="single"/>
        </w:rPr>
        <w:t>no opportunity</w:t>
      </w:r>
      <w:r w:rsidR="005735AF">
        <w:rPr>
          <w:rFonts w:eastAsia="Times New Roman" w:cstheme="minorHAnsi"/>
          <w:u w:val="single"/>
        </w:rPr>
        <w:t>.</w:t>
      </w:r>
    </w:p>
    <w:p w14:paraId="78BA5DEE" w14:textId="77777777" w:rsidR="003A2BF4" w:rsidRPr="003A2BF4" w:rsidRDefault="003A2BF4" w:rsidP="003A2BF4">
      <w:pPr>
        <w:spacing w:after="0" w:line="240" w:lineRule="auto"/>
        <w:ind w:left="360"/>
        <w:jc w:val="both"/>
        <w:rPr>
          <w:rFonts w:ascii="Segoe UI" w:eastAsia="Times New Roman" w:hAnsi="Segoe UI" w:cs="Segoe UI"/>
          <w:color w:val="FF0000"/>
          <w:u w:val="single"/>
        </w:rPr>
      </w:pPr>
    </w:p>
    <w:p w14:paraId="23F1860F" w14:textId="0D5B0FD7" w:rsidR="003F4813" w:rsidRPr="003F4813" w:rsidRDefault="003F4813" w:rsidP="00944670">
      <w:pPr>
        <w:numPr>
          <w:ilvl w:val="0"/>
          <w:numId w:val="53"/>
        </w:numPr>
        <w:jc w:val="both"/>
      </w:pPr>
      <w:r w:rsidRPr="003F4813">
        <w:t>If a student fails a placement, they will need to re</w:t>
      </w:r>
      <w:r w:rsidR="005735AF">
        <w:t>-</w:t>
      </w:r>
      <w:r w:rsidRPr="003F4813">
        <w:t>sit the full placement.</w:t>
      </w:r>
    </w:p>
    <w:p w14:paraId="2C05FFA8" w14:textId="19950288" w:rsidR="003F4813" w:rsidRPr="003F4813" w:rsidRDefault="003F4813" w:rsidP="00944670">
      <w:pPr>
        <w:numPr>
          <w:ilvl w:val="0"/>
          <w:numId w:val="53"/>
        </w:numPr>
        <w:jc w:val="both"/>
      </w:pPr>
      <w:r>
        <w:t>If a student is going to fail the placement or if you have any concerns about the student, please contact the student’s academic advisor. If this is done early in the placement, an action plan can be put in place to support the student</w:t>
      </w:r>
      <w:r w:rsidR="2937E30F">
        <w:t>.</w:t>
      </w:r>
    </w:p>
    <w:p w14:paraId="59AA1AE7" w14:textId="77777777" w:rsidR="003F4813" w:rsidRPr="003F4813" w:rsidRDefault="003F4813" w:rsidP="00944670">
      <w:pPr>
        <w:numPr>
          <w:ilvl w:val="0"/>
          <w:numId w:val="53"/>
        </w:numPr>
        <w:jc w:val="both"/>
      </w:pPr>
      <w:r w:rsidRPr="003F4813">
        <w:rPr>
          <w:bCs/>
        </w:rPr>
        <w:t xml:space="preserve">Your feedback is invaluable to students. Wherever possible, please provide verbal and/ or written feedback for students on their activities and core skills. </w:t>
      </w:r>
    </w:p>
    <w:p w14:paraId="20D7B6EF" w14:textId="44E5AC89" w:rsidR="00E06ADA" w:rsidRDefault="000F3742" w:rsidP="00BC58A0">
      <w:pPr>
        <w:jc w:val="both"/>
      </w:pPr>
      <w:r>
        <w:t>T</w:t>
      </w:r>
      <w:r w:rsidR="005559F4" w:rsidRPr="00B72197">
        <w:t xml:space="preserve">here is clear differentiation between the </w:t>
      </w:r>
      <w:r w:rsidR="00A660AE" w:rsidRPr="00B72197">
        <w:t xml:space="preserve">level 1, </w:t>
      </w:r>
      <w:r w:rsidR="00323FBE">
        <w:t xml:space="preserve">1.5, </w:t>
      </w:r>
      <w:r w:rsidR="00A660AE" w:rsidRPr="00B72197">
        <w:t xml:space="preserve">2 and 3 </w:t>
      </w:r>
      <w:r w:rsidR="005559F4" w:rsidRPr="00B72197">
        <w:t>core skills, against which students should be measured </w:t>
      </w:r>
      <w:r w:rsidRPr="00D31E26">
        <w:t>(see Appendix 9):</w:t>
      </w:r>
    </w:p>
    <w:p w14:paraId="02B42598" w14:textId="0E91B4A9" w:rsidR="005559F4" w:rsidRPr="00B72197" w:rsidRDefault="005559F4" w:rsidP="00BC58A0">
      <w:pPr>
        <w:jc w:val="both"/>
      </w:pPr>
      <w:r w:rsidRPr="00B72197">
        <w:t xml:space="preserve">Where more than one educator is supporting a student on placement, please ensure that you agree that one of the educators will discuss the core skills document with the student. </w:t>
      </w:r>
    </w:p>
    <w:p w14:paraId="1BE56973" w14:textId="77777777" w:rsidR="005559F4" w:rsidRPr="00B72197" w:rsidRDefault="005559F4" w:rsidP="00BC58A0">
      <w:pPr>
        <w:pStyle w:val="Heading3"/>
        <w:jc w:val="both"/>
      </w:pPr>
      <w:bookmarkStart w:id="37" w:name="_Toc524341249"/>
      <w:bookmarkStart w:id="38" w:name="_Toc524452309"/>
      <w:bookmarkStart w:id="39" w:name="_Toc19611047"/>
      <w:bookmarkEnd w:id="36"/>
      <w:r w:rsidRPr="00B72197">
        <w:t>Students with additional needs</w:t>
      </w:r>
      <w:bookmarkEnd w:id="37"/>
      <w:bookmarkEnd w:id="38"/>
      <w:bookmarkEnd w:id="39"/>
    </w:p>
    <w:p w14:paraId="4705BD50" w14:textId="1C8DC2E8" w:rsidR="003415FC" w:rsidRDefault="0BA0026F" w:rsidP="00ED5F58">
      <w:pPr>
        <w:jc w:val="both"/>
      </w:pPr>
      <w:r>
        <w:t xml:space="preserve">We work closely with </w:t>
      </w:r>
      <w:proofErr w:type="gramStart"/>
      <w:r>
        <w:t>University</w:t>
      </w:r>
      <w:proofErr w:type="gramEnd"/>
      <w:r>
        <w:t xml:space="preserve"> student disability services and well-being services to help support our students with additional needs.  </w:t>
      </w:r>
      <w:r w:rsidR="3BF18069">
        <w:t>W</w:t>
      </w:r>
      <w:r>
        <w:t xml:space="preserve">e welcome </w:t>
      </w:r>
      <w:r w:rsidR="2BA4A303">
        <w:t>and value</w:t>
      </w:r>
      <w:r>
        <w:t xml:space="preserve"> students with additional needs, disabilities, mental health conditions</w:t>
      </w:r>
      <w:r w:rsidR="065121CF">
        <w:t>, and learning needs. Where possible, we will inform practice educators about a student’s n</w:t>
      </w:r>
      <w:r w:rsidR="5475250C">
        <w:t>eed</w:t>
      </w:r>
      <w:r>
        <w:t xml:space="preserve">s before </w:t>
      </w:r>
      <w:r w:rsidRPr="00F87CD5">
        <w:t>they</w:t>
      </w:r>
      <w:r w:rsidR="65A39467" w:rsidRPr="00F87CD5">
        <w:t xml:space="preserve"> begin</w:t>
      </w:r>
      <w:r w:rsidRPr="00F87CD5">
        <w:t xml:space="preserve"> placement and share advice </w:t>
      </w:r>
      <w:r>
        <w:t xml:space="preserve">about the reasonable adjustments a student may need to ensure they can </w:t>
      </w:r>
      <w:r w:rsidR="7EB464EB">
        <w:t xml:space="preserve">fully and successfully </w:t>
      </w:r>
      <w:r>
        <w:t xml:space="preserve">participate in </w:t>
      </w:r>
      <w:r w:rsidR="17FF7EF3">
        <w:t>the</w:t>
      </w:r>
      <w:r>
        <w:t xml:space="preserve"> workplace and the placement via the student placement planning </w:t>
      </w:r>
      <w:r w:rsidR="1FB85A07">
        <w:t xml:space="preserve">form </w:t>
      </w:r>
      <w:r>
        <w:t xml:space="preserve">(Appendix 2). There are times when we do not know about a student’s </w:t>
      </w:r>
      <w:proofErr w:type="gramStart"/>
      <w:r>
        <w:t>needs</w:t>
      </w:r>
      <w:proofErr w:type="gramEnd"/>
      <w:r>
        <w:t xml:space="preserve"> and they may arise during the placement. If you are concerned about a student, please inform us immediately and we can work with you and the student to assess what adjustments and support are needed to enable them to participate </w:t>
      </w:r>
      <w:r w:rsidR="1602004C">
        <w:t>success</w:t>
      </w:r>
      <w:r>
        <w:t xml:space="preserve">fully in their placement.  </w:t>
      </w:r>
    </w:p>
    <w:p w14:paraId="2881B5E2" w14:textId="77777777" w:rsidR="003415FC" w:rsidRDefault="003415FC" w:rsidP="00ED5F58">
      <w:pPr>
        <w:jc w:val="both"/>
      </w:pPr>
    </w:p>
    <w:p w14:paraId="48727739" w14:textId="423C9089" w:rsidR="00807DFD" w:rsidRPr="00807DFD" w:rsidRDefault="00807DFD" w:rsidP="003415FC">
      <w:pPr>
        <w:pStyle w:val="Heading3"/>
      </w:pPr>
      <w:r>
        <w:t>Contacts</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6"/>
        <w:gridCol w:w="3608"/>
        <w:gridCol w:w="3861"/>
      </w:tblGrid>
      <w:tr w:rsidR="005559F4" w:rsidRPr="00B72197" w14:paraId="0AD6DC57" w14:textId="77777777" w:rsidTr="29BFA181">
        <w:tc>
          <w:tcPr>
            <w:tcW w:w="9855" w:type="dxa"/>
            <w:gridSpan w:val="3"/>
          </w:tcPr>
          <w:p w14:paraId="576CE0AA" w14:textId="05231D77" w:rsidR="005559F4" w:rsidRPr="00B72197" w:rsidRDefault="005559F4" w:rsidP="00BC58A0">
            <w:pPr>
              <w:pStyle w:val="Heading3"/>
              <w:jc w:val="both"/>
              <w:outlineLvl w:val="2"/>
            </w:pPr>
            <w:bookmarkStart w:id="40" w:name="_The_Leeds_Beckett"/>
            <w:bookmarkStart w:id="41" w:name="_Toc524341253"/>
            <w:bookmarkStart w:id="42" w:name="_Toc524452312"/>
            <w:bookmarkStart w:id="43" w:name="_Toc19611050"/>
            <w:bookmarkEnd w:id="40"/>
            <w:r w:rsidRPr="00B72197">
              <w:t xml:space="preserve">SLT </w:t>
            </w:r>
            <w:bookmarkEnd w:id="41"/>
            <w:bookmarkEnd w:id="42"/>
            <w:r w:rsidR="00F860B5" w:rsidRPr="00B72197">
              <w:t>Clinical Education Leads</w:t>
            </w:r>
            <w:bookmarkEnd w:id="43"/>
          </w:p>
          <w:p w14:paraId="40428FEF" w14:textId="77777777" w:rsidR="005559F4" w:rsidRPr="00B72197" w:rsidRDefault="001E6EED" w:rsidP="00BC58A0">
            <w:pPr>
              <w:jc w:val="both"/>
            </w:pPr>
            <w:r w:rsidRPr="00B72197">
              <w:t xml:space="preserve">Naomi de Graff   </w:t>
            </w:r>
            <w:r w:rsidR="00DD3DDA" w:rsidRPr="00B72197">
              <w:t xml:space="preserve">               </w:t>
            </w:r>
            <w:r w:rsidR="005559F4" w:rsidRPr="00B72197">
              <w:t xml:space="preserve"> </w:t>
            </w:r>
            <w:hyperlink r:id="rId35" w:history="1">
              <w:r w:rsidRPr="00B72197">
                <w:rPr>
                  <w:rStyle w:val="Hyperlink"/>
                </w:rPr>
                <w:t>n.de-graff@leedsbeckett.ac.uk</w:t>
              </w:r>
            </w:hyperlink>
            <w:r w:rsidR="005559F4" w:rsidRPr="00B72197">
              <w:t xml:space="preserve">           </w:t>
            </w:r>
            <w:r w:rsidR="00DD3DDA" w:rsidRPr="00B72197">
              <w:t xml:space="preserve">  </w:t>
            </w:r>
            <w:r w:rsidRPr="00B72197">
              <w:t xml:space="preserve">         </w:t>
            </w:r>
            <w:r w:rsidR="00DD3DDA" w:rsidRPr="00B72197">
              <w:t xml:space="preserve"> </w:t>
            </w:r>
            <w:r w:rsidR="005559F4" w:rsidRPr="00B72197">
              <w:t>0113 812</w:t>
            </w:r>
            <w:r w:rsidRPr="00B72197">
              <w:t>3257</w:t>
            </w:r>
          </w:p>
          <w:p w14:paraId="54988E87" w14:textId="77777777" w:rsidR="001715FE" w:rsidRPr="00B72197" w:rsidRDefault="001715FE" w:rsidP="00BC58A0">
            <w:pPr>
              <w:jc w:val="both"/>
            </w:pPr>
            <w:r w:rsidRPr="00B72197">
              <w:t xml:space="preserve">Jo Sandiford                         </w:t>
            </w:r>
            <w:hyperlink r:id="rId36" w:history="1">
              <w:r w:rsidRPr="00B72197">
                <w:rPr>
                  <w:rStyle w:val="Hyperlink"/>
                </w:rPr>
                <w:t>j.c.sandiford@leedsbeckett.ac.uk</w:t>
              </w:r>
            </w:hyperlink>
            <w:r w:rsidRPr="00B72197">
              <w:t xml:space="preserve">                  0113 8128620</w:t>
            </w:r>
          </w:p>
          <w:p w14:paraId="012F337C" w14:textId="05886646" w:rsidR="003415FC" w:rsidRPr="00B72197" w:rsidRDefault="003415FC" w:rsidP="003415FC">
            <w:pPr>
              <w:jc w:val="both"/>
            </w:pPr>
          </w:p>
        </w:tc>
      </w:tr>
      <w:tr w:rsidR="005559F4" w:rsidRPr="00B72197" w14:paraId="379C6F59" w14:textId="77777777" w:rsidTr="29BFA181">
        <w:tc>
          <w:tcPr>
            <w:tcW w:w="9855" w:type="dxa"/>
            <w:gridSpan w:val="3"/>
            <w:tcBorders>
              <w:bottom w:val="single" w:sz="4" w:space="0" w:color="auto"/>
            </w:tcBorders>
          </w:tcPr>
          <w:p w14:paraId="6FCFA33C" w14:textId="590759EC" w:rsidR="005559F4" w:rsidRPr="00B72197" w:rsidRDefault="005559F4" w:rsidP="00BC58A0">
            <w:pPr>
              <w:pStyle w:val="Heading3"/>
              <w:jc w:val="both"/>
              <w:outlineLvl w:val="2"/>
            </w:pPr>
            <w:bookmarkStart w:id="44" w:name="_Toc524341254"/>
            <w:bookmarkStart w:id="45" w:name="_Toc524452313"/>
            <w:bookmarkStart w:id="46" w:name="_Toc19611051"/>
            <w:r w:rsidRPr="00B72197">
              <w:t>Link Lecturers</w:t>
            </w:r>
            <w:bookmarkEnd w:id="44"/>
            <w:bookmarkEnd w:id="45"/>
            <w:bookmarkEnd w:id="46"/>
          </w:p>
          <w:p w14:paraId="4BB1B872" w14:textId="1E38BB7C" w:rsidR="00686A2E" w:rsidRPr="00B72197" w:rsidRDefault="005559F4" w:rsidP="00BC58A0">
            <w:pPr>
              <w:jc w:val="both"/>
            </w:pPr>
            <w:r w:rsidRPr="00B72197">
              <w:t xml:space="preserve">Link Lecturers are available for general enquiries and discussions, including advice, arrangements for audit or requests for training.  </w:t>
            </w:r>
          </w:p>
          <w:p w14:paraId="67A4C813" w14:textId="77777777" w:rsidR="005559F4" w:rsidRPr="00B72197" w:rsidRDefault="005559F4" w:rsidP="00BC58A0">
            <w:pPr>
              <w:jc w:val="both"/>
            </w:pPr>
          </w:p>
        </w:tc>
      </w:tr>
      <w:tr w:rsidR="005559F4" w:rsidRPr="00B72197" w14:paraId="67D2AF46" w14:textId="77777777" w:rsidTr="29BFA181">
        <w:tc>
          <w:tcPr>
            <w:tcW w:w="2386" w:type="dxa"/>
            <w:tcBorders>
              <w:top w:val="single" w:sz="4" w:space="0" w:color="auto"/>
              <w:left w:val="single" w:sz="4" w:space="0" w:color="auto"/>
              <w:bottom w:val="single" w:sz="4" w:space="0" w:color="auto"/>
              <w:right w:val="single" w:sz="4" w:space="0" w:color="auto"/>
            </w:tcBorders>
          </w:tcPr>
          <w:p w14:paraId="07687922" w14:textId="77777777" w:rsidR="005559F4" w:rsidRPr="00B72197" w:rsidRDefault="005559F4" w:rsidP="00BC58A0">
            <w:pPr>
              <w:jc w:val="both"/>
            </w:pPr>
            <w:r w:rsidRPr="00B72197">
              <w:t>Lindsey Thiel</w:t>
            </w:r>
          </w:p>
          <w:p w14:paraId="4DFBD1FC" w14:textId="77777777" w:rsidR="005559F4" w:rsidRPr="00B72197" w:rsidRDefault="005559F4" w:rsidP="00BC58A0">
            <w:pPr>
              <w:jc w:val="both"/>
            </w:pPr>
          </w:p>
        </w:tc>
        <w:tc>
          <w:tcPr>
            <w:tcW w:w="3608" w:type="dxa"/>
            <w:tcBorders>
              <w:top w:val="single" w:sz="4" w:space="0" w:color="auto"/>
              <w:left w:val="single" w:sz="4" w:space="0" w:color="auto"/>
              <w:bottom w:val="single" w:sz="4" w:space="0" w:color="auto"/>
              <w:right w:val="single" w:sz="4" w:space="0" w:color="auto"/>
            </w:tcBorders>
          </w:tcPr>
          <w:p w14:paraId="50B39912" w14:textId="017D3CB2" w:rsidR="005559F4" w:rsidRPr="00B72197" w:rsidRDefault="005559F4" w:rsidP="00BC58A0">
            <w:pPr>
              <w:jc w:val="both"/>
            </w:pPr>
            <w:r w:rsidRPr="00B72197">
              <w:lastRenderedPageBreak/>
              <w:t>Airedale</w:t>
            </w:r>
          </w:p>
        </w:tc>
        <w:tc>
          <w:tcPr>
            <w:tcW w:w="3861" w:type="dxa"/>
            <w:tcBorders>
              <w:top w:val="single" w:sz="4" w:space="0" w:color="auto"/>
              <w:left w:val="single" w:sz="4" w:space="0" w:color="auto"/>
              <w:bottom w:val="single" w:sz="4" w:space="0" w:color="auto"/>
              <w:right w:val="single" w:sz="4" w:space="0" w:color="auto"/>
            </w:tcBorders>
          </w:tcPr>
          <w:p w14:paraId="1504304B" w14:textId="77777777" w:rsidR="005559F4" w:rsidRPr="00B72197" w:rsidRDefault="005559F4" w:rsidP="00BC58A0">
            <w:pPr>
              <w:jc w:val="both"/>
            </w:pPr>
            <w:r w:rsidRPr="00B72197">
              <w:t xml:space="preserve"> 0113 812 6574</w:t>
            </w:r>
          </w:p>
          <w:p w14:paraId="5CBD5E2C" w14:textId="77777777" w:rsidR="005559F4" w:rsidRPr="00B72197" w:rsidRDefault="00E91840" w:rsidP="00BC58A0">
            <w:pPr>
              <w:jc w:val="both"/>
            </w:pPr>
            <w:hyperlink r:id="rId37" w:history="1">
              <w:r w:rsidR="005559F4" w:rsidRPr="00B72197">
                <w:rPr>
                  <w:rStyle w:val="Hyperlink"/>
                </w:rPr>
                <w:t>l.thiel@leedsbeckett.ac.uk</w:t>
              </w:r>
            </w:hyperlink>
            <w:r w:rsidR="005559F4" w:rsidRPr="00B72197">
              <w:t xml:space="preserve"> </w:t>
            </w:r>
          </w:p>
        </w:tc>
      </w:tr>
      <w:tr w:rsidR="00686A2E" w:rsidRPr="00B72197" w14:paraId="42A20292" w14:textId="77777777" w:rsidTr="29BFA181">
        <w:tc>
          <w:tcPr>
            <w:tcW w:w="2386" w:type="dxa"/>
            <w:tcBorders>
              <w:top w:val="single" w:sz="4" w:space="0" w:color="auto"/>
              <w:left w:val="single" w:sz="4" w:space="0" w:color="auto"/>
              <w:bottom w:val="single" w:sz="4" w:space="0" w:color="auto"/>
              <w:right w:val="single" w:sz="4" w:space="0" w:color="auto"/>
            </w:tcBorders>
          </w:tcPr>
          <w:p w14:paraId="636F30CD" w14:textId="3A23CC49" w:rsidR="00686A2E" w:rsidRPr="00B72197" w:rsidRDefault="00914FBE" w:rsidP="00BC58A0">
            <w:pPr>
              <w:jc w:val="both"/>
            </w:pPr>
            <w:r>
              <w:lastRenderedPageBreak/>
              <w:t>Victoria Wadsworth</w:t>
            </w:r>
            <w:r w:rsidR="2C45C283">
              <w:t xml:space="preserve"> </w:t>
            </w:r>
          </w:p>
        </w:tc>
        <w:tc>
          <w:tcPr>
            <w:tcW w:w="3608" w:type="dxa"/>
            <w:tcBorders>
              <w:top w:val="single" w:sz="4" w:space="0" w:color="auto"/>
              <w:left w:val="single" w:sz="4" w:space="0" w:color="auto"/>
              <w:bottom w:val="single" w:sz="4" w:space="0" w:color="auto"/>
              <w:right w:val="single" w:sz="4" w:space="0" w:color="auto"/>
            </w:tcBorders>
          </w:tcPr>
          <w:p w14:paraId="3BB014E5" w14:textId="4D7296BB" w:rsidR="00686A2E" w:rsidRPr="00B72197" w:rsidRDefault="00686A2E" w:rsidP="00BC58A0">
            <w:pPr>
              <w:jc w:val="both"/>
            </w:pPr>
            <w:r>
              <w:t>Bradford</w:t>
            </w:r>
          </w:p>
        </w:tc>
        <w:tc>
          <w:tcPr>
            <w:tcW w:w="3861" w:type="dxa"/>
            <w:tcBorders>
              <w:top w:val="single" w:sz="4" w:space="0" w:color="auto"/>
              <w:left w:val="single" w:sz="4" w:space="0" w:color="auto"/>
              <w:bottom w:val="single" w:sz="4" w:space="0" w:color="auto"/>
              <w:right w:val="single" w:sz="4" w:space="0" w:color="auto"/>
            </w:tcBorders>
          </w:tcPr>
          <w:p w14:paraId="1E4CFE7E" w14:textId="5B31E1B2" w:rsidR="00FE47B6" w:rsidRDefault="00FE47B6" w:rsidP="00BC58A0">
            <w:pPr>
              <w:jc w:val="both"/>
            </w:pPr>
            <w:r>
              <w:t>0113 812</w:t>
            </w:r>
            <w:r w:rsidR="00DE4B69">
              <w:t xml:space="preserve"> </w:t>
            </w:r>
            <w:r w:rsidR="00944670">
              <w:t>4473</w:t>
            </w:r>
          </w:p>
          <w:p w14:paraId="6D1E68A9" w14:textId="43FF1BF5" w:rsidR="00914FBE" w:rsidRPr="00B72197" w:rsidRDefault="00FE47B6" w:rsidP="00BC58A0">
            <w:pPr>
              <w:jc w:val="both"/>
            </w:pPr>
            <w:hyperlink r:id="rId38" w:history="1">
              <w:r w:rsidRPr="000C544E">
                <w:rPr>
                  <w:rStyle w:val="Hyperlink"/>
                </w:rPr>
                <w:t>v.l.wadsworth@leedsbeckett.ac.uk</w:t>
              </w:r>
            </w:hyperlink>
          </w:p>
        </w:tc>
      </w:tr>
      <w:tr w:rsidR="005559F4" w:rsidRPr="00B72197" w14:paraId="350FB699" w14:textId="77777777" w:rsidTr="29BFA181">
        <w:trPr>
          <w:trHeight w:val="557"/>
        </w:trPr>
        <w:tc>
          <w:tcPr>
            <w:tcW w:w="2386" w:type="dxa"/>
            <w:tcBorders>
              <w:top w:val="single" w:sz="4" w:space="0" w:color="auto"/>
              <w:left w:val="single" w:sz="4" w:space="0" w:color="auto"/>
              <w:bottom w:val="single" w:sz="4" w:space="0" w:color="auto"/>
              <w:right w:val="single" w:sz="4" w:space="0" w:color="auto"/>
            </w:tcBorders>
          </w:tcPr>
          <w:p w14:paraId="731E1A2F" w14:textId="0B127A5E" w:rsidR="001E6EED" w:rsidRPr="00B72197" w:rsidRDefault="00686A2E" w:rsidP="00BC58A0">
            <w:pPr>
              <w:jc w:val="both"/>
            </w:pPr>
            <w:r>
              <w:t xml:space="preserve">Annie Hurren </w:t>
            </w:r>
          </w:p>
        </w:tc>
        <w:tc>
          <w:tcPr>
            <w:tcW w:w="3608" w:type="dxa"/>
            <w:tcBorders>
              <w:top w:val="single" w:sz="4" w:space="0" w:color="auto"/>
              <w:left w:val="single" w:sz="4" w:space="0" w:color="auto"/>
              <w:bottom w:val="single" w:sz="4" w:space="0" w:color="auto"/>
              <w:right w:val="single" w:sz="4" w:space="0" w:color="auto"/>
            </w:tcBorders>
          </w:tcPr>
          <w:p w14:paraId="6C43450F" w14:textId="48E1B955" w:rsidR="005559F4" w:rsidRPr="00B72197" w:rsidRDefault="005559F4" w:rsidP="00BC58A0">
            <w:pPr>
              <w:jc w:val="both"/>
            </w:pPr>
            <w:r w:rsidRPr="00B72197">
              <w:t>Humber Area</w:t>
            </w:r>
            <w:r w:rsidR="00077564">
              <w:t xml:space="preserve"> -</w:t>
            </w:r>
            <w:r w:rsidRPr="00B72197">
              <w:t xml:space="preserve"> North &amp; South Bank</w:t>
            </w:r>
          </w:p>
        </w:tc>
        <w:tc>
          <w:tcPr>
            <w:tcW w:w="3861" w:type="dxa"/>
            <w:tcBorders>
              <w:top w:val="single" w:sz="4" w:space="0" w:color="auto"/>
              <w:left w:val="single" w:sz="4" w:space="0" w:color="auto"/>
              <w:bottom w:val="single" w:sz="4" w:space="0" w:color="auto"/>
              <w:right w:val="single" w:sz="4" w:space="0" w:color="auto"/>
            </w:tcBorders>
          </w:tcPr>
          <w:p w14:paraId="6D8C4D33" w14:textId="77777777" w:rsidR="00077564" w:rsidRPr="00B72197" w:rsidRDefault="00077564" w:rsidP="00077564">
            <w:pPr>
              <w:jc w:val="both"/>
            </w:pPr>
            <w:r w:rsidRPr="00B72197">
              <w:t>0113 812 6725</w:t>
            </w:r>
          </w:p>
          <w:p w14:paraId="7DB57328" w14:textId="1FF163AA" w:rsidR="001E6EED" w:rsidRPr="00B72197" w:rsidRDefault="00E91840" w:rsidP="00BC58A0">
            <w:pPr>
              <w:jc w:val="both"/>
            </w:pPr>
            <w:hyperlink r:id="rId39" w:history="1">
              <w:r w:rsidR="00077564" w:rsidRPr="00B72197">
                <w:rPr>
                  <w:rStyle w:val="Hyperlink"/>
                </w:rPr>
                <w:t>a.hurren@leedsbeckett.ac.uk</w:t>
              </w:r>
            </w:hyperlink>
            <w:r w:rsidR="00077564" w:rsidRPr="00B72197">
              <w:t xml:space="preserve"> </w:t>
            </w:r>
          </w:p>
        </w:tc>
      </w:tr>
      <w:tr w:rsidR="00C36F36" w:rsidRPr="00B72197" w14:paraId="4F1BF299" w14:textId="77777777" w:rsidTr="29BFA181">
        <w:trPr>
          <w:trHeight w:val="557"/>
        </w:trPr>
        <w:tc>
          <w:tcPr>
            <w:tcW w:w="2386" w:type="dxa"/>
            <w:tcBorders>
              <w:top w:val="single" w:sz="4" w:space="0" w:color="auto"/>
              <w:left w:val="single" w:sz="4" w:space="0" w:color="auto"/>
              <w:bottom w:val="single" w:sz="4" w:space="0" w:color="auto"/>
              <w:right w:val="single" w:sz="4" w:space="0" w:color="auto"/>
            </w:tcBorders>
          </w:tcPr>
          <w:p w14:paraId="3FB40F71" w14:textId="198BF5A8" w:rsidR="00C36F36" w:rsidRPr="00024AAA" w:rsidRDefault="00C36F36" w:rsidP="00BC58A0">
            <w:pPr>
              <w:jc w:val="both"/>
            </w:pPr>
            <w:r w:rsidRPr="00024AAA">
              <w:t>TBC</w:t>
            </w:r>
          </w:p>
        </w:tc>
        <w:tc>
          <w:tcPr>
            <w:tcW w:w="3608" w:type="dxa"/>
            <w:tcBorders>
              <w:top w:val="single" w:sz="4" w:space="0" w:color="auto"/>
              <w:left w:val="single" w:sz="4" w:space="0" w:color="auto"/>
              <w:bottom w:val="single" w:sz="4" w:space="0" w:color="auto"/>
              <w:right w:val="single" w:sz="4" w:space="0" w:color="auto"/>
            </w:tcBorders>
          </w:tcPr>
          <w:p w14:paraId="12498D42" w14:textId="77777777" w:rsidR="00C36F36" w:rsidRPr="00024AAA" w:rsidRDefault="00C36F36" w:rsidP="00BC58A0">
            <w:pPr>
              <w:jc w:val="both"/>
            </w:pPr>
            <w:r w:rsidRPr="00024AAA">
              <w:t>L Lincs</w:t>
            </w:r>
          </w:p>
          <w:p w14:paraId="79C12628" w14:textId="4054DA5A" w:rsidR="00C36F36" w:rsidRPr="00024AAA" w:rsidRDefault="00C36F36" w:rsidP="00BC58A0">
            <w:pPr>
              <w:jc w:val="both"/>
            </w:pPr>
            <w:r w:rsidRPr="00024AAA">
              <w:t xml:space="preserve">NE Lincs </w:t>
            </w:r>
          </w:p>
        </w:tc>
        <w:tc>
          <w:tcPr>
            <w:tcW w:w="3861" w:type="dxa"/>
            <w:tcBorders>
              <w:top w:val="single" w:sz="4" w:space="0" w:color="auto"/>
              <w:left w:val="single" w:sz="4" w:space="0" w:color="auto"/>
              <w:bottom w:val="single" w:sz="4" w:space="0" w:color="auto"/>
              <w:right w:val="single" w:sz="4" w:space="0" w:color="auto"/>
            </w:tcBorders>
          </w:tcPr>
          <w:p w14:paraId="01E1D102" w14:textId="68FAAB0C" w:rsidR="00C36F36" w:rsidRPr="00024AAA" w:rsidRDefault="5601E2D1" w:rsidP="00077564">
            <w:pPr>
              <w:jc w:val="both"/>
            </w:pPr>
            <w:r>
              <w:t>TBC</w:t>
            </w:r>
          </w:p>
        </w:tc>
      </w:tr>
      <w:tr w:rsidR="005559F4" w:rsidRPr="00B72197" w14:paraId="4CF6B784" w14:textId="77777777" w:rsidTr="29BFA181">
        <w:trPr>
          <w:trHeight w:val="705"/>
        </w:trPr>
        <w:tc>
          <w:tcPr>
            <w:tcW w:w="2386" w:type="dxa"/>
            <w:tcBorders>
              <w:top w:val="single" w:sz="4" w:space="0" w:color="auto"/>
              <w:left w:val="single" w:sz="4" w:space="0" w:color="auto"/>
              <w:right w:val="single" w:sz="4" w:space="0" w:color="auto"/>
            </w:tcBorders>
          </w:tcPr>
          <w:p w14:paraId="36DCE92B" w14:textId="77777777" w:rsidR="005559F4" w:rsidRPr="00B72197" w:rsidRDefault="005559F4" w:rsidP="00BC58A0">
            <w:pPr>
              <w:jc w:val="both"/>
            </w:pPr>
            <w:r w:rsidRPr="00B72197">
              <w:t>Ben Bolton</w:t>
            </w:r>
            <w:r w:rsidR="00DD3DDA" w:rsidRPr="00B72197">
              <w:t>-Grant</w:t>
            </w:r>
          </w:p>
        </w:tc>
        <w:tc>
          <w:tcPr>
            <w:tcW w:w="3608" w:type="dxa"/>
            <w:tcBorders>
              <w:top w:val="single" w:sz="4" w:space="0" w:color="auto"/>
              <w:left w:val="single" w:sz="4" w:space="0" w:color="auto"/>
              <w:right w:val="single" w:sz="4" w:space="0" w:color="auto"/>
            </w:tcBorders>
          </w:tcPr>
          <w:p w14:paraId="5B9C9D7C" w14:textId="77777777" w:rsidR="001E6EED" w:rsidRPr="00B72197" w:rsidRDefault="005559F4" w:rsidP="00BC58A0">
            <w:pPr>
              <w:jc w:val="both"/>
            </w:pPr>
            <w:r w:rsidRPr="00B72197">
              <w:t>York</w:t>
            </w:r>
          </w:p>
          <w:p w14:paraId="48A5C0D9" w14:textId="5E06F390" w:rsidR="005559F4" w:rsidRPr="00B72197" w:rsidRDefault="005559F4" w:rsidP="00BC58A0">
            <w:pPr>
              <w:jc w:val="both"/>
            </w:pPr>
            <w:r w:rsidRPr="00B72197">
              <w:t>Scarborough</w:t>
            </w:r>
          </w:p>
        </w:tc>
        <w:tc>
          <w:tcPr>
            <w:tcW w:w="3861" w:type="dxa"/>
            <w:tcBorders>
              <w:top w:val="single" w:sz="4" w:space="0" w:color="auto"/>
              <w:left w:val="single" w:sz="4" w:space="0" w:color="auto"/>
              <w:right w:val="single" w:sz="4" w:space="0" w:color="auto"/>
            </w:tcBorders>
          </w:tcPr>
          <w:p w14:paraId="19E42052" w14:textId="77777777" w:rsidR="005559F4" w:rsidRPr="00B72197" w:rsidRDefault="005559F4" w:rsidP="00BC58A0">
            <w:pPr>
              <w:jc w:val="both"/>
            </w:pPr>
            <w:r w:rsidRPr="00B72197">
              <w:t xml:space="preserve"> 0113 812 6241</w:t>
            </w:r>
          </w:p>
          <w:p w14:paraId="5FB8BB4F" w14:textId="77777777" w:rsidR="005559F4" w:rsidRPr="00B72197" w:rsidRDefault="00E91840" w:rsidP="00BC58A0">
            <w:pPr>
              <w:jc w:val="both"/>
            </w:pPr>
            <w:hyperlink r:id="rId40" w:history="1">
              <w:r w:rsidR="00DD3DDA" w:rsidRPr="00B72197">
                <w:rPr>
                  <w:rStyle w:val="Hyperlink"/>
                </w:rPr>
                <w:t>b.bolton-grant@leedsbeckett.ac.uk</w:t>
              </w:r>
            </w:hyperlink>
          </w:p>
        </w:tc>
      </w:tr>
      <w:tr w:rsidR="001E6EED" w:rsidRPr="00B72197" w14:paraId="0FC9227A" w14:textId="77777777" w:rsidTr="29BFA181">
        <w:trPr>
          <w:trHeight w:val="511"/>
        </w:trPr>
        <w:tc>
          <w:tcPr>
            <w:tcW w:w="2386" w:type="dxa"/>
            <w:tcBorders>
              <w:top w:val="single" w:sz="4" w:space="0" w:color="auto"/>
              <w:left w:val="single" w:sz="4" w:space="0" w:color="auto"/>
              <w:right w:val="single" w:sz="4" w:space="0" w:color="auto"/>
            </w:tcBorders>
          </w:tcPr>
          <w:p w14:paraId="5B25D592" w14:textId="0A08E270" w:rsidR="001E6EED" w:rsidRPr="00B72197" w:rsidRDefault="001E6EED" w:rsidP="00BC58A0">
            <w:pPr>
              <w:jc w:val="both"/>
            </w:pPr>
            <w:r w:rsidRPr="00B72197">
              <w:t>Lorette Porter</w:t>
            </w:r>
          </w:p>
        </w:tc>
        <w:tc>
          <w:tcPr>
            <w:tcW w:w="3608" w:type="dxa"/>
            <w:tcBorders>
              <w:top w:val="single" w:sz="4" w:space="0" w:color="auto"/>
              <w:left w:val="single" w:sz="4" w:space="0" w:color="auto"/>
              <w:right w:val="single" w:sz="4" w:space="0" w:color="auto"/>
            </w:tcBorders>
          </w:tcPr>
          <w:p w14:paraId="39CF57B9" w14:textId="77777777" w:rsidR="001E6EED" w:rsidRPr="00B72197" w:rsidRDefault="001E6EED" w:rsidP="00BC58A0">
            <w:pPr>
              <w:jc w:val="both"/>
            </w:pPr>
            <w:r w:rsidRPr="00B72197">
              <w:t>Northallerton</w:t>
            </w:r>
          </w:p>
          <w:p w14:paraId="557F1DFA" w14:textId="5EA6583D" w:rsidR="001E6EED" w:rsidRPr="00B72197" w:rsidRDefault="001E6EED" w:rsidP="00BC58A0">
            <w:pPr>
              <w:jc w:val="both"/>
            </w:pPr>
            <w:r w:rsidRPr="00B72197">
              <w:t>Harrogate</w:t>
            </w:r>
          </w:p>
        </w:tc>
        <w:tc>
          <w:tcPr>
            <w:tcW w:w="3861" w:type="dxa"/>
            <w:tcBorders>
              <w:top w:val="single" w:sz="4" w:space="0" w:color="auto"/>
              <w:left w:val="single" w:sz="4" w:space="0" w:color="auto"/>
              <w:right w:val="single" w:sz="4" w:space="0" w:color="auto"/>
            </w:tcBorders>
          </w:tcPr>
          <w:p w14:paraId="0C513ADD" w14:textId="77777777" w:rsidR="001E6EED" w:rsidRPr="00B72197" w:rsidRDefault="001E6EED" w:rsidP="00BC58A0">
            <w:pPr>
              <w:jc w:val="both"/>
            </w:pPr>
            <w:r w:rsidRPr="00B72197">
              <w:t>0113 812 3269</w:t>
            </w:r>
          </w:p>
          <w:p w14:paraId="08ADD4CB" w14:textId="3233D897" w:rsidR="001E6EED" w:rsidRPr="00B72197" w:rsidRDefault="00E91840" w:rsidP="00BC58A0">
            <w:pPr>
              <w:jc w:val="both"/>
            </w:pPr>
            <w:hyperlink r:id="rId41" w:history="1">
              <w:r w:rsidR="001E6EED" w:rsidRPr="00B72197">
                <w:rPr>
                  <w:rStyle w:val="Hyperlink"/>
                </w:rPr>
                <w:t>j.l.porter@leedsbeckett.ac.uk</w:t>
              </w:r>
            </w:hyperlink>
          </w:p>
        </w:tc>
      </w:tr>
      <w:tr w:rsidR="005559F4" w:rsidRPr="00B72197" w14:paraId="675CDA46" w14:textId="77777777" w:rsidTr="29BFA181">
        <w:trPr>
          <w:trHeight w:val="567"/>
        </w:trPr>
        <w:tc>
          <w:tcPr>
            <w:tcW w:w="2386" w:type="dxa"/>
            <w:tcBorders>
              <w:top w:val="single" w:sz="4" w:space="0" w:color="auto"/>
              <w:left w:val="single" w:sz="4" w:space="0" w:color="auto"/>
              <w:bottom w:val="single" w:sz="4" w:space="0" w:color="auto"/>
              <w:right w:val="single" w:sz="4" w:space="0" w:color="auto"/>
            </w:tcBorders>
          </w:tcPr>
          <w:p w14:paraId="19C46A2F" w14:textId="7D0E0EC0" w:rsidR="005559F4" w:rsidRPr="00B72197" w:rsidRDefault="00686A2E" w:rsidP="00BC58A0">
            <w:pPr>
              <w:jc w:val="both"/>
            </w:pPr>
            <w:r>
              <w:t xml:space="preserve">Naomi de Graff </w:t>
            </w:r>
          </w:p>
        </w:tc>
        <w:tc>
          <w:tcPr>
            <w:tcW w:w="3608" w:type="dxa"/>
            <w:tcBorders>
              <w:top w:val="single" w:sz="4" w:space="0" w:color="auto"/>
              <w:left w:val="single" w:sz="4" w:space="0" w:color="auto"/>
              <w:bottom w:val="single" w:sz="4" w:space="0" w:color="auto"/>
              <w:right w:val="single" w:sz="4" w:space="0" w:color="auto"/>
            </w:tcBorders>
          </w:tcPr>
          <w:p w14:paraId="3476A1D3" w14:textId="77777777" w:rsidR="005559F4" w:rsidRPr="00B72197" w:rsidRDefault="005559F4" w:rsidP="00BC58A0">
            <w:pPr>
              <w:jc w:val="both"/>
            </w:pPr>
            <w:r w:rsidRPr="00B72197">
              <w:t>Leeds – adult teams</w:t>
            </w:r>
          </w:p>
        </w:tc>
        <w:tc>
          <w:tcPr>
            <w:tcW w:w="3861" w:type="dxa"/>
            <w:tcBorders>
              <w:top w:val="single" w:sz="4" w:space="0" w:color="auto"/>
              <w:left w:val="single" w:sz="4" w:space="0" w:color="auto"/>
              <w:bottom w:val="single" w:sz="4" w:space="0" w:color="auto"/>
              <w:right w:val="single" w:sz="4" w:space="0" w:color="auto"/>
            </w:tcBorders>
          </w:tcPr>
          <w:p w14:paraId="3D794046" w14:textId="77777777" w:rsidR="00077564" w:rsidRDefault="005559F4" w:rsidP="00077564">
            <w:pPr>
              <w:jc w:val="both"/>
            </w:pPr>
            <w:r w:rsidRPr="00B72197">
              <w:t xml:space="preserve">0113 812 </w:t>
            </w:r>
            <w:r w:rsidR="00077564">
              <w:t>3257</w:t>
            </w:r>
          </w:p>
          <w:p w14:paraId="4071C344" w14:textId="22F52000" w:rsidR="005559F4" w:rsidRPr="00B72197" w:rsidRDefault="00E91840" w:rsidP="00077564">
            <w:pPr>
              <w:jc w:val="both"/>
            </w:pPr>
            <w:hyperlink r:id="rId42" w:history="1">
              <w:r w:rsidR="00077564" w:rsidRPr="004B2439">
                <w:rPr>
                  <w:rStyle w:val="Hyperlink"/>
                </w:rPr>
                <w:t>n.de-graff@leedsbeckett.ac.uk</w:t>
              </w:r>
            </w:hyperlink>
          </w:p>
        </w:tc>
      </w:tr>
      <w:tr w:rsidR="005559F4" w:rsidRPr="00B72197" w14:paraId="6CB57CC3" w14:textId="77777777" w:rsidTr="29BFA181">
        <w:tc>
          <w:tcPr>
            <w:tcW w:w="2386" w:type="dxa"/>
            <w:tcBorders>
              <w:top w:val="single" w:sz="4" w:space="0" w:color="auto"/>
              <w:left w:val="single" w:sz="4" w:space="0" w:color="auto"/>
              <w:bottom w:val="single" w:sz="4" w:space="0" w:color="auto"/>
              <w:right w:val="single" w:sz="4" w:space="0" w:color="auto"/>
            </w:tcBorders>
          </w:tcPr>
          <w:p w14:paraId="702E8FB6" w14:textId="77777777" w:rsidR="005559F4" w:rsidRPr="00B72197" w:rsidRDefault="005559F4" w:rsidP="00BC58A0">
            <w:pPr>
              <w:jc w:val="both"/>
            </w:pPr>
            <w:r w:rsidRPr="00B72197">
              <w:t>Sarah White</w:t>
            </w:r>
          </w:p>
        </w:tc>
        <w:tc>
          <w:tcPr>
            <w:tcW w:w="3608" w:type="dxa"/>
            <w:tcBorders>
              <w:top w:val="single" w:sz="4" w:space="0" w:color="auto"/>
              <w:left w:val="single" w:sz="4" w:space="0" w:color="auto"/>
              <w:bottom w:val="single" w:sz="4" w:space="0" w:color="auto"/>
              <w:right w:val="single" w:sz="4" w:space="0" w:color="auto"/>
            </w:tcBorders>
          </w:tcPr>
          <w:p w14:paraId="454C229E" w14:textId="77777777" w:rsidR="005559F4" w:rsidRPr="00B72197" w:rsidRDefault="005559F4" w:rsidP="00BC58A0">
            <w:pPr>
              <w:jc w:val="both"/>
            </w:pPr>
            <w:r w:rsidRPr="00B72197">
              <w:t>Leeds – paediatric teams</w:t>
            </w:r>
          </w:p>
        </w:tc>
        <w:tc>
          <w:tcPr>
            <w:tcW w:w="3861" w:type="dxa"/>
            <w:tcBorders>
              <w:top w:val="single" w:sz="4" w:space="0" w:color="auto"/>
              <w:left w:val="single" w:sz="4" w:space="0" w:color="auto"/>
              <w:bottom w:val="single" w:sz="4" w:space="0" w:color="auto"/>
              <w:right w:val="single" w:sz="4" w:space="0" w:color="auto"/>
            </w:tcBorders>
          </w:tcPr>
          <w:p w14:paraId="14D8D7A6" w14:textId="77777777" w:rsidR="005559F4" w:rsidRPr="00B72197" w:rsidRDefault="005559F4" w:rsidP="00BC58A0">
            <w:pPr>
              <w:jc w:val="both"/>
            </w:pPr>
            <w:r w:rsidRPr="00B72197">
              <w:t>0113 812 6240</w:t>
            </w:r>
          </w:p>
          <w:p w14:paraId="5DD5C362" w14:textId="77777777" w:rsidR="005559F4" w:rsidRPr="00B72197" w:rsidRDefault="00E91840" w:rsidP="00BC58A0">
            <w:pPr>
              <w:jc w:val="both"/>
            </w:pPr>
            <w:hyperlink r:id="rId43" w:history="1">
              <w:r w:rsidR="005559F4" w:rsidRPr="00B72197">
                <w:rPr>
                  <w:rStyle w:val="Hyperlink"/>
                </w:rPr>
                <w:t>sarah.white@leedsbeckett.ac.uk</w:t>
              </w:r>
            </w:hyperlink>
            <w:r w:rsidR="005559F4" w:rsidRPr="00B72197">
              <w:t xml:space="preserve"> </w:t>
            </w:r>
          </w:p>
        </w:tc>
      </w:tr>
      <w:tr w:rsidR="005314EA" w:rsidRPr="00B72197" w14:paraId="354A9E26" w14:textId="77777777" w:rsidTr="29BFA181">
        <w:tc>
          <w:tcPr>
            <w:tcW w:w="2386" w:type="dxa"/>
            <w:tcBorders>
              <w:top w:val="single" w:sz="4" w:space="0" w:color="auto"/>
              <w:left w:val="single" w:sz="4" w:space="0" w:color="auto"/>
              <w:bottom w:val="single" w:sz="4" w:space="0" w:color="auto"/>
              <w:right w:val="single" w:sz="4" w:space="0" w:color="auto"/>
            </w:tcBorders>
          </w:tcPr>
          <w:p w14:paraId="10F0183A" w14:textId="5C466885" w:rsidR="005314EA" w:rsidRPr="00B72197" w:rsidRDefault="005314EA" w:rsidP="00BC58A0">
            <w:pPr>
              <w:jc w:val="both"/>
            </w:pPr>
            <w:r>
              <w:t xml:space="preserve">Jo Sandiford </w:t>
            </w:r>
          </w:p>
        </w:tc>
        <w:tc>
          <w:tcPr>
            <w:tcW w:w="3608" w:type="dxa"/>
            <w:tcBorders>
              <w:top w:val="single" w:sz="4" w:space="0" w:color="auto"/>
              <w:left w:val="single" w:sz="4" w:space="0" w:color="auto"/>
              <w:bottom w:val="single" w:sz="4" w:space="0" w:color="auto"/>
              <w:right w:val="single" w:sz="4" w:space="0" w:color="auto"/>
            </w:tcBorders>
          </w:tcPr>
          <w:p w14:paraId="65DE10C8" w14:textId="099DAFE5" w:rsidR="005314EA" w:rsidRPr="00B72197" w:rsidRDefault="005314EA" w:rsidP="00BC58A0">
            <w:pPr>
              <w:jc w:val="both"/>
            </w:pPr>
            <w:r>
              <w:t xml:space="preserve">PIVO </w:t>
            </w:r>
            <w:r w:rsidR="00C36F36">
              <w:t xml:space="preserve">placements </w:t>
            </w:r>
          </w:p>
        </w:tc>
        <w:tc>
          <w:tcPr>
            <w:tcW w:w="3861" w:type="dxa"/>
            <w:tcBorders>
              <w:top w:val="single" w:sz="4" w:space="0" w:color="auto"/>
              <w:left w:val="single" w:sz="4" w:space="0" w:color="auto"/>
              <w:bottom w:val="single" w:sz="4" w:space="0" w:color="auto"/>
              <w:right w:val="single" w:sz="4" w:space="0" w:color="auto"/>
            </w:tcBorders>
          </w:tcPr>
          <w:p w14:paraId="6567FBF2" w14:textId="77777777" w:rsidR="005314EA" w:rsidRDefault="00C36F36" w:rsidP="00BC58A0">
            <w:pPr>
              <w:jc w:val="both"/>
            </w:pPr>
            <w:r>
              <w:t>0113 812 8620</w:t>
            </w:r>
          </w:p>
          <w:p w14:paraId="1336B857" w14:textId="347146C1" w:rsidR="00C36F36" w:rsidRPr="00B72197" w:rsidRDefault="00E91840" w:rsidP="00BC58A0">
            <w:pPr>
              <w:jc w:val="both"/>
            </w:pPr>
            <w:hyperlink r:id="rId44" w:history="1">
              <w:r w:rsidR="00C36F36" w:rsidRPr="004B2439">
                <w:rPr>
                  <w:rStyle w:val="Hyperlink"/>
                </w:rPr>
                <w:t>J.C.Sandiford@leedsbeckett.ac.uk</w:t>
              </w:r>
            </w:hyperlink>
          </w:p>
        </w:tc>
      </w:tr>
      <w:tr w:rsidR="005559F4" w:rsidRPr="00B72197" w14:paraId="7C6FEEE3" w14:textId="77777777" w:rsidTr="29BFA181">
        <w:tc>
          <w:tcPr>
            <w:tcW w:w="9855" w:type="dxa"/>
            <w:gridSpan w:val="3"/>
            <w:tcBorders>
              <w:top w:val="single" w:sz="4" w:space="0" w:color="auto"/>
            </w:tcBorders>
          </w:tcPr>
          <w:p w14:paraId="7980BA6D" w14:textId="77777777" w:rsidR="00BA422F" w:rsidRDefault="00BA422F" w:rsidP="00BC58A0">
            <w:pPr>
              <w:jc w:val="both"/>
            </w:pPr>
            <w:bookmarkStart w:id="47" w:name="_Toc19611052"/>
          </w:p>
          <w:p w14:paraId="08628B5F" w14:textId="5F9AE798" w:rsidR="005559F4" w:rsidRPr="00B72197" w:rsidRDefault="00FB177D" w:rsidP="00BC58A0">
            <w:pPr>
              <w:pStyle w:val="Heading3"/>
              <w:jc w:val="both"/>
              <w:outlineLvl w:val="2"/>
            </w:pPr>
            <w:r w:rsidRPr="00B72197">
              <w:t>Academic Advisor</w:t>
            </w:r>
            <w:bookmarkEnd w:id="47"/>
            <w:r w:rsidR="00B81950">
              <w:t>s</w:t>
            </w:r>
          </w:p>
          <w:p w14:paraId="01491E17" w14:textId="4E8B4435" w:rsidR="00506461" w:rsidRDefault="005559F4" w:rsidP="00BC58A0">
            <w:pPr>
              <w:jc w:val="both"/>
            </w:pPr>
            <w:r w:rsidRPr="00B72197">
              <w:t xml:space="preserve">Each student has a named </w:t>
            </w:r>
            <w:r w:rsidR="00FB177D" w:rsidRPr="00B72197">
              <w:t>Academic Advisor</w:t>
            </w:r>
            <w:r w:rsidR="00323FBE">
              <w:t xml:space="preserve">. </w:t>
            </w:r>
            <w:r w:rsidR="00506461" w:rsidRPr="00B72197">
              <w:t xml:space="preserve">It is helpful to ask the student for the name and contact details of their </w:t>
            </w:r>
            <w:r w:rsidR="001715FE" w:rsidRPr="00B72197">
              <w:t xml:space="preserve">academic advisor </w:t>
            </w:r>
            <w:r w:rsidR="00506461" w:rsidRPr="00B72197">
              <w:t>at the start of their placement.</w:t>
            </w:r>
            <w:r w:rsidRPr="00B72197">
              <w:t xml:space="preserve"> If you would like to talk to someone about any issues or concerns that you have about the student, please contact the </w:t>
            </w:r>
            <w:r w:rsidR="001715FE" w:rsidRPr="00B72197">
              <w:t>academic advisor</w:t>
            </w:r>
            <w:r w:rsidRPr="00B72197">
              <w:t xml:space="preserve"> in the first instance.</w:t>
            </w:r>
            <w:r w:rsidR="00506461" w:rsidRPr="00B72197">
              <w:t xml:space="preserve"> </w:t>
            </w:r>
          </w:p>
          <w:p w14:paraId="7E00B6C0" w14:textId="5A7CD01F" w:rsidR="00BA422F" w:rsidRPr="00B72197" w:rsidRDefault="00BA422F" w:rsidP="00BC58A0">
            <w:pPr>
              <w:jc w:val="both"/>
            </w:pPr>
          </w:p>
        </w:tc>
      </w:tr>
      <w:tr w:rsidR="005559F4" w:rsidRPr="00B72197" w14:paraId="62B6E7B2" w14:textId="77777777" w:rsidTr="29BFA181">
        <w:tc>
          <w:tcPr>
            <w:tcW w:w="9855" w:type="dxa"/>
            <w:gridSpan w:val="3"/>
          </w:tcPr>
          <w:p w14:paraId="6D2C8681" w14:textId="3E4D0C51" w:rsidR="005559F4" w:rsidRPr="00B72197" w:rsidRDefault="00C567FE" w:rsidP="00BC58A0">
            <w:pPr>
              <w:pStyle w:val="Heading3"/>
              <w:jc w:val="both"/>
              <w:outlineLvl w:val="2"/>
            </w:pPr>
            <w:bookmarkStart w:id="48" w:name="_Toc524341256"/>
            <w:bookmarkStart w:id="49" w:name="_Toc524452315"/>
            <w:bookmarkStart w:id="50" w:name="_Toc19611053"/>
            <w:r w:rsidRPr="00B72197">
              <w:t xml:space="preserve">Health and Social Care </w:t>
            </w:r>
            <w:r w:rsidR="005559F4" w:rsidRPr="00B72197">
              <w:t xml:space="preserve">Practice </w:t>
            </w:r>
            <w:r w:rsidR="001F594A" w:rsidRPr="00B72197">
              <w:t>Learning</w:t>
            </w:r>
            <w:r w:rsidRPr="00B72197">
              <w:t xml:space="preserve"> Team (PLT)</w:t>
            </w:r>
            <w:r w:rsidR="005559F4" w:rsidRPr="00B72197">
              <w:t xml:space="preserve"> – Administration &amp; enquiries</w:t>
            </w:r>
            <w:bookmarkEnd w:id="48"/>
            <w:bookmarkEnd w:id="49"/>
            <w:bookmarkEnd w:id="50"/>
          </w:p>
          <w:p w14:paraId="505E56CE" w14:textId="4F48DDA2" w:rsidR="005559F4" w:rsidRPr="00B72197" w:rsidRDefault="005559F4" w:rsidP="00BC58A0">
            <w:pPr>
              <w:jc w:val="both"/>
            </w:pPr>
          </w:p>
          <w:p w14:paraId="4E3502BD" w14:textId="4E99E89F" w:rsidR="005559F4" w:rsidRPr="00B72197" w:rsidRDefault="00AF53D4" w:rsidP="00BC58A0">
            <w:pPr>
              <w:jc w:val="both"/>
            </w:pPr>
            <w:r>
              <w:t>Grace Burrill</w:t>
            </w:r>
            <w:r w:rsidR="005559F4">
              <w:t>, Prac</w:t>
            </w:r>
            <w:r w:rsidR="2CBF2B7F">
              <w:t>tice L</w:t>
            </w:r>
            <w:r w:rsidR="005559F4">
              <w:t xml:space="preserve">earning </w:t>
            </w:r>
            <w:r w:rsidR="2CBF2B7F">
              <w:t>Team Administrative O</w:t>
            </w:r>
            <w:r w:rsidR="005559F4">
              <w:t xml:space="preserve">fficer.                     </w:t>
            </w:r>
            <w:r w:rsidR="2CBF2B7F">
              <w:t xml:space="preserve">          </w:t>
            </w:r>
            <w:r w:rsidR="005559F4">
              <w:t xml:space="preserve">                            </w:t>
            </w:r>
          </w:p>
        </w:tc>
      </w:tr>
      <w:tr w:rsidR="005559F4" w:rsidRPr="00B72197" w14:paraId="43598802" w14:textId="77777777" w:rsidTr="29BFA181">
        <w:tc>
          <w:tcPr>
            <w:tcW w:w="5994" w:type="dxa"/>
            <w:gridSpan w:val="2"/>
          </w:tcPr>
          <w:p w14:paraId="1DE38C1B" w14:textId="7859B8DA" w:rsidR="005559F4" w:rsidRPr="00B72197" w:rsidRDefault="005559F4" w:rsidP="00BC58A0">
            <w:pPr>
              <w:jc w:val="both"/>
            </w:pPr>
            <w:r w:rsidRPr="00B72197">
              <w:t xml:space="preserve">Room </w:t>
            </w:r>
            <w:r w:rsidR="00FB177D" w:rsidRPr="00B72197">
              <w:t>PD</w:t>
            </w:r>
            <w:r w:rsidR="008226C0">
              <w:t>508</w:t>
            </w:r>
            <w:r w:rsidRPr="00B72197">
              <w:t>, Leeds Beckett University, City Campus, Calverley Street, Leeds, LS1 3HE</w:t>
            </w:r>
          </w:p>
        </w:tc>
        <w:tc>
          <w:tcPr>
            <w:tcW w:w="3861" w:type="dxa"/>
          </w:tcPr>
          <w:p w14:paraId="5818BF58" w14:textId="69EE10A2" w:rsidR="005559F4" w:rsidRPr="00B72197" w:rsidRDefault="00E91840" w:rsidP="00BC58A0">
            <w:pPr>
              <w:jc w:val="both"/>
            </w:pPr>
            <w:hyperlink r:id="rId45" w:history="1">
              <w:r w:rsidR="005559F4" w:rsidRPr="00B72197">
                <w:rPr>
                  <w:rStyle w:val="Hyperlink"/>
                </w:rPr>
                <w:t>sltplacements@leedsbeckett.ac.uk</w:t>
              </w:r>
            </w:hyperlink>
          </w:p>
          <w:p w14:paraId="4871731A" w14:textId="692BC1E3" w:rsidR="005559F4" w:rsidRPr="00B72197" w:rsidRDefault="00BC58A0" w:rsidP="00BC58A0">
            <w:pPr>
              <w:jc w:val="both"/>
            </w:pPr>
            <w:proofErr w:type="spellStart"/>
            <w:r>
              <w:t>tel</w:t>
            </w:r>
            <w:proofErr w:type="spellEnd"/>
            <w:r>
              <w:t xml:space="preserve"> </w:t>
            </w:r>
            <w:r w:rsidR="00FB177D" w:rsidRPr="00B72197">
              <w:t>0113 812</w:t>
            </w:r>
            <w:r w:rsidR="008226C0">
              <w:t>8845</w:t>
            </w:r>
          </w:p>
        </w:tc>
      </w:tr>
    </w:tbl>
    <w:p w14:paraId="35C0546C" w14:textId="77777777" w:rsidR="00BA422F" w:rsidRDefault="00BA422F" w:rsidP="00BC58A0">
      <w:pPr>
        <w:jc w:val="both"/>
      </w:pPr>
      <w:bookmarkStart w:id="51" w:name="_Toc524341257"/>
      <w:bookmarkStart w:id="52" w:name="_Toc524452316"/>
      <w:bookmarkStart w:id="53" w:name="_Toc19611054"/>
    </w:p>
    <w:p w14:paraId="5CC38D37" w14:textId="6D141040" w:rsidR="005559F4" w:rsidRPr="00B72197" w:rsidRDefault="005559F4" w:rsidP="00BC58A0">
      <w:pPr>
        <w:pStyle w:val="Heading3"/>
        <w:jc w:val="both"/>
      </w:pPr>
      <w:r w:rsidRPr="00B72197">
        <w:t>Roles and responsibilities</w:t>
      </w:r>
      <w:bookmarkEnd w:id="51"/>
      <w:bookmarkEnd w:id="52"/>
      <w:bookmarkEnd w:id="53"/>
    </w:p>
    <w:p w14:paraId="550D64AD" w14:textId="77777777" w:rsidR="00495CB1" w:rsidRPr="00B72197" w:rsidRDefault="00495CB1" w:rsidP="00BC58A0">
      <w:pPr>
        <w:pStyle w:val="Heading3"/>
        <w:jc w:val="both"/>
      </w:pPr>
      <w:bookmarkStart w:id="54" w:name="_Toc19611055"/>
      <w:bookmarkStart w:id="55" w:name="_Toc458531113"/>
      <w:bookmarkStart w:id="56" w:name="_Toc460699428"/>
      <w:r w:rsidRPr="00B72197">
        <w:t>Role of the educator</w:t>
      </w:r>
      <w:bookmarkEnd w:id="54"/>
    </w:p>
    <w:p w14:paraId="7F85A8C7" w14:textId="6ED0F88B" w:rsidR="00495CB1" w:rsidRPr="00B72197" w:rsidRDefault="00495CB1" w:rsidP="00BC58A0">
      <w:pPr>
        <w:jc w:val="both"/>
      </w:pPr>
      <w:r w:rsidRPr="00B72197">
        <w:t>The RCSLT</w:t>
      </w:r>
      <w:r w:rsidR="006E2F69">
        <w:t xml:space="preserve"> practice-based learning guidance 2021, advises </w:t>
      </w:r>
      <w:r w:rsidRPr="00B72197">
        <w:t xml:space="preserve">that all practice educators should: </w:t>
      </w:r>
    </w:p>
    <w:p w14:paraId="45A8E596" w14:textId="77777777" w:rsidR="00495CB1" w:rsidRPr="00B72197" w:rsidRDefault="00495CB1" w:rsidP="00944670">
      <w:pPr>
        <w:pStyle w:val="ListParagraph"/>
        <w:numPr>
          <w:ilvl w:val="0"/>
          <w:numId w:val="25"/>
        </w:numPr>
        <w:jc w:val="both"/>
      </w:pPr>
      <w:r w:rsidRPr="00B72197">
        <w:t>be registered with the HCPC as a health and care professional in the discipline associated with their educational role and the students for whom they have assumed responsibility; (although it is recognised that for some placements this may not apply).</w:t>
      </w:r>
    </w:p>
    <w:p w14:paraId="7B7C78BD" w14:textId="77777777" w:rsidR="00495CB1" w:rsidRPr="00B72197" w:rsidRDefault="00495CB1" w:rsidP="00944670">
      <w:pPr>
        <w:pStyle w:val="ListParagraph"/>
        <w:numPr>
          <w:ilvl w:val="0"/>
          <w:numId w:val="25"/>
        </w:numPr>
        <w:jc w:val="both"/>
      </w:pPr>
      <w:r w:rsidRPr="00B72197">
        <w:t xml:space="preserve">uphold the values of person-centred </w:t>
      </w:r>
      <w:proofErr w:type="gramStart"/>
      <w:r w:rsidRPr="00B72197">
        <w:t>professionalism;</w:t>
      </w:r>
      <w:proofErr w:type="gramEnd"/>
      <w:r w:rsidRPr="00B72197">
        <w:t xml:space="preserve"> </w:t>
      </w:r>
    </w:p>
    <w:p w14:paraId="7130F546" w14:textId="77777777" w:rsidR="00495CB1" w:rsidRPr="00B72197" w:rsidRDefault="00495CB1" w:rsidP="00944670">
      <w:pPr>
        <w:pStyle w:val="ListParagraph"/>
        <w:numPr>
          <w:ilvl w:val="0"/>
          <w:numId w:val="25"/>
        </w:numPr>
        <w:jc w:val="both"/>
      </w:pPr>
      <w:r w:rsidRPr="00B72197">
        <w:t>be aware of the policies of the relevant professional body (ideally holding active membership</w:t>
      </w:r>
      <w:proofErr w:type="gramStart"/>
      <w:r w:rsidRPr="00B72197">
        <w:t>);</w:t>
      </w:r>
      <w:proofErr w:type="gramEnd"/>
      <w:r w:rsidRPr="00B72197">
        <w:t xml:space="preserve"> </w:t>
      </w:r>
    </w:p>
    <w:p w14:paraId="7E3E8021" w14:textId="77777777" w:rsidR="00495CB1" w:rsidRPr="00B72197" w:rsidRDefault="00495CB1" w:rsidP="00944670">
      <w:pPr>
        <w:pStyle w:val="ListParagraph"/>
        <w:numPr>
          <w:ilvl w:val="0"/>
          <w:numId w:val="25"/>
        </w:numPr>
        <w:jc w:val="both"/>
      </w:pPr>
      <w:r w:rsidRPr="00B72197">
        <w:t xml:space="preserve">understand their roles and responsibilities as a practice educator and be aware of local, national and UK policies and regulations relevant to </w:t>
      </w:r>
      <w:proofErr w:type="gramStart"/>
      <w:r w:rsidRPr="00B72197">
        <w:t>learners;</w:t>
      </w:r>
      <w:proofErr w:type="gramEnd"/>
      <w:r w:rsidRPr="00B72197">
        <w:t xml:space="preserve"> </w:t>
      </w:r>
    </w:p>
    <w:p w14:paraId="3EC65C03" w14:textId="77777777" w:rsidR="00495CB1" w:rsidRPr="00B72197" w:rsidRDefault="00495CB1" w:rsidP="00944670">
      <w:pPr>
        <w:pStyle w:val="ListParagraph"/>
        <w:numPr>
          <w:ilvl w:val="0"/>
          <w:numId w:val="25"/>
        </w:numPr>
        <w:jc w:val="both"/>
      </w:pPr>
      <w:r w:rsidRPr="00B72197">
        <w:t xml:space="preserve">support and facilitate the learning of others (as appropriate to the workplace) as part of their broader professional role including - students - peers - colleagues from other professions - support workers - unqualified workers - service users and </w:t>
      </w:r>
      <w:proofErr w:type="gramStart"/>
      <w:r w:rsidRPr="00B72197">
        <w:t>carers;</w:t>
      </w:r>
      <w:proofErr w:type="gramEnd"/>
    </w:p>
    <w:p w14:paraId="5AC4B9D4" w14:textId="77777777" w:rsidR="00495CB1" w:rsidRPr="00B72197" w:rsidRDefault="00495CB1" w:rsidP="00944670">
      <w:pPr>
        <w:pStyle w:val="ListParagraph"/>
        <w:numPr>
          <w:ilvl w:val="0"/>
          <w:numId w:val="25"/>
        </w:numPr>
        <w:jc w:val="both"/>
      </w:pPr>
      <w:r w:rsidRPr="00B72197">
        <w:t xml:space="preserve">understand and apply their scope of practice as an educator / facilitator thus ensuring that their knowledge, skills and values remain in line with appropriate evidence </w:t>
      </w:r>
      <w:proofErr w:type="gramStart"/>
      <w:r w:rsidRPr="00B72197">
        <w:t>base;</w:t>
      </w:r>
      <w:proofErr w:type="gramEnd"/>
      <w:r w:rsidRPr="00B72197">
        <w:t xml:space="preserve"> </w:t>
      </w:r>
    </w:p>
    <w:p w14:paraId="4819D295" w14:textId="77777777" w:rsidR="00495CB1" w:rsidRPr="00B72197" w:rsidRDefault="00495CB1" w:rsidP="00944670">
      <w:pPr>
        <w:pStyle w:val="ListParagraph"/>
        <w:numPr>
          <w:ilvl w:val="0"/>
          <w:numId w:val="25"/>
        </w:numPr>
        <w:jc w:val="both"/>
      </w:pPr>
      <w:r w:rsidRPr="00B72197">
        <w:t xml:space="preserve">take responsibility for acquiring and developing the knowledge, skills and behaviours required to facilitate and support the learning of </w:t>
      </w:r>
      <w:proofErr w:type="gramStart"/>
      <w:r w:rsidRPr="00B72197">
        <w:t>others;</w:t>
      </w:r>
      <w:proofErr w:type="gramEnd"/>
      <w:r w:rsidRPr="00B72197">
        <w:t xml:space="preserve"> </w:t>
      </w:r>
    </w:p>
    <w:p w14:paraId="21B06C6E" w14:textId="77777777" w:rsidR="00495CB1" w:rsidRPr="00B72197" w:rsidRDefault="00495CB1" w:rsidP="00944670">
      <w:pPr>
        <w:pStyle w:val="ListParagraph"/>
        <w:numPr>
          <w:ilvl w:val="0"/>
          <w:numId w:val="25"/>
        </w:numPr>
        <w:jc w:val="both"/>
      </w:pPr>
      <w:r w:rsidRPr="00B72197">
        <w:t xml:space="preserve">undertake initial practice educator preparation and training, facilitated by the education provider relevant to the </w:t>
      </w:r>
      <w:proofErr w:type="gramStart"/>
      <w:r w:rsidRPr="00B72197">
        <w:t>profession;</w:t>
      </w:r>
      <w:proofErr w:type="gramEnd"/>
      <w:r w:rsidRPr="00B72197">
        <w:t xml:space="preserve"> </w:t>
      </w:r>
    </w:p>
    <w:p w14:paraId="083C8AAF" w14:textId="77777777" w:rsidR="00495CB1" w:rsidRPr="00B72197" w:rsidRDefault="00495CB1" w:rsidP="00944670">
      <w:pPr>
        <w:pStyle w:val="ListParagraph"/>
        <w:numPr>
          <w:ilvl w:val="0"/>
          <w:numId w:val="25"/>
        </w:numPr>
        <w:jc w:val="both"/>
      </w:pPr>
      <w:r w:rsidRPr="00B72197">
        <w:t xml:space="preserve">engage in on-going continuing professional development (CPD) related to practice </w:t>
      </w:r>
      <w:proofErr w:type="gramStart"/>
      <w:r w:rsidRPr="00B72197">
        <w:t>education;</w:t>
      </w:r>
      <w:proofErr w:type="gramEnd"/>
      <w:r w:rsidRPr="00B72197">
        <w:t xml:space="preserve"> </w:t>
      </w:r>
    </w:p>
    <w:p w14:paraId="15A1236F" w14:textId="77777777" w:rsidR="00495CB1" w:rsidRPr="00B72197" w:rsidRDefault="00495CB1" w:rsidP="00944670">
      <w:pPr>
        <w:pStyle w:val="ListParagraph"/>
        <w:numPr>
          <w:ilvl w:val="0"/>
          <w:numId w:val="25"/>
        </w:numPr>
        <w:jc w:val="both"/>
      </w:pPr>
      <w:r w:rsidRPr="00B72197">
        <w:lastRenderedPageBreak/>
        <w:t xml:space="preserve">demonstrate and promote the value of practice education to the care of service users, service delivery and career development. </w:t>
      </w:r>
    </w:p>
    <w:p w14:paraId="61D91437" w14:textId="77777777" w:rsidR="00495CB1" w:rsidRPr="00B72197" w:rsidRDefault="00495CB1" w:rsidP="00BC58A0">
      <w:pPr>
        <w:jc w:val="both"/>
      </w:pPr>
      <w:r w:rsidRPr="00B72197">
        <w:t xml:space="preserve">As a result of initial and on-going education and training, practice educators should be able to: </w:t>
      </w:r>
    </w:p>
    <w:p w14:paraId="5FE97957" w14:textId="77777777" w:rsidR="00495CB1" w:rsidRPr="00B72197" w:rsidRDefault="00495CB1" w:rsidP="00944670">
      <w:pPr>
        <w:pStyle w:val="ListParagraph"/>
        <w:numPr>
          <w:ilvl w:val="0"/>
          <w:numId w:val="26"/>
        </w:numPr>
        <w:jc w:val="both"/>
      </w:pPr>
      <w:r w:rsidRPr="00B72197">
        <w:t xml:space="preserve">provide information to learners about the learning experience offered and to clarify/manage </w:t>
      </w:r>
      <w:proofErr w:type="gramStart"/>
      <w:r w:rsidRPr="00B72197">
        <w:t>expectations;</w:t>
      </w:r>
      <w:proofErr w:type="gramEnd"/>
      <w:r w:rsidRPr="00B72197">
        <w:t xml:space="preserve"> </w:t>
      </w:r>
    </w:p>
    <w:p w14:paraId="1AE0E602" w14:textId="77777777" w:rsidR="00495CB1" w:rsidRPr="00B72197" w:rsidRDefault="00495CB1" w:rsidP="00944670">
      <w:pPr>
        <w:pStyle w:val="ListParagraph"/>
        <w:numPr>
          <w:ilvl w:val="0"/>
          <w:numId w:val="26"/>
        </w:numPr>
        <w:jc w:val="both"/>
      </w:pPr>
      <w:r w:rsidRPr="00B72197">
        <w:t xml:space="preserve">apply knowledge of educational theory to learning and assessment practice, creating level-appropriate, inclusive and empowering learning environments and </w:t>
      </w:r>
      <w:proofErr w:type="gramStart"/>
      <w:r w:rsidRPr="00B72197">
        <w:t>opportunities;</w:t>
      </w:r>
      <w:proofErr w:type="gramEnd"/>
      <w:r w:rsidRPr="00B72197">
        <w:t xml:space="preserve"> </w:t>
      </w:r>
    </w:p>
    <w:p w14:paraId="40E4A7AE" w14:textId="77777777" w:rsidR="00495CB1" w:rsidRPr="00B72197" w:rsidRDefault="00495CB1" w:rsidP="00944670">
      <w:pPr>
        <w:pStyle w:val="ListParagraph"/>
        <w:numPr>
          <w:ilvl w:val="0"/>
          <w:numId w:val="26"/>
        </w:numPr>
        <w:jc w:val="both"/>
      </w:pPr>
      <w:r w:rsidRPr="00B72197">
        <w:t xml:space="preserve">actively promote policies and practices that acknowledge different needs of students and learners individually and as a group, demonstrating an inclusive </w:t>
      </w:r>
      <w:proofErr w:type="gramStart"/>
      <w:r w:rsidRPr="00B72197">
        <w:t>approach;</w:t>
      </w:r>
      <w:proofErr w:type="gramEnd"/>
      <w:r w:rsidRPr="00B72197">
        <w:t xml:space="preserve"> </w:t>
      </w:r>
    </w:p>
    <w:p w14:paraId="1F018698" w14:textId="77777777" w:rsidR="00495CB1" w:rsidRPr="00B72197" w:rsidRDefault="00495CB1" w:rsidP="00944670">
      <w:pPr>
        <w:pStyle w:val="ListParagraph"/>
        <w:numPr>
          <w:ilvl w:val="0"/>
          <w:numId w:val="26"/>
        </w:numPr>
        <w:jc w:val="both"/>
      </w:pPr>
      <w:r w:rsidRPr="00B72197">
        <w:t xml:space="preserve">promote the visibility of practice education and the role of learners within the health and care professional team, amongst </w:t>
      </w:r>
      <w:proofErr w:type="gramStart"/>
      <w:r w:rsidRPr="00B72197">
        <w:t>stakeholders;</w:t>
      </w:r>
      <w:proofErr w:type="gramEnd"/>
      <w:r w:rsidRPr="00B72197">
        <w:t xml:space="preserve"> </w:t>
      </w:r>
    </w:p>
    <w:p w14:paraId="18953A88" w14:textId="77777777" w:rsidR="00495CB1" w:rsidRPr="00B72197" w:rsidRDefault="00495CB1" w:rsidP="00944670">
      <w:pPr>
        <w:pStyle w:val="ListParagraph"/>
        <w:numPr>
          <w:ilvl w:val="0"/>
          <w:numId w:val="26"/>
        </w:numPr>
        <w:jc w:val="both"/>
      </w:pPr>
      <w:r w:rsidRPr="00B72197">
        <w:t xml:space="preserve">actively contribute to the assessment of adequate and safe levels and models of learner </w:t>
      </w:r>
      <w:proofErr w:type="gramStart"/>
      <w:r w:rsidRPr="00B72197">
        <w:t>supervision;</w:t>
      </w:r>
      <w:proofErr w:type="gramEnd"/>
      <w:r w:rsidRPr="00B72197">
        <w:t xml:space="preserve"> </w:t>
      </w:r>
    </w:p>
    <w:p w14:paraId="2FF3278F" w14:textId="77777777" w:rsidR="00495CB1" w:rsidRPr="00B72197" w:rsidRDefault="00495CB1" w:rsidP="00944670">
      <w:pPr>
        <w:pStyle w:val="ListParagraph"/>
        <w:numPr>
          <w:ilvl w:val="0"/>
          <w:numId w:val="26"/>
        </w:numPr>
        <w:jc w:val="both"/>
      </w:pPr>
      <w:r w:rsidRPr="00B72197">
        <w:t xml:space="preserve">understand where practice learning fits with taught components of the programme when working with </w:t>
      </w:r>
      <w:proofErr w:type="gramStart"/>
      <w:r w:rsidRPr="00B72197">
        <w:t>students;</w:t>
      </w:r>
      <w:proofErr w:type="gramEnd"/>
      <w:r w:rsidRPr="00B72197">
        <w:t xml:space="preserve"> </w:t>
      </w:r>
    </w:p>
    <w:p w14:paraId="1E415C9D" w14:textId="77777777" w:rsidR="00495CB1" w:rsidRPr="00B72197" w:rsidRDefault="00495CB1" w:rsidP="00944670">
      <w:pPr>
        <w:pStyle w:val="ListParagraph"/>
        <w:numPr>
          <w:ilvl w:val="0"/>
          <w:numId w:val="26"/>
        </w:numPr>
        <w:jc w:val="both"/>
      </w:pPr>
      <w:r w:rsidRPr="00B72197">
        <w:t xml:space="preserve">promote, facilitate and support self-reflection and peer </w:t>
      </w:r>
      <w:proofErr w:type="gramStart"/>
      <w:r w:rsidRPr="00B72197">
        <w:t>learning;</w:t>
      </w:r>
      <w:proofErr w:type="gramEnd"/>
      <w:r w:rsidRPr="00B72197">
        <w:t xml:space="preserve"> </w:t>
      </w:r>
    </w:p>
    <w:p w14:paraId="4C8AA756" w14:textId="77777777" w:rsidR="00495CB1" w:rsidRPr="00B72197" w:rsidRDefault="00495CB1" w:rsidP="00944670">
      <w:pPr>
        <w:pStyle w:val="ListParagraph"/>
        <w:numPr>
          <w:ilvl w:val="0"/>
          <w:numId w:val="26"/>
        </w:numPr>
        <w:jc w:val="both"/>
      </w:pPr>
      <w:r w:rsidRPr="00B72197">
        <w:t xml:space="preserve">provide a range of opportunities to maximise learning and enable the achievement of directed and self-directed level-appropriate learning </w:t>
      </w:r>
      <w:proofErr w:type="gramStart"/>
      <w:r w:rsidRPr="00B72197">
        <w:t>outcomes;</w:t>
      </w:r>
      <w:proofErr w:type="gramEnd"/>
      <w:r w:rsidRPr="00B72197">
        <w:t xml:space="preserve"> </w:t>
      </w:r>
    </w:p>
    <w:p w14:paraId="7E425FD6" w14:textId="77777777" w:rsidR="00495CB1" w:rsidRPr="00B72197" w:rsidRDefault="00495CB1" w:rsidP="00944670">
      <w:pPr>
        <w:pStyle w:val="ListParagraph"/>
        <w:numPr>
          <w:ilvl w:val="0"/>
          <w:numId w:val="26"/>
        </w:numPr>
        <w:jc w:val="both"/>
      </w:pPr>
      <w:r w:rsidRPr="00B72197">
        <w:t xml:space="preserve">apply and contribute to, where appropriate, various forms and levels of fair, inclusive, sensitive, consistent and robust practice education feedback / feed forward and assessment and involve learners in the </w:t>
      </w:r>
      <w:proofErr w:type="gramStart"/>
      <w:r w:rsidRPr="00B72197">
        <w:t>process;</w:t>
      </w:r>
      <w:proofErr w:type="gramEnd"/>
      <w:r w:rsidRPr="00B72197">
        <w:t xml:space="preserve"> </w:t>
      </w:r>
    </w:p>
    <w:p w14:paraId="53638D87" w14:textId="77777777" w:rsidR="00495CB1" w:rsidRPr="00B72197" w:rsidRDefault="00495CB1" w:rsidP="00944670">
      <w:pPr>
        <w:pStyle w:val="ListParagraph"/>
        <w:numPr>
          <w:ilvl w:val="0"/>
          <w:numId w:val="26"/>
        </w:numPr>
        <w:jc w:val="both"/>
      </w:pPr>
      <w:r w:rsidRPr="00B72197">
        <w:t xml:space="preserve">communicate in a skilled and effective manner with students, colleagues, service users and stakeholders to support the facilitation of the programme of </w:t>
      </w:r>
      <w:proofErr w:type="gramStart"/>
      <w:r w:rsidRPr="00B72197">
        <w:t>learning;</w:t>
      </w:r>
      <w:proofErr w:type="gramEnd"/>
      <w:r w:rsidRPr="00B72197">
        <w:t xml:space="preserve"> </w:t>
      </w:r>
    </w:p>
    <w:p w14:paraId="2D394664" w14:textId="77777777" w:rsidR="00495CB1" w:rsidRPr="00B72197" w:rsidRDefault="00495CB1" w:rsidP="00944670">
      <w:pPr>
        <w:pStyle w:val="ListParagraph"/>
        <w:numPr>
          <w:ilvl w:val="0"/>
          <w:numId w:val="26"/>
        </w:numPr>
        <w:jc w:val="both"/>
      </w:pPr>
      <w:r w:rsidRPr="00B72197">
        <w:t xml:space="preserve">reflect on and evaluate their role as a practice educator and continually implement </w:t>
      </w:r>
      <w:proofErr w:type="gramStart"/>
      <w:r w:rsidRPr="00B72197">
        <w:t>improvements;</w:t>
      </w:r>
      <w:proofErr w:type="gramEnd"/>
      <w:r w:rsidRPr="00B72197">
        <w:t xml:space="preserve"> </w:t>
      </w:r>
    </w:p>
    <w:p w14:paraId="094E35B6" w14:textId="77777777" w:rsidR="00495CB1" w:rsidRPr="00B72197" w:rsidRDefault="00495CB1" w:rsidP="00944670">
      <w:pPr>
        <w:pStyle w:val="ListParagraph"/>
        <w:numPr>
          <w:ilvl w:val="0"/>
          <w:numId w:val="26"/>
        </w:numPr>
        <w:jc w:val="both"/>
      </w:pPr>
      <w:r w:rsidRPr="00B72197">
        <w:t>evaluate the practice learning environment and formal / informal learning events and implement change based on evidence.</w:t>
      </w:r>
    </w:p>
    <w:p w14:paraId="7EDC085C" w14:textId="42500658" w:rsidR="001715FE" w:rsidRDefault="0E8D0418" w:rsidP="00BC58A0">
      <w:pPr>
        <w:jc w:val="both"/>
      </w:pPr>
      <w:r>
        <w:t>Ex</w:t>
      </w:r>
      <w:r w:rsidR="5C73EB92">
        <w:t>c</w:t>
      </w:r>
      <w:r>
        <w:t>er</w:t>
      </w:r>
      <w:r w:rsidR="6E253812">
        <w:t>p</w:t>
      </w:r>
      <w:r>
        <w:t>t from The Health and Care Professions (HCP</w:t>
      </w:r>
      <w:r w:rsidR="4B67137E">
        <w:t>C</w:t>
      </w:r>
      <w:r>
        <w:t xml:space="preserve">) Practice Education Guidance 2016. </w:t>
      </w:r>
    </w:p>
    <w:p w14:paraId="70B82D63" w14:textId="208695FD" w:rsidR="006E2F69" w:rsidRPr="006E2F69" w:rsidRDefault="006E2F69" w:rsidP="006E2F69">
      <w:pPr>
        <w:rPr>
          <w:rFonts w:cstheme="minorHAnsi"/>
        </w:rPr>
      </w:pPr>
      <w:r w:rsidRPr="006E2F69">
        <w:rPr>
          <w:rFonts w:cstheme="minorHAnsi"/>
        </w:rPr>
        <w:t>The</w:t>
      </w:r>
      <w:r w:rsidRPr="006E2F69">
        <w:rPr>
          <w:rFonts w:cstheme="minorHAnsi"/>
          <w:color w:val="212529"/>
          <w:shd w:val="clear" w:color="auto" w:fill="FFFFFF"/>
        </w:rPr>
        <w:t> </w:t>
      </w:r>
      <w:hyperlink r:id="rId46" w:history="1">
        <w:r w:rsidRPr="006E2F69">
          <w:rPr>
            <w:rStyle w:val="Hyperlink"/>
            <w:rFonts w:cstheme="minorHAnsi"/>
            <w:b/>
            <w:bCs/>
            <w:color w:val="2F334F"/>
            <w:shd w:val="clear" w:color="auto" w:fill="FFFFFF"/>
          </w:rPr>
          <w:t>RCSLT practice-based learning roles and responsibilities framework (Word)</w:t>
        </w:r>
      </w:hyperlink>
      <w:r w:rsidRPr="006E2F69">
        <w:rPr>
          <w:rFonts w:cstheme="minorHAnsi"/>
          <w:color w:val="212529"/>
          <w:shd w:val="clear" w:color="auto" w:fill="FFFFFF"/>
        </w:rPr>
        <w:t xml:space="preserve"> explains the role of the educator in the context of an SLT service. </w:t>
      </w:r>
    </w:p>
    <w:p w14:paraId="40BEBACC" w14:textId="3073D4D6" w:rsidR="00F37AC2" w:rsidRPr="00B72197" w:rsidRDefault="00115F33" w:rsidP="00BC58A0">
      <w:pPr>
        <w:pStyle w:val="Heading3"/>
        <w:jc w:val="both"/>
      </w:pPr>
      <w:r>
        <w:t xml:space="preserve">Equality, </w:t>
      </w:r>
      <w:proofErr w:type="gramStart"/>
      <w:r w:rsidR="00F37AC2" w:rsidRPr="00B72197">
        <w:t>Diversity</w:t>
      </w:r>
      <w:proofErr w:type="gramEnd"/>
      <w:r w:rsidR="00F37AC2" w:rsidRPr="00B72197">
        <w:t xml:space="preserve"> and Inclusion</w:t>
      </w:r>
    </w:p>
    <w:p w14:paraId="7011098F" w14:textId="7F2CD66E" w:rsidR="00F37AC2" w:rsidRPr="00B72197" w:rsidRDefault="477E8A99" w:rsidP="00BC58A0">
      <w:pPr>
        <w:jc w:val="both"/>
      </w:pPr>
      <w:r>
        <w:t xml:space="preserve">All educators need to be culturally aware and culturally competent, including on issues relating to a range of </w:t>
      </w:r>
      <w:proofErr w:type="gramStart"/>
      <w:r w:rsidR="00220CD5">
        <w:t>students</w:t>
      </w:r>
      <w:proofErr w:type="gramEnd"/>
      <w:r w:rsidR="00220CD5">
        <w:t xml:space="preserve"> </w:t>
      </w:r>
      <w:r>
        <w:t xml:space="preserve">groups: for example, </w:t>
      </w:r>
      <w:r w:rsidR="00220CD5">
        <w:t>students from the global majority</w:t>
      </w:r>
      <w:r>
        <w:t>, LGBTQ</w:t>
      </w:r>
      <w:r w:rsidR="74D74C5D">
        <w:t>IA</w:t>
      </w:r>
      <w:r>
        <w:t>+ and s</w:t>
      </w:r>
      <w:r w:rsidR="005A67F5">
        <w:t>tudents</w:t>
      </w:r>
      <w:r>
        <w:t xml:space="preserve"> with disabilities.</w:t>
      </w:r>
    </w:p>
    <w:p w14:paraId="5A9774CB" w14:textId="77777777" w:rsidR="00F37AC2" w:rsidRPr="00B72197" w:rsidRDefault="00F37AC2" w:rsidP="00BC58A0">
      <w:pPr>
        <w:jc w:val="both"/>
      </w:pPr>
      <w:r w:rsidRPr="00B72197">
        <w:t xml:space="preserve">Please see RCSLT’s diversity and anti-racism web pages </w:t>
      </w:r>
      <w:hyperlink r:id="rId47" w:history="1">
        <w:r w:rsidRPr="00B72197">
          <w:rPr>
            <w:rStyle w:val="Hyperlink"/>
          </w:rPr>
          <w:t>https://www.rcslt.org/learning/diversity-inclusion-and-anti-racism/diversity-anti-racism</w:t>
        </w:r>
      </w:hyperlink>
      <w:r w:rsidRPr="00B72197">
        <w:t xml:space="preserve"> </w:t>
      </w:r>
    </w:p>
    <w:p w14:paraId="7F6878A4" w14:textId="77777777" w:rsidR="00F37AC2" w:rsidRDefault="00F37AC2" w:rsidP="00BC58A0">
      <w:pPr>
        <w:jc w:val="both"/>
      </w:pPr>
      <w:r w:rsidRPr="00B72197">
        <w:t xml:space="preserve">Educators, </w:t>
      </w:r>
      <w:proofErr w:type="gramStart"/>
      <w:r w:rsidRPr="00B72197">
        <w:t>co-ordinators</w:t>
      </w:r>
      <w:proofErr w:type="gramEnd"/>
      <w:r w:rsidRPr="00B72197">
        <w:t xml:space="preserve"> and service managers should work with HEIs to support students who raise issues about any form of discrimination including racism, unconscious bias, microaggression and bullying during their placements.</w:t>
      </w:r>
    </w:p>
    <w:p w14:paraId="5A44E4A9" w14:textId="659AE37D" w:rsidR="00495CB1" w:rsidRPr="00B72197" w:rsidRDefault="00495CB1" w:rsidP="00BC58A0">
      <w:pPr>
        <w:pStyle w:val="Heading3"/>
        <w:jc w:val="both"/>
      </w:pPr>
      <w:bookmarkStart w:id="57" w:name="_Toc524341315"/>
      <w:bookmarkStart w:id="58" w:name="_Toc524452370"/>
      <w:bookmarkStart w:id="59" w:name="_Toc19611056"/>
      <w:r w:rsidRPr="00B72197">
        <w:t>Resources for p</w:t>
      </w:r>
      <w:r w:rsidR="0004728E">
        <w:t>ractice</w:t>
      </w:r>
      <w:r w:rsidRPr="00B72197">
        <w:t xml:space="preserve"> educators</w:t>
      </w:r>
      <w:bookmarkEnd w:id="57"/>
      <w:bookmarkEnd w:id="58"/>
      <w:bookmarkEnd w:id="59"/>
    </w:p>
    <w:p w14:paraId="065E2507" w14:textId="77F2543B" w:rsidR="0090068A" w:rsidRDefault="0090068A" w:rsidP="00BC58A0">
      <w:pPr>
        <w:jc w:val="both"/>
      </w:pPr>
      <w:r>
        <w:t>All practice educators can become an associate member of LBU staff which provides access to online resources</w:t>
      </w:r>
      <w:r w:rsidR="007F1562">
        <w:t xml:space="preserve">, such as </w:t>
      </w:r>
      <w:proofErr w:type="spellStart"/>
      <w:r w:rsidR="007F1562">
        <w:t>ejournals</w:t>
      </w:r>
      <w:proofErr w:type="spellEnd"/>
      <w:r w:rsidR="007F1562">
        <w:t xml:space="preserve">. To become an associate member, please contact the Practice Learning Team administrator. </w:t>
      </w:r>
    </w:p>
    <w:p w14:paraId="200513BE" w14:textId="0DC62AA1" w:rsidR="00495CB1" w:rsidRPr="00B72197" w:rsidRDefault="00495CB1" w:rsidP="00BC58A0">
      <w:pPr>
        <w:jc w:val="both"/>
      </w:pPr>
      <w:r w:rsidRPr="00B72197">
        <w:t>The RCSLT provide a wealth of resources for practice educators which is available to members on their website:</w:t>
      </w:r>
      <w:r w:rsidR="00433639" w:rsidRPr="00B72197">
        <w:t xml:space="preserve">  </w:t>
      </w:r>
      <w:hyperlink r:id="rId48" w:history="1">
        <w:r w:rsidR="006E2F69" w:rsidRPr="006E2F69">
          <w:rPr>
            <w:rStyle w:val="Hyperlink"/>
          </w:rPr>
          <w:t>practice-based-learning-resources</w:t>
        </w:r>
      </w:hyperlink>
    </w:p>
    <w:p w14:paraId="2F81A6D6" w14:textId="5C1CE68E" w:rsidR="00433639" w:rsidRPr="00B72197" w:rsidRDefault="00495CB1" w:rsidP="00BC58A0">
      <w:pPr>
        <w:jc w:val="both"/>
      </w:pPr>
      <w:r w:rsidRPr="00B72197">
        <w:lastRenderedPageBreak/>
        <w:t>The National Association of Educators in Practice (</w:t>
      </w:r>
      <w:hyperlink r:id="rId49" w:history="1">
        <w:r w:rsidRPr="00B72197">
          <w:rPr>
            <w:rStyle w:val="Hyperlink"/>
          </w:rPr>
          <w:t>www.naep-uk.org</w:t>
        </w:r>
      </w:hyperlink>
      <w:r w:rsidRPr="00B72197">
        <w:t>) is a support network for educators in practice across Allied Health Professions, midwifery, nursing and all Health and Social Care Professions.  It is free to join</w:t>
      </w:r>
      <w:r w:rsidR="003843AC">
        <w:t xml:space="preserve"> </w:t>
      </w:r>
      <w:r w:rsidRPr="00B72197">
        <w:t>and provides resources on its website to members.</w:t>
      </w:r>
    </w:p>
    <w:p w14:paraId="12824D42" w14:textId="470C4F85" w:rsidR="005559F4" w:rsidRPr="00B72197" w:rsidRDefault="005559F4" w:rsidP="00BC58A0">
      <w:pPr>
        <w:pStyle w:val="Heading3"/>
        <w:jc w:val="both"/>
      </w:pPr>
      <w:bookmarkStart w:id="60" w:name="_Toc461005544"/>
      <w:bookmarkStart w:id="61" w:name="_Toc524341259"/>
      <w:bookmarkStart w:id="62" w:name="_Toc524452318"/>
      <w:bookmarkStart w:id="63" w:name="_Toc19611057"/>
      <w:r w:rsidRPr="00B72197">
        <w:t>P</w:t>
      </w:r>
      <w:r w:rsidR="0004728E">
        <w:t>ractice</w:t>
      </w:r>
      <w:r w:rsidRPr="00B72197">
        <w:t xml:space="preserve"> educators’ role </w:t>
      </w:r>
      <w:r w:rsidR="00506461" w:rsidRPr="00B72197">
        <w:t>in</w:t>
      </w:r>
      <w:r w:rsidRPr="00B72197">
        <w:t xml:space="preserve"> student assessment</w:t>
      </w:r>
      <w:bookmarkEnd w:id="55"/>
      <w:bookmarkEnd w:id="56"/>
      <w:bookmarkEnd w:id="60"/>
      <w:bookmarkEnd w:id="61"/>
      <w:bookmarkEnd w:id="62"/>
      <w:r w:rsidR="00E670D6" w:rsidRPr="00B72197">
        <w:t xml:space="preserve"> and grading</w:t>
      </w:r>
      <w:bookmarkEnd w:id="63"/>
    </w:p>
    <w:p w14:paraId="7DB8E338" w14:textId="7D413264" w:rsidR="005559F4" w:rsidRPr="00B72197" w:rsidRDefault="005559F4" w:rsidP="00BC58A0">
      <w:pPr>
        <w:jc w:val="both"/>
      </w:pPr>
      <w:r w:rsidRPr="00B72197">
        <w:t xml:space="preserve">All placement assessment forms </w:t>
      </w:r>
      <w:r w:rsidR="00BA5828" w:rsidRPr="00B72197">
        <w:t xml:space="preserve">should be provided by the student. Core Skills forms for grading the student </w:t>
      </w:r>
      <w:r w:rsidRPr="00B72197">
        <w:t xml:space="preserve">are contained in </w:t>
      </w:r>
      <w:r w:rsidR="00506461" w:rsidRPr="00C0289B">
        <w:t xml:space="preserve">this </w:t>
      </w:r>
      <w:r w:rsidR="00BA5828" w:rsidRPr="003111D8">
        <w:t xml:space="preserve">handbook </w:t>
      </w:r>
      <w:r w:rsidR="00433639" w:rsidRPr="003111D8">
        <w:t>(</w:t>
      </w:r>
      <w:r w:rsidR="00BA5828" w:rsidRPr="003111D8">
        <w:t>A</w:t>
      </w:r>
      <w:r w:rsidR="00433639" w:rsidRPr="003111D8">
        <w:t>ppendi</w:t>
      </w:r>
      <w:r w:rsidR="00BA5828" w:rsidRPr="003111D8">
        <w:t xml:space="preserve">x </w:t>
      </w:r>
      <w:r w:rsidR="00552E9A">
        <w:t>8</w:t>
      </w:r>
      <w:r w:rsidR="00433639" w:rsidRPr="003111D8">
        <w:t>)</w:t>
      </w:r>
      <w:r w:rsidR="00506461" w:rsidRPr="003111D8">
        <w:t>.</w:t>
      </w:r>
      <w:r w:rsidR="00506461" w:rsidRPr="00C0289B">
        <w:t xml:space="preserve"> It is </w:t>
      </w:r>
      <w:r w:rsidRPr="00C0289B">
        <w:t>the student’s</w:t>
      </w:r>
      <w:r w:rsidRPr="00B72197">
        <w:t xml:space="preserve"> responsibility to ensure that forms are </w:t>
      </w:r>
      <w:r w:rsidR="00433639" w:rsidRPr="00B72197">
        <w:t xml:space="preserve">shared in a timely manner and </w:t>
      </w:r>
      <w:r w:rsidRPr="00B72197">
        <w:t xml:space="preserve">completed. </w:t>
      </w:r>
    </w:p>
    <w:p w14:paraId="38F1D866" w14:textId="35E414E9" w:rsidR="005559F4" w:rsidRPr="00B72197" w:rsidRDefault="00F37AC2" w:rsidP="00BC58A0">
      <w:pPr>
        <w:jc w:val="both"/>
      </w:pPr>
      <w:r>
        <w:t>Practice</w:t>
      </w:r>
      <w:r w:rsidR="005559F4" w:rsidRPr="00B72197">
        <w:t xml:space="preserve"> Educators will need to complete:</w:t>
      </w:r>
    </w:p>
    <w:p w14:paraId="3107A10A" w14:textId="2F6303F8" w:rsidR="005559F4" w:rsidRDefault="005559F4" w:rsidP="00944670">
      <w:pPr>
        <w:pStyle w:val="ListParagraph"/>
        <w:numPr>
          <w:ilvl w:val="0"/>
          <w:numId w:val="27"/>
        </w:numPr>
        <w:jc w:val="both"/>
      </w:pPr>
      <w:r w:rsidRPr="00B72197">
        <w:t>Attendance Record</w:t>
      </w:r>
    </w:p>
    <w:p w14:paraId="049C026F" w14:textId="77CD2683" w:rsidR="006E2F69" w:rsidRPr="00B72197" w:rsidRDefault="14B6E8AE" w:rsidP="00944670">
      <w:pPr>
        <w:pStyle w:val="ListParagraph"/>
        <w:numPr>
          <w:ilvl w:val="0"/>
          <w:numId w:val="27"/>
        </w:numPr>
        <w:jc w:val="both"/>
      </w:pPr>
      <w:r>
        <w:t>Discussion of the student’s a</w:t>
      </w:r>
      <w:r w:rsidR="58558C89">
        <w:t xml:space="preserve">ims (beginning and at </w:t>
      </w:r>
      <w:proofErr w:type="spellStart"/>
      <w:r w:rsidR="58558C89">
        <w:t>mid point</w:t>
      </w:r>
      <w:proofErr w:type="spellEnd"/>
      <w:r w:rsidR="58558C89">
        <w:t xml:space="preserve"> of placement)</w:t>
      </w:r>
    </w:p>
    <w:p w14:paraId="0CB9CA43" w14:textId="16A87E88" w:rsidR="005559F4" w:rsidRPr="00D17BD4" w:rsidRDefault="32CBD252" w:rsidP="00944670">
      <w:pPr>
        <w:pStyle w:val="ListParagraph"/>
        <w:numPr>
          <w:ilvl w:val="0"/>
          <w:numId w:val="27"/>
        </w:numPr>
        <w:jc w:val="both"/>
      </w:pPr>
      <w:r>
        <w:t>Single Session Evaluation</w:t>
      </w:r>
      <w:r w:rsidR="5DD766E2">
        <w:t xml:space="preserve"> </w:t>
      </w:r>
      <w:r w:rsidR="71605E26">
        <w:t xml:space="preserve">(Appendix </w:t>
      </w:r>
      <w:r w:rsidR="00552E9A">
        <w:t>7</w:t>
      </w:r>
      <w:r w:rsidR="71605E26">
        <w:t>)</w:t>
      </w:r>
      <w:r w:rsidR="26FE8368">
        <w:t>; final year students have a tutor visit, using this format too</w:t>
      </w:r>
    </w:p>
    <w:p w14:paraId="2106B063" w14:textId="44D4114D" w:rsidR="00B81950" w:rsidRDefault="005559F4" w:rsidP="00944670">
      <w:pPr>
        <w:pStyle w:val="ListParagraph"/>
        <w:numPr>
          <w:ilvl w:val="0"/>
          <w:numId w:val="27"/>
        </w:numPr>
        <w:jc w:val="both"/>
      </w:pPr>
      <w:r w:rsidRPr="00B72197">
        <w:t>Core Skills document with the students - mid placement and at the end of the placement</w:t>
      </w:r>
      <w:r w:rsidR="00B81950">
        <w:t xml:space="preserve"> </w:t>
      </w:r>
      <w:r w:rsidR="00B81950" w:rsidRPr="003111D8">
        <w:t xml:space="preserve">(Appendix </w:t>
      </w:r>
      <w:r w:rsidR="00552E9A">
        <w:t>8</w:t>
      </w:r>
      <w:r w:rsidR="00B81950" w:rsidRPr="003111D8">
        <w:t>)</w:t>
      </w:r>
    </w:p>
    <w:p w14:paraId="4BBCA93B" w14:textId="17838ECC" w:rsidR="006E2F69" w:rsidRPr="0037290C" w:rsidRDefault="5DD766E2" w:rsidP="00944670">
      <w:pPr>
        <w:pStyle w:val="ListParagraph"/>
        <w:numPr>
          <w:ilvl w:val="0"/>
          <w:numId w:val="27"/>
        </w:numPr>
        <w:jc w:val="both"/>
        <w:rPr>
          <w:rFonts w:eastAsiaTheme="minorEastAsia"/>
        </w:rPr>
      </w:pPr>
      <w:r>
        <w:t xml:space="preserve">Sign off and feedback on </w:t>
      </w:r>
      <w:r w:rsidR="4C9D5E0B">
        <w:t xml:space="preserve">student’s </w:t>
      </w:r>
      <w:r>
        <w:t>reflecti</w:t>
      </w:r>
      <w:r w:rsidR="19D113A4">
        <w:t>ve learning logs</w:t>
      </w:r>
    </w:p>
    <w:p w14:paraId="7490BF91" w14:textId="7F82D6BF" w:rsidR="006E2F69" w:rsidRPr="0037290C" w:rsidRDefault="58558C89" w:rsidP="00944670">
      <w:pPr>
        <w:pStyle w:val="ListParagraph"/>
        <w:numPr>
          <w:ilvl w:val="0"/>
          <w:numId w:val="27"/>
        </w:numPr>
        <w:jc w:val="both"/>
      </w:pPr>
      <w:r>
        <w:t xml:space="preserve">Constructive </w:t>
      </w:r>
      <w:r w:rsidR="1602004C">
        <w:t xml:space="preserve">written </w:t>
      </w:r>
      <w:r>
        <w:t xml:space="preserve">feedback on </w:t>
      </w:r>
      <w:r w:rsidR="3A6C8F17">
        <w:t>a placement Sess</w:t>
      </w:r>
      <w:r>
        <w:t xml:space="preserve">ion Plan (Appendix </w:t>
      </w:r>
      <w:r w:rsidR="71605E26">
        <w:t>3</w:t>
      </w:r>
      <w:r>
        <w:t>)</w:t>
      </w:r>
    </w:p>
    <w:p w14:paraId="06295DCD" w14:textId="0E929C37" w:rsidR="008E2E61" w:rsidRPr="006E2BA6" w:rsidRDefault="008E2E61" w:rsidP="00944670">
      <w:pPr>
        <w:pStyle w:val="ListParagraph"/>
        <w:numPr>
          <w:ilvl w:val="0"/>
          <w:numId w:val="27"/>
        </w:numPr>
        <w:jc w:val="both"/>
      </w:pPr>
      <w:r w:rsidRPr="006E2BA6">
        <w:t>Support and feedback for negot</w:t>
      </w:r>
      <w:r w:rsidR="00E30B44" w:rsidRPr="006E2BA6">
        <w:t>i</w:t>
      </w:r>
      <w:r w:rsidRPr="006E2BA6">
        <w:t>ated placement projects (final year students)</w:t>
      </w:r>
      <w:r w:rsidR="0037290C" w:rsidRPr="006E2BA6">
        <w:t xml:space="preserve"> (</w:t>
      </w:r>
      <w:r w:rsidR="006E2BA6" w:rsidRPr="006E2BA6">
        <w:t>please ask student for guidance</w:t>
      </w:r>
      <w:r w:rsidR="0037290C" w:rsidRPr="006E2BA6">
        <w:t xml:space="preserve">) </w:t>
      </w:r>
    </w:p>
    <w:p w14:paraId="748DF555" w14:textId="2535BC55" w:rsidR="00FA0A08" w:rsidRPr="00B72197" w:rsidRDefault="32CBD252" w:rsidP="00BC58A0">
      <w:pPr>
        <w:ind w:left="360"/>
        <w:jc w:val="both"/>
      </w:pPr>
      <w:r>
        <w:t xml:space="preserve">Students are the future of our profession. You are the gatekeepers for standards for the next generation of SLTs, and ultimately, for your clients. From you, students will be awarded a pass mark that states that they have reached the required standards of proficiency in the Core Skills of a speech and language therapist and ultimately are eligible to register with HCPC. You have the opportunity and responsibility to allow students to retake a placement if they </w:t>
      </w:r>
      <w:proofErr w:type="gramStart"/>
      <w:r>
        <w:t>haven’t</w:t>
      </w:r>
      <w:proofErr w:type="gramEnd"/>
      <w:r>
        <w:t xml:space="preserve"> reached the required standard and haven’t achieved a pass mark. </w:t>
      </w:r>
      <w:proofErr w:type="spellStart"/>
      <w:r>
        <w:t>Brinsdon</w:t>
      </w:r>
      <w:proofErr w:type="spellEnd"/>
      <w:r>
        <w:t xml:space="preserve"> et al</w:t>
      </w:r>
      <w:r w:rsidR="5E8ED2AA">
        <w:t xml:space="preserve"> </w:t>
      </w:r>
      <w:r>
        <w:t>(2007) note that educators are “crucial to safeguarding our profession” and Welsh (2003) comments that “passing bad students fails us all”.</w:t>
      </w:r>
      <w:r w:rsidR="14A15416">
        <w:t xml:space="preserve"> Our aim is that all students have enjoyable and successful placements; however</w:t>
      </w:r>
      <w:r w:rsidR="793B95E3">
        <w:t>,</w:t>
      </w:r>
      <w:r w:rsidR="14A15416">
        <w:t xml:space="preserve"> some students need more time </w:t>
      </w:r>
      <w:r w:rsidR="1591A00A">
        <w:t xml:space="preserve">and practice </w:t>
      </w:r>
      <w:r w:rsidR="14A15416">
        <w:t xml:space="preserve">to reach the required standard to achieve competence. We look forward to working with you to </w:t>
      </w:r>
      <w:r w:rsidR="111FB261">
        <w:t>facilitate this</w:t>
      </w:r>
      <w:r w:rsidR="062B92E6">
        <w:t>, where it is needed.</w:t>
      </w:r>
      <w:bookmarkStart w:id="64" w:name="_Toc335038291"/>
      <w:bookmarkStart w:id="65" w:name="_Toc397518795"/>
      <w:bookmarkStart w:id="66" w:name="_Toc429386571"/>
      <w:bookmarkStart w:id="67" w:name="_Toc458531115"/>
      <w:bookmarkStart w:id="68" w:name="_Toc460699430"/>
    </w:p>
    <w:p w14:paraId="10E5E1BD" w14:textId="77777777" w:rsidR="005559F4" w:rsidRPr="00B72197" w:rsidRDefault="005559F4" w:rsidP="00BC58A0">
      <w:pPr>
        <w:pStyle w:val="Heading3"/>
        <w:jc w:val="both"/>
      </w:pPr>
      <w:bookmarkStart w:id="69" w:name="_Toc461005546"/>
      <w:bookmarkStart w:id="70" w:name="_Toc524341261"/>
      <w:bookmarkStart w:id="71" w:name="_Toc524452320"/>
      <w:bookmarkStart w:id="72" w:name="_Toc19611058"/>
      <w:r w:rsidRPr="00B72197">
        <w:t>Students’ responsibilities</w:t>
      </w:r>
      <w:bookmarkEnd w:id="64"/>
      <w:bookmarkEnd w:id="65"/>
      <w:bookmarkEnd w:id="66"/>
      <w:bookmarkEnd w:id="67"/>
      <w:bookmarkEnd w:id="68"/>
      <w:bookmarkEnd w:id="69"/>
      <w:bookmarkEnd w:id="70"/>
      <w:bookmarkEnd w:id="71"/>
      <w:bookmarkEnd w:id="72"/>
    </w:p>
    <w:p w14:paraId="5E11D75D" w14:textId="77777777" w:rsidR="005559F4" w:rsidRPr="00B72197" w:rsidRDefault="005559F4" w:rsidP="00BC58A0">
      <w:pPr>
        <w:jc w:val="both"/>
      </w:pPr>
      <w:r w:rsidRPr="00B72197">
        <w:t>Students should be aware of their responsibilities for:</w:t>
      </w:r>
    </w:p>
    <w:p w14:paraId="6D800477" w14:textId="77777777" w:rsidR="005559F4" w:rsidRPr="00B72197" w:rsidRDefault="005559F4" w:rsidP="00944670">
      <w:pPr>
        <w:pStyle w:val="ListParagraph"/>
        <w:numPr>
          <w:ilvl w:val="0"/>
          <w:numId w:val="28"/>
        </w:numPr>
        <w:jc w:val="both"/>
      </w:pPr>
      <w:r w:rsidRPr="00B72197">
        <w:t>Managing their learning and professional relationships.</w:t>
      </w:r>
    </w:p>
    <w:p w14:paraId="633848D5" w14:textId="23757AB2" w:rsidR="005559F4" w:rsidRPr="00B72197" w:rsidRDefault="005559F4" w:rsidP="00944670">
      <w:pPr>
        <w:pStyle w:val="ListParagraph"/>
        <w:numPr>
          <w:ilvl w:val="0"/>
          <w:numId w:val="28"/>
        </w:numPr>
        <w:jc w:val="both"/>
      </w:pPr>
      <w:r w:rsidRPr="00B72197">
        <w:t>Alerting the p</w:t>
      </w:r>
      <w:r w:rsidR="0004728E">
        <w:t>ractice</w:t>
      </w:r>
      <w:r w:rsidRPr="00B72197">
        <w:t xml:space="preserve"> educator and HEI to any problems that might prevent progress or satisfactory completion of the placement.</w:t>
      </w:r>
    </w:p>
    <w:p w14:paraId="014EFA1C" w14:textId="77777777" w:rsidR="005559F4" w:rsidRPr="00B72197" w:rsidRDefault="005559F4" w:rsidP="00944670">
      <w:pPr>
        <w:pStyle w:val="ListParagraph"/>
        <w:numPr>
          <w:ilvl w:val="0"/>
          <w:numId w:val="28"/>
        </w:numPr>
        <w:jc w:val="both"/>
      </w:pPr>
      <w:r w:rsidRPr="00B72197">
        <w:t>They should also understand that the priority for a clinician is the client.</w:t>
      </w:r>
    </w:p>
    <w:p w14:paraId="4E064B0A" w14:textId="77777777" w:rsidR="000B1AB2" w:rsidRPr="00B72197" w:rsidRDefault="005559F4" w:rsidP="00BC58A0">
      <w:pPr>
        <w:jc w:val="both"/>
      </w:pPr>
      <w:bookmarkStart w:id="73" w:name="_Toc492632905"/>
      <w:bookmarkStart w:id="74" w:name="_Toc524341262"/>
      <w:bookmarkStart w:id="75" w:name="_Toc524341478"/>
      <w:r w:rsidRPr="00B72197">
        <w:t xml:space="preserve">The Leeds Beckett University student charter sets expectations for engagement and behaviour. </w:t>
      </w:r>
      <w:bookmarkEnd w:id="73"/>
      <w:bookmarkEnd w:id="74"/>
      <w:bookmarkEnd w:id="75"/>
      <w:r w:rsidRPr="00B72197">
        <w:t xml:space="preserve">Further information can be found via this link: </w:t>
      </w:r>
      <w:hyperlink r:id="rId50" w:history="1">
        <w:r w:rsidRPr="00B72197">
          <w:rPr>
            <w:rStyle w:val="Hyperlink"/>
          </w:rPr>
          <w:t>http://www.leedsbeckett.ac.uk/assets/studentcharter/</w:t>
        </w:r>
      </w:hyperlink>
      <w:r w:rsidR="000B1AB2" w:rsidRPr="00B72197">
        <w:t xml:space="preserve"> </w:t>
      </w:r>
    </w:p>
    <w:p w14:paraId="7EEB7829" w14:textId="5C798635" w:rsidR="007E2A07" w:rsidRPr="00B72197" w:rsidRDefault="000B1AB2" w:rsidP="00BC58A0">
      <w:pPr>
        <w:jc w:val="both"/>
      </w:pPr>
      <w:r>
        <w:t>Students should also understand their responsibility to report concerns about safety</w:t>
      </w:r>
      <w:r w:rsidR="00A92E1C">
        <w:t xml:space="preserve"> or well-being</w:t>
      </w:r>
      <w:r>
        <w:t xml:space="preserve"> whilst on placement.</w:t>
      </w:r>
      <w:r w:rsidR="00C50DB9">
        <w:t xml:space="preserve"> P</w:t>
      </w:r>
      <w:r w:rsidR="0004728E">
        <w:t xml:space="preserve">ractice </w:t>
      </w:r>
      <w:r w:rsidR="00C50DB9">
        <w:t xml:space="preserve">educators should support and encourage students to do this (see </w:t>
      </w:r>
      <w:hyperlink r:id="rId51">
        <w:r w:rsidR="00C50DB9" w:rsidRPr="2CAF9F54">
          <w:rPr>
            <w:rStyle w:val="Hyperlink"/>
          </w:rPr>
          <w:t>HCPC Standards of Conduct, Performance and Ethics).</w:t>
        </w:r>
      </w:hyperlink>
      <w:r>
        <w:t xml:space="preserve"> In the first instance this should include </w:t>
      </w:r>
      <w:r w:rsidR="00C50DB9">
        <w:t xml:space="preserve">talking to </w:t>
      </w:r>
      <w:r w:rsidR="0004728E">
        <w:t>practice</w:t>
      </w:r>
      <w:r w:rsidR="00C50DB9">
        <w:t xml:space="preserve"> </w:t>
      </w:r>
      <w:r w:rsidR="0004728E">
        <w:t>e</w:t>
      </w:r>
      <w:r w:rsidR="00C50DB9">
        <w:t xml:space="preserve">ducator or Placement Practice Coordinator in the placement setting, or contact their </w:t>
      </w:r>
      <w:r w:rsidR="00433639">
        <w:t xml:space="preserve">academic advisor </w:t>
      </w:r>
      <w:r w:rsidR="00C50DB9">
        <w:t xml:space="preserve">at University. If appropriate concerns should be escalated, which may include following local guidelines and/or raising concerns via </w:t>
      </w:r>
      <w:hyperlink r:id="rId52">
        <w:r w:rsidR="00C50DB9" w:rsidRPr="2CAF9F54">
          <w:rPr>
            <w:rStyle w:val="Hyperlink"/>
          </w:rPr>
          <w:t>nhsemployers.org</w:t>
        </w:r>
      </w:hyperlink>
      <w:r w:rsidR="00C50DB9">
        <w:t xml:space="preserve">  </w:t>
      </w:r>
    </w:p>
    <w:p w14:paraId="5FDDE083" w14:textId="6BE9D1BF" w:rsidR="007E2A07" w:rsidRPr="007E2A07" w:rsidRDefault="005559F4" w:rsidP="00BC58A0">
      <w:pPr>
        <w:pStyle w:val="Heading3"/>
        <w:jc w:val="both"/>
      </w:pPr>
      <w:bookmarkStart w:id="76" w:name="_Toc524341263"/>
      <w:bookmarkStart w:id="77" w:name="_Toc524452321"/>
      <w:bookmarkStart w:id="78" w:name="_Toc19611059"/>
      <w:r w:rsidRPr="00B72197">
        <w:t>Planning to take students</w:t>
      </w:r>
      <w:bookmarkEnd w:id="76"/>
      <w:bookmarkEnd w:id="77"/>
      <w:bookmarkEnd w:id="78"/>
    </w:p>
    <w:p w14:paraId="0A7CEF08" w14:textId="77777777" w:rsidR="003F7E7B" w:rsidRPr="00B72197" w:rsidRDefault="006342B1" w:rsidP="00BC58A0">
      <w:pPr>
        <w:pStyle w:val="Heading3"/>
        <w:jc w:val="both"/>
      </w:pPr>
      <w:bookmarkStart w:id="79" w:name="_Placement_Requests/Making_an"/>
      <w:bookmarkStart w:id="80" w:name="_Toc19611060"/>
      <w:bookmarkStart w:id="81" w:name="_Toc524341267"/>
      <w:bookmarkStart w:id="82" w:name="_Toc524452325"/>
      <w:bookmarkStart w:id="83" w:name="_Toc524341264"/>
      <w:bookmarkStart w:id="84" w:name="_Toc524452322"/>
      <w:bookmarkEnd w:id="79"/>
      <w:r w:rsidRPr="00B72197">
        <w:t>Placement timetables and calendar</w:t>
      </w:r>
      <w:bookmarkEnd w:id="80"/>
    </w:p>
    <w:p w14:paraId="75EABC60" w14:textId="41D57869" w:rsidR="006342B1" w:rsidRPr="00B72197" w:rsidRDefault="006342B1" w:rsidP="00BC58A0">
      <w:pPr>
        <w:jc w:val="both"/>
      </w:pPr>
      <w:r w:rsidRPr="003111D8">
        <w:t xml:space="preserve">The </w:t>
      </w:r>
      <w:r w:rsidR="00CE1D93" w:rsidRPr="003111D8">
        <w:t xml:space="preserve">course </w:t>
      </w:r>
      <w:r w:rsidRPr="003111D8">
        <w:t xml:space="preserve">calendar for the BSc and MSc courses can be found in </w:t>
      </w:r>
      <w:r w:rsidR="000A0B4A" w:rsidRPr="003111D8">
        <w:t xml:space="preserve">Section D </w:t>
      </w:r>
      <w:r w:rsidRPr="003111D8">
        <w:t>of this Placement Handbook.</w:t>
      </w:r>
      <w:r w:rsidRPr="00B72197">
        <w:t xml:space="preserve"> </w:t>
      </w:r>
    </w:p>
    <w:p w14:paraId="4949B11A" w14:textId="77777777" w:rsidR="003F7E7B" w:rsidRPr="00B72197" w:rsidRDefault="003F7E7B" w:rsidP="00BC58A0">
      <w:pPr>
        <w:pStyle w:val="Heading3"/>
        <w:jc w:val="both"/>
      </w:pPr>
      <w:bookmarkStart w:id="85" w:name="_Toc19611061"/>
      <w:r w:rsidRPr="00B72197">
        <w:lastRenderedPageBreak/>
        <w:t>Types of placements</w:t>
      </w:r>
      <w:bookmarkEnd w:id="81"/>
      <w:bookmarkEnd w:id="82"/>
      <w:bookmarkEnd w:id="85"/>
    </w:p>
    <w:p w14:paraId="2B1C0099" w14:textId="24EBDC0C" w:rsidR="003F7E7B" w:rsidRPr="00B72197" w:rsidRDefault="00CE1D93" w:rsidP="00BC58A0">
      <w:pPr>
        <w:jc w:val="both"/>
      </w:pPr>
      <w:r w:rsidRPr="00B72197">
        <w:t xml:space="preserve">Many SLTs now offer and enjoy 2:1 or 3:1+ </w:t>
      </w:r>
      <w:r w:rsidR="008E2E61">
        <w:t xml:space="preserve">student: educator ratio </w:t>
      </w:r>
      <w:r w:rsidRPr="00B72197">
        <w:t>placement opportunities. T</w:t>
      </w:r>
      <w:r w:rsidR="003F7E7B" w:rsidRPr="00B72197">
        <w:t xml:space="preserve">eams </w:t>
      </w:r>
      <w:r w:rsidR="00BE1243" w:rsidRPr="00B72197">
        <w:t xml:space="preserve">are encouraged </w:t>
      </w:r>
      <w:r w:rsidR="003F7E7B" w:rsidRPr="00B72197">
        <w:t xml:space="preserve">to </w:t>
      </w:r>
      <w:r w:rsidR="00A879D2">
        <w:t xml:space="preserve">offer </w:t>
      </w:r>
      <w:r w:rsidRPr="00B72197">
        <w:t xml:space="preserve">multiple </w:t>
      </w:r>
      <w:proofErr w:type="gramStart"/>
      <w:r w:rsidRPr="00B72197">
        <w:t>student</w:t>
      </w:r>
      <w:proofErr w:type="gramEnd"/>
      <w:r w:rsidRPr="00B72197">
        <w:t xml:space="preserve"> to educator ratio placements</w:t>
      </w:r>
      <w:r w:rsidR="003F7E7B" w:rsidRPr="00B72197">
        <w:t xml:space="preserve">, both as a way of building capacity and to enrich the student experience through supported independence.  </w:t>
      </w:r>
      <w:r w:rsidRPr="00B72197">
        <w:t xml:space="preserve">Remote placements can support multiple students, where IT capacity permits. </w:t>
      </w:r>
      <w:r w:rsidR="00FF2FC2">
        <w:t xml:space="preserve">Tariff can be awarded per student. </w:t>
      </w:r>
    </w:p>
    <w:p w14:paraId="6C4FB25D" w14:textId="49C1F3DC" w:rsidR="003F7E7B" w:rsidRPr="00B72197" w:rsidRDefault="00CE1D93" w:rsidP="00BC58A0">
      <w:pPr>
        <w:pStyle w:val="Heading3"/>
        <w:jc w:val="both"/>
      </w:pPr>
      <w:bookmarkStart w:id="86" w:name="_Toc458530998"/>
      <w:bookmarkStart w:id="87" w:name="_Toc458531081"/>
      <w:bookmarkStart w:id="88" w:name="_Toc458531085"/>
      <w:bookmarkStart w:id="89" w:name="_Toc460699408"/>
      <w:bookmarkStart w:id="90" w:name="_Toc461005524"/>
      <w:bookmarkStart w:id="91" w:name="_Toc524341268"/>
      <w:bookmarkStart w:id="92" w:name="_Toc524452326"/>
      <w:bookmarkStart w:id="93" w:name="_Toc19611062"/>
      <w:bookmarkEnd w:id="86"/>
      <w:bookmarkEnd w:id="87"/>
      <w:r w:rsidRPr="00B72197">
        <w:t>Mu</w:t>
      </w:r>
      <w:r w:rsidR="00FF2FC2">
        <w:t>l</w:t>
      </w:r>
      <w:r w:rsidRPr="00B72197">
        <w:t xml:space="preserve">tiple student: educator </w:t>
      </w:r>
      <w:r w:rsidR="003F7E7B" w:rsidRPr="00B72197">
        <w:t>placements</w:t>
      </w:r>
      <w:bookmarkEnd w:id="88"/>
      <w:bookmarkEnd w:id="89"/>
      <w:bookmarkEnd w:id="90"/>
      <w:bookmarkEnd w:id="91"/>
      <w:bookmarkEnd w:id="92"/>
      <w:bookmarkEnd w:id="93"/>
      <w:r w:rsidR="003F7E7B" w:rsidRPr="00B72197">
        <w:t xml:space="preserve"> </w:t>
      </w:r>
    </w:p>
    <w:p w14:paraId="487A903F" w14:textId="19002EE8" w:rsidR="003F7E7B" w:rsidRPr="00B72197" w:rsidRDefault="003F7E7B" w:rsidP="00BC58A0">
      <w:pPr>
        <w:jc w:val="both"/>
      </w:pPr>
      <w:r w:rsidRPr="00B72197">
        <w:t>Working with a peer</w:t>
      </w:r>
      <w:r w:rsidR="00CE1D93" w:rsidRPr="00B72197">
        <w:t xml:space="preserve"> or in a </w:t>
      </w:r>
      <w:proofErr w:type="gramStart"/>
      <w:r w:rsidR="00CE1D93" w:rsidRPr="00B72197">
        <w:t>small groups</w:t>
      </w:r>
      <w:proofErr w:type="gramEnd"/>
      <w:r w:rsidRPr="00B72197">
        <w:t xml:space="preserve"> gives students the opportunity to develop their critical appraisal skills through watching and giving feedback to their fellow student</w:t>
      </w:r>
      <w:r w:rsidR="00CE1D93" w:rsidRPr="00B72197">
        <w:t>s</w:t>
      </w:r>
      <w:r w:rsidRPr="00B72197">
        <w:t>.  Working together, students can often achieve more than they can on their own</w:t>
      </w:r>
      <w:r w:rsidR="00CE1D93" w:rsidRPr="00B72197">
        <w:t xml:space="preserve">; for example, </w:t>
      </w:r>
      <w:r w:rsidRPr="00B72197">
        <w:t xml:space="preserve">they can share initial assessments by dividing case history and </w:t>
      </w:r>
      <w:proofErr w:type="gramStart"/>
      <w:r w:rsidRPr="00B72197">
        <w:t>assessment, or</w:t>
      </w:r>
      <w:proofErr w:type="gramEnd"/>
      <w:r w:rsidRPr="00B72197">
        <w:t xml:space="preserve"> running sessions where one conducts therapy and the other records.</w:t>
      </w:r>
    </w:p>
    <w:p w14:paraId="41AF0015" w14:textId="77777777" w:rsidR="005559F4" w:rsidRPr="00B72197" w:rsidRDefault="005559F4" w:rsidP="00BC58A0">
      <w:pPr>
        <w:pStyle w:val="Heading3"/>
        <w:jc w:val="both"/>
      </w:pPr>
      <w:bookmarkStart w:id="94" w:name="_Toc19611064"/>
      <w:r w:rsidRPr="00B72197">
        <w:t>Placement requests/ making an offer</w:t>
      </w:r>
      <w:bookmarkEnd w:id="83"/>
      <w:bookmarkEnd w:id="84"/>
      <w:bookmarkEnd w:id="94"/>
    </w:p>
    <w:p w14:paraId="71A2F68C" w14:textId="37142C56" w:rsidR="005559F4" w:rsidRPr="00B72197" w:rsidRDefault="00BE1243" w:rsidP="00BC58A0">
      <w:pPr>
        <w:jc w:val="both"/>
      </w:pPr>
      <w:r w:rsidRPr="00B72197">
        <w:t xml:space="preserve">The </w:t>
      </w:r>
      <w:r w:rsidR="006F39BB" w:rsidRPr="00B72197">
        <w:t xml:space="preserve">PLT </w:t>
      </w:r>
      <w:r w:rsidR="005559F4" w:rsidRPr="00B72197">
        <w:t>requests whole time equivalent figures from each team</w:t>
      </w:r>
      <w:r w:rsidRPr="00B72197">
        <w:t xml:space="preserve"> </w:t>
      </w:r>
      <w:proofErr w:type="gramStart"/>
      <w:r w:rsidR="005559F4" w:rsidRPr="00B72197">
        <w:t xml:space="preserve">and </w:t>
      </w:r>
      <w:r w:rsidRPr="00B72197">
        <w:t>also</w:t>
      </w:r>
      <w:proofErr w:type="gramEnd"/>
      <w:r w:rsidRPr="00B72197">
        <w:t xml:space="preserve"> </w:t>
      </w:r>
      <w:r w:rsidR="005559F4" w:rsidRPr="00B72197">
        <w:t>identifies the numbers of placements needed for the next academic year.  This is divided equally between provider organisations to ensure equitable allocation, known as ‘fair</w:t>
      </w:r>
      <w:r w:rsidR="00CE1D93" w:rsidRPr="00B72197">
        <w:t xml:space="preserve"> </w:t>
      </w:r>
      <w:r w:rsidR="005559F4" w:rsidRPr="00B72197">
        <w:t>share’.</w:t>
      </w:r>
    </w:p>
    <w:p w14:paraId="13D95FA9" w14:textId="771EE45A" w:rsidR="005559F4" w:rsidRPr="00B72197" w:rsidRDefault="00BE1243" w:rsidP="00BC58A0">
      <w:pPr>
        <w:jc w:val="both"/>
      </w:pPr>
      <w:r w:rsidRPr="00B72197">
        <w:t xml:space="preserve">Prior to the start of the academic year, </w:t>
      </w:r>
      <w:r w:rsidR="005559F4" w:rsidRPr="00B72197">
        <w:t xml:space="preserve">specific placement requests are sent out to each provider organisation for the full year ahead. Co-ordinators in each location will share this with educators and identify which educators will provide each of the placement episodes.  Educators/Co-ordinators confirm this by filling in an offer form, giving details of the placement. </w:t>
      </w:r>
    </w:p>
    <w:p w14:paraId="1537812E" w14:textId="6FC5D2FB" w:rsidR="005559F4" w:rsidRPr="00B72197" w:rsidRDefault="008E2E61" w:rsidP="00BC58A0">
      <w:pPr>
        <w:jc w:val="both"/>
      </w:pPr>
      <w:r>
        <w:t xml:space="preserve">In </w:t>
      </w:r>
      <w:r w:rsidR="00BE1243" w:rsidRPr="00B72197">
        <w:t xml:space="preserve">line with RCSLT national guidance, </w:t>
      </w:r>
      <w:r w:rsidR="00244CC6" w:rsidRPr="00B72197">
        <w:t xml:space="preserve">we are asking </w:t>
      </w:r>
      <w:r w:rsidR="005559F4" w:rsidRPr="00B72197">
        <w:t>full time p</w:t>
      </w:r>
      <w:r w:rsidR="0004728E">
        <w:t>ractice</w:t>
      </w:r>
      <w:r w:rsidR="005559F4" w:rsidRPr="00B72197">
        <w:t xml:space="preserve"> educators to provide </w:t>
      </w:r>
      <w:r w:rsidR="00BE1243" w:rsidRPr="00B72197">
        <w:t xml:space="preserve">a minimum of </w:t>
      </w:r>
      <w:r w:rsidR="00A341A6" w:rsidRPr="00B72197">
        <w:t>2</w:t>
      </w:r>
      <w:r w:rsidR="00690AB7" w:rsidRPr="00B72197">
        <w:t xml:space="preserve">5 </w:t>
      </w:r>
      <w:r w:rsidR="005559F4" w:rsidRPr="00B72197">
        <w:t>placement days over the year</w:t>
      </w:r>
      <w:r w:rsidR="00BE1243" w:rsidRPr="00B72197">
        <w:t>.</w:t>
      </w:r>
    </w:p>
    <w:p w14:paraId="3FB274A6" w14:textId="77777777" w:rsidR="005559F4" w:rsidRPr="00B72197" w:rsidRDefault="005559F4" w:rsidP="00BC58A0">
      <w:pPr>
        <w:pStyle w:val="Heading3"/>
        <w:jc w:val="both"/>
      </w:pPr>
      <w:bookmarkStart w:id="95" w:name="_Toc524341265"/>
      <w:bookmarkStart w:id="96" w:name="_Toc524452323"/>
      <w:bookmarkStart w:id="97" w:name="_Toc19611065"/>
      <w:r w:rsidRPr="00B72197">
        <w:t>Placement allocation</w:t>
      </w:r>
      <w:bookmarkEnd w:id="95"/>
      <w:bookmarkEnd w:id="96"/>
      <w:bookmarkEnd w:id="97"/>
    </w:p>
    <w:p w14:paraId="3C31CD6F" w14:textId="77777777" w:rsidR="005559F4" w:rsidRPr="00B72197" w:rsidRDefault="005559F4" w:rsidP="00BC58A0">
      <w:pPr>
        <w:jc w:val="both"/>
      </w:pPr>
      <w:r w:rsidRPr="00B72197">
        <w:t xml:space="preserve">Placements are allocated to students based primarily on the students’ needs in terms of clinical experience. In addition, known health / learning needs or mitigating circumstances are considered.  </w:t>
      </w:r>
    </w:p>
    <w:p w14:paraId="5DA2FFF4" w14:textId="77777777" w:rsidR="005559F4" w:rsidRPr="00B72197" w:rsidRDefault="005559F4" w:rsidP="00BC58A0">
      <w:pPr>
        <w:jc w:val="both"/>
      </w:pPr>
      <w:bookmarkStart w:id="98" w:name="_Toc397518802"/>
      <w:r w:rsidRPr="00B72197">
        <w:t>Placement details are confirmed as far in advance of the placement as possible although this depends on sufficient placements being secured so that students can be fairly allocated.</w:t>
      </w:r>
      <w:bookmarkEnd w:id="98"/>
      <w:r w:rsidRPr="00B72197">
        <w:t xml:space="preserve"> </w:t>
      </w:r>
    </w:p>
    <w:p w14:paraId="51420B4E" w14:textId="3808871E" w:rsidR="00495CB1" w:rsidRPr="00B72197" w:rsidRDefault="005559F4" w:rsidP="00BC58A0">
      <w:pPr>
        <w:jc w:val="both"/>
      </w:pPr>
      <w:bookmarkStart w:id="99" w:name="_Toc397518803"/>
      <w:r w:rsidRPr="00B72197">
        <w:t xml:space="preserve">Occasionally, placements </w:t>
      </w:r>
      <w:proofErr w:type="gramStart"/>
      <w:r w:rsidRPr="00B72197">
        <w:t>have to</w:t>
      </w:r>
      <w:proofErr w:type="gramEnd"/>
      <w:r w:rsidRPr="00B72197">
        <w:t xml:space="preserve"> be withdrawn at the last minute due to unforeseen circumstances. We will always contact p</w:t>
      </w:r>
      <w:r w:rsidR="0004728E">
        <w:t>ractice</w:t>
      </w:r>
      <w:r w:rsidRPr="00B72197">
        <w:t xml:space="preserve"> educators as soon as we are aware that a student cannot attend the placement, for whatever reason.</w:t>
      </w:r>
      <w:bookmarkEnd w:id="99"/>
    </w:p>
    <w:p w14:paraId="6DB89D1A" w14:textId="77777777" w:rsidR="00495CB1" w:rsidRPr="00B72197" w:rsidRDefault="00495CB1" w:rsidP="00BC58A0">
      <w:pPr>
        <w:pStyle w:val="Heading3"/>
        <w:jc w:val="both"/>
      </w:pPr>
      <w:bookmarkStart w:id="100" w:name="_Toc19611066"/>
      <w:r w:rsidRPr="00B72197">
        <w:t>Preparing for having a student</w:t>
      </w:r>
      <w:bookmarkEnd w:id="100"/>
    </w:p>
    <w:p w14:paraId="5E6FF29E" w14:textId="1D0E587D" w:rsidR="00495CB1" w:rsidRPr="00B72197" w:rsidRDefault="00495CB1" w:rsidP="00BC58A0">
      <w:pPr>
        <w:jc w:val="both"/>
      </w:pPr>
      <w:r w:rsidRPr="00B72197">
        <w:t xml:space="preserve">The following responsibilities are set out </w:t>
      </w:r>
      <w:r w:rsidR="008E2E61">
        <w:t xml:space="preserve">in </w:t>
      </w:r>
      <w:r w:rsidRPr="00B72197">
        <w:t xml:space="preserve">the RCSLT </w:t>
      </w:r>
      <w:r w:rsidR="008E2E61">
        <w:t xml:space="preserve">Practice-based learning guidance </w:t>
      </w:r>
      <w:r w:rsidRPr="00B72197">
        <w:t>(20</w:t>
      </w:r>
      <w:r w:rsidR="008E2E61">
        <w:t>21)</w:t>
      </w:r>
      <w:r w:rsidRPr="00B72197">
        <w:t xml:space="preserve"> in relation to preparing for a student placement:</w:t>
      </w:r>
    </w:p>
    <w:p w14:paraId="07BB8120" w14:textId="77777777" w:rsidR="00495CB1" w:rsidRPr="00B72197" w:rsidRDefault="00495CB1" w:rsidP="00944670">
      <w:pPr>
        <w:pStyle w:val="ListParagraph"/>
        <w:numPr>
          <w:ilvl w:val="0"/>
          <w:numId w:val="29"/>
        </w:numPr>
        <w:jc w:val="both"/>
      </w:pPr>
      <w:r w:rsidRPr="00B72197">
        <w:t>Familiarise yourself with placement documentation, including the expected learning outcomes of the placement at that stage of the course and student experience to date.</w:t>
      </w:r>
    </w:p>
    <w:p w14:paraId="3F55676A" w14:textId="77777777" w:rsidR="00495CB1" w:rsidRPr="00B72197" w:rsidRDefault="00495CB1" w:rsidP="00944670">
      <w:pPr>
        <w:pStyle w:val="ListParagraph"/>
        <w:numPr>
          <w:ilvl w:val="0"/>
          <w:numId w:val="29"/>
        </w:numPr>
        <w:jc w:val="both"/>
      </w:pPr>
      <w:r w:rsidRPr="00B72197">
        <w:t xml:space="preserve">Think through the range of learning models, </w:t>
      </w:r>
      <w:proofErr w:type="gramStart"/>
      <w:r w:rsidRPr="00B72197">
        <w:t>experiences</w:t>
      </w:r>
      <w:proofErr w:type="gramEnd"/>
      <w:r w:rsidRPr="00B72197">
        <w:t xml:space="preserve"> and opportunities you are able to provide.</w:t>
      </w:r>
    </w:p>
    <w:p w14:paraId="4A6D2F97" w14:textId="2DF56139" w:rsidR="00495CB1" w:rsidRPr="00B72197" w:rsidRDefault="00495CB1" w:rsidP="00944670">
      <w:pPr>
        <w:pStyle w:val="ListParagraph"/>
        <w:numPr>
          <w:ilvl w:val="0"/>
          <w:numId w:val="29"/>
        </w:numPr>
        <w:jc w:val="both"/>
      </w:pPr>
      <w:r w:rsidRPr="00B72197">
        <w:t>Consider opportunities you can provide for the student to experience a wide range of speech and language therapy work and roles</w:t>
      </w:r>
      <w:r w:rsidR="008E2E61">
        <w:t xml:space="preserve"> (communication and dysphagia)</w:t>
      </w:r>
      <w:r w:rsidRPr="00B72197">
        <w:t>, both clinical and nonclinical, including administration and wider organisational and management activities.</w:t>
      </w:r>
    </w:p>
    <w:p w14:paraId="59C784C7" w14:textId="77777777" w:rsidR="00495CB1" w:rsidRPr="00B72197" w:rsidRDefault="00495CB1" w:rsidP="00944670">
      <w:pPr>
        <w:pStyle w:val="ListParagraph"/>
        <w:numPr>
          <w:ilvl w:val="0"/>
          <w:numId w:val="29"/>
        </w:numPr>
        <w:jc w:val="both"/>
      </w:pPr>
      <w:r w:rsidRPr="00B72197">
        <w:t>Plan for how and when you will provide protected time for student supervision, negotiating any changes to your normal clinical/administration time with your manager.</w:t>
      </w:r>
    </w:p>
    <w:p w14:paraId="563DA6BA" w14:textId="77777777" w:rsidR="00495CB1" w:rsidRPr="00B72197" w:rsidRDefault="00495CB1" w:rsidP="00944670">
      <w:pPr>
        <w:pStyle w:val="ListParagraph"/>
        <w:numPr>
          <w:ilvl w:val="0"/>
          <w:numId w:val="29"/>
        </w:numPr>
        <w:jc w:val="both"/>
      </w:pPr>
      <w:r w:rsidRPr="00B72197">
        <w:t xml:space="preserve">Prepare service users, </w:t>
      </w:r>
      <w:proofErr w:type="gramStart"/>
      <w:r w:rsidRPr="00B72197">
        <w:t>clients</w:t>
      </w:r>
      <w:proofErr w:type="gramEnd"/>
      <w:r w:rsidRPr="00B72197">
        <w:t xml:space="preserve"> or patients to work with the student, in line with your organisational policy.</w:t>
      </w:r>
    </w:p>
    <w:p w14:paraId="1631FEA5" w14:textId="77777777" w:rsidR="0038144B" w:rsidRPr="00B72197" w:rsidRDefault="0038144B" w:rsidP="00BC58A0">
      <w:pPr>
        <w:pStyle w:val="Heading3"/>
        <w:jc w:val="both"/>
      </w:pPr>
      <w:bookmarkStart w:id="101" w:name="_Toc19611067"/>
      <w:r w:rsidRPr="00B72197">
        <w:t>Service User Consent</w:t>
      </w:r>
      <w:bookmarkEnd w:id="101"/>
    </w:p>
    <w:p w14:paraId="1702C7F3" w14:textId="77777777" w:rsidR="0065597F" w:rsidRPr="00B72197" w:rsidRDefault="0065597F" w:rsidP="00BC58A0">
      <w:pPr>
        <w:jc w:val="both"/>
      </w:pPr>
      <w:r w:rsidRPr="00B72197">
        <w:t xml:space="preserve">Consent must be obtained for student Speech and Language Therapists to be involved with case management and clients/carers must be clear about what they are consenting to. Obtaining consent remains the </w:t>
      </w:r>
      <w:r w:rsidRPr="00B72197">
        <w:lastRenderedPageBreak/>
        <w:t xml:space="preserve">responsibility of the SLT service that is providing the placement and local policies should be referred to. It may be that information is provided as part of an initial appointment letter. It should also be remembered that carers need to be informed in settings where clients may be seen on their own </w:t>
      </w:r>
      <w:proofErr w:type="gramStart"/>
      <w:r w:rsidRPr="00B72197">
        <w:t>e.g.</w:t>
      </w:r>
      <w:proofErr w:type="gramEnd"/>
      <w:r w:rsidRPr="00B72197">
        <w:t xml:space="preserve"> in schools. It may also be necessary for the agreement of the school or institution to be sought.</w:t>
      </w:r>
    </w:p>
    <w:p w14:paraId="60BD7E1B" w14:textId="114F6409" w:rsidR="005559F4" w:rsidRPr="00B72197" w:rsidRDefault="006342B1" w:rsidP="00BC58A0">
      <w:pPr>
        <w:pStyle w:val="Heading3"/>
        <w:jc w:val="both"/>
      </w:pPr>
      <w:bookmarkStart w:id="102" w:name="_Toc524341270"/>
      <w:bookmarkStart w:id="103" w:name="_Toc524452328"/>
      <w:bookmarkStart w:id="104" w:name="_Toc19611068"/>
      <w:r w:rsidRPr="00B72197">
        <w:t>B</w:t>
      </w:r>
      <w:r w:rsidR="005559F4" w:rsidRPr="00B72197">
        <w:t>efore a student arrives</w:t>
      </w:r>
      <w:bookmarkEnd w:id="102"/>
      <w:bookmarkEnd w:id="103"/>
      <w:bookmarkEnd w:id="104"/>
    </w:p>
    <w:p w14:paraId="609BC0ED" w14:textId="77777777" w:rsidR="005559F4" w:rsidRPr="00B72197" w:rsidRDefault="005559F4" w:rsidP="00BC58A0">
      <w:pPr>
        <w:pStyle w:val="Heading3"/>
        <w:jc w:val="both"/>
      </w:pPr>
      <w:bookmarkStart w:id="105" w:name="_Allocation_information"/>
      <w:bookmarkStart w:id="106" w:name="_Toc524341271"/>
      <w:bookmarkStart w:id="107" w:name="_Toc524452329"/>
      <w:bookmarkStart w:id="108" w:name="_Toc19611069"/>
      <w:bookmarkEnd w:id="105"/>
      <w:r w:rsidRPr="00B72197">
        <w:t>Allocation information</w:t>
      </w:r>
      <w:bookmarkEnd w:id="106"/>
      <w:bookmarkEnd w:id="107"/>
      <w:bookmarkEnd w:id="108"/>
    </w:p>
    <w:p w14:paraId="52452C3F" w14:textId="77777777" w:rsidR="005559F4" w:rsidRPr="00B72197" w:rsidRDefault="005559F4" w:rsidP="00BC58A0">
      <w:pPr>
        <w:jc w:val="both"/>
      </w:pPr>
      <w:r w:rsidRPr="00B72197">
        <w:t xml:space="preserve">You will receive: </w:t>
      </w:r>
    </w:p>
    <w:p w14:paraId="42BF5929" w14:textId="77777777" w:rsidR="005559F4" w:rsidRPr="00B72197" w:rsidRDefault="005559F4" w:rsidP="00944670">
      <w:pPr>
        <w:pStyle w:val="ListParagraph"/>
        <w:numPr>
          <w:ilvl w:val="0"/>
          <w:numId w:val="30"/>
        </w:numPr>
        <w:jc w:val="both"/>
      </w:pPr>
      <w:r w:rsidRPr="00B72197">
        <w:t>Confirmation of the information we hold about the placement based on the placement offer.</w:t>
      </w:r>
    </w:p>
    <w:p w14:paraId="41CC3F6E" w14:textId="61395F35" w:rsidR="005559F4" w:rsidRDefault="005559F4" w:rsidP="00944670">
      <w:pPr>
        <w:pStyle w:val="ListParagraph"/>
        <w:numPr>
          <w:ilvl w:val="0"/>
          <w:numId w:val="30"/>
        </w:numPr>
        <w:jc w:val="both"/>
      </w:pPr>
      <w:r w:rsidRPr="00B72197">
        <w:t xml:space="preserve">The name and email address of the student(s) allocated to your placement offer. (We cannot release students’ phone numbers without their consent. Students can provide this when they make contact).  </w:t>
      </w:r>
    </w:p>
    <w:p w14:paraId="7106556F" w14:textId="4595DAB1" w:rsidR="00FF2FC2" w:rsidRPr="00B72197" w:rsidRDefault="578A06A3" w:rsidP="00944670">
      <w:pPr>
        <w:pStyle w:val="ListParagraph"/>
        <w:numPr>
          <w:ilvl w:val="0"/>
          <w:numId w:val="30"/>
        </w:numPr>
        <w:jc w:val="both"/>
      </w:pPr>
      <w:r>
        <w:t xml:space="preserve">Any additional </w:t>
      </w:r>
      <w:r w:rsidR="1E117768">
        <w:t>information</w:t>
      </w:r>
      <w:r>
        <w:t xml:space="preserve"> which the student </w:t>
      </w:r>
      <w:r w:rsidR="7F86436B">
        <w:t>wishes to share with you, via the student placement planning form (Appendix 2).</w:t>
      </w:r>
    </w:p>
    <w:p w14:paraId="53AA2804" w14:textId="77777777" w:rsidR="005559F4" w:rsidRPr="00B72197" w:rsidRDefault="005559F4" w:rsidP="00BC58A0">
      <w:pPr>
        <w:jc w:val="both"/>
      </w:pPr>
      <w:r w:rsidRPr="00B72197">
        <w:t>Please inform the placement unit if:</w:t>
      </w:r>
    </w:p>
    <w:p w14:paraId="41CDFF1D" w14:textId="77777777" w:rsidR="005559F4" w:rsidRPr="00B72197" w:rsidRDefault="005559F4" w:rsidP="00944670">
      <w:pPr>
        <w:pStyle w:val="ListParagraph"/>
        <w:numPr>
          <w:ilvl w:val="0"/>
          <w:numId w:val="31"/>
        </w:numPr>
        <w:jc w:val="both"/>
      </w:pPr>
      <w:r w:rsidRPr="00B72197">
        <w:t>The placement information is incorrect or has changed since the offer was made.</w:t>
      </w:r>
    </w:p>
    <w:p w14:paraId="7F11522E" w14:textId="43143C35" w:rsidR="005559F4" w:rsidRPr="00B72197" w:rsidRDefault="005559F4" w:rsidP="00944670">
      <w:pPr>
        <w:pStyle w:val="ListParagraph"/>
        <w:numPr>
          <w:ilvl w:val="0"/>
          <w:numId w:val="31"/>
        </w:numPr>
        <w:jc w:val="both"/>
      </w:pPr>
      <w:r>
        <w:t xml:space="preserve">You </w:t>
      </w:r>
      <w:r w:rsidR="0B6FDF5C">
        <w:t xml:space="preserve">cannot be </w:t>
      </w:r>
      <w:r>
        <w:t>contacted</w:t>
      </w:r>
      <w:r w:rsidR="00CE1D93">
        <w:t xml:space="preserve"> in the </w:t>
      </w:r>
      <w:r>
        <w:t xml:space="preserve">two weeks before the placement start date. </w:t>
      </w:r>
    </w:p>
    <w:p w14:paraId="568AB668" w14:textId="77777777" w:rsidR="005559F4" w:rsidRPr="00B72197" w:rsidRDefault="005559F4" w:rsidP="00BC58A0">
      <w:pPr>
        <w:pStyle w:val="Heading3"/>
        <w:jc w:val="both"/>
      </w:pPr>
      <w:bookmarkStart w:id="109" w:name="_Toc524341272"/>
      <w:bookmarkStart w:id="110" w:name="_Toc524452330"/>
      <w:bookmarkStart w:id="111" w:name="_Toc19611070"/>
      <w:r w:rsidRPr="00B72197">
        <w:t>Release of information to students</w:t>
      </w:r>
      <w:bookmarkEnd w:id="109"/>
      <w:bookmarkEnd w:id="110"/>
      <w:bookmarkEnd w:id="111"/>
    </w:p>
    <w:p w14:paraId="0707F5A9" w14:textId="691D6216" w:rsidR="00CE1D93" w:rsidRPr="00B72197" w:rsidRDefault="005559F4" w:rsidP="00BC58A0">
      <w:pPr>
        <w:jc w:val="both"/>
      </w:pPr>
      <w:r>
        <w:t>Students receive placement details after</w:t>
      </w:r>
      <w:r w:rsidR="4E540A35">
        <w:t xml:space="preserve"> their </w:t>
      </w:r>
      <w:r>
        <w:t xml:space="preserve">educators, to ensure that all placement information is correct.  </w:t>
      </w:r>
    </w:p>
    <w:p w14:paraId="22848BD3" w14:textId="16C68104" w:rsidR="005559F4" w:rsidRPr="00B72197" w:rsidRDefault="005559F4" w:rsidP="00BC58A0">
      <w:pPr>
        <w:jc w:val="both"/>
      </w:pPr>
      <w:r>
        <w:t xml:space="preserve">Please wait for the student to contact you, </w:t>
      </w:r>
      <w:r w:rsidRPr="00400873">
        <w:t>rather than emailing the</w:t>
      </w:r>
      <w:r w:rsidR="241D6F8D" w:rsidRPr="00400873">
        <w:t xml:space="preserve">m </w:t>
      </w:r>
      <w:r w:rsidR="074BB4E2" w:rsidRPr="00400873">
        <w:t xml:space="preserve">first </w:t>
      </w:r>
      <w:r w:rsidR="241D6F8D" w:rsidRPr="00400873">
        <w:t xml:space="preserve">as this </w:t>
      </w:r>
      <w:r w:rsidRPr="00400873">
        <w:t xml:space="preserve">is part of their professional </w:t>
      </w:r>
      <w:r>
        <w:t>development and organisational skill learning.  Students are instructed to contact you about two weeks prior to the placement start</w:t>
      </w:r>
      <w:r w:rsidR="704536F0">
        <w:t xml:space="preserve"> date</w:t>
      </w:r>
      <w:r>
        <w:t>. At this stage we suggest that you establish:</w:t>
      </w:r>
    </w:p>
    <w:p w14:paraId="51F4E189" w14:textId="77777777" w:rsidR="005559F4" w:rsidRPr="00B72197" w:rsidRDefault="005559F4" w:rsidP="00944670">
      <w:pPr>
        <w:pStyle w:val="ListParagraph"/>
        <w:numPr>
          <w:ilvl w:val="0"/>
          <w:numId w:val="32"/>
        </w:numPr>
        <w:jc w:val="both"/>
      </w:pPr>
      <w:r w:rsidRPr="00B72197">
        <w:t xml:space="preserve">Other contact methods </w:t>
      </w:r>
      <w:proofErr w:type="gramStart"/>
      <w:r w:rsidRPr="00B72197">
        <w:t>e.g.</w:t>
      </w:r>
      <w:proofErr w:type="gramEnd"/>
      <w:r w:rsidRPr="00B72197">
        <w:t xml:space="preserve"> mobile phone numbers</w:t>
      </w:r>
    </w:p>
    <w:p w14:paraId="3A7D3457" w14:textId="77777777" w:rsidR="005559F4" w:rsidRPr="00B72197" w:rsidRDefault="005559F4" w:rsidP="00944670">
      <w:pPr>
        <w:pStyle w:val="ListParagraph"/>
        <w:numPr>
          <w:ilvl w:val="0"/>
          <w:numId w:val="32"/>
        </w:numPr>
        <w:jc w:val="both"/>
      </w:pPr>
      <w:r w:rsidRPr="00B72197">
        <w:t>When you are/are not available</w:t>
      </w:r>
    </w:p>
    <w:p w14:paraId="704DB2D6" w14:textId="77777777" w:rsidR="005559F4" w:rsidRPr="00B72197" w:rsidRDefault="005559F4" w:rsidP="00944670">
      <w:pPr>
        <w:pStyle w:val="ListParagraph"/>
        <w:numPr>
          <w:ilvl w:val="0"/>
          <w:numId w:val="32"/>
        </w:numPr>
        <w:jc w:val="both"/>
      </w:pPr>
      <w:r w:rsidRPr="00B72197">
        <w:t>Placement information is correct, especially time and address for first day.</w:t>
      </w:r>
    </w:p>
    <w:p w14:paraId="6FD2B5A6" w14:textId="0545F707" w:rsidR="005559F4" w:rsidRPr="00B72197" w:rsidRDefault="005559F4" w:rsidP="00944670">
      <w:pPr>
        <w:pStyle w:val="ListParagraph"/>
        <w:numPr>
          <w:ilvl w:val="0"/>
          <w:numId w:val="32"/>
        </w:numPr>
        <w:jc w:val="both"/>
      </w:pPr>
      <w:r w:rsidRPr="00B72197">
        <w:t xml:space="preserve">Students are aware of the policies and </w:t>
      </w:r>
      <w:r w:rsidR="00D82837">
        <w:t>w</w:t>
      </w:r>
      <w:r w:rsidRPr="00B72197">
        <w:t xml:space="preserve">hat they need to know </w:t>
      </w:r>
      <w:r w:rsidR="00D82837">
        <w:t>for</w:t>
      </w:r>
      <w:r w:rsidRPr="00B72197">
        <w:t xml:space="preserve"> the first day </w:t>
      </w:r>
      <w:proofErr w:type="gramStart"/>
      <w:r w:rsidRPr="00B72197">
        <w:t>e.g.</w:t>
      </w:r>
      <w:proofErr w:type="gramEnd"/>
      <w:r w:rsidRPr="00B72197">
        <w:t xml:space="preserve"> dress code, accessing the location (e.g. signing in and entry procedures)</w:t>
      </w:r>
      <w:r w:rsidR="00CE1D93" w:rsidRPr="00B72197">
        <w:t>, telehealth protocols etc</w:t>
      </w:r>
    </w:p>
    <w:p w14:paraId="018F8F87" w14:textId="77777777" w:rsidR="005559F4" w:rsidRPr="00B72197" w:rsidRDefault="005559F4" w:rsidP="00944670">
      <w:pPr>
        <w:pStyle w:val="ListParagraph"/>
        <w:numPr>
          <w:ilvl w:val="0"/>
          <w:numId w:val="32"/>
        </w:numPr>
        <w:jc w:val="both"/>
      </w:pPr>
      <w:r w:rsidRPr="00B72197">
        <w:t xml:space="preserve">Pre-arrival preparation/ reading. </w:t>
      </w:r>
    </w:p>
    <w:p w14:paraId="7B81E902" w14:textId="10044604" w:rsidR="005559F4" w:rsidRPr="00B72197" w:rsidRDefault="005559F4" w:rsidP="00944670">
      <w:pPr>
        <w:pStyle w:val="ListParagraph"/>
        <w:numPr>
          <w:ilvl w:val="0"/>
          <w:numId w:val="32"/>
        </w:numPr>
        <w:jc w:val="both"/>
      </w:pPr>
      <w:r w:rsidRPr="00B72197">
        <w:t>Remind students to bring</w:t>
      </w:r>
      <w:r w:rsidR="00CE1D93" w:rsidRPr="00B72197">
        <w:t xml:space="preserve"> / show</w:t>
      </w:r>
      <w:r w:rsidRPr="00B72197">
        <w:t xml:space="preserve"> their DBS number on the first day. Please note that students </w:t>
      </w:r>
      <w:r w:rsidR="008E2E61">
        <w:t xml:space="preserve">will </w:t>
      </w:r>
      <w:r w:rsidRPr="00B72197">
        <w:t>sh</w:t>
      </w:r>
      <w:r w:rsidR="00CE1D93" w:rsidRPr="00B72197">
        <w:t xml:space="preserve">are </w:t>
      </w:r>
      <w:r w:rsidRPr="00B72197">
        <w:t xml:space="preserve">their DBS number only, not their full certificate.   </w:t>
      </w:r>
    </w:p>
    <w:p w14:paraId="41D4F00F" w14:textId="13932218" w:rsidR="005559F4" w:rsidRPr="00B72197" w:rsidRDefault="005559F4" w:rsidP="00944670">
      <w:pPr>
        <w:pStyle w:val="ListParagraph"/>
        <w:numPr>
          <w:ilvl w:val="0"/>
          <w:numId w:val="32"/>
        </w:numPr>
        <w:jc w:val="both"/>
      </w:pPr>
      <w:r w:rsidRPr="00B72197">
        <w:t xml:space="preserve">Other information for the first day </w:t>
      </w:r>
      <w:proofErr w:type="gramStart"/>
      <w:r w:rsidRPr="00B72197">
        <w:t>e.g.</w:t>
      </w:r>
      <w:proofErr w:type="gramEnd"/>
      <w:r w:rsidRPr="00B72197">
        <w:t xml:space="preserve"> </w:t>
      </w:r>
      <w:r w:rsidR="00CE1D93" w:rsidRPr="00B72197">
        <w:t xml:space="preserve">timings and </w:t>
      </w:r>
      <w:r w:rsidRPr="00B72197">
        <w:t xml:space="preserve">whether to bring lunch. </w:t>
      </w:r>
    </w:p>
    <w:p w14:paraId="210A37E8" w14:textId="7C1C62B2" w:rsidR="00C067A1" w:rsidRPr="00B72197" w:rsidRDefault="6C0CAF78" w:rsidP="00944670">
      <w:pPr>
        <w:pStyle w:val="ListParagraph"/>
        <w:numPr>
          <w:ilvl w:val="0"/>
          <w:numId w:val="32"/>
        </w:numPr>
        <w:jc w:val="both"/>
      </w:pPr>
      <w:r>
        <w:t>Please discuss any relevant information from the</w:t>
      </w:r>
      <w:r w:rsidR="32CBD252">
        <w:t xml:space="preserve"> ‘student </w:t>
      </w:r>
      <w:r w:rsidR="5DD766E2">
        <w:t>placement planning</w:t>
      </w:r>
      <w:r w:rsidR="32CBD252">
        <w:t>’ form.</w:t>
      </w:r>
    </w:p>
    <w:p w14:paraId="200F8B8F" w14:textId="2DBD6E3C" w:rsidR="005559F4" w:rsidRPr="00B72197" w:rsidRDefault="00EB0D54" w:rsidP="00BC58A0">
      <w:pPr>
        <w:jc w:val="both"/>
      </w:pPr>
      <w:r w:rsidRPr="00B72197">
        <w:t>Please adapt the above info as relevant for a telehealth placement.</w:t>
      </w:r>
    </w:p>
    <w:p w14:paraId="0F69C358" w14:textId="5AD5A363" w:rsidR="005559F4" w:rsidRPr="00B72197" w:rsidRDefault="00ED7C4B" w:rsidP="00BC58A0">
      <w:pPr>
        <w:pStyle w:val="Heading3"/>
        <w:jc w:val="both"/>
      </w:pPr>
      <w:bookmarkStart w:id="112" w:name="_Toc524341273"/>
      <w:bookmarkStart w:id="113" w:name="_Toc524452331"/>
      <w:bookmarkStart w:id="114" w:name="_Toc19611071"/>
      <w:r w:rsidRPr="00B72197">
        <w:t xml:space="preserve">PARE </w:t>
      </w:r>
      <w:r w:rsidR="005559F4" w:rsidRPr="00B72197">
        <w:t>Profile</w:t>
      </w:r>
      <w:bookmarkEnd w:id="112"/>
      <w:bookmarkEnd w:id="113"/>
      <w:bookmarkEnd w:id="114"/>
    </w:p>
    <w:p w14:paraId="6777CB00" w14:textId="50E9F9AF" w:rsidR="00C067A1" w:rsidRPr="00B72197" w:rsidRDefault="005559F4" w:rsidP="00BC58A0">
      <w:pPr>
        <w:jc w:val="both"/>
      </w:pPr>
      <w:r w:rsidRPr="00B72197">
        <w:t xml:space="preserve">Each placement setting has a profile on the healthcare placements website </w:t>
      </w:r>
      <w:hyperlink r:id="rId53" w:history="1">
        <w:r w:rsidR="0015701B" w:rsidRPr="00B72197">
          <w:rPr>
            <w:rStyle w:val="Hyperlink"/>
          </w:rPr>
          <w:t>www.onlinepare.net</w:t>
        </w:r>
      </w:hyperlink>
      <w:r w:rsidR="0015701B" w:rsidRPr="00B72197">
        <w:t xml:space="preserve"> </w:t>
      </w:r>
      <w:r w:rsidR="00ED7C4B" w:rsidRPr="00B72197">
        <w:t xml:space="preserve">. </w:t>
      </w:r>
      <w:r w:rsidRPr="00B72197">
        <w:t xml:space="preserve"> Check that the student has accessed the placement profile and please share with them any placement-specific requirements not made clear on the profile.</w:t>
      </w:r>
      <w:bookmarkStart w:id="115" w:name="_Toc524341274"/>
      <w:bookmarkStart w:id="116" w:name="_Toc524452332"/>
    </w:p>
    <w:p w14:paraId="79B3BC80" w14:textId="77777777" w:rsidR="005559F4" w:rsidRPr="00B72197" w:rsidRDefault="005559F4" w:rsidP="00BC58A0">
      <w:pPr>
        <w:pStyle w:val="Heading3"/>
        <w:jc w:val="both"/>
      </w:pPr>
      <w:bookmarkStart w:id="117" w:name="_Toc19611072"/>
      <w:r w:rsidRPr="00B72197">
        <w:t>Smartcards</w:t>
      </w:r>
      <w:bookmarkEnd w:id="115"/>
      <w:bookmarkEnd w:id="116"/>
      <w:bookmarkEnd w:id="117"/>
    </w:p>
    <w:p w14:paraId="7F538437" w14:textId="0A153EA0" w:rsidR="005559F4" w:rsidRPr="00B72197" w:rsidRDefault="00571FB7" w:rsidP="00BC58A0">
      <w:pPr>
        <w:jc w:val="both"/>
      </w:pPr>
      <w:r w:rsidRPr="00B72197">
        <w:t xml:space="preserve">The University funds and issues smartcards to </w:t>
      </w:r>
      <w:r w:rsidR="005559F4" w:rsidRPr="00B72197">
        <w:t xml:space="preserve">students for use with </w:t>
      </w:r>
      <w:proofErr w:type="spellStart"/>
      <w:r w:rsidR="005559F4" w:rsidRPr="00B72197">
        <w:t>SystmOne</w:t>
      </w:r>
      <w:proofErr w:type="spellEnd"/>
      <w:r w:rsidR="005559F4" w:rsidRPr="00B72197">
        <w:t xml:space="preserve">. These need to be activated at local level, and once details of your students are released you should follow local procedures for activation by the Trust IT team </w:t>
      </w:r>
      <w:r w:rsidRPr="00B72197">
        <w:t>as</w:t>
      </w:r>
      <w:r w:rsidR="005559F4" w:rsidRPr="00B72197">
        <w:t xml:space="preserve"> relevant.</w:t>
      </w:r>
    </w:p>
    <w:p w14:paraId="42042CCA" w14:textId="77777777" w:rsidR="00CF3CFE" w:rsidRPr="00B72197" w:rsidRDefault="005559F4" w:rsidP="00BC58A0">
      <w:pPr>
        <w:pStyle w:val="Heading3"/>
        <w:jc w:val="both"/>
      </w:pPr>
      <w:bookmarkStart w:id="118" w:name="_Toc524341275"/>
      <w:bookmarkStart w:id="119" w:name="_Toc524452333"/>
      <w:bookmarkStart w:id="120" w:name="_Toc19611073"/>
      <w:r w:rsidRPr="00B72197">
        <w:t>Know what to expect – academic curriculum</w:t>
      </w:r>
      <w:bookmarkEnd w:id="118"/>
      <w:bookmarkEnd w:id="119"/>
      <w:bookmarkEnd w:id="120"/>
      <w:r w:rsidR="00225AF8" w:rsidRPr="00B72197">
        <w:t xml:space="preserve"> </w:t>
      </w:r>
    </w:p>
    <w:p w14:paraId="35371022" w14:textId="746C365F" w:rsidR="00CF3CFE" w:rsidRPr="00B72197" w:rsidRDefault="00B405B5" w:rsidP="00BC58A0">
      <w:pPr>
        <w:jc w:val="both"/>
      </w:pPr>
      <w:r w:rsidRPr="00B72197">
        <w:t xml:space="preserve">The academic curriculum across the BSc and MSc courses </w:t>
      </w:r>
      <w:r w:rsidR="00571FB7" w:rsidRPr="00B72197">
        <w:t>is designed to enable students to meet the HCPC Standards of Proficiency on graduation</w:t>
      </w:r>
      <w:r w:rsidR="004E25F8" w:rsidRPr="00B72197">
        <w:t xml:space="preserve"> and are informed by the RCSLT Core Capabilities (RCSLT, 2008). The </w:t>
      </w:r>
      <w:r w:rsidR="00CE1D93" w:rsidRPr="00B72197">
        <w:lastRenderedPageBreak/>
        <w:t>l</w:t>
      </w:r>
      <w:r w:rsidR="004E25F8" w:rsidRPr="00B72197">
        <w:t xml:space="preserve">earning outcomes of the BSc and MSc vary very </w:t>
      </w:r>
      <w:r w:rsidR="00ED7C4B" w:rsidRPr="00B72197">
        <w:t>s</w:t>
      </w:r>
      <w:r w:rsidR="004E25F8" w:rsidRPr="00B72197">
        <w:t>lightly to reflect the different levels of learning at undergraduate and postgraduate level but can be summarised in the overarching aims outlines below:</w:t>
      </w:r>
    </w:p>
    <w:p w14:paraId="1C72BE86" w14:textId="77777777" w:rsidR="004E25F8" w:rsidRPr="00B72197" w:rsidRDefault="00B15B14" w:rsidP="352AA08A">
      <w:pPr>
        <w:jc w:val="both"/>
      </w:pPr>
      <w:r w:rsidRPr="352AA08A">
        <w:t>Students will be able to:</w:t>
      </w:r>
    </w:p>
    <w:p w14:paraId="7903C9CE" w14:textId="145CB20F" w:rsidR="00B15B14" w:rsidRPr="00B72197" w:rsidRDefault="00B15B14" w:rsidP="00944670">
      <w:pPr>
        <w:pStyle w:val="ListParagraph"/>
        <w:numPr>
          <w:ilvl w:val="0"/>
          <w:numId w:val="33"/>
        </w:numPr>
        <w:jc w:val="both"/>
      </w:pPr>
      <w:r w:rsidRPr="00B72197">
        <w:t xml:space="preserve">Use critical understanding of theory and principles in psychology, phonetics, linguistics, speech and language pathology, research and medical sciences to the assessment and management of people with speech, language, communication and swallowing needs across contemporary speech and language therapy practice. (SOP 4, </w:t>
      </w:r>
      <w:r w:rsidR="00F17E43">
        <w:t>12</w:t>
      </w:r>
      <w:r w:rsidRPr="00B72197">
        <w:t>, 1</w:t>
      </w:r>
      <w:r w:rsidR="00F17E43">
        <w:t>3</w:t>
      </w:r>
      <w:r w:rsidRPr="00B72197">
        <w:t>; Curriculum Guidance – SLT clinical &amp; professional capabilities)</w:t>
      </w:r>
    </w:p>
    <w:p w14:paraId="2161EDB5" w14:textId="66F3077D" w:rsidR="00B15B14" w:rsidRPr="00B72197" w:rsidRDefault="00B15B14" w:rsidP="00944670">
      <w:pPr>
        <w:pStyle w:val="ListParagraph"/>
        <w:numPr>
          <w:ilvl w:val="0"/>
          <w:numId w:val="33"/>
        </w:numPr>
        <w:jc w:val="both"/>
      </w:pPr>
      <w:r w:rsidRPr="00B72197">
        <w:t xml:space="preserve">Select, </w:t>
      </w:r>
      <w:proofErr w:type="gramStart"/>
      <w:r w:rsidRPr="00B72197">
        <w:t>use</w:t>
      </w:r>
      <w:proofErr w:type="gramEnd"/>
      <w:r w:rsidRPr="00B72197">
        <w:t xml:space="preserve"> and modify a range of communication skills to develop successful therapeutic relationships and work in partnership with colleagues, other professionals, support staff, service users and their </w:t>
      </w:r>
      <w:proofErr w:type="spellStart"/>
      <w:r w:rsidRPr="00B72197">
        <w:t>carers</w:t>
      </w:r>
      <w:proofErr w:type="spellEnd"/>
      <w:r w:rsidRPr="00B72197">
        <w:t xml:space="preserve">. (SOP </w:t>
      </w:r>
      <w:r w:rsidR="00C31FC3">
        <w:t>7, 8</w:t>
      </w:r>
      <w:r w:rsidRPr="00B72197">
        <w:t>; Curriculum Guidance - Communication)</w:t>
      </w:r>
    </w:p>
    <w:p w14:paraId="44E8F49F" w14:textId="05C714AD" w:rsidR="00B15B14" w:rsidRPr="00B72197" w:rsidRDefault="00B15B14" w:rsidP="00944670">
      <w:pPr>
        <w:pStyle w:val="ListParagraph"/>
        <w:numPr>
          <w:ilvl w:val="0"/>
          <w:numId w:val="33"/>
        </w:numPr>
        <w:jc w:val="both"/>
      </w:pPr>
      <w:r w:rsidRPr="00B72197">
        <w:t xml:space="preserve">Critically consider their own values and beliefs in relation to the social and cultural contexts of practice and to understand these issues in the lives of individuals and in planning effective, non-discriminatory services for people with speech, language, </w:t>
      </w:r>
      <w:proofErr w:type="gramStart"/>
      <w:r w:rsidRPr="00B72197">
        <w:t>communication</w:t>
      </w:r>
      <w:proofErr w:type="gramEnd"/>
      <w:r w:rsidRPr="00B72197">
        <w:t xml:space="preserve"> and swallowing needs. (SOP 5; Curriculum Guidance - Partnerships)</w:t>
      </w:r>
    </w:p>
    <w:p w14:paraId="37FD569F" w14:textId="4EA41DB3" w:rsidR="00B15B14" w:rsidRPr="00B72197" w:rsidRDefault="00B15B14" w:rsidP="00944670">
      <w:pPr>
        <w:pStyle w:val="ListParagraph"/>
        <w:numPr>
          <w:ilvl w:val="0"/>
          <w:numId w:val="33"/>
        </w:numPr>
        <w:jc w:val="both"/>
      </w:pPr>
      <w:r w:rsidRPr="00B72197">
        <w:t xml:space="preserve">Critically review and apply a range of research, critical </w:t>
      </w:r>
      <w:proofErr w:type="gramStart"/>
      <w:r w:rsidRPr="00B72197">
        <w:t>thinking</w:t>
      </w:r>
      <w:proofErr w:type="gramEnd"/>
      <w:r w:rsidRPr="00B72197">
        <w:t xml:space="preserve"> and problem-solving skills to facilitate the ability to find, evaluate and create new theoretical and empirical evidence and apply it to evidence-based practice in speech and language therapy over the course of their clinical careers. (SOP </w:t>
      </w:r>
      <w:r w:rsidR="008B17A6">
        <w:t>4</w:t>
      </w:r>
      <w:r w:rsidRPr="00B72197">
        <w:t xml:space="preserve">, </w:t>
      </w:r>
      <w:r w:rsidR="008B17A6">
        <w:t>12, 13</w:t>
      </w:r>
      <w:r w:rsidRPr="00B72197">
        <w:t>; Curriculum Guidance – Research and evidence-based practice)</w:t>
      </w:r>
    </w:p>
    <w:p w14:paraId="0CF0E9F5" w14:textId="3F8E2A47" w:rsidR="00B15B14" w:rsidRPr="00B72197" w:rsidRDefault="00B15B14" w:rsidP="00944670">
      <w:pPr>
        <w:pStyle w:val="ListParagraph"/>
        <w:numPr>
          <w:ilvl w:val="0"/>
          <w:numId w:val="33"/>
        </w:numPr>
        <w:jc w:val="both"/>
      </w:pPr>
      <w:r w:rsidRPr="00B72197">
        <w:t>Reflect objectively and critically on all aspects of the quality of their practice to identify and act upon personal and professional development needs. (SOP</w:t>
      </w:r>
      <w:r w:rsidR="008B17A6">
        <w:t xml:space="preserve"> 10, 11</w:t>
      </w:r>
      <w:r w:rsidRPr="00B72197">
        <w:t>; Curriculum Guidance – Leadership and lifelong learning)</w:t>
      </w:r>
    </w:p>
    <w:p w14:paraId="114C0777" w14:textId="54C24E02" w:rsidR="00B15B14" w:rsidRPr="00B72197" w:rsidRDefault="00B15B14" w:rsidP="00944670">
      <w:pPr>
        <w:pStyle w:val="ListParagraph"/>
        <w:numPr>
          <w:ilvl w:val="0"/>
          <w:numId w:val="33"/>
        </w:numPr>
        <w:jc w:val="both"/>
      </w:pPr>
      <w:r w:rsidRPr="00B72197">
        <w:t xml:space="preserve">Select and effectively apply the skills required to practice as an autonomous professional, exercising their own professional judgement in relation to complex or novel issues in client care (SOP </w:t>
      </w:r>
      <w:r w:rsidR="00357E23">
        <w:t>1, 4</w:t>
      </w:r>
      <w:r w:rsidRPr="00B72197">
        <w:t>; Curriculum Guidance – Professional autonomy and accountability)</w:t>
      </w:r>
    </w:p>
    <w:p w14:paraId="2CC72132" w14:textId="3D24DB4E" w:rsidR="00B15B14" w:rsidRPr="00B72197" w:rsidRDefault="00C47996" w:rsidP="00BC58A0">
      <w:pPr>
        <w:jc w:val="both"/>
      </w:pPr>
      <w:r w:rsidRPr="00B72197">
        <w:t xml:space="preserve">In section D, you can find </w:t>
      </w:r>
      <w:r w:rsidR="00F0672D" w:rsidRPr="00B72197">
        <w:t xml:space="preserve">more detailed information about the student curriculum, including </w:t>
      </w:r>
      <w:r w:rsidR="00FD67B6" w:rsidRPr="00B72197">
        <w:t>when they have studie</w:t>
      </w:r>
      <w:r w:rsidR="00ED7C4B" w:rsidRPr="00B72197">
        <w:t>d</w:t>
      </w:r>
      <w:r w:rsidR="00FD67B6" w:rsidRPr="00B72197">
        <w:t xml:space="preserve"> specific areas of speech, language, </w:t>
      </w:r>
      <w:proofErr w:type="gramStart"/>
      <w:r w:rsidR="00FD67B6" w:rsidRPr="00B72197">
        <w:t>communication</w:t>
      </w:r>
      <w:proofErr w:type="gramEnd"/>
      <w:r w:rsidR="00FD67B6" w:rsidRPr="00B72197">
        <w:t xml:space="preserve"> and swallowing disorders. Students will inevitably be allocated to placements in clinical areas where they have not yet had formal curriculum teaching. If this is the case, please guide them to key reading</w:t>
      </w:r>
      <w:r w:rsidR="00106023" w:rsidRPr="00B72197">
        <w:t xml:space="preserve">. They can also be supported by resources within the University. </w:t>
      </w:r>
      <w:r w:rsidR="00FD67B6" w:rsidRPr="00B72197">
        <w:t xml:space="preserve">  </w:t>
      </w:r>
    </w:p>
    <w:p w14:paraId="019EE7B4" w14:textId="77777777" w:rsidR="0064305B" w:rsidRDefault="0064305B" w:rsidP="0064305B">
      <w:pPr>
        <w:pStyle w:val="Heading3"/>
        <w:jc w:val="both"/>
      </w:pPr>
      <w:bookmarkStart w:id="121" w:name="_Toc524341280"/>
      <w:bookmarkStart w:id="122" w:name="_Toc524452338"/>
      <w:bookmarkStart w:id="123" w:name="_Toc19611075"/>
      <w:r>
        <w:t xml:space="preserve">Pre-registration </w:t>
      </w:r>
      <w:r w:rsidRPr="00BA422F">
        <w:t xml:space="preserve">Dysphagia </w:t>
      </w:r>
      <w:r>
        <w:t>Competencies</w:t>
      </w:r>
    </w:p>
    <w:p w14:paraId="482BA0C8" w14:textId="53F621D5" w:rsidR="0064305B" w:rsidRDefault="0064305B" w:rsidP="352AA08A">
      <w:pPr>
        <w:jc w:val="both"/>
        <w:rPr>
          <w:color w:val="FF0000"/>
        </w:rPr>
      </w:pPr>
      <w:bookmarkStart w:id="124" w:name="_Hlk141690004"/>
      <w:r>
        <w:t xml:space="preserve">Royal College of Speech and Language </w:t>
      </w:r>
      <w:r w:rsidRPr="00233E8C">
        <w:t xml:space="preserve">Therapists (RCSLT) </w:t>
      </w:r>
      <w:r w:rsidR="7F6DD043" w:rsidRPr="00233E8C">
        <w:t>has</w:t>
      </w:r>
      <w:r w:rsidR="69921094" w:rsidRPr="00233E8C">
        <w:t xml:space="preserve"> provided a </w:t>
      </w:r>
      <w:r w:rsidRPr="00233E8C">
        <w:t xml:space="preserve">pre-registration </w:t>
      </w:r>
      <w:r w:rsidR="2F8C9BA3" w:rsidRPr="00233E8C">
        <w:t xml:space="preserve">eating, </w:t>
      </w:r>
      <w:proofErr w:type="gramStart"/>
      <w:r w:rsidR="2F8C9BA3" w:rsidRPr="00233E8C">
        <w:t>drinking</w:t>
      </w:r>
      <w:proofErr w:type="gramEnd"/>
      <w:r w:rsidR="2F8C9BA3" w:rsidRPr="00233E8C">
        <w:t xml:space="preserve"> and swallowing (EDS)</w:t>
      </w:r>
      <w:r w:rsidRPr="00233E8C">
        <w:t xml:space="preserve"> competenc</w:t>
      </w:r>
      <w:r w:rsidR="3AE686D0" w:rsidRPr="00233E8C">
        <w:t>y</w:t>
      </w:r>
      <w:r w:rsidR="2E195A08" w:rsidRPr="00233E8C">
        <w:t xml:space="preserve"> framework for all students to </w:t>
      </w:r>
      <w:r w:rsidR="1DA5CE34" w:rsidRPr="00233E8C">
        <w:t>undertake</w:t>
      </w:r>
      <w:r w:rsidR="2BA20EAB" w:rsidRPr="00233E8C">
        <w:t xml:space="preserve"> during their study. Completion of the</w:t>
      </w:r>
      <w:r w:rsidR="7413E516" w:rsidRPr="00233E8C">
        <w:t xml:space="preserve"> EDS framework</w:t>
      </w:r>
      <w:r w:rsidR="2BA20EAB" w:rsidRPr="00233E8C">
        <w:t xml:space="preserve"> competenc</w:t>
      </w:r>
      <w:r w:rsidR="798B6C01" w:rsidRPr="00233E8C">
        <w:t xml:space="preserve">ies </w:t>
      </w:r>
      <w:r w:rsidR="55DE8266" w:rsidRPr="00233E8C">
        <w:t xml:space="preserve">is </w:t>
      </w:r>
      <w:r w:rsidR="798B6C01" w:rsidRPr="00233E8C">
        <w:t>a mandatory requirement</w:t>
      </w:r>
      <w:r w:rsidR="2BA20EAB" w:rsidRPr="00233E8C">
        <w:t xml:space="preserve"> </w:t>
      </w:r>
      <w:r w:rsidR="7DF974B2" w:rsidRPr="00233E8C">
        <w:t xml:space="preserve">for all </w:t>
      </w:r>
      <w:r w:rsidR="2009393E" w:rsidRPr="00233E8C">
        <w:t>students</w:t>
      </w:r>
      <w:r w:rsidR="7DF974B2" w:rsidRPr="00233E8C">
        <w:t xml:space="preserve"> graduating between 2025-6</w:t>
      </w:r>
      <w:r w:rsidR="613D1A4A" w:rsidRPr="00233E8C">
        <w:t xml:space="preserve"> </w:t>
      </w:r>
      <w:r w:rsidR="7DF974B2" w:rsidRPr="00233E8C">
        <w:t xml:space="preserve">on </w:t>
      </w:r>
      <w:r w:rsidR="2E195A08" w:rsidRPr="00233E8C">
        <w:t>any pre-</w:t>
      </w:r>
      <w:r w:rsidR="415E2D17" w:rsidRPr="00233E8C">
        <w:t>registration</w:t>
      </w:r>
      <w:r w:rsidR="2E195A08" w:rsidRPr="00233E8C">
        <w:t xml:space="preserve"> speech and language therapy </w:t>
      </w:r>
      <w:r w:rsidR="728B3045" w:rsidRPr="00233E8C">
        <w:t>course</w:t>
      </w:r>
      <w:r w:rsidR="64AD8DEC" w:rsidRPr="00233E8C">
        <w:t>.</w:t>
      </w:r>
      <w:r w:rsidR="5E03EF98" w:rsidRPr="00233E8C">
        <w:t xml:space="preserve"> Further information can be found </w:t>
      </w:r>
      <w:r w:rsidR="5A52CFA2" w:rsidRPr="00233E8C">
        <w:t>at</w:t>
      </w:r>
      <w:r w:rsidR="5E03EF98" w:rsidRPr="00233E8C">
        <w:t xml:space="preserve"> this link: </w:t>
      </w:r>
      <w:hyperlink r:id="rId54" w:history="1">
        <w:r w:rsidR="00DF5767">
          <w:rPr>
            <w:rStyle w:val="Hyperlink"/>
          </w:rPr>
          <w:t>E</w:t>
        </w:r>
        <w:r w:rsidR="00DF5767">
          <w:rPr>
            <w:rStyle w:val="Hyperlink"/>
          </w:rPr>
          <w:t>D</w:t>
        </w:r>
        <w:r w:rsidR="00DF5767">
          <w:rPr>
            <w:rStyle w:val="Hyperlink"/>
          </w:rPr>
          <w:t>S</w:t>
        </w:r>
      </w:hyperlink>
      <w:r w:rsidR="00DF5767">
        <w:t xml:space="preserve"> competencies. </w:t>
      </w:r>
      <w:r w:rsidR="2D643722" w:rsidRPr="00233E8C">
        <w:t xml:space="preserve"> </w:t>
      </w:r>
    </w:p>
    <w:p w14:paraId="7F85C10E" w14:textId="30AAC6A4" w:rsidR="00D82837" w:rsidRDefault="0064305B" w:rsidP="00730924">
      <w:pPr>
        <w:jc w:val="both"/>
      </w:pPr>
      <w:r>
        <w:t xml:space="preserve">For many years at </w:t>
      </w:r>
      <w:proofErr w:type="gramStart"/>
      <w:r>
        <w:t>University</w:t>
      </w:r>
      <w:proofErr w:type="gramEnd"/>
      <w:r>
        <w:t>, we have had extensive dysphagia teaching as part of the curriculum, and have asked students to complete a dysphagia log to record any opportunity for dysphagia client-facing work; the changes required involve students documenting dysphagia related placement hours.</w:t>
      </w:r>
    </w:p>
    <w:p w14:paraId="2B3B1D14" w14:textId="026F26AB" w:rsidR="7CF840CC" w:rsidRPr="00E113C5" w:rsidRDefault="7CF840CC" w:rsidP="352AA08A">
      <w:pPr>
        <w:jc w:val="both"/>
      </w:pPr>
      <w:r w:rsidRPr="00E113C5">
        <w:t xml:space="preserve">Students have been provided with </w:t>
      </w:r>
      <w:r w:rsidR="798780AE" w:rsidRPr="00E113C5">
        <w:t xml:space="preserve">the Universities </w:t>
      </w:r>
      <w:r w:rsidR="4C8CCBA3" w:rsidRPr="00E113C5">
        <w:t>“</w:t>
      </w:r>
      <w:r w:rsidR="798780AE" w:rsidRPr="00E113C5">
        <w:t>Pre-registr</w:t>
      </w:r>
      <w:r w:rsidR="7D1DC1F7" w:rsidRPr="00E113C5">
        <w:t>a</w:t>
      </w:r>
      <w:r w:rsidR="798780AE" w:rsidRPr="00E113C5">
        <w:t xml:space="preserve">tion eating, </w:t>
      </w:r>
      <w:proofErr w:type="gramStart"/>
      <w:r w:rsidR="798780AE" w:rsidRPr="00E113C5">
        <w:t>drinking</w:t>
      </w:r>
      <w:proofErr w:type="gramEnd"/>
      <w:r w:rsidR="798780AE" w:rsidRPr="00E113C5">
        <w:t xml:space="preserve"> and swallowing (EDS) competencies</w:t>
      </w:r>
      <w:r w:rsidR="228DEA29" w:rsidRPr="00E113C5">
        <w:t xml:space="preserve">” </w:t>
      </w:r>
      <w:r w:rsidR="3171E1F0" w:rsidRPr="00E113C5">
        <w:t xml:space="preserve">which </w:t>
      </w:r>
      <w:r w:rsidR="263F05BD" w:rsidRPr="00E113C5">
        <w:t>are</w:t>
      </w:r>
      <w:r w:rsidR="036D632A" w:rsidRPr="00E113C5">
        <w:t xml:space="preserve"> compatible with RCSLT </w:t>
      </w:r>
      <w:r w:rsidR="649082B1" w:rsidRPr="00E113C5">
        <w:t xml:space="preserve">EDS </w:t>
      </w:r>
      <w:r w:rsidR="036D632A" w:rsidRPr="00E113C5">
        <w:t xml:space="preserve">competency framework. </w:t>
      </w:r>
      <w:r w:rsidR="63695216" w:rsidRPr="00E113C5">
        <w:t>Please discuss dysph</w:t>
      </w:r>
      <w:r w:rsidR="10E40C46" w:rsidRPr="00E113C5">
        <w:t xml:space="preserve">agia opportunities with students </w:t>
      </w:r>
      <w:r w:rsidR="09F24C4C" w:rsidRPr="00E113C5">
        <w:t>at</w:t>
      </w:r>
      <w:r w:rsidR="10E40C46" w:rsidRPr="00E113C5">
        <w:t xml:space="preserve"> their placement induction, mid and final placement grading for any oppo</w:t>
      </w:r>
      <w:r w:rsidR="5E0B1FF6" w:rsidRPr="00E113C5">
        <w:t>rtun</w:t>
      </w:r>
      <w:r w:rsidR="53D9D8B3" w:rsidRPr="00E113C5">
        <w:t>i</w:t>
      </w:r>
      <w:r w:rsidR="5E0B1FF6" w:rsidRPr="00E113C5">
        <w:t>t</w:t>
      </w:r>
      <w:r w:rsidR="2C6D6044" w:rsidRPr="00E113C5">
        <w:t>y</w:t>
      </w:r>
      <w:r w:rsidR="10E40C46" w:rsidRPr="00E113C5">
        <w:t xml:space="preserve"> to sign off </w:t>
      </w:r>
      <w:r w:rsidR="46306109" w:rsidRPr="00E113C5">
        <w:t xml:space="preserve">some sections if appropriate.  </w:t>
      </w:r>
      <w:r w:rsidR="6D341767" w:rsidRPr="00E113C5">
        <w:t>See</w:t>
      </w:r>
      <w:r w:rsidR="090CB655" w:rsidRPr="00E113C5">
        <w:t xml:space="preserve"> sect</w:t>
      </w:r>
      <w:r w:rsidR="00E113C5" w:rsidRPr="00E113C5">
        <w:t>i</w:t>
      </w:r>
      <w:r w:rsidR="090CB655" w:rsidRPr="00E113C5">
        <w:t>on E</w:t>
      </w:r>
      <w:r w:rsidR="6D341767" w:rsidRPr="00E113C5">
        <w:t xml:space="preserve"> appendix </w:t>
      </w:r>
      <w:r w:rsidR="00E113C5" w:rsidRPr="00E113C5">
        <w:t>9</w:t>
      </w:r>
      <w:r w:rsidR="59EF6F74" w:rsidRPr="00E113C5">
        <w:t xml:space="preserve">. </w:t>
      </w:r>
    </w:p>
    <w:bookmarkEnd w:id="124"/>
    <w:p w14:paraId="190C556F" w14:textId="7D766BD1" w:rsidR="2CEA9310" w:rsidRDefault="2CEA9310" w:rsidP="2CEA9310">
      <w:pPr>
        <w:pStyle w:val="Heading3"/>
        <w:jc w:val="both"/>
      </w:pPr>
    </w:p>
    <w:p w14:paraId="3ED9C13E" w14:textId="0ABABFC7" w:rsidR="005559F4" w:rsidRPr="00B72197" w:rsidRDefault="005559F4" w:rsidP="00BC58A0">
      <w:pPr>
        <w:pStyle w:val="Heading3"/>
        <w:jc w:val="both"/>
      </w:pPr>
      <w:bookmarkStart w:id="125" w:name="_Toc524341287"/>
      <w:bookmarkStart w:id="126" w:name="_Toc524452345"/>
      <w:bookmarkStart w:id="127" w:name="_Toc19611077"/>
      <w:bookmarkEnd w:id="121"/>
      <w:bookmarkEnd w:id="122"/>
      <w:bookmarkEnd w:id="123"/>
      <w:r w:rsidRPr="00B72197">
        <w:t>During the Placemen</w:t>
      </w:r>
      <w:bookmarkStart w:id="128" w:name="_Toc458531034"/>
      <w:bookmarkStart w:id="129" w:name="_Toc458531117"/>
      <w:bookmarkStart w:id="130" w:name="_Toc460699432"/>
      <w:bookmarkStart w:id="131" w:name="_Toc461005548"/>
      <w:bookmarkStart w:id="132" w:name="_Toc490129154"/>
      <w:bookmarkStart w:id="133" w:name="_Toc492632931"/>
      <w:bookmarkStart w:id="134" w:name="_Toc524341288"/>
      <w:bookmarkStart w:id="135" w:name="_Toc524341504"/>
      <w:bookmarkStart w:id="136" w:name="_Toc524343809"/>
      <w:bookmarkStart w:id="137" w:name="_Toc524345140"/>
      <w:bookmarkStart w:id="138" w:name="_Toc460699433"/>
      <w:bookmarkStart w:id="139" w:name="_Toc461005549"/>
      <w:bookmarkStart w:id="140" w:name="_Toc490129155"/>
      <w:bookmarkStart w:id="141" w:name="_Toc492632932"/>
      <w:bookmarkStart w:id="142" w:name="_Toc524341289"/>
      <w:bookmarkStart w:id="143" w:name="_Toc524341505"/>
      <w:bookmarkStart w:id="144" w:name="_Toc524343810"/>
      <w:bookmarkStart w:id="145" w:name="_Toc524345141"/>
      <w:bookmarkStart w:id="146" w:name="_Toc460699434"/>
      <w:bookmarkStart w:id="147" w:name="_Toc461005550"/>
      <w:bookmarkStart w:id="148" w:name="_Toc490129156"/>
      <w:bookmarkStart w:id="149" w:name="_Toc492632933"/>
      <w:bookmarkStart w:id="150" w:name="_Toc524341290"/>
      <w:bookmarkStart w:id="151" w:name="_Toc524341506"/>
      <w:bookmarkStart w:id="152" w:name="_Toc524343811"/>
      <w:bookmarkStart w:id="153" w:name="_Toc524345142"/>
      <w:bookmarkEnd w:id="125"/>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B72197">
        <w:t>t</w:t>
      </w:r>
      <w:bookmarkEnd w:id="126"/>
      <w:bookmarkEnd w:id="127"/>
    </w:p>
    <w:p w14:paraId="42D74675" w14:textId="77777777" w:rsidR="005559F4" w:rsidRPr="00B72197" w:rsidRDefault="005559F4" w:rsidP="00BC58A0">
      <w:pPr>
        <w:pStyle w:val="Heading3"/>
        <w:jc w:val="both"/>
      </w:pPr>
      <w:bookmarkStart w:id="154" w:name="_Toc524341291"/>
      <w:bookmarkStart w:id="155" w:name="_Toc524452346"/>
      <w:bookmarkStart w:id="156" w:name="_Toc19611078"/>
      <w:r w:rsidRPr="00B72197">
        <w:t>Induction and planning</w:t>
      </w:r>
      <w:bookmarkEnd w:id="154"/>
      <w:bookmarkEnd w:id="155"/>
      <w:bookmarkEnd w:id="156"/>
    </w:p>
    <w:p w14:paraId="57B6D5A9" w14:textId="77777777" w:rsidR="005559F4" w:rsidRPr="00B72197" w:rsidRDefault="005559F4" w:rsidP="00BC58A0">
      <w:pPr>
        <w:jc w:val="both"/>
      </w:pPr>
      <w:r w:rsidRPr="00B72197">
        <w:t>Please check your local placement policy for specific induction information/checklist.</w:t>
      </w:r>
    </w:p>
    <w:p w14:paraId="5D420F34" w14:textId="58FE2E40" w:rsidR="005559F4" w:rsidRDefault="005559F4" w:rsidP="2CEA9310">
      <w:pPr>
        <w:jc w:val="both"/>
      </w:pPr>
      <w:r>
        <w:lastRenderedPageBreak/>
        <w:t>You should include the following:</w:t>
      </w:r>
    </w:p>
    <w:tbl>
      <w:tblPr>
        <w:tblpPr w:leftFromText="180" w:rightFromText="180" w:vertAnchor="text" w:horzAnchor="margin" w:tblpY="26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0"/>
        <w:gridCol w:w="1418"/>
      </w:tblGrid>
      <w:tr w:rsidR="005559F4" w:rsidRPr="00B72197" w14:paraId="0EDFB25F" w14:textId="77777777" w:rsidTr="2CEA9310">
        <w:trPr>
          <w:trHeight w:val="837"/>
        </w:trPr>
        <w:tc>
          <w:tcPr>
            <w:tcW w:w="8500" w:type="dxa"/>
            <w:tcBorders>
              <w:top w:val="single" w:sz="4" w:space="0" w:color="auto"/>
              <w:left w:val="single" w:sz="4" w:space="0" w:color="auto"/>
              <w:bottom w:val="single" w:sz="4" w:space="0" w:color="auto"/>
              <w:right w:val="single" w:sz="4" w:space="0" w:color="auto"/>
            </w:tcBorders>
          </w:tcPr>
          <w:p w14:paraId="1D6BA9EE" w14:textId="59B79637" w:rsidR="005559F4" w:rsidRPr="00B72197" w:rsidRDefault="01481F4A" w:rsidP="2CEA9310">
            <w:pPr>
              <w:jc w:val="both"/>
              <w:rPr>
                <w:b/>
                <w:bCs/>
                <w:color w:val="7030A0"/>
              </w:rPr>
            </w:pPr>
            <w:r w:rsidRPr="2CEA9310">
              <w:rPr>
                <w:b/>
                <w:bCs/>
                <w:color w:val="7030A0"/>
              </w:rPr>
              <w:t xml:space="preserve">Expectations </w:t>
            </w:r>
          </w:p>
          <w:p w14:paraId="1B3CDCE4" w14:textId="062F57F5" w:rsidR="005559F4" w:rsidRPr="00B72197" w:rsidRDefault="01481F4A" w:rsidP="00F3320C">
            <w:pPr>
              <w:pStyle w:val="ListParagraph"/>
              <w:numPr>
                <w:ilvl w:val="0"/>
                <w:numId w:val="14"/>
              </w:numPr>
              <w:jc w:val="both"/>
            </w:pPr>
            <w:r>
              <w:t>P</w:t>
            </w:r>
            <w:r w:rsidR="1F5801AB">
              <w:t>lease m</w:t>
            </w:r>
            <w:r w:rsidR="005559F4">
              <w:t xml:space="preserve">anage students’ expectations </w:t>
            </w:r>
            <w:r w:rsidR="3440C68E">
              <w:t xml:space="preserve">about what opportunities will and will not be </w:t>
            </w:r>
            <w:r w:rsidR="005559F4">
              <w:t xml:space="preserve">available </w:t>
            </w:r>
            <w:r w:rsidR="0B77A10C">
              <w:t>during the</w:t>
            </w:r>
            <w:r w:rsidR="005559F4">
              <w:t xml:space="preserve"> placement by discussing the caseload,</w:t>
            </w:r>
            <w:r w:rsidR="1CA1CC0E">
              <w:t xml:space="preserve"> setting and typical experiences within these. </w:t>
            </w:r>
          </w:p>
          <w:p w14:paraId="20342157" w14:textId="3899A83A" w:rsidR="005559F4" w:rsidRPr="00B72197" w:rsidRDefault="005559F4" w:rsidP="00F3320C">
            <w:pPr>
              <w:pStyle w:val="ListParagraph"/>
              <w:numPr>
                <w:ilvl w:val="0"/>
                <w:numId w:val="14"/>
              </w:numPr>
              <w:jc w:val="both"/>
            </w:pPr>
            <w:r>
              <w:t>Discuss the core skills and what may or may not be experienced during the placement.</w:t>
            </w:r>
          </w:p>
          <w:p w14:paraId="5ACAE4B3" w14:textId="523E6003" w:rsidR="005559F4" w:rsidRPr="00B72197" w:rsidRDefault="5801F803" w:rsidP="00F3320C">
            <w:pPr>
              <w:pStyle w:val="ListParagraph"/>
              <w:numPr>
                <w:ilvl w:val="0"/>
                <w:numId w:val="14"/>
              </w:numPr>
              <w:jc w:val="both"/>
            </w:pPr>
            <w:r>
              <w:t xml:space="preserve">Clarify the amount of support you </w:t>
            </w:r>
            <w:proofErr w:type="gramStart"/>
            <w:r>
              <w:t>are able to</w:t>
            </w:r>
            <w:proofErr w:type="gramEnd"/>
            <w:r>
              <w:t xml:space="preserve"> provide.</w:t>
            </w:r>
          </w:p>
        </w:tc>
        <w:tc>
          <w:tcPr>
            <w:tcW w:w="1418" w:type="dxa"/>
            <w:tcBorders>
              <w:top w:val="single" w:sz="4" w:space="0" w:color="auto"/>
              <w:left w:val="single" w:sz="4" w:space="0" w:color="auto"/>
              <w:bottom w:val="single" w:sz="4" w:space="0" w:color="auto"/>
              <w:right w:val="single" w:sz="4" w:space="0" w:color="auto"/>
            </w:tcBorders>
          </w:tcPr>
          <w:p w14:paraId="34B495B3" w14:textId="77777777" w:rsidR="005559F4" w:rsidRPr="00B72197" w:rsidRDefault="005559F4" w:rsidP="00BC58A0">
            <w:pPr>
              <w:jc w:val="both"/>
            </w:pPr>
          </w:p>
        </w:tc>
      </w:tr>
      <w:tr w:rsidR="005559F4" w:rsidRPr="00B72197" w14:paraId="045AABFE" w14:textId="77777777" w:rsidTr="2CEA9310">
        <w:tc>
          <w:tcPr>
            <w:tcW w:w="8500" w:type="dxa"/>
            <w:tcBorders>
              <w:top w:val="single" w:sz="4" w:space="0" w:color="auto"/>
              <w:left w:val="single" w:sz="4" w:space="0" w:color="auto"/>
              <w:bottom w:val="single" w:sz="4" w:space="0" w:color="auto"/>
              <w:right w:val="single" w:sz="4" w:space="0" w:color="auto"/>
            </w:tcBorders>
          </w:tcPr>
          <w:p w14:paraId="26804C72" w14:textId="4F084660" w:rsidR="1FFA48E7" w:rsidRDefault="1FFA48E7" w:rsidP="2CEA9310">
            <w:pPr>
              <w:jc w:val="both"/>
              <w:rPr>
                <w:b/>
                <w:bCs/>
                <w:color w:val="7030A0"/>
              </w:rPr>
            </w:pPr>
            <w:r w:rsidRPr="2CEA9310">
              <w:rPr>
                <w:b/>
                <w:bCs/>
                <w:color w:val="7030A0"/>
              </w:rPr>
              <w:t>Learning</w:t>
            </w:r>
            <w:r w:rsidR="4EE52C02" w:rsidRPr="2CEA9310">
              <w:rPr>
                <w:b/>
                <w:bCs/>
                <w:color w:val="7030A0"/>
              </w:rPr>
              <w:t xml:space="preserve"> aims and</w:t>
            </w:r>
            <w:r w:rsidRPr="2CEA9310">
              <w:rPr>
                <w:b/>
                <w:bCs/>
                <w:color w:val="7030A0"/>
              </w:rPr>
              <w:t xml:space="preserve"> </w:t>
            </w:r>
            <w:r w:rsidR="53128E8D" w:rsidRPr="2CEA9310">
              <w:rPr>
                <w:b/>
                <w:bCs/>
                <w:color w:val="7030A0"/>
              </w:rPr>
              <w:t xml:space="preserve">learning </w:t>
            </w:r>
            <w:r w:rsidRPr="2CEA9310">
              <w:rPr>
                <w:b/>
                <w:bCs/>
                <w:color w:val="7030A0"/>
              </w:rPr>
              <w:t>needs</w:t>
            </w:r>
          </w:p>
          <w:p w14:paraId="14BCDC5A" w14:textId="0041B1B7" w:rsidR="644241FF" w:rsidRDefault="644241FF" w:rsidP="00F3320C">
            <w:pPr>
              <w:pStyle w:val="ListParagraph"/>
              <w:numPr>
                <w:ilvl w:val="0"/>
                <w:numId w:val="13"/>
              </w:numPr>
              <w:jc w:val="both"/>
            </w:pPr>
            <w:r>
              <w:t>Students are encouraged to start each placement by developing a list of placement aims, negotiated with their educator. It may be helpful to support the student</w:t>
            </w:r>
            <w:r w:rsidR="5BB258CA">
              <w:t>s</w:t>
            </w:r>
            <w:r>
              <w:t xml:space="preserve"> to make these SMART: Specific, Measurable, Achievable, Realistic, Timely</w:t>
            </w:r>
          </w:p>
          <w:p w14:paraId="7E06A8DC" w14:textId="459C9800" w:rsidR="005559F4" w:rsidRPr="00B72197" w:rsidRDefault="005559F4" w:rsidP="00F3320C">
            <w:pPr>
              <w:pStyle w:val="ListParagraph"/>
              <w:numPr>
                <w:ilvl w:val="0"/>
                <w:numId w:val="13"/>
              </w:numPr>
              <w:jc w:val="both"/>
            </w:pPr>
            <w:r>
              <w:t>Discuss with the student what learning needs they have:</w:t>
            </w:r>
            <w:r w:rsidR="1C894177">
              <w:t xml:space="preserve"> </w:t>
            </w:r>
            <w:r>
              <w:t xml:space="preserve">Preferred learning </w:t>
            </w:r>
            <w:r w:rsidR="718E6FAB">
              <w:t>approach</w:t>
            </w:r>
            <w:r w:rsidR="1C894177">
              <w:t xml:space="preserve">. </w:t>
            </w:r>
            <w:r w:rsidR="00D82837">
              <w:t xml:space="preserve">Placement planning form </w:t>
            </w:r>
            <w:r w:rsidR="1C2F182A">
              <w:t xml:space="preserve">and any information that the student has declared </w:t>
            </w:r>
            <w:proofErr w:type="gramStart"/>
            <w:r w:rsidR="1C894177">
              <w:t>e.g.</w:t>
            </w:r>
            <w:proofErr w:type="gramEnd"/>
            <w:r w:rsidR="1C894177">
              <w:t xml:space="preserve"> learning need.</w:t>
            </w:r>
          </w:p>
        </w:tc>
        <w:tc>
          <w:tcPr>
            <w:tcW w:w="1418" w:type="dxa"/>
            <w:tcBorders>
              <w:top w:val="single" w:sz="4" w:space="0" w:color="auto"/>
              <w:left w:val="single" w:sz="4" w:space="0" w:color="auto"/>
              <w:bottom w:val="single" w:sz="4" w:space="0" w:color="auto"/>
              <w:right w:val="single" w:sz="4" w:space="0" w:color="auto"/>
            </w:tcBorders>
          </w:tcPr>
          <w:p w14:paraId="60890A3D" w14:textId="77777777" w:rsidR="005559F4" w:rsidRPr="00B72197" w:rsidRDefault="005559F4" w:rsidP="00BC58A0">
            <w:pPr>
              <w:jc w:val="both"/>
            </w:pPr>
          </w:p>
        </w:tc>
      </w:tr>
      <w:tr w:rsidR="005559F4" w:rsidRPr="00B72197" w14:paraId="28A47C0B" w14:textId="77777777" w:rsidTr="2CEA9310">
        <w:tc>
          <w:tcPr>
            <w:tcW w:w="8500" w:type="dxa"/>
            <w:tcBorders>
              <w:top w:val="single" w:sz="4" w:space="0" w:color="auto"/>
              <w:left w:val="single" w:sz="4" w:space="0" w:color="auto"/>
              <w:bottom w:val="single" w:sz="4" w:space="0" w:color="auto"/>
              <w:right w:val="single" w:sz="4" w:space="0" w:color="auto"/>
            </w:tcBorders>
          </w:tcPr>
          <w:p w14:paraId="12943ADF" w14:textId="236A6199" w:rsidR="2E3EA757" w:rsidRDefault="2E3EA757" w:rsidP="2CEA9310">
            <w:pPr>
              <w:jc w:val="both"/>
              <w:rPr>
                <w:b/>
                <w:bCs/>
                <w:color w:val="7030A0"/>
              </w:rPr>
            </w:pPr>
            <w:r w:rsidRPr="2CEA9310">
              <w:rPr>
                <w:b/>
                <w:bCs/>
                <w:color w:val="7030A0"/>
              </w:rPr>
              <w:t xml:space="preserve">Contact methods </w:t>
            </w:r>
          </w:p>
          <w:p w14:paraId="2584DCFB" w14:textId="60AB4E3D" w:rsidR="005559F4" w:rsidRPr="00B72197" w:rsidRDefault="005559F4" w:rsidP="00F3320C">
            <w:pPr>
              <w:pStyle w:val="ListParagraph"/>
              <w:numPr>
                <w:ilvl w:val="0"/>
                <w:numId w:val="12"/>
              </w:numPr>
              <w:jc w:val="both"/>
            </w:pPr>
            <w:r>
              <w:t>Clearly establish contact methods</w:t>
            </w:r>
            <w:r w:rsidR="53DB9E34">
              <w:t xml:space="preserve"> </w:t>
            </w:r>
            <w:proofErr w:type="gramStart"/>
            <w:r>
              <w:t>e.g.</w:t>
            </w:r>
            <w:proofErr w:type="gramEnd"/>
            <w:r>
              <w:t xml:space="preserve"> if you give students your work or personal mobile numbers (not encouraged), establish clearly how you wish to be contacted</w:t>
            </w:r>
            <w:r w:rsidR="4E36CFB1">
              <w:t>.</w:t>
            </w:r>
            <w:r>
              <w:t xml:space="preserve"> </w:t>
            </w:r>
            <w:r w:rsidR="1FB5C101">
              <w:t>W</w:t>
            </w:r>
            <w:r>
              <w:t xml:space="preserve">e </w:t>
            </w:r>
            <w:r w:rsidR="24ABE24E">
              <w:t>discourage</w:t>
            </w:r>
            <w:r w:rsidR="330CFFA6">
              <w:t xml:space="preserve"> </w:t>
            </w:r>
            <w:r>
              <w:t xml:space="preserve">students </w:t>
            </w:r>
            <w:r w:rsidR="536BE411">
              <w:t>from informing you of illness or non</w:t>
            </w:r>
            <w:r w:rsidR="5707CCD9">
              <w:t>-</w:t>
            </w:r>
            <w:r w:rsidR="536BE411">
              <w:t>attendance using text and that they need to speak to you or someone in your department</w:t>
            </w:r>
            <w:r w:rsidR="365A3F72">
              <w:t xml:space="preserve"> </w:t>
            </w:r>
            <w:r>
              <w:t>within working hours only</w:t>
            </w:r>
            <w:r w:rsidR="455EEF41">
              <w:t xml:space="preserve">. We inform students to not contact placement educators </w:t>
            </w:r>
            <w:r>
              <w:t>between 8.00pm and 7.00 am</w:t>
            </w:r>
            <w:r w:rsidR="0CB050B0">
              <w:t xml:space="preserve">. </w:t>
            </w:r>
          </w:p>
        </w:tc>
        <w:tc>
          <w:tcPr>
            <w:tcW w:w="1418" w:type="dxa"/>
            <w:tcBorders>
              <w:top w:val="single" w:sz="4" w:space="0" w:color="auto"/>
              <w:left w:val="single" w:sz="4" w:space="0" w:color="auto"/>
              <w:bottom w:val="single" w:sz="4" w:space="0" w:color="auto"/>
              <w:right w:val="single" w:sz="4" w:space="0" w:color="auto"/>
            </w:tcBorders>
          </w:tcPr>
          <w:p w14:paraId="751E5B61" w14:textId="77777777" w:rsidR="005559F4" w:rsidRPr="00B72197" w:rsidRDefault="005559F4" w:rsidP="00BC58A0">
            <w:pPr>
              <w:jc w:val="both"/>
            </w:pPr>
          </w:p>
        </w:tc>
      </w:tr>
      <w:tr w:rsidR="005559F4" w:rsidRPr="00B72197" w14:paraId="47A4C0F5" w14:textId="77777777" w:rsidTr="2CEA9310">
        <w:tc>
          <w:tcPr>
            <w:tcW w:w="8500" w:type="dxa"/>
            <w:tcBorders>
              <w:top w:val="single" w:sz="4" w:space="0" w:color="auto"/>
              <w:left w:val="single" w:sz="4" w:space="0" w:color="auto"/>
              <w:bottom w:val="single" w:sz="4" w:space="0" w:color="auto"/>
              <w:right w:val="single" w:sz="4" w:space="0" w:color="auto"/>
            </w:tcBorders>
          </w:tcPr>
          <w:p w14:paraId="53EB53AC" w14:textId="463675FE" w:rsidR="67012846" w:rsidRDefault="67012846" w:rsidP="2CEA9310">
            <w:pPr>
              <w:jc w:val="both"/>
              <w:rPr>
                <w:b/>
                <w:bCs/>
                <w:color w:val="7030A0"/>
              </w:rPr>
            </w:pPr>
            <w:r w:rsidRPr="2CEA9310">
              <w:rPr>
                <w:b/>
                <w:bCs/>
                <w:color w:val="7030A0"/>
              </w:rPr>
              <w:t xml:space="preserve">Policies </w:t>
            </w:r>
            <w:r w:rsidR="0D7906DB" w:rsidRPr="2CEA9310">
              <w:rPr>
                <w:b/>
                <w:bCs/>
                <w:color w:val="7030A0"/>
              </w:rPr>
              <w:t>and ground rules</w:t>
            </w:r>
          </w:p>
          <w:p w14:paraId="1C7CBEE6" w14:textId="4D6FB0AA" w:rsidR="005559F4" w:rsidRPr="00B72197" w:rsidRDefault="005559F4" w:rsidP="00F3320C">
            <w:pPr>
              <w:pStyle w:val="ListParagraph"/>
              <w:numPr>
                <w:ilvl w:val="0"/>
                <w:numId w:val="11"/>
              </w:numPr>
              <w:jc w:val="both"/>
            </w:pPr>
            <w:r>
              <w:t xml:space="preserve">Establish what local policies students will need to know </w:t>
            </w:r>
            <w:proofErr w:type="gramStart"/>
            <w:r>
              <w:t>e.g.</w:t>
            </w:r>
            <w:proofErr w:type="gramEnd"/>
            <w:r>
              <w:t xml:space="preserve"> </w:t>
            </w:r>
            <w:r w:rsidR="73A212F3">
              <w:t>remote working policies or onsite policies</w:t>
            </w:r>
            <w:r w:rsidR="1C07A476">
              <w:t xml:space="preserve">, telehealth etc. </w:t>
            </w:r>
            <w:r w:rsidR="73A212F3">
              <w:t>M</w:t>
            </w:r>
            <w:r>
              <w:t>ake sure any “ground rules” are clearly explained.</w:t>
            </w:r>
          </w:p>
          <w:p w14:paraId="493789BD" w14:textId="262C6219" w:rsidR="005559F4" w:rsidRPr="00B72197" w:rsidRDefault="195D12D2" w:rsidP="00F3320C">
            <w:pPr>
              <w:pStyle w:val="ListParagraph"/>
              <w:numPr>
                <w:ilvl w:val="0"/>
                <w:numId w:val="11"/>
              </w:numPr>
              <w:jc w:val="both"/>
            </w:pPr>
            <w:r>
              <w:t>Ensure access to Trust/Organisation polices, for example Health and Safety, Infection Control, Manual Handling, Fire Safety, etc. This may involve arranging access to local intranet.</w:t>
            </w:r>
          </w:p>
        </w:tc>
        <w:tc>
          <w:tcPr>
            <w:tcW w:w="1418" w:type="dxa"/>
            <w:tcBorders>
              <w:top w:val="single" w:sz="4" w:space="0" w:color="auto"/>
              <w:left w:val="single" w:sz="4" w:space="0" w:color="auto"/>
              <w:bottom w:val="single" w:sz="4" w:space="0" w:color="auto"/>
              <w:right w:val="single" w:sz="4" w:space="0" w:color="auto"/>
            </w:tcBorders>
          </w:tcPr>
          <w:p w14:paraId="72ABE608" w14:textId="77777777" w:rsidR="005559F4" w:rsidRPr="00B72197" w:rsidRDefault="005559F4" w:rsidP="00BC58A0">
            <w:pPr>
              <w:jc w:val="both"/>
            </w:pPr>
          </w:p>
        </w:tc>
      </w:tr>
      <w:tr w:rsidR="005559F4" w:rsidRPr="00B72197" w14:paraId="6BDFD077" w14:textId="77777777" w:rsidTr="2CEA9310">
        <w:tc>
          <w:tcPr>
            <w:tcW w:w="8500" w:type="dxa"/>
            <w:tcBorders>
              <w:top w:val="single" w:sz="4" w:space="0" w:color="auto"/>
              <w:left w:val="single" w:sz="4" w:space="0" w:color="auto"/>
              <w:bottom w:val="single" w:sz="4" w:space="0" w:color="auto"/>
              <w:right w:val="single" w:sz="4" w:space="0" w:color="auto"/>
            </w:tcBorders>
          </w:tcPr>
          <w:p w14:paraId="53AB2F23" w14:textId="2FF24E41" w:rsidR="195D12D2" w:rsidRDefault="195D12D2" w:rsidP="2CEA9310">
            <w:pPr>
              <w:jc w:val="both"/>
              <w:rPr>
                <w:b/>
                <w:bCs/>
                <w:color w:val="7030A0"/>
              </w:rPr>
            </w:pPr>
            <w:r w:rsidRPr="2CEA9310">
              <w:rPr>
                <w:b/>
                <w:bCs/>
                <w:color w:val="7030A0"/>
              </w:rPr>
              <w:t>Academic Advisor</w:t>
            </w:r>
          </w:p>
          <w:p w14:paraId="2F12DC19" w14:textId="0244C92B" w:rsidR="005559F4" w:rsidRPr="00B72197" w:rsidRDefault="195D12D2" w:rsidP="00F3320C">
            <w:pPr>
              <w:pStyle w:val="ListParagraph"/>
              <w:numPr>
                <w:ilvl w:val="0"/>
                <w:numId w:val="10"/>
              </w:numPr>
              <w:jc w:val="both"/>
            </w:pPr>
            <w:r>
              <w:t xml:space="preserve">Gain </w:t>
            </w:r>
            <w:r w:rsidR="005559F4">
              <w:t xml:space="preserve">contact details </w:t>
            </w:r>
            <w:r w:rsidR="1FC3A936">
              <w:t xml:space="preserve">for the </w:t>
            </w:r>
            <w:proofErr w:type="spellStart"/>
            <w:proofErr w:type="gramStart"/>
            <w:r w:rsidR="1FC3A936">
              <w:t>students</w:t>
            </w:r>
            <w:proofErr w:type="spellEnd"/>
            <w:proofErr w:type="gramEnd"/>
            <w:r w:rsidR="005559F4">
              <w:t xml:space="preserve"> </w:t>
            </w:r>
            <w:r w:rsidR="73A212F3">
              <w:t>academic advisor</w:t>
            </w:r>
            <w:r w:rsidR="005559F4">
              <w:t xml:space="preserve"> in case you need to contact them at all. (It is better to have this information in advance in case the student experiences difficulties on placement)</w:t>
            </w:r>
          </w:p>
        </w:tc>
        <w:tc>
          <w:tcPr>
            <w:tcW w:w="1418" w:type="dxa"/>
            <w:tcBorders>
              <w:top w:val="single" w:sz="4" w:space="0" w:color="auto"/>
              <w:left w:val="single" w:sz="4" w:space="0" w:color="auto"/>
              <w:bottom w:val="single" w:sz="4" w:space="0" w:color="auto"/>
              <w:right w:val="single" w:sz="4" w:space="0" w:color="auto"/>
            </w:tcBorders>
          </w:tcPr>
          <w:p w14:paraId="01927D5C" w14:textId="77777777" w:rsidR="005559F4" w:rsidRPr="00B72197" w:rsidRDefault="005559F4" w:rsidP="00BC58A0">
            <w:pPr>
              <w:jc w:val="both"/>
            </w:pPr>
          </w:p>
        </w:tc>
      </w:tr>
      <w:tr w:rsidR="005559F4" w:rsidRPr="00B72197" w14:paraId="7020E3BD" w14:textId="77777777" w:rsidTr="2CEA9310">
        <w:tc>
          <w:tcPr>
            <w:tcW w:w="8500" w:type="dxa"/>
            <w:tcBorders>
              <w:top w:val="single" w:sz="4" w:space="0" w:color="auto"/>
              <w:left w:val="single" w:sz="4" w:space="0" w:color="auto"/>
              <w:bottom w:val="single" w:sz="4" w:space="0" w:color="auto"/>
              <w:right w:val="single" w:sz="4" w:space="0" w:color="auto"/>
            </w:tcBorders>
          </w:tcPr>
          <w:p w14:paraId="5D9ECC4B" w14:textId="564F0C12" w:rsidR="76F653DC" w:rsidRDefault="76F653DC" w:rsidP="2CEA9310">
            <w:pPr>
              <w:jc w:val="both"/>
              <w:rPr>
                <w:b/>
                <w:bCs/>
                <w:color w:val="7030A0"/>
              </w:rPr>
            </w:pPr>
            <w:r w:rsidRPr="2CEA9310">
              <w:rPr>
                <w:b/>
                <w:bCs/>
                <w:color w:val="7030A0"/>
              </w:rPr>
              <w:t>Planning</w:t>
            </w:r>
          </w:p>
          <w:p w14:paraId="47CCEDDE" w14:textId="224CE9A0" w:rsidR="005559F4" w:rsidRPr="00B72197" w:rsidRDefault="32CBD252" w:rsidP="00F3320C">
            <w:pPr>
              <w:pStyle w:val="ListParagraph"/>
              <w:numPr>
                <w:ilvl w:val="0"/>
                <w:numId w:val="10"/>
              </w:numPr>
              <w:jc w:val="both"/>
            </w:pPr>
            <w:r>
              <w:t xml:space="preserve">Plan </w:t>
            </w:r>
            <w:r w:rsidR="5232D4D6">
              <w:t xml:space="preserve">a </w:t>
            </w:r>
            <w:r>
              <w:t xml:space="preserve">timetable for placement including regular feedback, mid placement core skills review and end placement core skills discussion.  </w:t>
            </w:r>
          </w:p>
          <w:p w14:paraId="348A5C9F" w14:textId="2A62F48B" w:rsidR="005559F4" w:rsidRPr="00B72197" w:rsidRDefault="639BCC47" w:rsidP="00F3320C">
            <w:pPr>
              <w:pStyle w:val="ListParagraph"/>
              <w:numPr>
                <w:ilvl w:val="0"/>
                <w:numId w:val="10"/>
              </w:numPr>
              <w:jc w:val="both"/>
            </w:pPr>
            <w:r>
              <w:t xml:space="preserve">Consider </w:t>
            </w:r>
            <w:r w:rsidR="429C4C7A">
              <w:t xml:space="preserve">a plan for </w:t>
            </w:r>
            <w:r>
              <w:t xml:space="preserve">the </w:t>
            </w:r>
            <w:r w:rsidR="6034058C">
              <w:t>single session evaluation visit</w:t>
            </w:r>
            <w:r>
              <w:t xml:space="preserve"> from a university tutor (final year students in the ongoing placement), a</w:t>
            </w:r>
            <w:r w:rsidR="32CBD252">
              <w:t>s well as the single session evaluation</w:t>
            </w:r>
            <w:r>
              <w:t xml:space="preserve"> (final year block students).</w:t>
            </w:r>
          </w:p>
        </w:tc>
        <w:tc>
          <w:tcPr>
            <w:tcW w:w="1418" w:type="dxa"/>
            <w:tcBorders>
              <w:top w:val="single" w:sz="4" w:space="0" w:color="auto"/>
              <w:left w:val="single" w:sz="4" w:space="0" w:color="auto"/>
              <w:bottom w:val="single" w:sz="4" w:space="0" w:color="auto"/>
              <w:right w:val="single" w:sz="4" w:space="0" w:color="auto"/>
            </w:tcBorders>
          </w:tcPr>
          <w:p w14:paraId="3B1001C6" w14:textId="77777777" w:rsidR="005559F4" w:rsidRPr="00B72197" w:rsidRDefault="005559F4" w:rsidP="00BC58A0">
            <w:pPr>
              <w:jc w:val="both"/>
              <w:rPr>
                <w:highlight w:val="yellow"/>
              </w:rPr>
            </w:pPr>
          </w:p>
        </w:tc>
      </w:tr>
    </w:tbl>
    <w:p w14:paraId="1B5905D9" w14:textId="28640316" w:rsidR="005559F4" w:rsidRPr="00B72197" w:rsidRDefault="005559F4" w:rsidP="00BC58A0">
      <w:pPr>
        <w:jc w:val="both"/>
      </w:pPr>
    </w:p>
    <w:p w14:paraId="414215F9" w14:textId="77777777" w:rsidR="005559F4" w:rsidRPr="00B72197" w:rsidRDefault="005559F4" w:rsidP="00BC58A0">
      <w:pPr>
        <w:pStyle w:val="Heading3"/>
        <w:jc w:val="both"/>
      </w:pPr>
      <w:bookmarkStart w:id="157" w:name="_Toc524341292"/>
      <w:bookmarkStart w:id="158" w:name="_Toc524452347"/>
      <w:bookmarkStart w:id="159" w:name="_Toc19611079"/>
      <w:r w:rsidRPr="00B72197">
        <w:lastRenderedPageBreak/>
        <w:t>Organising and structuring the placement</w:t>
      </w:r>
      <w:bookmarkEnd w:id="157"/>
      <w:bookmarkEnd w:id="158"/>
      <w:bookmarkEnd w:id="159"/>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3"/>
      </w:tblGrid>
      <w:tr w:rsidR="005559F4" w:rsidRPr="00B72197" w14:paraId="3D93FB10" w14:textId="77777777" w:rsidTr="2CEA9310">
        <w:trPr>
          <w:trHeight w:val="1412"/>
        </w:trPr>
        <w:tc>
          <w:tcPr>
            <w:tcW w:w="9113" w:type="dxa"/>
            <w:tcBorders>
              <w:top w:val="single" w:sz="4" w:space="0" w:color="auto"/>
              <w:left w:val="single" w:sz="4" w:space="0" w:color="auto"/>
              <w:bottom w:val="single" w:sz="4" w:space="0" w:color="auto"/>
              <w:right w:val="single" w:sz="4" w:space="0" w:color="auto"/>
            </w:tcBorders>
          </w:tcPr>
          <w:p w14:paraId="1F51B784" w14:textId="6B57E46B" w:rsidR="005559F4" w:rsidRPr="00B72197" w:rsidRDefault="005559F4" w:rsidP="00BC58A0">
            <w:pPr>
              <w:jc w:val="both"/>
            </w:pPr>
            <w:r w:rsidRPr="00B72197">
              <w:t xml:space="preserve">The weekly events timetable (suitable for ongoing placements) is provided </w:t>
            </w:r>
            <w:r w:rsidR="00C0289B" w:rsidRPr="00FC50C3">
              <w:t xml:space="preserve">(Appendix </w:t>
            </w:r>
            <w:r w:rsidR="00AF3AC6" w:rsidRPr="00FC50C3">
              <w:t>7</w:t>
            </w:r>
            <w:r w:rsidR="00C0289B" w:rsidRPr="00FC50C3">
              <w:t>)</w:t>
            </w:r>
            <w:r w:rsidRPr="00B72197">
              <w:t xml:space="preserve"> </w:t>
            </w:r>
          </w:p>
          <w:p w14:paraId="1CFA166D" w14:textId="77777777" w:rsidR="005559F4" w:rsidRPr="00B72197" w:rsidRDefault="005559F4" w:rsidP="00FC50C3">
            <w:pPr>
              <w:spacing w:after="0" w:line="240" w:lineRule="auto"/>
              <w:jc w:val="both"/>
            </w:pPr>
            <w:r w:rsidRPr="00B72197">
              <w:t>It can be used:</w:t>
            </w:r>
          </w:p>
          <w:p w14:paraId="413B1469" w14:textId="77777777" w:rsidR="005559F4" w:rsidRPr="00B72197" w:rsidRDefault="005559F4" w:rsidP="00F3320C">
            <w:pPr>
              <w:pStyle w:val="ListParagraph"/>
              <w:numPr>
                <w:ilvl w:val="0"/>
                <w:numId w:val="9"/>
              </w:numPr>
              <w:spacing w:after="0" w:line="240" w:lineRule="auto"/>
              <w:jc w:val="both"/>
            </w:pPr>
            <w:r>
              <w:t>As a framework for planning the placement with students</w:t>
            </w:r>
          </w:p>
          <w:p w14:paraId="2E802161" w14:textId="77777777" w:rsidR="00932F41" w:rsidRPr="00B72197" w:rsidRDefault="005559F4" w:rsidP="00F3320C">
            <w:pPr>
              <w:pStyle w:val="ListParagraph"/>
              <w:numPr>
                <w:ilvl w:val="0"/>
                <w:numId w:val="9"/>
              </w:numPr>
              <w:spacing w:after="0" w:line="240" w:lineRule="auto"/>
              <w:jc w:val="both"/>
            </w:pPr>
            <w:r>
              <w:t>For recording tasks set for students</w:t>
            </w:r>
          </w:p>
          <w:p w14:paraId="7488C254" w14:textId="5FDA1FC6" w:rsidR="005559F4" w:rsidRPr="00B72197" w:rsidRDefault="005559F4" w:rsidP="00F3320C">
            <w:pPr>
              <w:pStyle w:val="ListParagraph"/>
              <w:numPr>
                <w:ilvl w:val="0"/>
                <w:numId w:val="9"/>
              </w:numPr>
              <w:spacing w:after="0" w:line="240" w:lineRule="auto"/>
              <w:jc w:val="both"/>
            </w:pPr>
            <w:r>
              <w:t>To plan reviewing aims</w:t>
            </w:r>
            <w:r w:rsidR="2121E84E">
              <w:t>, core skills,</w:t>
            </w:r>
            <w:r>
              <w:t xml:space="preserve"> and giving feedback to students</w:t>
            </w:r>
          </w:p>
        </w:tc>
      </w:tr>
      <w:tr w:rsidR="005559F4" w:rsidRPr="00B72197" w14:paraId="422F9887" w14:textId="77777777" w:rsidTr="2CEA9310">
        <w:trPr>
          <w:trHeight w:val="830"/>
        </w:trPr>
        <w:tc>
          <w:tcPr>
            <w:tcW w:w="9113" w:type="dxa"/>
            <w:tcBorders>
              <w:top w:val="single" w:sz="4" w:space="0" w:color="auto"/>
              <w:left w:val="single" w:sz="4" w:space="0" w:color="auto"/>
              <w:bottom w:val="single" w:sz="4" w:space="0" w:color="auto"/>
              <w:right w:val="single" w:sz="4" w:space="0" w:color="auto"/>
            </w:tcBorders>
          </w:tcPr>
          <w:p w14:paraId="3A91B20B" w14:textId="762DBFAB" w:rsidR="005559F4" w:rsidRPr="00B72197" w:rsidRDefault="005559F4" w:rsidP="2CEA9310">
            <w:pPr>
              <w:jc w:val="both"/>
              <w:rPr>
                <w:b/>
                <w:bCs/>
                <w:color w:val="7030A0"/>
              </w:rPr>
            </w:pPr>
            <w:r w:rsidRPr="2CEA9310">
              <w:rPr>
                <w:b/>
                <w:bCs/>
                <w:color w:val="7030A0"/>
              </w:rPr>
              <w:t>Session planning</w:t>
            </w:r>
          </w:p>
          <w:p w14:paraId="133DBAAF" w14:textId="791D81EA" w:rsidR="005559F4" w:rsidRPr="00B72197" w:rsidRDefault="59973CD7" w:rsidP="00F3320C">
            <w:pPr>
              <w:pStyle w:val="ListParagraph"/>
              <w:numPr>
                <w:ilvl w:val="0"/>
                <w:numId w:val="8"/>
              </w:numPr>
              <w:jc w:val="both"/>
            </w:pPr>
            <w:r>
              <w:t>Please t</w:t>
            </w:r>
            <w:r w:rsidR="005559F4">
              <w:t>ry to support students in writing session plans as early as possible</w:t>
            </w:r>
            <w:r w:rsidR="09D57202">
              <w:t xml:space="preserve">. </w:t>
            </w:r>
            <w:r w:rsidR="0BE2A173">
              <w:t>All students need to submit a session plan which they have completed with you and have gained feedback</w:t>
            </w:r>
            <w:r>
              <w:t xml:space="preserve"> on</w:t>
            </w:r>
            <w:r w:rsidR="0BE2A173">
              <w:t xml:space="preserve"> from you</w:t>
            </w:r>
            <w:r>
              <w:t>, as well as a session plan that they have completed for their single session eva</w:t>
            </w:r>
            <w:r w:rsidR="6AC646C8">
              <w:t xml:space="preserve">luation or assessed visit. </w:t>
            </w:r>
          </w:p>
        </w:tc>
      </w:tr>
      <w:tr w:rsidR="00D82837" w:rsidRPr="00B72197" w14:paraId="04757B90" w14:textId="77777777" w:rsidTr="2CEA9310">
        <w:trPr>
          <w:trHeight w:val="830"/>
        </w:trPr>
        <w:tc>
          <w:tcPr>
            <w:tcW w:w="9113" w:type="dxa"/>
            <w:tcBorders>
              <w:top w:val="single" w:sz="4" w:space="0" w:color="auto"/>
              <w:left w:val="single" w:sz="4" w:space="0" w:color="auto"/>
              <w:bottom w:val="single" w:sz="4" w:space="0" w:color="auto"/>
              <w:right w:val="single" w:sz="4" w:space="0" w:color="auto"/>
            </w:tcBorders>
          </w:tcPr>
          <w:p w14:paraId="266B1FB6" w14:textId="676B4F42" w:rsidR="00084C41" w:rsidRPr="00B72197" w:rsidRDefault="639BCC47" w:rsidP="00456E9F">
            <w:pPr>
              <w:jc w:val="both"/>
            </w:pPr>
            <w:r w:rsidRPr="2CEA9310">
              <w:rPr>
                <w:b/>
                <w:bCs/>
                <w:color w:val="7030A0"/>
              </w:rPr>
              <w:t xml:space="preserve">Reflective </w:t>
            </w:r>
            <w:r w:rsidR="65A931C1" w:rsidRPr="2CEA9310">
              <w:rPr>
                <w:b/>
                <w:bCs/>
                <w:color w:val="7030A0"/>
              </w:rPr>
              <w:t xml:space="preserve">learning </w:t>
            </w:r>
            <w:r w:rsidRPr="2CEA9310">
              <w:rPr>
                <w:b/>
                <w:bCs/>
                <w:color w:val="7030A0"/>
              </w:rPr>
              <w:t>logs</w:t>
            </w:r>
            <w:r w:rsidR="0936B987" w:rsidRPr="2CEA9310">
              <w:rPr>
                <w:b/>
                <w:bCs/>
                <w:color w:val="7030A0"/>
              </w:rPr>
              <w:t>.</w:t>
            </w:r>
            <w:r w:rsidR="0936B987">
              <w:t xml:space="preserve"> </w:t>
            </w:r>
          </w:p>
          <w:p w14:paraId="4F5ED746" w14:textId="6054D6EA" w:rsidR="00084C41" w:rsidRPr="00B72197" w:rsidRDefault="639BCC47" w:rsidP="00F3320C">
            <w:pPr>
              <w:pStyle w:val="ListParagraph"/>
              <w:numPr>
                <w:ilvl w:val="0"/>
                <w:numId w:val="7"/>
              </w:numPr>
              <w:jc w:val="both"/>
            </w:pPr>
            <w:r>
              <w:t xml:space="preserve">Students should be writing these weekly and seeking your feedback on their reflective learning. </w:t>
            </w:r>
            <w:r w:rsidR="69B606A2">
              <w:t>They should then use this as evidence to support their core skill development.</w:t>
            </w:r>
          </w:p>
        </w:tc>
      </w:tr>
      <w:tr w:rsidR="005559F4" w:rsidRPr="00B72197" w14:paraId="0F0414E8" w14:textId="77777777" w:rsidTr="2CEA9310">
        <w:trPr>
          <w:trHeight w:val="1670"/>
        </w:trPr>
        <w:tc>
          <w:tcPr>
            <w:tcW w:w="9113" w:type="dxa"/>
            <w:tcBorders>
              <w:top w:val="single" w:sz="4" w:space="0" w:color="auto"/>
              <w:left w:val="single" w:sz="4" w:space="0" w:color="auto"/>
              <w:bottom w:val="single" w:sz="4" w:space="0" w:color="auto"/>
              <w:right w:val="single" w:sz="4" w:space="0" w:color="auto"/>
            </w:tcBorders>
          </w:tcPr>
          <w:p w14:paraId="36FB3B6D" w14:textId="77777777" w:rsidR="005559F4" w:rsidRPr="00B72197" w:rsidRDefault="005559F4" w:rsidP="00BC58A0">
            <w:pPr>
              <w:jc w:val="both"/>
            </w:pPr>
            <w:r w:rsidRPr="2CEA9310">
              <w:rPr>
                <w:b/>
                <w:bCs/>
                <w:color w:val="7030A0"/>
              </w:rPr>
              <w:t>Halfway through the placement:</w:t>
            </w:r>
            <w:r>
              <w:t xml:space="preserve"> </w:t>
            </w:r>
          </w:p>
          <w:p w14:paraId="5BBFAAAA" w14:textId="160D01B4" w:rsidR="00D82837" w:rsidRPr="00B72197" w:rsidRDefault="00D82837" w:rsidP="00F3320C">
            <w:pPr>
              <w:pStyle w:val="ListParagraph"/>
              <w:numPr>
                <w:ilvl w:val="0"/>
                <w:numId w:val="6"/>
              </w:numPr>
              <w:jc w:val="both"/>
            </w:pPr>
            <w:r>
              <w:t>Students should complete the evidence section of the core skills</w:t>
            </w:r>
            <w:r w:rsidR="5FC6CD7F">
              <w:t xml:space="preserve"> form</w:t>
            </w:r>
            <w:r>
              <w:t xml:space="preserve">. </w:t>
            </w:r>
          </w:p>
          <w:p w14:paraId="29D5DD77" w14:textId="6EF679B4" w:rsidR="00D82837" w:rsidRPr="00B72197" w:rsidRDefault="00D82837" w:rsidP="00F3320C">
            <w:pPr>
              <w:pStyle w:val="ListParagraph"/>
              <w:numPr>
                <w:ilvl w:val="0"/>
                <w:numId w:val="6"/>
              </w:numPr>
              <w:jc w:val="both"/>
            </w:pPr>
            <w:r>
              <w:t>They will fail the core skills i</w:t>
            </w:r>
            <w:r w:rsidR="5E9CFEC6">
              <w:t>f</w:t>
            </w:r>
            <w:r>
              <w:t xml:space="preserve"> they have not completed this</w:t>
            </w:r>
            <w:r w:rsidR="5E9CFEC6">
              <w:t xml:space="preserve">. </w:t>
            </w:r>
          </w:p>
          <w:p w14:paraId="79DA5572" w14:textId="1D6412CE" w:rsidR="00D82837" w:rsidRPr="00B72197" w:rsidRDefault="5E9CFEC6" w:rsidP="00F3320C">
            <w:pPr>
              <w:pStyle w:val="ListParagraph"/>
              <w:numPr>
                <w:ilvl w:val="0"/>
                <w:numId w:val="6"/>
              </w:numPr>
              <w:jc w:val="both"/>
            </w:pPr>
            <w:r>
              <w:t xml:space="preserve">Educators should grade the student’s skill development against each core skill. </w:t>
            </w:r>
          </w:p>
          <w:p w14:paraId="32F74CC5" w14:textId="77777777" w:rsidR="005559F4" w:rsidRPr="00B72197" w:rsidRDefault="005559F4" w:rsidP="00F3320C">
            <w:pPr>
              <w:pStyle w:val="ListParagraph"/>
              <w:numPr>
                <w:ilvl w:val="0"/>
                <w:numId w:val="6"/>
              </w:numPr>
              <w:spacing w:after="0" w:line="240" w:lineRule="auto"/>
              <w:jc w:val="both"/>
            </w:pPr>
            <w:r>
              <w:t>Evaluate and renegotiate placement aims</w:t>
            </w:r>
            <w:r>
              <w:tab/>
            </w:r>
          </w:p>
          <w:p w14:paraId="5448FC4E" w14:textId="6E2C33E1" w:rsidR="005559F4" w:rsidRPr="00B72197" w:rsidRDefault="005559F4" w:rsidP="00F3320C">
            <w:pPr>
              <w:pStyle w:val="ListParagraph"/>
              <w:numPr>
                <w:ilvl w:val="0"/>
                <w:numId w:val="6"/>
              </w:numPr>
              <w:spacing w:after="0" w:line="240" w:lineRule="auto"/>
              <w:jc w:val="both"/>
            </w:pPr>
            <w:r>
              <w:t>Complete/arrange the single session evaluation</w:t>
            </w:r>
            <w:r w:rsidR="5E9CFEC6">
              <w:t xml:space="preserve"> (if required)</w:t>
            </w:r>
          </w:p>
        </w:tc>
      </w:tr>
      <w:tr w:rsidR="005559F4" w:rsidRPr="00B72197" w14:paraId="7D9A7F07" w14:textId="77777777" w:rsidTr="2CEA9310">
        <w:trPr>
          <w:trHeight w:val="558"/>
        </w:trPr>
        <w:tc>
          <w:tcPr>
            <w:tcW w:w="9113" w:type="dxa"/>
            <w:tcBorders>
              <w:top w:val="single" w:sz="4" w:space="0" w:color="auto"/>
              <w:left w:val="single" w:sz="4" w:space="0" w:color="auto"/>
              <w:bottom w:val="single" w:sz="4" w:space="0" w:color="auto"/>
              <w:right w:val="single" w:sz="4" w:space="0" w:color="auto"/>
            </w:tcBorders>
          </w:tcPr>
          <w:p w14:paraId="2AA2B038" w14:textId="47B5C301" w:rsidR="005559F4" w:rsidRPr="00B72197" w:rsidRDefault="30971199" w:rsidP="2CEA9310">
            <w:pPr>
              <w:jc w:val="both"/>
              <w:rPr>
                <w:b/>
                <w:bCs/>
                <w:color w:val="7030A0"/>
              </w:rPr>
            </w:pPr>
            <w:r w:rsidRPr="2CEA9310">
              <w:rPr>
                <w:b/>
                <w:bCs/>
                <w:color w:val="7030A0"/>
              </w:rPr>
              <w:t xml:space="preserve">Single session evaluation </w:t>
            </w:r>
            <w:r w:rsidR="005559F4" w:rsidRPr="2CEA9310">
              <w:rPr>
                <w:b/>
                <w:bCs/>
                <w:color w:val="7030A0"/>
              </w:rPr>
              <w:t xml:space="preserve">visit by tutor </w:t>
            </w:r>
            <w:r w:rsidR="63D21326" w:rsidRPr="2CEA9310">
              <w:rPr>
                <w:b/>
                <w:bCs/>
                <w:color w:val="7030A0"/>
              </w:rPr>
              <w:t xml:space="preserve">BSc </w:t>
            </w:r>
            <w:r w:rsidR="005559F4" w:rsidRPr="2CEA9310">
              <w:rPr>
                <w:b/>
                <w:bCs/>
                <w:color w:val="7030A0"/>
              </w:rPr>
              <w:t xml:space="preserve">Y3 Semester 1 </w:t>
            </w:r>
            <w:r w:rsidR="63D21326" w:rsidRPr="2CEA9310">
              <w:rPr>
                <w:b/>
                <w:bCs/>
                <w:color w:val="7030A0"/>
              </w:rPr>
              <w:t xml:space="preserve">and MSc Y2 Semester 1 </w:t>
            </w:r>
            <w:r w:rsidR="005559F4" w:rsidRPr="2CEA9310">
              <w:rPr>
                <w:b/>
                <w:bCs/>
                <w:color w:val="7030A0"/>
              </w:rPr>
              <w:t xml:space="preserve">only: </w:t>
            </w:r>
          </w:p>
          <w:p w14:paraId="65B84515" w14:textId="2CDFD243" w:rsidR="005559F4" w:rsidRPr="00B72197" w:rsidRDefault="32CBD252" w:rsidP="00F3320C">
            <w:pPr>
              <w:pStyle w:val="ListParagraph"/>
              <w:numPr>
                <w:ilvl w:val="0"/>
                <w:numId w:val="5"/>
              </w:numPr>
              <w:jc w:val="both"/>
            </w:pPr>
            <w:r>
              <w:t xml:space="preserve">Negotiate time for visit with </w:t>
            </w:r>
            <w:proofErr w:type="gramStart"/>
            <w:r w:rsidR="70430429">
              <w:t>University</w:t>
            </w:r>
            <w:proofErr w:type="gramEnd"/>
            <w:r w:rsidR="70430429">
              <w:t xml:space="preserve"> tutor </w:t>
            </w:r>
            <w:r>
              <w:t xml:space="preserve">who will contact educators to arrange this. </w:t>
            </w:r>
            <w:r w:rsidR="1602004C">
              <w:t xml:space="preserve">Students </w:t>
            </w:r>
            <w:r>
              <w:t xml:space="preserve">will have had </w:t>
            </w:r>
            <w:r w:rsidR="4C7B50A2">
              <w:t>the opportunity to disc</w:t>
            </w:r>
            <w:r w:rsidR="5232D4D6">
              <w:t>uss this with HEI tutors</w:t>
            </w:r>
            <w:r>
              <w:t xml:space="preserve">. </w:t>
            </w:r>
            <w:r w:rsidR="69B606A2">
              <w:t>Students need to complete</w:t>
            </w:r>
            <w:r w:rsidR="751E5B0C">
              <w:t>:</w:t>
            </w:r>
          </w:p>
          <w:p w14:paraId="7998782D" w14:textId="47D0C57E" w:rsidR="005559F4" w:rsidRPr="00B72197" w:rsidRDefault="69B606A2" w:rsidP="00F3320C">
            <w:pPr>
              <w:pStyle w:val="ListParagraph"/>
              <w:numPr>
                <w:ilvl w:val="0"/>
                <w:numId w:val="5"/>
              </w:numPr>
              <w:jc w:val="both"/>
            </w:pPr>
            <w:r>
              <w:t xml:space="preserve"> </w:t>
            </w:r>
            <w:r w:rsidR="13718FD0">
              <w:t>B</w:t>
            </w:r>
            <w:r>
              <w:t>ackground information on the setting</w:t>
            </w:r>
          </w:p>
          <w:p w14:paraId="3EE214E9" w14:textId="3223E77C" w:rsidR="005559F4" w:rsidRPr="00B72197" w:rsidRDefault="502398CA" w:rsidP="00F3320C">
            <w:pPr>
              <w:pStyle w:val="ListParagraph"/>
              <w:numPr>
                <w:ilvl w:val="0"/>
                <w:numId w:val="5"/>
              </w:numPr>
              <w:jc w:val="both"/>
            </w:pPr>
            <w:r>
              <w:t>A</w:t>
            </w:r>
            <w:r w:rsidR="5E14B37E">
              <w:t xml:space="preserve"> client </w:t>
            </w:r>
            <w:proofErr w:type="gramStart"/>
            <w:r w:rsidR="5E14B37E">
              <w:t>profile</w:t>
            </w:r>
            <w:proofErr w:type="gramEnd"/>
          </w:p>
          <w:p w14:paraId="62C9458E" w14:textId="0F785844" w:rsidR="005559F4" w:rsidRPr="00B72197" w:rsidRDefault="56AA017E" w:rsidP="00F3320C">
            <w:pPr>
              <w:pStyle w:val="ListParagraph"/>
              <w:numPr>
                <w:ilvl w:val="0"/>
                <w:numId w:val="5"/>
              </w:numPr>
              <w:jc w:val="both"/>
            </w:pPr>
            <w:r>
              <w:t>S</w:t>
            </w:r>
            <w:r w:rsidR="69B606A2">
              <w:t xml:space="preserve">ession plan for an individual client. </w:t>
            </w:r>
          </w:p>
          <w:p w14:paraId="3E4F2711" w14:textId="4C0B9BC3" w:rsidR="005559F4" w:rsidRPr="00B72197" w:rsidRDefault="69B606A2" w:rsidP="2CEA9310">
            <w:pPr>
              <w:jc w:val="both"/>
            </w:pPr>
            <w:r>
              <w:t xml:space="preserve">Guidance for the student and the feedback form are available in appendix </w:t>
            </w:r>
            <w:r w:rsidR="16AC3915">
              <w:t>8</w:t>
            </w:r>
            <w:r>
              <w:t xml:space="preserve">. </w:t>
            </w:r>
          </w:p>
        </w:tc>
      </w:tr>
      <w:tr w:rsidR="005559F4" w:rsidRPr="00B72197" w14:paraId="2A43BFC2" w14:textId="77777777" w:rsidTr="2CEA9310">
        <w:trPr>
          <w:trHeight w:val="927"/>
        </w:trPr>
        <w:tc>
          <w:tcPr>
            <w:tcW w:w="9113" w:type="dxa"/>
            <w:tcBorders>
              <w:top w:val="single" w:sz="4" w:space="0" w:color="auto"/>
              <w:left w:val="single" w:sz="4" w:space="0" w:color="auto"/>
              <w:bottom w:val="single" w:sz="4" w:space="0" w:color="auto"/>
              <w:right w:val="single" w:sz="4" w:space="0" w:color="auto"/>
            </w:tcBorders>
          </w:tcPr>
          <w:p w14:paraId="2B08372A" w14:textId="77777777" w:rsidR="004D24AC" w:rsidRPr="00B72197" w:rsidRDefault="005559F4" w:rsidP="2CEA9310">
            <w:pPr>
              <w:jc w:val="both"/>
              <w:rPr>
                <w:b/>
                <w:bCs/>
                <w:color w:val="7030A0"/>
              </w:rPr>
            </w:pPr>
            <w:bookmarkStart w:id="160" w:name="_Toc458531122"/>
            <w:bookmarkStart w:id="161" w:name="_Toc460699439"/>
            <w:r w:rsidRPr="2CEA9310">
              <w:rPr>
                <w:b/>
                <w:bCs/>
                <w:color w:val="7030A0"/>
              </w:rPr>
              <w:t xml:space="preserve">At the end of placement </w:t>
            </w:r>
          </w:p>
          <w:p w14:paraId="75391767" w14:textId="5202A3CE" w:rsidR="005559F4" w:rsidRPr="00B72197" w:rsidRDefault="3DACA5A8" w:rsidP="00F3320C">
            <w:pPr>
              <w:pStyle w:val="ListParagraph"/>
              <w:numPr>
                <w:ilvl w:val="0"/>
                <w:numId w:val="4"/>
              </w:numPr>
              <w:jc w:val="both"/>
            </w:pPr>
            <w:r>
              <w:t>D</w:t>
            </w:r>
            <w:r w:rsidR="005559F4">
              <w:t>iscuss the student’s self-evaluation and evaluate their placement aims.</w:t>
            </w:r>
            <w:bookmarkEnd w:id="160"/>
            <w:bookmarkEnd w:id="161"/>
            <w:r w:rsidR="005559F4">
              <w:t xml:space="preserve"> </w:t>
            </w:r>
            <w:r w:rsidR="09FCE5B6">
              <w:t xml:space="preserve">Students should have completed the evidence section of the core skills themselves – educators should grade the student’s skill development against each core skill. Core skill forms </w:t>
            </w:r>
            <w:r w:rsidR="0037290C">
              <w:t xml:space="preserve">(Appendix 9) </w:t>
            </w:r>
            <w:r w:rsidR="09FCE5B6">
              <w:t>should be</w:t>
            </w:r>
            <w:r w:rsidR="005559F4">
              <w:t xml:space="preserve"> signed by </w:t>
            </w:r>
            <w:r w:rsidR="09FCE5B6">
              <w:t xml:space="preserve">the </w:t>
            </w:r>
            <w:r w:rsidR="005559F4">
              <w:t>p</w:t>
            </w:r>
            <w:r w:rsidR="0004728E">
              <w:t>ractice</w:t>
            </w:r>
            <w:r w:rsidR="005559F4">
              <w:t xml:space="preserve"> educator and </w:t>
            </w:r>
            <w:r w:rsidR="09FCE5B6">
              <w:t xml:space="preserve">the </w:t>
            </w:r>
            <w:r w:rsidR="005559F4">
              <w:t>student.</w:t>
            </w:r>
          </w:p>
        </w:tc>
      </w:tr>
    </w:tbl>
    <w:p w14:paraId="04203A57" w14:textId="77777777" w:rsidR="005559F4" w:rsidRPr="00B72197" w:rsidRDefault="005559F4" w:rsidP="00BC58A0">
      <w:pPr>
        <w:jc w:val="both"/>
      </w:pPr>
    </w:p>
    <w:p w14:paraId="636ACC4F" w14:textId="77777777" w:rsidR="005559F4" w:rsidRPr="00B72197" w:rsidRDefault="005559F4" w:rsidP="00BC58A0">
      <w:pPr>
        <w:jc w:val="both"/>
      </w:pPr>
      <w:r w:rsidRPr="00B72197">
        <w:br w:type="page"/>
      </w:r>
    </w:p>
    <w:p w14:paraId="132CCF17" w14:textId="47D1789A" w:rsidR="005559F4" w:rsidRPr="00B72197" w:rsidRDefault="005559F4" w:rsidP="00BC58A0">
      <w:pPr>
        <w:pStyle w:val="Heading3"/>
        <w:jc w:val="both"/>
      </w:pPr>
      <w:bookmarkStart w:id="162" w:name="_Toc524341294"/>
      <w:bookmarkStart w:id="163" w:name="_Toc524452349"/>
      <w:bookmarkStart w:id="164" w:name="_Toc19611080"/>
      <w:r w:rsidRPr="00B72197">
        <w:lastRenderedPageBreak/>
        <w:t>Session plan</w:t>
      </w:r>
      <w:bookmarkEnd w:id="162"/>
      <w:bookmarkEnd w:id="163"/>
      <w:bookmarkEnd w:id="164"/>
      <w:r w:rsidR="0037290C">
        <w:t xml:space="preserve"> </w:t>
      </w:r>
      <w:r w:rsidR="0037290C" w:rsidRPr="000A2739">
        <w:t>(Appendix 3)</w:t>
      </w:r>
    </w:p>
    <w:p w14:paraId="39115769" w14:textId="22C73F72" w:rsidR="005559F4" w:rsidRPr="00B72197" w:rsidRDefault="005559F4" w:rsidP="00BC58A0">
      <w:pPr>
        <w:jc w:val="both"/>
      </w:pPr>
      <w:r>
        <w:t xml:space="preserve">One of the important learning needs for </w:t>
      </w:r>
      <w:r w:rsidRPr="00E113C5">
        <w:t xml:space="preserve">students is </w:t>
      </w:r>
      <w:r w:rsidR="78CDDA5B" w:rsidRPr="00E113C5">
        <w:t xml:space="preserve">the </w:t>
      </w:r>
      <w:r w:rsidRPr="00E113C5">
        <w:t xml:space="preserve">systematic planning of intervention and </w:t>
      </w:r>
      <w:r w:rsidR="197B67C3" w:rsidRPr="00E113C5">
        <w:t xml:space="preserve">therapeutic </w:t>
      </w:r>
      <w:r w:rsidRPr="00E113C5">
        <w:t xml:space="preserve">sessions.  Students must be discouraged </w:t>
      </w:r>
      <w:r>
        <w:t xml:space="preserve">from planning backward </w:t>
      </w:r>
      <w:proofErr w:type="gramStart"/>
      <w:r>
        <w:t>i.e.</w:t>
      </w:r>
      <w:proofErr w:type="gramEnd"/>
      <w:r>
        <w:t xml:space="preserve"> thinking of a “nice” game or task and then wondering what objective this will meet!</w:t>
      </w:r>
    </w:p>
    <w:p w14:paraId="69531781" w14:textId="729D5A5D" w:rsidR="005559F4" w:rsidRPr="00E113C5" w:rsidRDefault="5E86E358" w:rsidP="38E9F1E0">
      <w:pPr>
        <w:jc w:val="both"/>
      </w:pPr>
      <w:r w:rsidRPr="00E113C5">
        <w:t>S</w:t>
      </w:r>
      <w:r w:rsidR="005559F4" w:rsidRPr="00E113C5">
        <w:t>tudent</w:t>
      </w:r>
      <w:r w:rsidR="38DF5B19" w:rsidRPr="00E113C5">
        <w:t xml:space="preserve">s are likely to need your support by thinking through the needs of the selected clients </w:t>
      </w:r>
      <w:r w:rsidR="10E2CDE4" w:rsidRPr="00E113C5">
        <w:t>and working through their difficulties linking this to theory</w:t>
      </w:r>
      <w:r w:rsidR="38DF5B19" w:rsidRPr="00E113C5">
        <w:t xml:space="preserve"> </w:t>
      </w:r>
      <w:r w:rsidR="28738F4A" w:rsidRPr="00E113C5">
        <w:t>to enable them to</w:t>
      </w:r>
      <w:r w:rsidR="005559F4" w:rsidRPr="00E113C5">
        <w:t xml:space="preserve"> plan</w:t>
      </w:r>
      <w:r w:rsidR="04DC4B3C" w:rsidRPr="00E113C5">
        <w:t xml:space="preserve"> appropriate interventions. </w:t>
      </w:r>
      <w:r w:rsidR="005559F4" w:rsidRPr="00E113C5">
        <w:t xml:space="preserve">  </w:t>
      </w:r>
    </w:p>
    <w:p w14:paraId="109B01AE" w14:textId="35FB73E9" w:rsidR="005559F4" w:rsidRPr="00E113C5" w:rsidRDefault="005559F4" w:rsidP="5914BA30">
      <w:pPr>
        <w:jc w:val="both"/>
      </w:pPr>
      <w:r w:rsidRPr="00E113C5">
        <w:t xml:space="preserve">The session plan is a ‘blueprint’ for an individual </w:t>
      </w:r>
      <w:r w:rsidR="1AA1F295" w:rsidRPr="00E113C5">
        <w:t xml:space="preserve">clinical </w:t>
      </w:r>
      <w:r w:rsidRPr="00E113C5">
        <w:t>session</w:t>
      </w:r>
      <w:r w:rsidR="7D2093D2" w:rsidRPr="00E113C5">
        <w:t>, this enables students to document their rationale and evidence base for the intervention approach.</w:t>
      </w:r>
      <w:r w:rsidRPr="00E113C5">
        <w:t xml:space="preserve"> </w:t>
      </w:r>
      <w:r w:rsidR="7DA4C5F4" w:rsidRPr="00E113C5">
        <w:t xml:space="preserve">It also supports the </w:t>
      </w:r>
      <w:proofErr w:type="gramStart"/>
      <w:r w:rsidR="7DA4C5F4" w:rsidRPr="00E113C5">
        <w:t>students</w:t>
      </w:r>
      <w:proofErr w:type="gramEnd"/>
      <w:r w:rsidR="7DA4C5F4" w:rsidRPr="00E113C5">
        <w:t xml:space="preserve"> ability to “think through” and</w:t>
      </w:r>
      <w:r w:rsidRPr="00E113C5">
        <w:t xml:space="preserve"> identify strategies they</w:t>
      </w:r>
      <w:r w:rsidR="6B7236AE" w:rsidRPr="00E113C5">
        <w:t xml:space="preserve"> may need to use</w:t>
      </w:r>
      <w:r w:rsidR="4E750A0E" w:rsidRPr="00E113C5">
        <w:t xml:space="preserve"> including</w:t>
      </w:r>
      <w:r w:rsidRPr="00E113C5">
        <w:t xml:space="preserve"> </w:t>
      </w:r>
      <w:r w:rsidR="005AFB92" w:rsidRPr="00E113C5">
        <w:t xml:space="preserve">potential </w:t>
      </w:r>
      <w:r w:rsidRPr="00E113C5">
        <w:t xml:space="preserve">adaptations </w:t>
      </w:r>
      <w:r w:rsidR="3E0F2707" w:rsidRPr="00E113C5">
        <w:t xml:space="preserve">to their planned activities in </w:t>
      </w:r>
      <w:r w:rsidRPr="00E113C5">
        <w:t xml:space="preserve">response to the </w:t>
      </w:r>
      <w:r w:rsidR="5090690D" w:rsidRPr="00E113C5">
        <w:t>client</w:t>
      </w:r>
      <w:r w:rsidR="79FC5685" w:rsidRPr="00E113C5">
        <w:t>s’ performance</w:t>
      </w:r>
      <w:r w:rsidRPr="00E113C5">
        <w:t>.</w:t>
      </w:r>
      <w:r w:rsidR="00D024ED" w:rsidRPr="00E113C5">
        <w:t xml:space="preserve"> </w:t>
      </w:r>
    </w:p>
    <w:p w14:paraId="316B8B95" w14:textId="02B54F6C" w:rsidR="005559F4" w:rsidRPr="00B72197" w:rsidRDefault="06B358DC" w:rsidP="00BC58A0">
      <w:pPr>
        <w:jc w:val="both"/>
      </w:pPr>
      <w:r w:rsidRPr="00E113C5">
        <w:t>The session plan format is intended to be flexible enough to enable planning f</w:t>
      </w:r>
      <w:r w:rsidR="6689FD96" w:rsidRPr="00E113C5">
        <w:t>o</w:t>
      </w:r>
      <w:r w:rsidRPr="00E113C5">
        <w:t xml:space="preserve">r </w:t>
      </w:r>
      <w:r w:rsidR="6A3EA76B" w:rsidRPr="00E113C5">
        <w:t xml:space="preserve">a range of </w:t>
      </w:r>
      <w:r w:rsidR="341FD9F1" w:rsidRPr="00E113C5">
        <w:t>placement needs</w:t>
      </w:r>
      <w:r w:rsidR="6A3EA76B" w:rsidRPr="00E113C5">
        <w:t xml:space="preserve"> including, assessment, </w:t>
      </w:r>
      <w:r w:rsidRPr="00E113C5">
        <w:t>direct</w:t>
      </w:r>
      <w:r w:rsidR="127F51BE" w:rsidRPr="00E113C5">
        <w:t xml:space="preserve">, </w:t>
      </w:r>
      <w:proofErr w:type="gramStart"/>
      <w:r w:rsidR="127F51BE" w:rsidRPr="00E113C5">
        <w:t>indirect</w:t>
      </w:r>
      <w:proofErr w:type="gramEnd"/>
      <w:r w:rsidR="127F51BE" w:rsidRPr="00E113C5">
        <w:t xml:space="preserve"> or initial and reviews</w:t>
      </w:r>
      <w:r w:rsidR="791D1D6D" w:rsidRPr="00E113C5">
        <w:t xml:space="preserve"> sessions</w:t>
      </w:r>
      <w:r w:rsidR="127F51BE" w:rsidRPr="00E113C5">
        <w:t>.</w:t>
      </w:r>
      <w:r w:rsidR="005559F4" w:rsidRPr="00E113C5">
        <w:t xml:space="preserve"> </w:t>
      </w:r>
      <w:r w:rsidR="005559F4">
        <w:t xml:space="preserve">If you would rather use another planning template </w:t>
      </w:r>
      <w:r w:rsidR="02F30360">
        <w:t>that you feel is</w:t>
      </w:r>
      <w:r w:rsidR="005559F4">
        <w:t xml:space="preserve"> more suitable to your setting</w:t>
      </w:r>
      <w:r w:rsidR="00B56EE3">
        <w:t>,</w:t>
      </w:r>
      <w:r w:rsidR="005559F4">
        <w:t xml:space="preserve"> please do</w:t>
      </w:r>
      <w:r w:rsidR="00B56EE3">
        <w:t xml:space="preserve"> so</w:t>
      </w:r>
      <w:r w:rsidR="005559F4">
        <w:t>.</w:t>
      </w:r>
    </w:p>
    <w:p w14:paraId="05D6A6FA" w14:textId="77777777" w:rsidR="005559F4" w:rsidRPr="00B72197" w:rsidRDefault="005559F4" w:rsidP="00BC58A0">
      <w:pPr>
        <w:pStyle w:val="Heading3"/>
        <w:jc w:val="both"/>
      </w:pPr>
      <w:bookmarkStart w:id="165" w:name="_Toc524341295"/>
      <w:bookmarkStart w:id="166" w:name="_Toc524452350"/>
      <w:bookmarkStart w:id="167" w:name="_Toc19611081"/>
      <w:r w:rsidRPr="00B72197">
        <w:t>Feedback and Reflection</w:t>
      </w:r>
      <w:bookmarkEnd w:id="165"/>
      <w:bookmarkEnd w:id="166"/>
      <w:bookmarkEnd w:id="167"/>
    </w:p>
    <w:p w14:paraId="16D0821D" w14:textId="61755BD5" w:rsidR="005559F4" w:rsidRPr="00B72197" w:rsidRDefault="005559F4" w:rsidP="00BC58A0">
      <w:pPr>
        <w:jc w:val="both"/>
      </w:pPr>
      <w:r w:rsidRPr="00B72197">
        <w:t>Regular feedback is an essential part of the learning process; it gives the opportunity to comment on specific areas that have been agreed as priorities for development between the student and p</w:t>
      </w:r>
      <w:r w:rsidR="0004728E">
        <w:t>ractice</w:t>
      </w:r>
      <w:r w:rsidRPr="00B72197">
        <w:t xml:space="preserve"> educator.  Feedback should include specific constructive criticisms on areas of strength as well as areas in need of further development.</w:t>
      </w:r>
    </w:p>
    <w:p w14:paraId="581C5C57" w14:textId="77777777" w:rsidR="005559F4" w:rsidRPr="00B72197" w:rsidRDefault="005559F4" w:rsidP="00BC58A0">
      <w:pPr>
        <w:jc w:val="both"/>
      </w:pPr>
      <w:r w:rsidRPr="00B72197">
        <w:t>When giving feedback, consider:</w:t>
      </w:r>
    </w:p>
    <w:p w14:paraId="530F4C39" w14:textId="77777777" w:rsidR="005559F4" w:rsidRPr="00B72197" w:rsidRDefault="005559F4" w:rsidP="00944670">
      <w:pPr>
        <w:pStyle w:val="ListParagraph"/>
        <w:numPr>
          <w:ilvl w:val="0"/>
          <w:numId w:val="34"/>
        </w:numPr>
        <w:jc w:val="both"/>
      </w:pPr>
      <w:r w:rsidRPr="00B72197">
        <w:t>The task carried out</w:t>
      </w:r>
    </w:p>
    <w:p w14:paraId="0CEBFFA6" w14:textId="77777777" w:rsidR="005559F4" w:rsidRPr="00B72197" w:rsidRDefault="005559F4" w:rsidP="00944670">
      <w:pPr>
        <w:pStyle w:val="ListParagraph"/>
        <w:numPr>
          <w:ilvl w:val="0"/>
          <w:numId w:val="34"/>
        </w:numPr>
        <w:jc w:val="both"/>
      </w:pPr>
      <w:r w:rsidRPr="00B72197">
        <w:t>The skills used</w:t>
      </w:r>
    </w:p>
    <w:p w14:paraId="54BB4E15" w14:textId="77777777" w:rsidR="005559F4" w:rsidRPr="00B72197" w:rsidRDefault="005559F4" w:rsidP="00944670">
      <w:pPr>
        <w:pStyle w:val="ListParagraph"/>
        <w:numPr>
          <w:ilvl w:val="0"/>
          <w:numId w:val="34"/>
        </w:numPr>
        <w:jc w:val="both"/>
      </w:pPr>
      <w:r w:rsidRPr="00B72197">
        <w:t>Interpersonal skills</w:t>
      </w:r>
    </w:p>
    <w:p w14:paraId="30AF601C" w14:textId="77777777" w:rsidR="005559F4" w:rsidRPr="00B72197" w:rsidRDefault="005559F4" w:rsidP="00944670">
      <w:pPr>
        <w:pStyle w:val="ListParagraph"/>
        <w:numPr>
          <w:ilvl w:val="0"/>
          <w:numId w:val="34"/>
        </w:numPr>
        <w:jc w:val="both"/>
      </w:pPr>
      <w:r w:rsidRPr="00B72197">
        <w:t>Personal reflective skills</w:t>
      </w:r>
    </w:p>
    <w:p w14:paraId="5306DBE7" w14:textId="77777777" w:rsidR="005559F4" w:rsidRPr="00B72197" w:rsidRDefault="005559F4" w:rsidP="00BC58A0">
      <w:pPr>
        <w:jc w:val="both"/>
      </w:pPr>
      <w:r w:rsidRPr="00B72197">
        <w:t xml:space="preserve">Students should also be encouraged to self-evaluate and reflect in a structured clinical environment (Hill, Davidson &amp; Theodoros, 2012).  If a student </w:t>
      </w:r>
      <w:proofErr w:type="gramStart"/>
      <w:r w:rsidRPr="00B72197">
        <w:t>is able to</w:t>
      </w:r>
      <w:proofErr w:type="gramEnd"/>
      <w:r w:rsidRPr="00B72197">
        <w:t xml:space="preserve"> analyse their own performance highlighting strengths and weaknesses, they are then able to move their progress forward.  If they </w:t>
      </w:r>
      <w:proofErr w:type="gramStart"/>
      <w:r w:rsidRPr="00B72197">
        <w:t>are able to</w:t>
      </w:r>
      <w:proofErr w:type="gramEnd"/>
      <w:r w:rsidRPr="00B72197">
        <w:t xml:space="preserve"> do the same objective analysis in relation to the client, they can move closer to independent planning and decision making.</w:t>
      </w:r>
    </w:p>
    <w:p w14:paraId="492EFC91" w14:textId="609B9B85" w:rsidR="005559F4" w:rsidRPr="00B72197" w:rsidRDefault="005559F4" w:rsidP="00BC58A0">
      <w:pPr>
        <w:jc w:val="both"/>
      </w:pPr>
      <w:r w:rsidRPr="00B72197">
        <w:t>After sessions, students should be encouraged to reflect either in writing or verbally or both on the outcomes of the session.  A suggested</w:t>
      </w:r>
      <w:r w:rsidR="00F60779">
        <w:t xml:space="preserve"> session</w:t>
      </w:r>
      <w:r w:rsidRPr="00B72197">
        <w:t xml:space="preserve"> </w:t>
      </w:r>
      <w:r w:rsidR="007E2A07">
        <w:t xml:space="preserve">reflection </w:t>
      </w:r>
      <w:r w:rsidRPr="00B72197">
        <w:t xml:space="preserve">template is included in the </w:t>
      </w:r>
      <w:r w:rsidR="007E2A07" w:rsidRPr="00F60779">
        <w:t xml:space="preserve">Appendix </w:t>
      </w:r>
      <w:r w:rsidR="00AF3AC6" w:rsidRPr="00F60779">
        <w:t>4</w:t>
      </w:r>
      <w:r w:rsidR="007E2A07" w:rsidRPr="00F60779">
        <w:t>,</w:t>
      </w:r>
      <w:r w:rsidR="007E2A07">
        <w:t xml:space="preserve"> </w:t>
      </w:r>
      <w:r w:rsidRPr="00B72197">
        <w:t>which also gives space for the student to record feedback they are given.  Encourage students to keep written notes of feedback you give, or clinical discussions.</w:t>
      </w:r>
    </w:p>
    <w:p w14:paraId="4313D410" w14:textId="77777777" w:rsidR="005559F4" w:rsidRPr="00B72197" w:rsidRDefault="005559F4" w:rsidP="00BC58A0">
      <w:pPr>
        <w:jc w:val="both"/>
      </w:pPr>
      <w:r w:rsidRPr="00B72197">
        <w:br w:type="page"/>
      </w:r>
    </w:p>
    <w:p w14:paraId="6ABB51D0" w14:textId="77777777" w:rsidR="005559F4" w:rsidRPr="00B72197" w:rsidRDefault="005559F4" w:rsidP="00BC58A0">
      <w:pPr>
        <w:pStyle w:val="Heading3"/>
        <w:jc w:val="both"/>
      </w:pPr>
      <w:bookmarkStart w:id="168" w:name="_Toc524341296"/>
      <w:bookmarkStart w:id="169" w:name="_Toc524452351"/>
      <w:bookmarkStart w:id="170" w:name="_Toc19611082"/>
      <w:r w:rsidRPr="00B72197">
        <w:lastRenderedPageBreak/>
        <w:t>Assessment and Grading</w:t>
      </w:r>
      <w:bookmarkEnd w:id="168"/>
      <w:bookmarkEnd w:id="169"/>
      <w:bookmarkEnd w:id="170"/>
    </w:p>
    <w:p w14:paraId="2F3E76E6" w14:textId="77777777" w:rsidR="005559F4" w:rsidRPr="00B72197" w:rsidRDefault="005559F4" w:rsidP="00BC58A0">
      <w:pPr>
        <w:jc w:val="both"/>
      </w:pPr>
      <w:r w:rsidRPr="00B72197">
        <w:t>Students are graded on the Core Skills that are based on the HCPC Standards of Proficiency (SOPs), available here:</w:t>
      </w:r>
    </w:p>
    <w:p w14:paraId="0A642355" w14:textId="7F2D2AC3" w:rsidR="005559F4" w:rsidRPr="00B72197" w:rsidRDefault="005559F4" w:rsidP="00BC58A0">
      <w:pPr>
        <w:jc w:val="both"/>
      </w:pPr>
      <w:r w:rsidRPr="00B72197">
        <w:t xml:space="preserve"> </w:t>
      </w:r>
      <w:hyperlink r:id="rId55" w:history="1">
        <w:r w:rsidR="00C85D4F" w:rsidRPr="00B72197">
          <w:rPr>
            <w:rStyle w:val="Hyperlink"/>
          </w:rPr>
          <w:t>https://www.hcpc-uk.org/standards/standards-of-proficiency/</w:t>
        </w:r>
      </w:hyperlink>
    </w:p>
    <w:p w14:paraId="3EAC3C2F" w14:textId="63EF8D8B" w:rsidR="005559F4" w:rsidRDefault="005559F4" w:rsidP="00BC58A0">
      <w:pPr>
        <w:jc w:val="both"/>
      </w:pPr>
      <w:r w:rsidRPr="00B72197">
        <w:t xml:space="preserve">Educators should use the student’s form as this is a working document to reflect the student’s progress through the acquisition of competencies and new skills. The Core Skills documents are included at the end </w:t>
      </w:r>
      <w:r w:rsidRPr="00C0289B">
        <w:t>of this handbook</w:t>
      </w:r>
      <w:r w:rsidR="00FE14A5" w:rsidRPr="00C0289B">
        <w:t xml:space="preserve"> (</w:t>
      </w:r>
      <w:r w:rsidR="00BA422F" w:rsidRPr="00F11D17">
        <w:t xml:space="preserve">Appendix </w:t>
      </w:r>
      <w:r w:rsidR="0079525A">
        <w:t>8</w:t>
      </w:r>
      <w:r w:rsidR="00FE14A5" w:rsidRPr="00F11D17">
        <w:t>)</w:t>
      </w:r>
      <w:r w:rsidRPr="00F11D17">
        <w:t>.</w:t>
      </w:r>
      <w:r w:rsidRPr="00C0289B">
        <w:t xml:space="preserve"> NB There</w:t>
      </w:r>
      <w:r w:rsidRPr="00B72197">
        <w:t xml:space="preserve"> are separate documents for </w:t>
      </w:r>
      <w:r w:rsidR="00D24D60" w:rsidRPr="00B72197">
        <w:t xml:space="preserve">Core Skills 1, </w:t>
      </w:r>
      <w:r w:rsidR="0037290C">
        <w:t xml:space="preserve">1.5, </w:t>
      </w:r>
      <w:r w:rsidR="00D24D60" w:rsidRPr="00B72197">
        <w:t xml:space="preserve">2 and 3. </w:t>
      </w:r>
      <w:r w:rsidR="00D52D0B">
        <w:t xml:space="preserve">The table below give the core skills used for each placement and the expectations for passing at the different levels of the course. </w:t>
      </w:r>
    </w:p>
    <w:tbl>
      <w:tblPr>
        <w:tblW w:w="5543" w:type="pct"/>
        <w:tblInd w:w="-577" w:type="dxa"/>
        <w:tblCellMar>
          <w:left w:w="0" w:type="dxa"/>
          <w:right w:w="0" w:type="dxa"/>
        </w:tblCellMar>
        <w:tblLook w:val="04A0" w:firstRow="1" w:lastRow="0" w:firstColumn="1" w:lastColumn="0" w:noHBand="0" w:noVBand="1"/>
      </w:tblPr>
      <w:tblGrid>
        <w:gridCol w:w="934"/>
        <w:gridCol w:w="1876"/>
        <w:gridCol w:w="1874"/>
        <w:gridCol w:w="1984"/>
        <w:gridCol w:w="1995"/>
        <w:gridCol w:w="1994"/>
      </w:tblGrid>
      <w:tr w:rsidR="37EC0EC0" w14:paraId="538523A8" w14:textId="77777777" w:rsidTr="1118A46B">
        <w:tc>
          <w:tcPr>
            <w:tcW w:w="1065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4591D67F" w14:textId="37CCCCFF" w:rsidR="5B346E5A" w:rsidRDefault="0BC15F55" w:rsidP="37EC0EC0">
            <w:pPr>
              <w:spacing w:line="240" w:lineRule="auto"/>
              <w:jc w:val="center"/>
              <w:rPr>
                <w:color w:val="000000" w:themeColor="text1"/>
                <w:sz w:val="32"/>
                <w:szCs w:val="32"/>
              </w:rPr>
            </w:pPr>
            <w:r w:rsidRPr="1118A46B">
              <w:rPr>
                <w:color w:val="000000" w:themeColor="text1"/>
                <w:sz w:val="32"/>
                <w:szCs w:val="32"/>
              </w:rPr>
              <w:t xml:space="preserve">Placement Calendar </w:t>
            </w:r>
            <w:r w:rsidR="2C978AB5" w:rsidRPr="1118A46B">
              <w:rPr>
                <w:color w:val="000000" w:themeColor="text1"/>
                <w:sz w:val="32"/>
                <w:szCs w:val="32"/>
              </w:rPr>
              <w:t>202</w:t>
            </w:r>
            <w:r w:rsidR="487D1C2E" w:rsidRPr="1118A46B">
              <w:rPr>
                <w:color w:val="000000" w:themeColor="text1"/>
                <w:sz w:val="32"/>
                <w:szCs w:val="32"/>
              </w:rPr>
              <w:t>3-24</w:t>
            </w:r>
          </w:p>
          <w:p w14:paraId="0F424F94" w14:textId="4528B356" w:rsidR="37EC0EC0" w:rsidRDefault="37EC0EC0" w:rsidP="37EC0EC0">
            <w:pPr>
              <w:spacing w:line="240" w:lineRule="auto"/>
              <w:jc w:val="center"/>
              <w:rPr>
                <w:color w:val="000000" w:themeColor="text1"/>
              </w:rPr>
            </w:pPr>
          </w:p>
        </w:tc>
      </w:tr>
      <w:tr w:rsidR="00D52D0B" w:rsidRPr="00537358" w14:paraId="363338B5" w14:textId="77777777" w:rsidTr="1118A46B">
        <w:tc>
          <w:tcPr>
            <w:tcW w:w="45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1AD8C6F1" w14:textId="77777777" w:rsidR="00D52D0B" w:rsidRPr="00537358" w:rsidRDefault="653C9C42" w:rsidP="37EC0EC0">
            <w:pPr>
              <w:spacing w:after="0" w:line="240" w:lineRule="auto"/>
              <w:textAlignment w:val="top"/>
              <w:rPr>
                <w:rFonts w:eastAsia="Times New Roman"/>
              </w:rPr>
            </w:pPr>
            <w:r w:rsidRPr="37EC0EC0">
              <w:rPr>
                <w:color w:val="000000" w:themeColor="text1"/>
                <w:kern w:val="24"/>
              </w:rPr>
              <w:t>Dates</w:t>
            </w:r>
          </w:p>
        </w:tc>
        <w:tc>
          <w:tcPr>
            <w:tcW w:w="9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0954CD0B" w14:textId="77777777" w:rsidR="00D52D0B" w:rsidRPr="00537358" w:rsidRDefault="00D52D0B" w:rsidP="00EC71E1">
            <w:pPr>
              <w:spacing w:after="0" w:line="240" w:lineRule="auto"/>
              <w:textAlignment w:val="top"/>
              <w:rPr>
                <w:rFonts w:eastAsia="Times New Roman" w:cstheme="minorHAnsi"/>
              </w:rPr>
            </w:pPr>
            <w:r w:rsidRPr="00537358">
              <w:rPr>
                <w:rFonts w:cstheme="minorHAnsi"/>
                <w:color w:val="000000" w:themeColor="text1"/>
                <w:kern w:val="24"/>
              </w:rPr>
              <w:t>BSc Yr1 L4</w:t>
            </w:r>
          </w:p>
        </w:tc>
        <w:tc>
          <w:tcPr>
            <w:tcW w:w="9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154AD76C" w14:textId="77777777" w:rsidR="00D52D0B" w:rsidRPr="00537358" w:rsidRDefault="00D52D0B" w:rsidP="00EC71E1">
            <w:pPr>
              <w:spacing w:after="0" w:line="240" w:lineRule="auto"/>
              <w:textAlignment w:val="top"/>
              <w:rPr>
                <w:rFonts w:eastAsia="Times New Roman" w:cstheme="minorHAnsi"/>
              </w:rPr>
            </w:pPr>
            <w:r w:rsidRPr="00537358">
              <w:rPr>
                <w:rFonts w:cstheme="minorHAnsi"/>
                <w:color w:val="000000" w:themeColor="text1"/>
                <w:kern w:val="24"/>
              </w:rPr>
              <w:t>BSc Yr2 L5</w:t>
            </w:r>
          </w:p>
        </w:tc>
        <w:tc>
          <w:tcPr>
            <w:tcW w:w="88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7336F517" w14:textId="77777777" w:rsidR="00D52D0B" w:rsidRPr="00537358" w:rsidRDefault="00D52D0B" w:rsidP="00EC71E1">
            <w:pPr>
              <w:spacing w:after="0" w:line="240" w:lineRule="auto"/>
              <w:textAlignment w:val="top"/>
              <w:rPr>
                <w:rFonts w:eastAsia="Times New Roman" w:cstheme="minorHAnsi"/>
              </w:rPr>
            </w:pPr>
            <w:r w:rsidRPr="00537358">
              <w:rPr>
                <w:rFonts w:cstheme="minorHAnsi"/>
                <w:color w:val="000000" w:themeColor="text1"/>
                <w:kern w:val="24"/>
              </w:rPr>
              <w:t>BSc Yr3 L6</w:t>
            </w:r>
          </w:p>
        </w:tc>
        <w:tc>
          <w:tcPr>
            <w:tcW w:w="96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1E656FAA" w14:textId="77777777" w:rsidR="00D52D0B" w:rsidRPr="00537358" w:rsidRDefault="00D52D0B" w:rsidP="00EC71E1">
            <w:pPr>
              <w:spacing w:after="0" w:line="240" w:lineRule="auto"/>
              <w:textAlignment w:val="top"/>
              <w:rPr>
                <w:rFonts w:eastAsia="Times New Roman" w:cstheme="minorHAnsi"/>
              </w:rPr>
            </w:pPr>
            <w:r w:rsidRPr="00537358">
              <w:rPr>
                <w:rFonts w:cstheme="minorHAnsi"/>
                <w:color w:val="000000" w:themeColor="text1"/>
                <w:kern w:val="24"/>
              </w:rPr>
              <w:t>MSc Yr1</w:t>
            </w:r>
          </w:p>
        </w:tc>
        <w:tc>
          <w:tcPr>
            <w:tcW w:w="87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34798D6C" w14:textId="77777777" w:rsidR="00D52D0B" w:rsidRPr="00537358" w:rsidRDefault="00D52D0B" w:rsidP="00EC71E1">
            <w:pPr>
              <w:spacing w:after="0" w:line="240" w:lineRule="auto"/>
              <w:textAlignment w:val="top"/>
              <w:rPr>
                <w:rFonts w:eastAsia="Times New Roman" w:cstheme="minorHAnsi"/>
              </w:rPr>
            </w:pPr>
            <w:r w:rsidRPr="00537358">
              <w:rPr>
                <w:rFonts w:cstheme="minorHAnsi"/>
                <w:color w:val="000000" w:themeColor="text1"/>
                <w:kern w:val="24"/>
              </w:rPr>
              <w:t>MSc Yr2</w:t>
            </w:r>
          </w:p>
        </w:tc>
      </w:tr>
      <w:tr w:rsidR="00D52D0B" w:rsidRPr="00537358" w14:paraId="1ED17663" w14:textId="77777777" w:rsidTr="1118A46B">
        <w:trPr>
          <w:trHeight w:val="1636"/>
        </w:trPr>
        <w:tc>
          <w:tcPr>
            <w:tcW w:w="45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661354BD" w14:textId="3F603B5C" w:rsidR="00D52D0B" w:rsidRPr="00537358" w:rsidRDefault="2F1E3236" w:rsidP="37EC0EC0">
            <w:pPr>
              <w:spacing w:after="0" w:line="240" w:lineRule="auto"/>
              <w:textAlignment w:val="top"/>
              <w:rPr>
                <w:rFonts w:eastAsia="Times New Roman"/>
              </w:rPr>
            </w:pPr>
            <w:r w:rsidRPr="37EC0EC0">
              <w:rPr>
                <w:rFonts w:eastAsia="Times New Roman"/>
                <w:color w:val="000000" w:themeColor="text1"/>
                <w:kern w:val="24"/>
              </w:rPr>
              <w:t>Oct / Nov 2</w:t>
            </w:r>
            <w:r w:rsidR="48AED072" w:rsidRPr="37EC0EC0">
              <w:rPr>
                <w:rFonts w:eastAsia="Times New Roman"/>
                <w:color w:val="000000" w:themeColor="text1"/>
                <w:kern w:val="24"/>
              </w:rPr>
              <w:t>3</w:t>
            </w:r>
            <w:r w:rsidRPr="37EC0EC0">
              <w:rPr>
                <w:rFonts w:eastAsia="Times New Roman"/>
                <w:color w:val="000000" w:themeColor="text1"/>
                <w:kern w:val="24"/>
              </w:rPr>
              <w:t> </w:t>
            </w:r>
          </w:p>
        </w:tc>
        <w:tc>
          <w:tcPr>
            <w:tcW w:w="9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22" w:type="dxa"/>
              <w:left w:w="157" w:type="dxa"/>
              <w:bottom w:w="0" w:type="dxa"/>
              <w:right w:w="157" w:type="dxa"/>
            </w:tcMar>
            <w:hideMark/>
          </w:tcPr>
          <w:p w14:paraId="0EA6C076" w14:textId="77777777" w:rsidR="00D52D0B" w:rsidRPr="00537358" w:rsidRDefault="00D52D0B" w:rsidP="00EC71E1">
            <w:pPr>
              <w:spacing w:after="0" w:line="240" w:lineRule="auto"/>
              <w:textAlignment w:val="top"/>
              <w:rPr>
                <w:rFonts w:eastAsia="Times New Roman" w:cstheme="minorHAnsi"/>
              </w:rPr>
            </w:pPr>
            <w:r w:rsidRPr="00537358">
              <w:rPr>
                <w:rFonts w:cstheme="minorHAnsi"/>
                <w:color w:val="000000"/>
                <w:kern w:val="24"/>
              </w:rPr>
              <w:t>Ongoing Observation</w:t>
            </w:r>
          </w:p>
          <w:p w14:paraId="2E3234A0" w14:textId="77777777" w:rsidR="00D52D0B" w:rsidRPr="00537358" w:rsidRDefault="00D52D0B" w:rsidP="00EC71E1">
            <w:pPr>
              <w:spacing w:after="0" w:line="240" w:lineRule="auto"/>
              <w:textAlignment w:val="top"/>
              <w:rPr>
                <w:rFonts w:eastAsia="Times New Roman" w:cstheme="minorHAnsi"/>
              </w:rPr>
            </w:pPr>
            <w:r w:rsidRPr="00537358">
              <w:rPr>
                <w:rFonts w:eastAsia="Times New Roman" w:cstheme="minorHAnsi"/>
                <w:b/>
                <w:bCs/>
                <w:color w:val="000000"/>
                <w:kern w:val="24"/>
              </w:rPr>
              <w:t>Core Skills 1</w:t>
            </w:r>
          </w:p>
          <w:p w14:paraId="5719BC16" w14:textId="77777777" w:rsidR="00D52D0B" w:rsidRPr="00537358" w:rsidRDefault="00D52D0B" w:rsidP="00EC71E1">
            <w:pPr>
              <w:spacing w:after="0" w:line="240" w:lineRule="auto"/>
              <w:textAlignment w:val="top"/>
              <w:rPr>
                <w:rFonts w:eastAsia="Times New Roman" w:cstheme="minorHAnsi"/>
              </w:rPr>
            </w:pPr>
            <w:r>
              <w:rPr>
                <w:rFonts w:eastAsia="Times New Roman" w:cstheme="minorHAnsi"/>
                <w:color w:val="000000"/>
                <w:kern w:val="24"/>
              </w:rPr>
              <w:t>10</w:t>
            </w:r>
            <w:r w:rsidRPr="00537358">
              <w:rPr>
                <w:rFonts w:eastAsia="Times New Roman" w:cstheme="minorHAnsi"/>
                <w:color w:val="000000"/>
                <w:kern w:val="24"/>
              </w:rPr>
              <w:t xml:space="preserve">0% across all sessions </w:t>
            </w:r>
          </w:p>
        </w:tc>
        <w:tc>
          <w:tcPr>
            <w:tcW w:w="9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1151694B" w14:textId="77777777" w:rsidR="00D52D0B" w:rsidRPr="00537358" w:rsidRDefault="00D52D0B" w:rsidP="00EC71E1">
            <w:pPr>
              <w:spacing w:after="0" w:line="240" w:lineRule="auto"/>
              <w:rPr>
                <w:rFonts w:eastAsia="Times New Roman" w:cstheme="minorHAnsi"/>
              </w:rPr>
            </w:pPr>
          </w:p>
        </w:tc>
        <w:tc>
          <w:tcPr>
            <w:tcW w:w="88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top w:w="22" w:type="dxa"/>
              <w:left w:w="157" w:type="dxa"/>
              <w:bottom w:w="0" w:type="dxa"/>
              <w:right w:w="157" w:type="dxa"/>
            </w:tcMar>
            <w:hideMark/>
          </w:tcPr>
          <w:p w14:paraId="7B4118CA" w14:textId="77777777" w:rsidR="00D52D0B" w:rsidRPr="00E73431" w:rsidRDefault="653C9C42" w:rsidP="37EC0EC0">
            <w:pPr>
              <w:spacing w:after="0" w:line="240" w:lineRule="auto"/>
              <w:textAlignment w:val="top"/>
              <w:rPr>
                <w:color w:val="000000"/>
                <w:kern w:val="24"/>
              </w:rPr>
            </w:pPr>
            <w:r w:rsidRPr="37EC0EC0">
              <w:rPr>
                <w:color w:val="000000"/>
                <w:kern w:val="24"/>
              </w:rPr>
              <w:t>Ongoing </w:t>
            </w:r>
            <w:r w:rsidRPr="37EC0EC0">
              <w:rPr>
                <w:color w:val="000000"/>
                <w:kern w:val="24"/>
                <w:sz w:val="20"/>
                <w:szCs w:val="20"/>
              </w:rPr>
              <w:t>placemen</w:t>
            </w:r>
            <w:r w:rsidRPr="37EC0EC0">
              <w:rPr>
                <w:color w:val="000000"/>
                <w:kern w:val="24"/>
              </w:rPr>
              <w:t>t</w:t>
            </w:r>
          </w:p>
          <w:p w14:paraId="0B610694" w14:textId="77777777" w:rsidR="00D52D0B" w:rsidRPr="00537358" w:rsidRDefault="00D52D0B" w:rsidP="00EC71E1">
            <w:pPr>
              <w:spacing w:after="0" w:line="240" w:lineRule="auto"/>
              <w:textAlignment w:val="top"/>
              <w:rPr>
                <w:rFonts w:eastAsia="Times New Roman" w:cstheme="minorHAnsi"/>
              </w:rPr>
            </w:pPr>
            <w:r w:rsidRPr="00537358">
              <w:rPr>
                <w:rFonts w:cstheme="minorHAnsi"/>
                <w:b/>
                <w:bCs/>
                <w:color w:val="000000"/>
                <w:kern w:val="24"/>
              </w:rPr>
              <w:t>Core Skills 3</w:t>
            </w:r>
          </w:p>
          <w:p w14:paraId="244625B9" w14:textId="17585226" w:rsidR="00D52D0B" w:rsidRPr="00537358" w:rsidRDefault="00D52D0B" w:rsidP="00EC71E1">
            <w:pPr>
              <w:spacing w:after="0" w:line="240" w:lineRule="auto"/>
              <w:textAlignment w:val="top"/>
              <w:rPr>
                <w:rFonts w:eastAsia="Times New Roman" w:cstheme="minorHAnsi"/>
              </w:rPr>
            </w:pPr>
            <w:r w:rsidRPr="00537358">
              <w:rPr>
                <w:rFonts w:eastAsia="Times New Roman" w:cstheme="minorHAnsi"/>
                <w:color w:val="000000"/>
                <w:kern w:val="24"/>
              </w:rPr>
              <w:t>Mid placement</w:t>
            </w:r>
            <w:r>
              <w:rPr>
                <w:rFonts w:eastAsia="Times New Roman" w:cstheme="minorHAnsi"/>
                <w:color w:val="000000"/>
                <w:kern w:val="24"/>
              </w:rPr>
              <w:t>:</w:t>
            </w:r>
          </w:p>
          <w:p w14:paraId="3221E866" w14:textId="77777777" w:rsidR="00D52D0B" w:rsidRPr="00537358" w:rsidRDefault="00D52D0B" w:rsidP="00EC71E1">
            <w:pPr>
              <w:spacing w:after="0" w:line="240" w:lineRule="auto"/>
              <w:textAlignment w:val="top"/>
              <w:rPr>
                <w:rFonts w:eastAsia="Times New Roman" w:cstheme="minorHAnsi"/>
              </w:rPr>
            </w:pPr>
            <w:r w:rsidRPr="00537358">
              <w:rPr>
                <w:rFonts w:eastAsia="Times New Roman" w:cstheme="minorHAnsi"/>
                <w:color w:val="000000"/>
                <w:kern w:val="24"/>
              </w:rPr>
              <w:t xml:space="preserve">Emerging 50% </w:t>
            </w:r>
            <w:r w:rsidRPr="00537358">
              <w:rPr>
                <w:rFonts w:eastAsia="Times New Roman" w:cstheme="minorHAnsi"/>
                <w:color w:val="000000"/>
                <w:kern w:val="24"/>
              </w:rPr>
              <w:br/>
              <w:t>End placement</w:t>
            </w:r>
            <w:r>
              <w:rPr>
                <w:rFonts w:eastAsia="Times New Roman" w:cstheme="minorHAnsi"/>
                <w:color w:val="000000"/>
                <w:kern w:val="24"/>
              </w:rPr>
              <w:t>:</w:t>
            </w:r>
          </w:p>
          <w:p w14:paraId="59DD61C0" w14:textId="77777777" w:rsidR="00D52D0B" w:rsidRPr="00537358" w:rsidRDefault="00D52D0B" w:rsidP="00EC71E1">
            <w:pPr>
              <w:spacing w:after="0" w:line="240" w:lineRule="auto"/>
              <w:textAlignment w:val="top"/>
              <w:rPr>
                <w:rFonts w:eastAsia="Times New Roman" w:cstheme="minorHAnsi"/>
              </w:rPr>
            </w:pPr>
            <w:r w:rsidRPr="00E73431">
              <w:rPr>
                <w:rFonts w:eastAsia="Times New Roman" w:cstheme="minorHAnsi"/>
                <w:color w:val="000000"/>
                <w:kern w:val="24"/>
              </w:rPr>
              <w:t>Emerging</w:t>
            </w:r>
            <w:r w:rsidRPr="00537358">
              <w:rPr>
                <w:rFonts w:eastAsia="Times New Roman" w:cstheme="minorHAnsi"/>
                <w:color w:val="000000"/>
                <w:kern w:val="24"/>
              </w:rPr>
              <w:t xml:space="preserve"> 100%</w:t>
            </w:r>
          </w:p>
        </w:tc>
        <w:tc>
          <w:tcPr>
            <w:tcW w:w="96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22" w:type="dxa"/>
              <w:left w:w="157" w:type="dxa"/>
              <w:bottom w:w="0" w:type="dxa"/>
              <w:right w:w="157" w:type="dxa"/>
            </w:tcMar>
            <w:hideMark/>
          </w:tcPr>
          <w:p w14:paraId="1CFBF4A5" w14:textId="77777777" w:rsidR="00D52D0B" w:rsidRPr="00537358" w:rsidRDefault="00D52D0B" w:rsidP="00EC71E1">
            <w:pPr>
              <w:spacing w:after="0" w:line="240" w:lineRule="auto"/>
              <w:textAlignment w:val="top"/>
              <w:rPr>
                <w:rFonts w:eastAsia="Times New Roman" w:cstheme="minorHAnsi"/>
              </w:rPr>
            </w:pPr>
            <w:r w:rsidRPr="00537358">
              <w:rPr>
                <w:rFonts w:cstheme="minorHAnsi"/>
                <w:color w:val="000000"/>
                <w:kern w:val="24"/>
              </w:rPr>
              <w:t>Ongoing Observation</w:t>
            </w:r>
          </w:p>
          <w:p w14:paraId="08E51504" w14:textId="77777777" w:rsidR="00D52D0B" w:rsidRDefault="00D52D0B" w:rsidP="00EC71E1">
            <w:pPr>
              <w:spacing w:after="0" w:line="240" w:lineRule="auto"/>
              <w:textAlignment w:val="top"/>
              <w:rPr>
                <w:rFonts w:eastAsia="Times New Roman" w:cstheme="minorHAnsi"/>
                <w:b/>
                <w:bCs/>
                <w:color w:val="000000"/>
                <w:kern w:val="24"/>
              </w:rPr>
            </w:pPr>
            <w:r w:rsidRPr="00537358">
              <w:rPr>
                <w:rFonts w:eastAsia="Times New Roman" w:cstheme="minorHAnsi"/>
                <w:b/>
                <w:bCs/>
                <w:color w:val="000000"/>
                <w:kern w:val="24"/>
              </w:rPr>
              <w:t xml:space="preserve">Core Skills </w:t>
            </w:r>
            <w:r>
              <w:rPr>
                <w:rFonts w:eastAsia="Times New Roman" w:cstheme="minorHAnsi"/>
                <w:b/>
                <w:bCs/>
                <w:color w:val="000000"/>
                <w:kern w:val="24"/>
              </w:rPr>
              <w:t>1</w:t>
            </w:r>
          </w:p>
          <w:p w14:paraId="57640156" w14:textId="77777777" w:rsidR="00D52D0B" w:rsidRPr="00537358" w:rsidRDefault="00D52D0B" w:rsidP="00EC71E1">
            <w:pPr>
              <w:spacing w:after="0" w:line="240" w:lineRule="auto"/>
              <w:textAlignment w:val="top"/>
              <w:rPr>
                <w:rFonts w:eastAsia="Times New Roman" w:cstheme="minorHAnsi"/>
              </w:rPr>
            </w:pPr>
            <w:r>
              <w:rPr>
                <w:rFonts w:eastAsia="Times New Roman" w:cstheme="minorHAnsi"/>
                <w:color w:val="000000"/>
                <w:kern w:val="24"/>
              </w:rPr>
              <w:t>10</w:t>
            </w:r>
            <w:r w:rsidRPr="00537358">
              <w:rPr>
                <w:rFonts w:eastAsia="Times New Roman" w:cstheme="minorHAnsi"/>
                <w:color w:val="000000"/>
                <w:kern w:val="24"/>
              </w:rPr>
              <w:t xml:space="preserve">0% across all sessions </w:t>
            </w:r>
          </w:p>
        </w:tc>
        <w:tc>
          <w:tcPr>
            <w:tcW w:w="87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2F92"/>
            <w:tcMar>
              <w:top w:w="22" w:type="dxa"/>
              <w:left w:w="157" w:type="dxa"/>
              <w:bottom w:w="0" w:type="dxa"/>
              <w:right w:w="157" w:type="dxa"/>
            </w:tcMar>
            <w:hideMark/>
          </w:tcPr>
          <w:p w14:paraId="329413A3" w14:textId="36F02AAE" w:rsidR="00D52D0B" w:rsidRPr="00E73431" w:rsidRDefault="653C9C42" w:rsidP="37EC0EC0">
            <w:pPr>
              <w:spacing w:after="0" w:line="240" w:lineRule="auto"/>
              <w:textAlignment w:val="top"/>
              <w:rPr>
                <w:b/>
                <w:bCs/>
                <w:color w:val="000000"/>
                <w:kern w:val="24"/>
              </w:rPr>
            </w:pPr>
            <w:r w:rsidRPr="37EC0EC0">
              <w:rPr>
                <w:color w:val="000000"/>
                <w:kern w:val="24"/>
              </w:rPr>
              <w:t>Ongoing p</w:t>
            </w:r>
            <w:r w:rsidRPr="37EC0EC0">
              <w:rPr>
                <w:color w:val="000000"/>
                <w:kern w:val="24"/>
                <w:sz w:val="20"/>
                <w:szCs w:val="20"/>
              </w:rPr>
              <w:t>lacemen</w:t>
            </w:r>
            <w:r w:rsidRPr="37EC0EC0">
              <w:rPr>
                <w:color w:val="000000"/>
                <w:kern w:val="24"/>
              </w:rPr>
              <w:t xml:space="preserve">t </w:t>
            </w:r>
            <w:r w:rsidRPr="37EC0EC0">
              <w:rPr>
                <w:b/>
                <w:bCs/>
                <w:color w:val="000000"/>
                <w:kern w:val="24"/>
              </w:rPr>
              <w:t xml:space="preserve">Core Skills </w:t>
            </w:r>
            <w:r w:rsidR="00784B2A">
              <w:rPr>
                <w:b/>
                <w:bCs/>
                <w:color w:val="000000"/>
                <w:kern w:val="24"/>
              </w:rPr>
              <w:t>3</w:t>
            </w:r>
          </w:p>
          <w:p w14:paraId="75C2346B" w14:textId="77777777" w:rsidR="00D52D0B" w:rsidRDefault="00D52D0B" w:rsidP="00EC71E1">
            <w:pPr>
              <w:spacing w:after="0" w:line="240" w:lineRule="auto"/>
              <w:textAlignment w:val="top"/>
              <w:rPr>
                <w:rFonts w:eastAsia="Times New Roman" w:cstheme="minorHAnsi"/>
              </w:rPr>
            </w:pPr>
            <w:r w:rsidRPr="00E73431">
              <w:rPr>
                <w:rFonts w:eastAsia="Times New Roman" w:cstheme="minorHAnsi"/>
              </w:rPr>
              <w:t>Mid placement</w:t>
            </w:r>
            <w:r>
              <w:rPr>
                <w:rFonts w:eastAsia="Times New Roman" w:cstheme="minorHAnsi"/>
              </w:rPr>
              <w:t>:</w:t>
            </w:r>
          </w:p>
          <w:p w14:paraId="3661F5C4" w14:textId="0A6D16FC" w:rsidR="00D52D0B" w:rsidRPr="00E73431" w:rsidRDefault="00784B2A" w:rsidP="37EC0EC0">
            <w:pPr>
              <w:spacing w:after="0" w:line="240" w:lineRule="auto"/>
              <w:textAlignment w:val="top"/>
              <w:rPr>
                <w:rFonts w:eastAsia="Times New Roman"/>
              </w:rPr>
            </w:pPr>
            <w:r>
              <w:rPr>
                <w:rFonts w:eastAsia="Times New Roman"/>
              </w:rPr>
              <w:t>Emerging</w:t>
            </w:r>
            <w:r w:rsidR="6008B601" w:rsidRPr="37EC0EC0">
              <w:rPr>
                <w:rFonts w:eastAsia="Times New Roman"/>
              </w:rPr>
              <w:t xml:space="preserve"> </w:t>
            </w:r>
            <w:r w:rsidR="653C9C42" w:rsidRPr="37EC0EC0">
              <w:rPr>
                <w:rFonts w:eastAsia="Times New Roman"/>
              </w:rPr>
              <w:t>50%</w:t>
            </w:r>
          </w:p>
          <w:p w14:paraId="671E34A5" w14:textId="77777777" w:rsidR="00D52D0B" w:rsidRPr="00E73431" w:rsidRDefault="00D52D0B" w:rsidP="00EC71E1">
            <w:pPr>
              <w:spacing w:after="0" w:line="240" w:lineRule="auto"/>
              <w:textAlignment w:val="top"/>
              <w:rPr>
                <w:rFonts w:eastAsia="Times New Roman" w:cstheme="minorHAnsi"/>
              </w:rPr>
            </w:pPr>
            <w:r w:rsidRPr="00E73431">
              <w:rPr>
                <w:rFonts w:eastAsia="Times New Roman" w:cstheme="minorHAnsi"/>
              </w:rPr>
              <w:t>End placement</w:t>
            </w:r>
            <w:r>
              <w:rPr>
                <w:rFonts w:eastAsia="Times New Roman" w:cstheme="minorHAnsi"/>
              </w:rPr>
              <w:t>:</w:t>
            </w:r>
          </w:p>
          <w:p w14:paraId="3959E506" w14:textId="5EEC6C3F" w:rsidR="00784B2A" w:rsidRPr="00537358" w:rsidRDefault="00784B2A" w:rsidP="00784B2A">
            <w:pPr>
              <w:spacing w:after="0" w:line="240" w:lineRule="auto"/>
              <w:textAlignment w:val="top"/>
              <w:rPr>
                <w:b/>
                <w:bCs/>
                <w:color w:val="000000" w:themeColor="text1"/>
                <w:sz w:val="20"/>
                <w:szCs w:val="20"/>
              </w:rPr>
            </w:pPr>
            <w:r>
              <w:rPr>
                <w:rFonts w:eastAsia="Times New Roman"/>
              </w:rPr>
              <w:t>Emerging</w:t>
            </w:r>
            <w:r w:rsidR="6092377B" w:rsidRPr="37EC0EC0">
              <w:rPr>
                <w:rFonts w:eastAsia="Times New Roman"/>
              </w:rPr>
              <w:t xml:space="preserve"> </w:t>
            </w:r>
            <w:r w:rsidR="653C9C42" w:rsidRPr="37EC0EC0">
              <w:rPr>
                <w:rFonts w:eastAsia="Times New Roman"/>
              </w:rPr>
              <w:t>100%</w:t>
            </w:r>
            <w:r w:rsidR="6475AD0D" w:rsidRPr="37EC0EC0">
              <w:rPr>
                <w:color w:val="000000" w:themeColor="text1"/>
                <w:sz w:val="20"/>
                <w:szCs w:val="20"/>
              </w:rPr>
              <w:t xml:space="preserve"> </w:t>
            </w:r>
          </w:p>
          <w:p w14:paraId="0CD692FC" w14:textId="667743F0" w:rsidR="00D52D0B" w:rsidRPr="00537358" w:rsidRDefault="00D52D0B" w:rsidP="37EC0EC0">
            <w:pPr>
              <w:spacing w:after="0" w:line="240" w:lineRule="auto"/>
              <w:textAlignment w:val="top"/>
              <w:rPr>
                <w:b/>
                <w:bCs/>
                <w:color w:val="000000" w:themeColor="text1"/>
                <w:sz w:val="20"/>
                <w:szCs w:val="20"/>
              </w:rPr>
            </w:pPr>
          </w:p>
        </w:tc>
      </w:tr>
      <w:tr w:rsidR="00D52D0B" w:rsidRPr="00537358" w14:paraId="484877C1" w14:textId="77777777" w:rsidTr="1118A46B">
        <w:trPr>
          <w:trHeight w:val="1658"/>
        </w:trPr>
        <w:tc>
          <w:tcPr>
            <w:tcW w:w="45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64B76737" w14:textId="45CF24A8" w:rsidR="00D52D0B" w:rsidRPr="00537358" w:rsidRDefault="2F1E3236" w:rsidP="1118A46B">
            <w:pPr>
              <w:spacing w:after="0" w:line="240" w:lineRule="auto"/>
              <w:textAlignment w:val="top"/>
              <w:rPr>
                <w:color w:val="000000" w:themeColor="text1"/>
              </w:rPr>
            </w:pPr>
            <w:r w:rsidRPr="37EC0EC0">
              <w:rPr>
                <w:color w:val="000000" w:themeColor="text1"/>
                <w:kern w:val="24"/>
              </w:rPr>
              <w:t>Jan / Feb 2</w:t>
            </w:r>
            <w:r w:rsidR="54DB475B" w:rsidRPr="37EC0EC0">
              <w:rPr>
                <w:color w:val="000000" w:themeColor="text1"/>
                <w:kern w:val="24"/>
              </w:rPr>
              <w:t>4</w:t>
            </w:r>
          </w:p>
        </w:tc>
        <w:tc>
          <w:tcPr>
            <w:tcW w:w="9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6AFF8C1C" w14:textId="77777777" w:rsidR="00D52D0B" w:rsidRPr="00537358" w:rsidRDefault="00D52D0B" w:rsidP="00EC71E1">
            <w:pPr>
              <w:spacing w:after="0" w:line="240" w:lineRule="auto"/>
              <w:textAlignment w:val="top"/>
              <w:rPr>
                <w:rFonts w:eastAsia="Times New Roman" w:cstheme="minorHAnsi"/>
              </w:rPr>
            </w:pPr>
            <w:r w:rsidRPr="00537358">
              <w:rPr>
                <w:rFonts w:cstheme="minorHAnsi"/>
                <w:color w:val="000000" w:themeColor="text1"/>
                <w:kern w:val="24"/>
              </w:rPr>
              <w:t>Conversation Partners</w:t>
            </w:r>
          </w:p>
          <w:p w14:paraId="68AEF3EC" w14:textId="77777777" w:rsidR="00D52D0B" w:rsidRPr="00537358" w:rsidRDefault="00D52D0B" w:rsidP="00EC71E1">
            <w:pPr>
              <w:spacing w:after="0" w:line="240" w:lineRule="auto"/>
              <w:textAlignment w:val="top"/>
              <w:rPr>
                <w:rFonts w:eastAsia="Times New Roman" w:cstheme="minorHAnsi"/>
              </w:rPr>
            </w:pPr>
            <w:r w:rsidRPr="00537358">
              <w:rPr>
                <w:rFonts w:cstheme="minorHAnsi"/>
                <w:color w:val="000000" w:themeColor="text1"/>
                <w:kern w:val="24"/>
              </w:rPr>
              <w:t>Child Development </w:t>
            </w:r>
          </w:p>
        </w:tc>
        <w:tc>
          <w:tcPr>
            <w:tcW w:w="9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22" w:type="dxa"/>
              <w:left w:w="157" w:type="dxa"/>
              <w:bottom w:w="0" w:type="dxa"/>
              <w:right w:w="157" w:type="dxa"/>
            </w:tcMar>
            <w:hideMark/>
          </w:tcPr>
          <w:p w14:paraId="1AD0985A" w14:textId="77777777" w:rsidR="00D52D0B" w:rsidRPr="00E73431" w:rsidRDefault="00D52D0B" w:rsidP="00EC71E1">
            <w:pPr>
              <w:spacing w:after="0" w:line="240" w:lineRule="auto"/>
              <w:textAlignment w:val="top"/>
              <w:rPr>
                <w:rFonts w:cstheme="minorHAnsi"/>
                <w:color w:val="000000"/>
                <w:kern w:val="24"/>
              </w:rPr>
            </w:pPr>
            <w:r w:rsidRPr="00537358">
              <w:rPr>
                <w:rFonts w:cstheme="minorHAnsi"/>
                <w:color w:val="000000"/>
                <w:kern w:val="24"/>
              </w:rPr>
              <w:t>Block </w:t>
            </w:r>
            <w:r w:rsidRPr="00E73431">
              <w:rPr>
                <w:rFonts w:cstheme="minorHAnsi"/>
                <w:color w:val="000000"/>
                <w:kern w:val="24"/>
              </w:rPr>
              <w:t xml:space="preserve">placement </w:t>
            </w:r>
          </w:p>
          <w:p w14:paraId="4F717296" w14:textId="77777777" w:rsidR="00D52D0B" w:rsidRPr="00537358" w:rsidRDefault="00D52D0B" w:rsidP="00EC71E1">
            <w:pPr>
              <w:spacing w:after="0" w:line="240" w:lineRule="auto"/>
              <w:textAlignment w:val="top"/>
              <w:rPr>
                <w:rFonts w:eastAsia="Times New Roman" w:cstheme="minorHAnsi"/>
              </w:rPr>
            </w:pPr>
            <w:r w:rsidRPr="00537358">
              <w:rPr>
                <w:rFonts w:eastAsia="Times New Roman" w:cstheme="minorHAnsi"/>
                <w:b/>
                <w:bCs/>
                <w:color w:val="000000"/>
                <w:kern w:val="24"/>
              </w:rPr>
              <w:t>Core Skills 2</w:t>
            </w:r>
          </w:p>
          <w:p w14:paraId="4E45BFAE" w14:textId="77777777" w:rsidR="00D52D0B" w:rsidRDefault="00D52D0B" w:rsidP="00EC71E1">
            <w:pPr>
              <w:spacing w:after="0" w:line="240" w:lineRule="auto"/>
              <w:textAlignment w:val="top"/>
              <w:rPr>
                <w:rFonts w:eastAsia="Times New Roman" w:cstheme="minorHAnsi"/>
                <w:color w:val="000000"/>
                <w:kern w:val="24"/>
              </w:rPr>
            </w:pPr>
            <w:r w:rsidRPr="00537358">
              <w:rPr>
                <w:rFonts w:eastAsia="Times New Roman" w:cstheme="minorHAnsi"/>
                <w:color w:val="000000"/>
                <w:kern w:val="24"/>
              </w:rPr>
              <w:t>Mid placement</w:t>
            </w:r>
            <w:r>
              <w:rPr>
                <w:rFonts w:eastAsia="Times New Roman" w:cstheme="minorHAnsi"/>
                <w:color w:val="000000"/>
                <w:kern w:val="24"/>
              </w:rPr>
              <w:t>:</w:t>
            </w:r>
          </w:p>
          <w:p w14:paraId="64D75239" w14:textId="77777777" w:rsidR="00D52D0B" w:rsidRDefault="00D52D0B" w:rsidP="00EC71E1">
            <w:pPr>
              <w:spacing w:after="0" w:line="240" w:lineRule="auto"/>
              <w:textAlignment w:val="top"/>
              <w:rPr>
                <w:rFonts w:eastAsia="Times New Roman" w:cstheme="minorHAnsi"/>
                <w:color w:val="000000"/>
                <w:kern w:val="24"/>
              </w:rPr>
            </w:pPr>
            <w:r w:rsidRPr="00537358">
              <w:rPr>
                <w:rFonts w:eastAsia="Times New Roman" w:cstheme="minorHAnsi"/>
                <w:color w:val="000000"/>
                <w:kern w:val="24"/>
              </w:rPr>
              <w:t xml:space="preserve">Emerging 100% </w:t>
            </w:r>
            <w:r w:rsidRPr="00537358">
              <w:rPr>
                <w:rFonts w:eastAsia="Times New Roman" w:cstheme="minorHAnsi"/>
                <w:color w:val="000000"/>
                <w:kern w:val="24"/>
              </w:rPr>
              <w:br/>
              <w:t>End placement</w:t>
            </w:r>
            <w:r>
              <w:rPr>
                <w:rFonts w:eastAsia="Times New Roman" w:cstheme="minorHAnsi"/>
                <w:color w:val="000000"/>
                <w:kern w:val="24"/>
              </w:rPr>
              <w:t>:</w:t>
            </w:r>
          </w:p>
          <w:p w14:paraId="337A30A5" w14:textId="77777777" w:rsidR="00D52D0B" w:rsidRPr="00537358" w:rsidRDefault="00D52D0B" w:rsidP="00EC71E1">
            <w:pPr>
              <w:spacing w:after="0" w:line="240" w:lineRule="auto"/>
              <w:textAlignment w:val="top"/>
              <w:rPr>
                <w:rFonts w:eastAsia="Times New Roman" w:cstheme="minorHAnsi"/>
              </w:rPr>
            </w:pPr>
            <w:r w:rsidRPr="00537358">
              <w:rPr>
                <w:rFonts w:eastAsia="Times New Roman" w:cstheme="minorHAnsi"/>
                <w:color w:val="000000"/>
                <w:kern w:val="24"/>
              </w:rPr>
              <w:t>Appropriate for level 100%</w:t>
            </w:r>
          </w:p>
        </w:tc>
        <w:tc>
          <w:tcPr>
            <w:tcW w:w="88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71A8FEE8" w14:textId="77777777" w:rsidR="00D52D0B" w:rsidRPr="00537358" w:rsidRDefault="00D52D0B" w:rsidP="00EC71E1">
            <w:pPr>
              <w:spacing w:after="0" w:line="240" w:lineRule="auto"/>
              <w:rPr>
                <w:rFonts w:eastAsia="Times New Roman" w:cstheme="minorHAnsi"/>
              </w:rPr>
            </w:pPr>
          </w:p>
        </w:tc>
        <w:tc>
          <w:tcPr>
            <w:tcW w:w="96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22" w:type="dxa"/>
              <w:left w:w="157" w:type="dxa"/>
              <w:bottom w:w="0" w:type="dxa"/>
              <w:right w:w="157" w:type="dxa"/>
            </w:tcMar>
            <w:hideMark/>
          </w:tcPr>
          <w:p w14:paraId="6BC8D873" w14:textId="77777777" w:rsidR="00D52D0B" w:rsidRPr="00537358" w:rsidRDefault="58591E6D" w:rsidP="37EC0EC0">
            <w:pPr>
              <w:spacing w:after="0" w:line="240" w:lineRule="auto"/>
              <w:textAlignment w:val="top"/>
              <w:rPr>
                <w:color w:val="000000" w:themeColor="text1"/>
              </w:rPr>
            </w:pPr>
            <w:r w:rsidRPr="37EC0EC0">
              <w:rPr>
                <w:color w:val="000000" w:themeColor="text1"/>
                <w:kern w:val="24"/>
              </w:rPr>
              <w:t>Ongoing placement</w:t>
            </w:r>
          </w:p>
          <w:p w14:paraId="0F737557" w14:textId="24AA1195" w:rsidR="00D52D0B" w:rsidRPr="00537358" w:rsidRDefault="58591E6D" w:rsidP="37EC0EC0">
            <w:pPr>
              <w:spacing w:after="0" w:line="240" w:lineRule="auto"/>
              <w:textAlignment w:val="top"/>
              <w:rPr>
                <w:color w:val="000000" w:themeColor="text1"/>
              </w:rPr>
            </w:pPr>
            <w:r w:rsidRPr="37EC0EC0">
              <w:rPr>
                <w:b/>
                <w:bCs/>
                <w:color w:val="000000" w:themeColor="text1"/>
              </w:rPr>
              <w:t>Core Skills 1.5</w:t>
            </w:r>
          </w:p>
          <w:p w14:paraId="75009DCE" w14:textId="19841C1C" w:rsidR="00D52D0B" w:rsidRPr="00537358" w:rsidRDefault="58591E6D" w:rsidP="37EC0EC0">
            <w:pPr>
              <w:spacing w:after="0" w:line="240" w:lineRule="auto"/>
              <w:textAlignment w:val="top"/>
              <w:rPr>
                <w:color w:val="000000" w:themeColor="text1"/>
              </w:rPr>
            </w:pPr>
            <w:r w:rsidRPr="37EC0EC0">
              <w:rPr>
                <w:color w:val="000000" w:themeColor="text1"/>
              </w:rPr>
              <w:t>Mid placement:</w:t>
            </w:r>
          </w:p>
          <w:p w14:paraId="56CF916F" w14:textId="58109524" w:rsidR="00D52D0B" w:rsidRPr="00537358" w:rsidRDefault="58591E6D" w:rsidP="37EC0EC0">
            <w:pPr>
              <w:spacing w:after="0" w:line="240" w:lineRule="auto"/>
              <w:textAlignment w:val="top"/>
              <w:rPr>
                <w:color w:val="000000" w:themeColor="text1"/>
              </w:rPr>
            </w:pPr>
            <w:r w:rsidRPr="37EC0EC0">
              <w:rPr>
                <w:color w:val="000000" w:themeColor="text1"/>
              </w:rPr>
              <w:t xml:space="preserve">Emerging </w:t>
            </w:r>
            <w:r w:rsidR="00784B2A">
              <w:rPr>
                <w:color w:val="000000" w:themeColor="text1"/>
              </w:rPr>
              <w:t>100</w:t>
            </w:r>
            <w:r w:rsidRPr="37EC0EC0">
              <w:rPr>
                <w:color w:val="000000" w:themeColor="text1"/>
              </w:rPr>
              <w:t>%</w:t>
            </w:r>
          </w:p>
          <w:p w14:paraId="683E97D4" w14:textId="31444358" w:rsidR="00D52D0B" w:rsidRPr="00537358" w:rsidRDefault="58591E6D" w:rsidP="37EC0EC0">
            <w:pPr>
              <w:spacing w:after="0" w:line="240" w:lineRule="auto"/>
              <w:textAlignment w:val="top"/>
              <w:rPr>
                <w:color w:val="000000" w:themeColor="text1"/>
              </w:rPr>
            </w:pPr>
            <w:r w:rsidRPr="37EC0EC0">
              <w:rPr>
                <w:color w:val="000000" w:themeColor="text1"/>
              </w:rPr>
              <w:t>End placement:</w:t>
            </w:r>
          </w:p>
          <w:p w14:paraId="1C023995" w14:textId="2968EA94" w:rsidR="00D52D0B" w:rsidRPr="00537358" w:rsidRDefault="58591E6D" w:rsidP="37EC0EC0">
            <w:pPr>
              <w:spacing w:after="0" w:line="240" w:lineRule="auto"/>
              <w:textAlignment w:val="top"/>
              <w:rPr>
                <w:color w:val="000000" w:themeColor="text1"/>
              </w:rPr>
            </w:pPr>
            <w:r w:rsidRPr="37EC0EC0">
              <w:rPr>
                <w:color w:val="000000" w:themeColor="text1"/>
              </w:rPr>
              <w:t>Appropriate for level 100%</w:t>
            </w:r>
          </w:p>
          <w:p w14:paraId="15AA4A17" w14:textId="7F537226" w:rsidR="00D52D0B" w:rsidRPr="00537358" w:rsidRDefault="00D52D0B" w:rsidP="37EC0EC0">
            <w:pPr>
              <w:spacing w:after="0" w:line="240" w:lineRule="auto"/>
              <w:textAlignment w:val="top"/>
              <w:rPr>
                <w:color w:val="000000" w:themeColor="text1"/>
              </w:rPr>
            </w:pPr>
          </w:p>
        </w:tc>
        <w:tc>
          <w:tcPr>
            <w:tcW w:w="87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40E91146" w14:textId="77777777" w:rsidR="00D52D0B" w:rsidRPr="00537358" w:rsidRDefault="00D52D0B" w:rsidP="00EC71E1">
            <w:pPr>
              <w:spacing w:after="0" w:line="240" w:lineRule="auto"/>
              <w:rPr>
                <w:rFonts w:eastAsia="Times New Roman" w:cstheme="minorHAnsi"/>
              </w:rPr>
            </w:pPr>
          </w:p>
        </w:tc>
      </w:tr>
      <w:tr w:rsidR="00D52D0B" w:rsidRPr="00537358" w14:paraId="28529A7B" w14:textId="77777777" w:rsidTr="1118A46B">
        <w:tc>
          <w:tcPr>
            <w:tcW w:w="45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1F271257" w14:textId="31F110D2" w:rsidR="00D52D0B" w:rsidRPr="00537358" w:rsidRDefault="2F1E3236" w:rsidP="1118A46B">
            <w:pPr>
              <w:spacing w:after="0" w:line="240" w:lineRule="auto"/>
              <w:textAlignment w:val="top"/>
              <w:rPr>
                <w:color w:val="000000" w:themeColor="text1"/>
                <w:sz w:val="20"/>
                <w:szCs w:val="20"/>
              </w:rPr>
            </w:pPr>
            <w:r w:rsidRPr="37EC0EC0">
              <w:rPr>
                <w:color w:val="000000" w:themeColor="text1"/>
                <w:kern w:val="24"/>
                <w:sz w:val="20"/>
                <w:szCs w:val="20"/>
              </w:rPr>
              <w:t>March – May 2</w:t>
            </w:r>
            <w:r w:rsidR="47D6A3B8" w:rsidRPr="37EC0EC0">
              <w:rPr>
                <w:color w:val="000000" w:themeColor="text1"/>
                <w:kern w:val="24"/>
                <w:sz w:val="20"/>
                <w:szCs w:val="20"/>
              </w:rPr>
              <w:t>4</w:t>
            </w:r>
          </w:p>
        </w:tc>
        <w:tc>
          <w:tcPr>
            <w:tcW w:w="9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38F7444F" w14:textId="77777777" w:rsidR="00D52D0B" w:rsidRPr="00537358" w:rsidRDefault="00D52D0B" w:rsidP="00EC71E1">
            <w:pPr>
              <w:spacing w:after="0" w:line="240" w:lineRule="auto"/>
              <w:rPr>
                <w:rFonts w:eastAsia="Times New Roman" w:cstheme="minorHAnsi"/>
              </w:rPr>
            </w:pPr>
          </w:p>
        </w:tc>
        <w:tc>
          <w:tcPr>
            <w:tcW w:w="9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01046717" w14:textId="77777777" w:rsidR="00D52D0B" w:rsidRPr="00537358" w:rsidRDefault="00D52D0B" w:rsidP="00EC71E1">
            <w:pPr>
              <w:spacing w:after="0" w:line="240" w:lineRule="auto"/>
              <w:rPr>
                <w:rFonts w:eastAsia="Times New Roman" w:cstheme="minorHAnsi"/>
              </w:rPr>
            </w:pPr>
          </w:p>
        </w:tc>
        <w:tc>
          <w:tcPr>
            <w:tcW w:w="88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top w:w="22" w:type="dxa"/>
              <w:left w:w="157" w:type="dxa"/>
              <w:bottom w:w="0" w:type="dxa"/>
              <w:right w:w="157" w:type="dxa"/>
            </w:tcMar>
            <w:hideMark/>
          </w:tcPr>
          <w:p w14:paraId="20F38F69" w14:textId="77777777" w:rsidR="00D52D0B" w:rsidRPr="00E73431" w:rsidRDefault="00D52D0B" w:rsidP="00EC71E1">
            <w:pPr>
              <w:spacing w:after="0" w:line="240" w:lineRule="auto"/>
              <w:textAlignment w:val="top"/>
              <w:rPr>
                <w:rFonts w:cstheme="minorHAnsi"/>
                <w:color w:val="000000"/>
                <w:kern w:val="24"/>
              </w:rPr>
            </w:pPr>
            <w:r w:rsidRPr="00537358">
              <w:rPr>
                <w:rFonts w:cstheme="minorHAnsi"/>
                <w:color w:val="000000"/>
                <w:kern w:val="24"/>
              </w:rPr>
              <w:t>Block </w:t>
            </w:r>
            <w:r w:rsidRPr="00E73431">
              <w:rPr>
                <w:rFonts w:cstheme="minorHAnsi"/>
                <w:color w:val="000000"/>
                <w:kern w:val="24"/>
              </w:rPr>
              <w:t xml:space="preserve">placement </w:t>
            </w:r>
          </w:p>
          <w:p w14:paraId="3AD16F82" w14:textId="77777777" w:rsidR="00D52D0B" w:rsidRPr="00537358" w:rsidRDefault="00D52D0B" w:rsidP="00EC71E1">
            <w:pPr>
              <w:spacing w:after="0" w:line="240" w:lineRule="auto"/>
              <w:textAlignment w:val="top"/>
              <w:rPr>
                <w:rFonts w:eastAsia="Times New Roman" w:cstheme="minorHAnsi"/>
              </w:rPr>
            </w:pPr>
            <w:r w:rsidRPr="00537358">
              <w:rPr>
                <w:rFonts w:cstheme="minorHAnsi"/>
                <w:b/>
                <w:bCs/>
                <w:color w:val="000000"/>
                <w:kern w:val="24"/>
              </w:rPr>
              <w:t>Core Skills 3</w:t>
            </w:r>
          </w:p>
          <w:p w14:paraId="0FAFB4B2" w14:textId="77777777" w:rsidR="00D52D0B" w:rsidRPr="00537358" w:rsidRDefault="00D52D0B" w:rsidP="00EC71E1">
            <w:pPr>
              <w:spacing w:after="0" w:line="240" w:lineRule="auto"/>
              <w:textAlignment w:val="top"/>
              <w:rPr>
                <w:rFonts w:eastAsia="Times New Roman" w:cstheme="minorHAnsi"/>
              </w:rPr>
            </w:pPr>
            <w:r w:rsidRPr="00537358">
              <w:rPr>
                <w:rFonts w:cstheme="minorHAnsi"/>
                <w:color w:val="000000"/>
                <w:kern w:val="24"/>
              </w:rPr>
              <w:t>Mid placement</w:t>
            </w:r>
            <w:r>
              <w:rPr>
                <w:rFonts w:cstheme="minorHAnsi"/>
                <w:color w:val="000000"/>
                <w:kern w:val="24"/>
              </w:rPr>
              <w:t>:</w:t>
            </w:r>
            <w:r w:rsidRPr="00537358">
              <w:rPr>
                <w:rFonts w:cstheme="minorHAnsi"/>
                <w:color w:val="000000"/>
                <w:kern w:val="24"/>
              </w:rPr>
              <w:t xml:space="preserve"> </w:t>
            </w:r>
          </w:p>
          <w:p w14:paraId="62B3C004" w14:textId="77777777" w:rsidR="00D52D0B" w:rsidRPr="00537358" w:rsidRDefault="00D52D0B" w:rsidP="00EC71E1">
            <w:pPr>
              <w:spacing w:after="0" w:line="240" w:lineRule="auto"/>
              <w:textAlignment w:val="top"/>
              <w:rPr>
                <w:rFonts w:eastAsia="Times New Roman" w:cstheme="minorHAnsi"/>
              </w:rPr>
            </w:pPr>
            <w:r w:rsidRPr="00537358">
              <w:rPr>
                <w:rFonts w:cstheme="minorHAnsi"/>
                <w:color w:val="000000"/>
                <w:kern w:val="24"/>
              </w:rPr>
              <w:t xml:space="preserve">Appropriate for level 50% </w:t>
            </w:r>
          </w:p>
          <w:p w14:paraId="24DA51DD" w14:textId="77777777" w:rsidR="00D52D0B" w:rsidRPr="00537358" w:rsidRDefault="00D52D0B" w:rsidP="00EC71E1">
            <w:pPr>
              <w:spacing w:after="0" w:line="240" w:lineRule="auto"/>
              <w:textAlignment w:val="top"/>
              <w:rPr>
                <w:rFonts w:eastAsia="Times New Roman" w:cstheme="minorHAnsi"/>
              </w:rPr>
            </w:pPr>
            <w:r w:rsidRPr="00537358">
              <w:rPr>
                <w:rFonts w:cstheme="minorHAnsi"/>
                <w:color w:val="000000"/>
                <w:kern w:val="24"/>
              </w:rPr>
              <w:t>End placement</w:t>
            </w:r>
            <w:r>
              <w:rPr>
                <w:rFonts w:cstheme="minorHAnsi"/>
                <w:color w:val="000000"/>
                <w:kern w:val="24"/>
              </w:rPr>
              <w:t>:</w:t>
            </w:r>
            <w:r w:rsidRPr="00537358">
              <w:rPr>
                <w:rFonts w:cstheme="minorHAnsi"/>
                <w:color w:val="000000"/>
                <w:kern w:val="24"/>
              </w:rPr>
              <w:t xml:space="preserve"> </w:t>
            </w:r>
          </w:p>
          <w:p w14:paraId="66836127" w14:textId="77777777" w:rsidR="00D52D0B" w:rsidRPr="00537358" w:rsidRDefault="00D52D0B" w:rsidP="00EC71E1">
            <w:pPr>
              <w:spacing w:after="0" w:line="240" w:lineRule="auto"/>
              <w:textAlignment w:val="top"/>
              <w:rPr>
                <w:rFonts w:eastAsia="Times New Roman" w:cstheme="minorHAnsi"/>
              </w:rPr>
            </w:pPr>
            <w:r w:rsidRPr="00537358">
              <w:rPr>
                <w:rFonts w:cstheme="minorHAnsi"/>
                <w:color w:val="000000"/>
                <w:kern w:val="24"/>
              </w:rPr>
              <w:t>Appropriate for level 100%</w:t>
            </w:r>
          </w:p>
        </w:tc>
        <w:tc>
          <w:tcPr>
            <w:tcW w:w="96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5932F526" w14:textId="77777777" w:rsidR="00D52D0B" w:rsidRPr="00537358" w:rsidRDefault="00D52D0B" w:rsidP="00EC71E1">
            <w:pPr>
              <w:spacing w:after="0" w:line="240" w:lineRule="auto"/>
              <w:rPr>
                <w:rFonts w:eastAsia="Times New Roman" w:cstheme="minorHAnsi"/>
              </w:rPr>
            </w:pPr>
          </w:p>
        </w:tc>
        <w:tc>
          <w:tcPr>
            <w:tcW w:w="87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12F3A6CC" w14:textId="77777777" w:rsidR="00D52D0B" w:rsidRPr="00537358" w:rsidRDefault="00D52D0B" w:rsidP="00EC71E1">
            <w:pPr>
              <w:spacing w:after="0" w:line="240" w:lineRule="auto"/>
              <w:rPr>
                <w:rFonts w:eastAsia="Times New Roman" w:cstheme="minorHAnsi"/>
              </w:rPr>
            </w:pPr>
          </w:p>
        </w:tc>
      </w:tr>
      <w:tr w:rsidR="00D52D0B" w:rsidRPr="00537358" w14:paraId="5F83CDF2" w14:textId="77777777" w:rsidTr="1118A46B">
        <w:trPr>
          <w:trHeight w:val="1725"/>
        </w:trPr>
        <w:tc>
          <w:tcPr>
            <w:tcW w:w="45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03FD2745" w14:textId="692BCEA4" w:rsidR="00D52D0B" w:rsidRPr="00537358" w:rsidRDefault="2F1E3236" w:rsidP="1118A46B">
            <w:pPr>
              <w:spacing w:after="0" w:line="240" w:lineRule="auto"/>
              <w:textAlignment w:val="top"/>
              <w:rPr>
                <w:color w:val="000000" w:themeColor="text1"/>
              </w:rPr>
            </w:pPr>
            <w:r w:rsidRPr="37EC0EC0">
              <w:rPr>
                <w:color w:val="000000" w:themeColor="text1"/>
                <w:kern w:val="24"/>
              </w:rPr>
              <w:t>May - Aug 2</w:t>
            </w:r>
            <w:r w:rsidR="5511B3EE" w:rsidRPr="37EC0EC0">
              <w:rPr>
                <w:color w:val="000000" w:themeColor="text1"/>
                <w:kern w:val="24"/>
              </w:rPr>
              <w:t>4</w:t>
            </w:r>
          </w:p>
        </w:tc>
        <w:tc>
          <w:tcPr>
            <w:tcW w:w="9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22" w:type="dxa"/>
              <w:left w:w="157" w:type="dxa"/>
              <w:bottom w:w="0" w:type="dxa"/>
              <w:right w:w="157" w:type="dxa"/>
            </w:tcMar>
            <w:hideMark/>
          </w:tcPr>
          <w:p w14:paraId="21D83997" w14:textId="77777777" w:rsidR="00D52D0B" w:rsidRPr="00E73431" w:rsidRDefault="00D52D0B" w:rsidP="00EC71E1">
            <w:pPr>
              <w:spacing w:after="0" w:line="240" w:lineRule="auto"/>
              <w:textAlignment w:val="top"/>
              <w:rPr>
                <w:rFonts w:cstheme="minorHAnsi"/>
                <w:color w:val="000000"/>
                <w:kern w:val="24"/>
              </w:rPr>
            </w:pPr>
            <w:r w:rsidRPr="00537358">
              <w:rPr>
                <w:rFonts w:cstheme="minorHAnsi"/>
                <w:color w:val="000000"/>
                <w:kern w:val="24"/>
              </w:rPr>
              <w:t>Block</w:t>
            </w:r>
            <w:r w:rsidRPr="00E73431">
              <w:rPr>
                <w:rFonts w:cstheme="minorHAnsi"/>
                <w:color w:val="000000"/>
                <w:kern w:val="24"/>
              </w:rPr>
              <w:t xml:space="preserve"> placement</w:t>
            </w:r>
          </w:p>
          <w:p w14:paraId="7F26202E" w14:textId="77777777" w:rsidR="00D52D0B" w:rsidRPr="00537358" w:rsidRDefault="00D52D0B" w:rsidP="00EC71E1">
            <w:pPr>
              <w:spacing w:after="0" w:line="240" w:lineRule="auto"/>
              <w:textAlignment w:val="top"/>
              <w:rPr>
                <w:rFonts w:cstheme="minorHAnsi"/>
                <w:color w:val="000000"/>
                <w:kern w:val="24"/>
              </w:rPr>
            </w:pPr>
            <w:r w:rsidRPr="00537358">
              <w:rPr>
                <w:rFonts w:cstheme="minorHAnsi"/>
                <w:b/>
                <w:bCs/>
                <w:color w:val="000000"/>
                <w:kern w:val="24"/>
              </w:rPr>
              <w:t xml:space="preserve">Core Skills 1.5 </w:t>
            </w:r>
          </w:p>
          <w:p w14:paraId="74AD8C1A" w14:textId="77777777" w:rsidR="00D52D0B" w:rsidRPr="00E73431" w:rsidRDefault="00D52D0B" w:rsidP="00EC71E1">
            <w:pPr>
              <w:spacing w:after="0" w:line="240" w:lineRule="auto"/>
              <w:textAlignment w:val="top"/>
              <w:rPr>
                <w:rFonts w:cstheme="minorHAnsi"/>
                <w:color w:val="000000"/>
                <w:kern w:val="24"/>
              </w:rPr>
            </w:pPr>
            <w:r w:rsidRPr="00537358">
              <w:rPr>
                <w:rFonts w:cstheme="minorHAnsi"/>
                <w:color w:val="000000"/>
                <w:kern w:val="24"/>
              </w:rPr>
              <w:t>Mid placement</w:t>
            </w:r>
            <w:r>
              <w:rPr>
                <w:rFonts w:cstheme="minorHAnsi"/>
                <w:color w:val="000000"/>
                <w:kern w:val="24"/>
              </w:rPr>
              <w:t>:</w:t>
            </w:r>
          </w:p>
          <w:p w14:paraId="40E4CA57" w14:textId="77777777" w:rsidR="00D52D0B" w:rsidRPr="00537358" w:rsidRDefault="00D52D0B" w:rsidP="00EC71E1">
            <w:pPr>
              <w:spacing w:after="0" w:line="240" w:lineRule="auto"/>
              <w:textAlignment w:val="top"/>
              <w:rPr>
                <w:rFonts w:eastAsia="Times New Roman" w:cstheme="minorHAnsi"/>
              </w:rPr>
            </w:pPr>
            <w:r w:rsidRPr="00537358">
              <w:rPr>
                <w:rFonts w:cstheme="minorHAnsi"/>
                <w:color w:val="000000"/>
                <w:kern w:val="24"/>
              </w:rPr>
              <w:t xml:space="preserve">Emerging </w:t>
            </w:r>
            <w:r>
              <w:rPr>
                <w:rFonts w:cstheme="minorHAnsi"/>
                <w:color w:val="000000"/>
                <w:kern w:val="24"/>
              </w:rPr>
              <w:t>100</w:t>
            </w:r>
            <w:r w:rsidRPr="00537358">
              <w:rPr>
                <w:rFonts w:cstheme="minorHAnsi"/>
                <w:color w:val="000000"/>
                <w:kern w:val="24"/>
              </w:rPr>
              <w:t>%</w:t>
            </w:r>
          </w:p>
          <w:p w14:paraId="2433400D" w14:textId="77777777" w:rsidR="00D52D0B" w:rsidRPr="00537358" w:rsidRDefault="00D52D0B" w:rsidP="00EC71E1">
            <w:pPr>
              <w:spacing w:after="0" w:line="240" w:lineRule="auto"/>
              <w:textAlignment w:val="top"/>
              <w:rPr>
                <w:rFonts w:eastAsia="Times New Roman" w:cstheme="minorHAnsi"/>
              </w:rPr>
            </w:pPr>
            <w:r w:rsidRPr="00537358">
              <w:rPr>
                <w:rFonts w:cstheme="minorHAnsi"/>
                <w:color w:val="000000"/>
                <w:kern w:val="24"/>
              </w:rPr>
              <w:t>End placement</w:t>
            </w:r>
            <w:r>
              <w:rPr>
                <w:rFonts w:cstheme="minorHAnsi"/>
                <w:color w:val="000000"/>
                <w:kern w:val="24"/>
              </w:rPr>
              <w:t>:</w:t>
            </w:r>
          </w:p>
          <w:p w14:paraId="5D2D0165" w14:textId="77777777" w:rsidR="00D52D0B" w:rsidRPr="00537358" w:rsidRDefault="00D52D0B" w:rsidP="00EC71E1">
            <w:pPr>
              <w:spacing w:after="0" w:line="240" w:lineRule="auto"/>
              <w:textAlignment w:val="top"/>
              <w:rPr>
                <w:rFonts w:eastAsia="Times New Roman" w:cstheme="minorHAnsi"/>
              </w:rPr>
            </w:pPr>
            <w:r w:rsidRPr="00537358">
              <w:rPr>
                <w:rFonts w:cstheme="minorHAnsi"/>
                <w:color w:val="000000"/>
                <w:kern w:val="24"/>
              </w:rPr>
              <w:t>Appropriate for level</w:t>
            </w:r>
            <w:r>
              <w:rPr>
                <w:rFonts w:cstheme="minorHAnsi"/>
                <w:color w:val="000000"/>
                <w:kern w:val="24"/>
              </w:rPr>
              <w:t xml:space="preserve"> 10</w:t>
            </w:r>
            <w:r w:rsidRPr="00537358">
              <w:rPr>
                <w:rFonts w:cstheme="minorHAnsi"/>
                <w:color w:val="000000"/>
                <w:kern w:val="24"/>
              </w:rPr>
              <w:t>0%</w:t>
            </w:r>
          </w:p>
        </w:tc>
        <w:tc>
          <w:tcPr>
            <w:tcW w:w="9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229B7542" w14:textId="77777777" w:rsidR="00D52D0B" w:rsidRPr="00537358" w:rsidRDefault="00D52D0B" w:rsidP="00EC71E1">
            <w:pPr>
              <w:spacing w:after="0" w:line="240" w:lineRule="auto"/>
              <w:rPr>
                <w:rFonts w:eastAsia="Times New Roman" w:cstheme="minorHAnsi"/>
              </w:rPr>
            </w:pPr>
          </w:p>
        </w:tc>
        <w:tc>
          <w:tcPr>
            <w:tcW w:w="88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40EE183A" w14:textId="77777777" w:rsidR="00D52D0B" w:rsidRPr="00537358" w:rsidRDefault="00D52D0B" w:rsidP="00EC71E1">
            <w:pPr>
              <w:spacing w:after="0" w:line="240" w:lineRule="auto"/>
              <w:rPr>
                <w:rFonts w:eastAsia="Times New Roman" w:cstheme="minorHAnsi"/>
              </w:rPr>
            </w:pPr>
          </w:p>
        </w:tc>
        <w:tc>
          <w:tcPr>
            <w:tcW w:w="96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22" w:type="dxa"/>
              <w:left w:w="157" w:type="dxa"/>
              <w:bottom w:w="0" w:type="dxa"/>
              <w:right w:w="157" w:type="dxa"/>
            </w:tcMar>
            <w:hideMark/>
          </w:tcPr>
          <w:p w14:paraId="09244C34" w14:textId="77777777" w:rsidR="00D52D0B" w:rsidRPr="00E73431" w:rsidRDefault="00D52D0B" w:rsidP="00EC71E1">
            <w:pPr>
              <w:spacing w:after="0" w:line="240" w:lineRule="auto"/>
              <w:textAlignment w:val="top"/>
              <w:rPr>
                <w:rFonts w:cstheme="minorHAnsi"/>
                <w:color w:val="000000"/>
                <w:kern w:val="24"/>
              </w:rPr>
            </w:pPr>
            <w:r w:rsidRPr="00537358">
              <w:rPr>
                <w:rFonts w:cstheme="minorHAnsi"/>
                <w:color w:val="000000"/>
                <w:kern w:val="24"/>
              </w:rPr>
              <w:t xml:space="preserve">Block </w:t>
            </w:r>
            <w:r w:rsidRPr="00E73431">
              <w:rPr>
                <w:rFonts w:cstheme="minorHAnsi"/>
                <w:color w:val="000000"/>
                <w:kern w:val="24"/>
              </w:rPr>
              <w:t xml:space="preserve">placement </w:t>
            </w:r>
          </w:p>
          <w:p w14:paraId="508C2647" w14:textId="77777777" w:rsidR="00D52D0B" w:rsidRPr="00E73431" w:rsidRDefault="00D52D0B" w:rsidP="00EC71E1">
            <w:pPr>
              <w:spacing w:after="0" w:line="240" w:lineRule="auto"/>
              <w:textAlignment w:val="top"/>
              <w:rPr>
                <w:rFonts w:cstheme="minorHAnsi"/>
                <w:b/>
                <w:bCs/>
                <w:color w:val="000000"/>
                <w:kern w:val="24"/>
              </w:rPr>
            </w:pPr>
            <w:r w:rsidRPr="0007782B">
              <w:rPr>
                <w:b/>
                <w:bCs/>
              </w:rPr>
              <w:t>Core Skills</w:t>
            </w:r>
            <w:r w:rsidRPr="0007782B">
              <w:rPr>
                <w:rFonts w:cstheme="minorHAnsi"/>
                <w:b/>
                <w:bCs/>
                <w:color w:val="000000"/>
                <w:kern w:val="24"/>
              </w:rPr>
              <w:t xml:space="preserve"> </w:t>
            </w:r>
            <w:r>
              <w:rPr>
                <w:rFonts w:cstheme="minorHAnsi"/>
                <w:b/>
                <w:bCs/>
                <w:color w:val="000000"/>
                <w:kern w:val="24"/>
              </w:rPr>
              <w:t>2</w:t>
            </w:r>
          </w:p>
          <w:p w14:paraId="2BA56542" w14:textId="77777777" w:rsidR="00D52D0B" w:rsidRPr="00E73431" w:rsidRDefault="00D52D0B" w:rsidP="00EC71E1">
            <w:pPr>
              <w:spacing w:after="0" w:line="240" w:lineRule="auto"/>
              <w:textAlignment w:val="top"/>
              <w:rPr>
                <w:rFonts w:cstheme="minorHAnsi"/>
                <w:color w:val="000000"/>
                <w:kern w:val="24"/>
              </w:rPr>
            </w:pPr>
            <w:r w:rsidRPr="00E73431">
              <w:rPr>
                <w:rFonts w:cstheme="minorHAnsi"/>
                <w:color w:val="000000"/>
                <w:kern w:val="24"/>
              </w:rPr>
              <w:t>Mid placement</w:t>
            </w:r>
            <w:r>
              <w:rPr>
                <w:rFonts w:cstheme="minorHAnsi"/>
                <w:color w:val="000000"/>
                <w:kern w:val="24"/>
              </w:rPr>
              <w:t>:</w:t>
            </w:r>
          </w:p>
          <w:p w14:paraId="032A6B4C" w14:textId="77777777" w:rsidR="00D52D0B" w:rsidRPr="00E73431" w:rsidRDefault="00D52D0B" w:rsidP="00EC71E1">
            <w:pPr>
              <w:spacing w:after="0" w:line="240" w:lineRule="auto"/>
              <w:textAlignment w:val="top"/>
              <w:rPr>
                <w:rFonts w:cstheme="minorHAnsi"/>
                <w:color w:val="000000"/>
                <w:kern w:val="24"/>
              </w:rPr>
            </w:pPr>
            <w:r>
              <w:rPr>
                <w:rFonts w:cstheme="minorHAnsi"/>
                <w:color w:val="000000"/>
                <w:kern w:val="24"/>
              </w:rPr>
              <w:t>Emerging 10</w:t>
            </w:r>
            <w:r w:rsidRPr="00E73431">
              <w:rPr>
                <w:rFonts w:cstheme="minorHAnsi"/>
                <w:color w:val="000000"/>
                <w:kern w:val="24"/>
              </w:rPr>
              <w:t xml:space="preserve">0% </w:t>
            </w:r>
          </w:p>
          <w:p w14:paraId="0D62FFAE" w14:textId="77777777" w:rsidR="00D52D0B" w:rsidRDefault="00D52D0B" w:rsidP="00EC71E1">
            <w:pPr>
              <w:spacing w:after="0" w:line="240" w:lineRule="auto"/>
              <w:textAlignment w:val="top"/>
              <w:rPr>
                <w:rFonts w:cstheme="minorHAnsi"/>
                <w:color w:val="000000"/>
                <w:kern w:val="24"/>
              </w:rPr>
            </w:pPr>
            <w:r w:rsidRPr="00E73431">
              <w:rPr>
                <w:rFonts w:cstheme="minorHAnsi"/>
                <w:color w:val="000000"/>
                <w:kern w:val="24"/>
              </w:rPr>
              <w:t>End placement</w:t>
            </w:r>
            <w:r>
              <w:rPr>
                <w:rFonts w:cstheme="minorHAnsi"/>
                <w:color w:val="000000"/>
                <w:kern w:val="24"/>
              </w:rPr>
              <w:t>:</w:t>
            </w:r>
          </w:p>
          <w:p w14:paraId="29F76B1D" w14:textId="77777777" w:rsidR="00D52D0B" w:rsidRPr="00537358" w:rsidRDefault="00D52D0B" w:rsidP="00EC71E1">
            <w:pPr>
              <w:spacing w:after="0" w:line="240" w:lineRule="auto"/>
              <w:textAlignment w:val="top"/>
              <w:rPr>
                <w:rFonts w:eastAsia="Times New Roman" w:cstheme="minorHAnsi"/>
              </w:rPr>
            </w:pPr>
            <w:r>
              <w:rPr>
                <w:rFonts w:cstheme="minorHAnsi"/>
                <w:color w:val="000000"/>
                <w:kern w:val="24"/>
              </w:rPr>
              <w:t xml:space="preserve">Appropriate for level </w:t>
            </w:r>
            <w:r w:rsidRPr="00E73431">
              <w:rPr>
                <w:rFonts w:cstheme="minorHAnsi"/>
                <w:color w:val="000000"/>
                <w:kern w:val="24"/>
              </w:rPr>
              <w:t>100%</w:t>
            </w:r>
          </w:p>
        </w:tc>
        <w:tc>
          <w:tcPr>
            <w:tcW w:w="87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2F92"/>
            <w:tcMar>
              <w:top w:w="22" w:type="dxa"/>
              <w:left w:w="157" w:type="dxa"/>
              <w:bottom w:w="0" w:type="dxa"/>
              <w:right w:w="157" w:type="dxa"/>
            </w:tcMar>
            <w:hideMark/>
          </w:tcPr>
          <w:p w14:paraId="13D50B28" w14:textId="77777777" w:rsidR="00D52D0B" w:rsidRPr="00E73431" w:rsidRDefault="00D52D0B" w:rsidP="00EC71E1">
            <w:pPr>
              <w:spacing w:after="0" w:line="240" w:lineRule="auto"/>
              <w:textAlignment w:val="top"/>
              <w:rPr>
                <w:rFonts w:cstheme="minorHAnsi"/>
                <w:color w:val="000000"/>
                <w:kern w:val="24"/>
              </w:rPr>
            </w:pPr>
            <w:r w:rsidRPr="00537358">
              <w:rPr>
                <w:rFonts w:cstheme="minorHAnsi"/>
                <w:color w:val="000000"/>
                <w:kern w:val="24"/>
              </w:rPr>
              <w:t xml:space="preserve">Block </w:t>
            </w:r>
            <w:r w:rsidRPr="00E73431">
              <w:rPr>
                <w:rFonts w:cstheme="minorHAnsi"/>
                <w:color w:val="000000"/>
                <w:kern w:val="24"/>
              </w:rPr>
              <w:t xml:space="preserve">placement </w:t>
            </w:r>
          </w:p>
          <w:p w14:paraId="6F19CC47" w14:textId="77777777" w:rsidR="00D52D0B" w:rsidRPr="00E73431" w:rsidRDefault="00D52D0B" w:rsidP="00EC71E1">
            <w:pPr>
              <w:spacing w:after="0" w:line="240" w:lineRule="auto"/>
              <w:textAlignment w:val="top"/>
              <w:rPr>
                <w:rFonts w:cstheme="minorHAnsi"/>
                <w:b/>
                <w:bCs/>
                <w:color w:val="000000"/>
                <w:kern w:val="24"/>
              </w:rPr>
            </w:pPr>
            <w:r w:rsidRPr="00E73431">
              <w:rPr>
                <w:rFonts w:cstheme="minorHAnsi"/>
                <w:b/>
                <w:bCs/>
                <w:color w:val="000000"/>
                <w:kern w:val="24"/>
              </w:rPr>
              <w:t>Core Skills 3</w:t>
            </w:r>
          </w:p>
          <w:p w14:paraId="4BBEBC53" w14:textId="77777777" w:rsidR="00D52D0B" w:rsidRDefault="00D52D0B" w:rsidP="00EC71E1">
            <w:pPr>
              <w:spacing w:after="0" w:line="240" w:lineRule="auto"/>
              <w:textAlignment w:val="top"/>
              <w:rPr>
                <w:rFonts w:cstheme="minorHAnsi"/>
                <w:color w:val="000000"/>
                <w:kern w:val="24"/>
              </w:rPr>
            </w:pPr>
            <w:r w:rsidRPr="00E73431">
              <w:rPr>
                <w:rFonts w:cstheme="minorHAnsi"/>
                <w:color w:val="000000"/>
                <w:kern w:val="24"/>
              </w:rPr>
              <w:t>Mid placement</w:t>
            </w:r>
            <w:r>
              <w:rPr>
                <w:rFonts w:cstheme="minorHAnsi"/>
                <w:color w:val="000000"/>
                <w:kern w:val="24"/>
              </w:rPr>
              <w:t>:</w:t>
            </w:r>
          </w:p>
          <w:p w14:paraId="6F4B91CB" w14:textId="77777777" w:rsidR="00D52D0B" w:rsidRDefault="00D52D0B" w:rsidP="00EC71E1">
            <w:pPr>
              <w:spacing w:after="0" w:line="240" w:lineRule="auto"/>
              <w:textAlignment w:val="top"/>
              <w:rPr>
                <w:rFonts w:cstheme="minorHAnsi"/>
                <w:color w:val="000000"/>
                <w:kern w:val="24"/>
              </w:rPr>
            </w:pPr>
            <w:r>
              <w:rPr>
                <w:rFonts w:cstheme="minorHAnsi"/>
                <w:color w:val="000000"/>
                <w:kern w:val="24"/>
              </w:rPr>
              <w:t>Appropriate for level 50%</w:t>
            </w:r>
          </w:p>
          <w:p w14:paraId="41250A30" w14:textId="77777777" w:rsidR="00D52D0B" w:rsidRPr="00E73431" w:rsidRDefault="00D52D0B" w:rsidP="00EC71E1">
            <w:pPr>
              <w:spacing w:after="0" w:line="240" w:lineRule="auto"/>
              <w:textAlignment w:val="top"/>
              <w:rPr>
                <w:rFonts w:eastAsia="Times New Roman" w:cstheme="minorHAnsi"/>
              </w:rPr>
            </w:pPr>
            <w:r w:rsidRPr="00E73431">
              <w:rPr>
                <w:rFonts w:eastAsia="Times New Roman" w:cstheme="minorHAnsi"/>
              </w:rPr>
              <w:t>End placement</w:t>
            </w:r>
            <w:r>
              <w:rPr>
                <w:rFonts w:eastAsia="Times New Roman" w:cstheme="minorHAnsi"/>
              </w:rPr>
              <w:t>:</w:t>
            </w:r>
          </w:p>
          <w:p w14:paraId="4504AD94" w14:textId="77777777" w:rsidR="00D52D0B" w:rsidRPr="00537358" w:rsidRDefault="00D52D0B" w:rsidP="00EC71E1">
            <w:pPr>
              <w:spacing w:after="0" w:line="240" w:lineRule="auto"/>
              <w:textAlignment w:val="top"/>
              <w:rPr>
                <w:rFonts w:eastAsia="Times New Roman" w:cstheme="minorHAnsi"/>
              </w:rPr>
            </w:pPr>
            <w:r w:rsidRPr="00E73431">
              <w:rPr>
                <w:rFonts w:eastAsia="Times New Roman" w:cstheme="minorHAnsi"/>
              </w:rPr>
              <w:t xml:space="preserve">Appropriate for level 100% </w:t>
            </w:r>
          </w:p>
        </w:tc>
      </w:tr>
    </w:tbl>
    <w:p w14:paraId="4E1D3FA6" w14:textId="531FA875" w:rsidR="0037290C" w:rsidRDefault="0037290C" w:rsidP="00BC58A0">
      <w:pPr>
        <w:jc w:val="both"/>
      </w:pPr>
    </w:p>
    <w:p w14:paraId="178E9CAD" w14:textId="77777777" w:rsidR="002A46B8" w:rsidRDefault="002A46B8" w:rsidP="00BC58A0">
      <w:pPr>
        <w:pStyle w:val="Heading3"/>
        <w:jc w:val="both"/>
      </w:pPr>
      <w:bookmarkStart w:id="171" w:name="_Toc460699446"/>
      <w:bookmarkStart w:id="172" w:name="_Toc461005561"/>
      <w:bookmarkStart w:id="173" w:name="_Toc524341297"/>
      <w:bookmarkStart w:id="174" w:name="_Toc524452352"/>
      <w:bookmarkStart w:id="175" w:name="_Toc19611083"/>
    </w:p>
    <w:p w14:paraId="708DBBC6" w14:textId="4F5F56B7" w:rsidR="005559F4" w:rsidRPr="00B72197" w:rsidRDefault="005559F4" w:rsidP="00BC58A0">
      <w:pPr>
        <w:pStyle w:val="Heading3"/>
        <w:jc w:val="both"/>
      </w:pPr>
      <w:r w:rsidRPr="00B72197">
        <w:t xml:space="preserve">Mid-placement </w:t>
      </w:r>
      <w:bookmarkEnd w:id="171"/>
      <w:bookmarkEnd w:id="172"/>
      <w:r w:rsidRPr="00B72197">
        <w:t>feedback and pass / fail grading</w:t>
      </w:r>
      <w:bookmarkEnd w:id="173"/>
      <w:bookmarkEnd w:id="174"/>
      <w:bookmarkEnd w:id="175"/>
    </w:p>
    <w:p w14:paraId="08699FEE" w14:textId="77777777" w:rsidR="005559F4" w:rsidRPr="00B72197" w:rsidRDefault="005559F4" w:rsidP="00BC58A0">
      <w:pPr>
        <w:jc w:val="both"/>
      </w:pPr>
      <w:r w:rsidRPr="00B72197">
        <w:t xml:space="preserve">Educators should: </w:t>
      </w:r>
    </w:p>
    <w:p w14:paraId="6242CD71" w14:textId="061EE845" w:rsidR="005559F4" w:rsidRDefault="005559F4" w:rsidP="00944670">
      <w:pPr>
        <w:pStyle w:val="ListParagraph"/>
        <w:numPr>
          <w:ilvl w:val="0"/>
          <w:numId w:val="35"/>
        </w:numPr>
        <w:jc w:val="both"/>
      </w:pPr>
      <w:r w:rsidRPr="00B72197">
        <w:lastRenderedPageBreak/>
        <w:t>Encourage students to evaluate their progress</w:t>
      </w:r>
    </w:p>
    <w:p w14:paraId="6AC14D38" w14:textId="0A5592FA" w:rsidR="00D52D0B" w:rsidRPr="00B72197" w:rsidRDefault="00D52D0B" w:rsidP="00944670">
      <w:pPr>
        <w:pStyle w:val="ListParagraph"/>
        <w:numPr>
          <w:ilvl w:val="0"/>
          <w:numId w:val="35"/>
        </w:numPr>
        <w:jc w:val="both"/>
      </w:pPr>
      <w:r>
        <w:t xml:space="preserve">Students should add their own evidence to the central section on the core skills form. They will fail the core skills if they do not complete this. </w:t>
      </w:r>
    </w:p>
    <w:p w14:paraId="4CB8CB46" w14:textId="0FD3B8AA" w:rsidR="005559F4" w:rsidRPr="00B72197" w:rsidRDefault="005559F4" w:rsidP="00944670">
      <w:pPr>
        <w:pStyle w:val="ListParagraph"/>
        <w:numPr>
          <w:ilvl w:val="0"/>
          <w:numId w:val="35"/>
        </w:numPr>
        <w:jc w:val="both"/>
      </w:pPr>
      <w:r w:rsidRPr="00B72197">
        <w:t>Highlight students’ strengths and areas for development.  Discuss any differences between your feedback and the student’s own evaluation.</w:t>
      </w:r>
    </w:p>
    <w:p w14:paraId="0A6F1B5C" w14:textId="1CA583C9" w:rsidR="005559F4" w:rsidRPr="00B72197" w:rsidRDefault="005559F4" w:rsidP="00944670">
      <w:pPr>
        <w:pStyle w:val="ListParagraph"/>
        <w:numPr>
          <w:ilvl w:val="0"/>
          <w:numId w:val="35"/>
        </w:numPr>
        <w:jc w:val="both"/>
      </w:pPr>
      <w:r w:rsidRPr="00B72197">
        <w:t>Allow the student the opportunity to reflect on progress made and plan for the remainder of the placement.  Evaluate and re-negotiate the student’s placement aims.</w:t>
      </w:r>
    </w:p>
    <w:p w14:paraId="427524CB" w14:textId="64A34B7D" w:rsidR="005559F4" w:rsidRPr="00B72197" w:rsidRDefault="005559F4" w:rsidP="00944670">
      <w:pPr>
        <w:pStyle w:val="ListParagraph"/>
        <w:numPr>
          <w:ilvl w:val="0"/>
          <w:numId w:val="35"/>
        </w:numPr>
        <w:jc w:val="both"/>
      </w:pPr>
      <w:r w:rsidRPr="00B72197">
        <w:t xml:space="preserve">Discuss mid placement grading (pass / fail) (completing the core skills </w:t>
      </w:r>
      <w:r w:rsidR="00D52D0B">
        <w:t xml:space="preserve">grading </w:t>
      </w:r>
      <w:r w:rsidRPr="00B72197">
        <w:t xml:space="preserve">form with the student) </w:t>
      </w:r>
    </w:p>
    <w:p w14:paraId="022BBD4E" w14:textId="09F72B87" w:rsidR="005559F4" w:rsidRPr="00B72197" w:rsidRDefault="005559F4" w:rsidP="00BC58A0">
      <w:pPr>
        <w:jc w:val="both"/>
      </w:pPr>
      <w:r w:rsidRPr="00B72197">
        <w:t xml:space="preserve">If there is any cause for concern at the mid-placement </w:t>
      </w:r>
      <w:proofErr w:type="gramStart"/>
      <w:r w:rsidRPr="00B72197">
        <w:t>stage</w:t>
      </w:r>
      <w:proofErr w:type="gramEnd"/>
      <w:r w:rsidRPr="00B72197">
        <w:t xml:space="preserve"> it is very important that the educator contacts the student’s </w:t>
      </w:r>
      <w:r w:rsidR="00932F41" w:rsidRPr="00B72197">
        <w:t xml:space="preserve">academic advisor </w:t>
      </w:r>
      <w:r w:rsidRPr="00B72197">
        <w:t>at the university in order to develop a plan of support.</w:t>
      </w:r>
    </w:p>
    <w:p w14:paraId="6309FC07" w14:textId="77777777" w:rsidR="005559F4" w:rsidRPr="00B72197" w:rsidRDefault="005559F4" w:rsidP="00BC58A0">
      <w:pPr>
        <w:pStyle w:val="Heading3"/>
        <w:jc w:val="both"/>
      </w:pPr>
      <w:bookmarkStart w:id="176" w:name="_Toc460699447"/>
      <w:bookmarkStart w:id="177" w:name="_Toc461005562"/>
      <w:bookmarkStart w:id="178" w:name="_Toc524341298"/>
      <w:bookmarkStart w:id="179" w:name="_Toc524452353"/>
      <w:bookmarkStart w:id="180" w:name="_Toc19611084"/>
      <w:r w:rsidRPr="00B72197">
        <w:t>Final-placement feedback and pass / fail grading</w:t>
      </w:r>
      <w:bookmarkEnd w:id="176"/>
      <w:bookmarkEnd w:id="177"/>
      <w:bookmarkEnd w:id="178"/>
      <w:bookmarkEnd w:id="179"/>
      <w:bookmarkEnd w:id="180"/>
      <w:r w:rsidRPr="00B72197">
        <w:t xml:space="preserve"> </w:t>
      </w:r>
    </w:p>
    <w:p w14:paraId="11167635" w14:textId="77777777" w:rsidR="005559F4" w:rsidRPr="00B72197" w:rsidRDefault="005559F4" w:rsidP="00BC58A0">
      <w:pPr>
        <w:jc w:val="both"/>
      </w:pPr>
      <w:r w:rsidRPr="00B72197">
        <w:t>Educators should:</w:t>
      </w:r>
    </w:p>
    <w:p w14:paraId="2E566082" w14:textId="295B5050" w:rsidR="00D52D0B" w:rsidRDefault="00D52D0B" w:rsidP="00944670">
      <w:pPr>
        <w:pStyle w:val="ListParagraph"/>
        <w:numPr>
          <w:ilvl w:val="0"/>
          <w:numId w:val="36"/>
        </w:numPr>
        <w:jc w:val="both"/>
      </w:pPr>
      <w:r>
        <w:t xml:space="preserve">Evaluate the student’s evidence in the central section on the core skills form. </w:t>
      </w:r>
    </w:p>
    <w:p w14:paraId="0F7E468B" w14:textId="6793DB71" w:rsidR="005559F4" w:rsidRPr="00B72197" w:rsidRDefault="005559F4" w:rsidP="00944670">
      <w:pPr>
        <w:pStyle w:val="ListParagraph"/>
        <w:numPr>
          <w:ilvl w:val="0"/>
          <w:numId w:val="36"/>
        </w:numPr>
        <w:jc w:val="both"/>
      </w:pPr>
      <w:r w:rsidRPr="00B72197">
        <w:t>Provide face-to-face feedback on the core skills form and grading (pass / fail)</w:t>
      </w:r>
    </w:p>
    <w:p w14:paraId="0F7C34C7" w14:textId="5949701A" w:rsidR="005559F4" w:rsidRPr="00B72197" w:rsidRDefault="005559F4" w:rsidP="00944670">
      <w:pPr>
        <w:pStyle w:val="ListParagraph"/>
        <w:numPr>
          <w:ilvl w:val="0"/>
          <w:numId w:val="36"/>
        </w:numPr>
        <w:jc w:val="both"/>
      </w:pPr>
      <w:r w:rsidRPr="00B72197">
        <w:t xml:space="preserve">Adhere to the clear guidance on the core skills form about the level students need to be at to pass the placement. </w:t>
      </w:r>
    </w:p>
    <w:p w14:paraId="70A537D7" w14:textId="489499F9" w:rsidR="005559F4" w:rsidRPr="00B72197" w:rsidRDefault="005559F4" w:rsidP="00944670">
      <w:pPr>
        <w:pStyle w:val="ListParagraph"/>
        <w:numPr>
          <w:ilvl w:val="0"/>
          <w:numId w:val="36"/>
        </w:numPr>
        <w:jc w:val="both"/>
      </w:pPr>
      <w:r w:rsidRPr="00B72197">
        <w:t>Give the completed form to the student for inclusion in their e-portfolio</w:t>
      </w:r>
    </w:p>
    <w:p w14:paraId="0D5C19D6" w14:textId="0A9EEA89" w:rsidR="005559F4" w:rsidRPr="00B72197" w:rsidRDefault="005559F4" w:rsidP="00BC58A0">
      <w:pPr>
        <w:jc w:val="both"/>
      </w:pPr>
      <w:r w:rsidRPr="5914BA30">
        <w:t>Each placement is a “must pass” component of the course. A student who fails a placement assessment will</w:t>
      </w:r>
      <w:r>
        <w:t xml:space="preserve"> usual</w:t>
      </w:r>
      <w:r w:rsidR="005C6C8E">
        <w:t>ly have an opportunity to be re-assessed after further p</w:t>
      </w:r>
      <w:r>
        <w:t>lacement</w:t>
      </w:r>
      <w:r w:rsidR="005C6C8E">
        <w:t xml:space="preserve"> experience</w:t>
      </w:r>
      <w:r>
        <w:t>. Educators are therefore encouraged to discuss matters with the HEI and to give appropriate grading at the end of a placement. Students who are “given the benefit of the doubt” may miss opportunities to achieve the necessary clinical standards and ultimately this benefits no</w:t>
      </w:r>
      <w:r w:rsidR="00D52D0B">
        <w:t>-</w:t>
      </w:r>
      <w:r>
        <w:t xml:space="preserve">one. Early identification of and remedies for problems are </w:t>
      </w:r>
      <w:r w:rsidR="003A3F47">
        <w:t xml:space="preserve">more likely to </w:t>
      </w:r>
      <w:r w:rsidR="0052476F">
        <w:t>result in a successful</w:t>
      </w:r>
      <w:r w:rsidR="00984D90">
        <w:t xml:space="preserve"> outcome. </w:t>
      </w:r>
    </w:p>
    <w:p w14:paraId="2157DB6B" w14:textId="77777777" w:rsidR="005559F4" w:rsidRPr="00B72197" w:rsidRDefault="005559F4" w:rsidP="00BC58A0">
      <w:pPr>
        <w:pStyle w:val="Heading3"/>
        <w:jc w:val="both"/>
      </w:pPr>
      <w:bookmarkStart w:id="181" w:name="_Coping_with_difficulties"/>
      <w:bookmarkStart w:id="182" w:name="_Toc524341299"/>
      <w:bookmarkStart w:id="183" w:name="_Toc524452354"/>
      <w:bookmarkStart w:id="184" w:name="_Toc19611085"/>
      <w:bookmarkEnd w:id="181"/>
      <w:r w:rsidRPr="00B72197">
        <w:t>Coping with difficulties</w:t>
      </w:r>
      <w:bookmarkEnd w:id="182"/>
      <w:bookmarkEnd w:id="183"/>
      <w:bookmarkEnd w:id="184"/>
    </w:p>
    <w:p w14:paraId="428965F2" w14:textId="77777777" w:rsidR="005559F4" w:rsidRPr="00B72197" w:rsidRDefault="005559F4" w:rsidP="00BC58A0">
      <w:pPr>
        <w:jc w:val="both"/>
      </w:pPr>
      <w:r w:rsidRPr="00B72197">
        <w:t xml:space="preserve">Many students identify placements as the most rewarding part of the course.  Despite this, practice education is also an intense learning experience, and concerns or difficulties may arise.  </w:t>
      </w:r>
    </w:p>
    <w:p w14:paraId="2C18D918" w14:textId="77777777" w:rsidR="005559F4" w:rsidRPr="00B72197" w:rsidRDefault="005559F4" w:rsidP="00BC58A0">
      <w:pPr>
        <w:pStyle w:val="Heading3"/>
        <w:jc w:val="both"/>
      </w:pPr>
      <w:bookmarkStart w:id="185" w:name="_Toc524341300"/>
      <w:bookmarkStart w:id="186" w:name="_Toc524452355"/>
      <w:bookmarkStart w:id="187" w:name="_Toc19611086"/>
      <w:r w:rsidRPr="00B72197">
        <w:t>Being supportive</w:t>
      </w:r>
      <w:bookmarkEnd w:id="185"/>
      <w:bookmarkEnd w:id="186"/>
      <w:bookmarkEnd w:id="187"/>
    </w:p>
    <w:p w14:paraId="504D41F0" w14:textId="6ACE4B85" w:rsidR="005559F4" w:rsidRPr="00B72197" w:rsidRDefault="005559F4" w:rsidP="00944670">
      <w:pPr>
        <w:pStyle w:val="ListParagraph"/>
        <w:numPr>
          <w:ilvl w:val="0"/>
          <w:numId w:val="37"/>
        </w:numPr>
        <w:jc w:val="both"/>
      </w:pPr>
      <w:r w:rsidRPr="00B72197">
        <w:t>Make the student feel welcome</w:t>
      </w:r>
      <w:r w:rsidR="00C80966">
        <w:t>.</w:t>
      </w:r>
    </w:p>
    <w:p w14:paraId="3EE77452" w14:textId="77777777" w:rsidR="005559F4" w:rsidRPr="00B72197" w:rsidRDefault="005559F4" w:rsidP="00944670">
      <w:pPr>
        <w:pStyle w:val="ListParagraph"/>
        <w:numPr>
          <w:ilvl w:val="0"/>
          <w:numId w:val="37"/>
        </w:numPr>
        <w:jc w:val="both"/>
      </w:pPr>
      <w:r w:rsidRPr="00B72197">
        <w:t>Create a relaxed atmosphere.</w:t>
      </w:r>
    </w:p>
    <w:p w14:paraId="5066495A" w14:textId="30A587A9" w:rsidR="005559F4" w:rsidRPr="00B72197" w:rsidRDefault="005559F4" w:rsidP="00944670">
      <w:pPr>
        <w:pStyle w:val="ListParagraph"/>
        <w:numPr>
          <w:ilvl w:val="0"/>
          <w:numId w:val="37"/>
        </w:numPr>
        <w:jc w:val="both"/>
      </w:pPr>
      <w:r w:rsidRPr="00B72197">
        <w:t xml:space="preserve">Be non-judgmental and approachable. </w:t>
      </w:r>
    </w:p>
    <w:p w14:paraId="59522D38" w14:textId="551D9447" w:rsidR="001E6B53" w:rsidRPr="00B72197" w:rsidRDefault="001E6B53" w:rsidP="00944670">
      <w:pPr>
        <w:pStyle w:val="ListParagraph"/>
        <w:numPr>
          <w:ilvl w:val="0"/>
          <w:numId w:val="37"/>
        </w:numPr>
        <w:jc w:val="both"/>
      </w:pPr>
      <w:r w:rsidRPr="00B72197">
        <w:t xml:space="preserve">Recognising that your role as a </w:t>
      </w:r>
      <w:r w:rsidR="00984D90">
        <w:t>practice</w:t>
      </w:r>
      <w:r w:rsidRPr="00B72197">
        <w:t xml:space="preserve"> educator as a valued and experienced teacher; and the students will very much benefit from explanations and demonstrations from you</w:t>
      </w:r>
      <w:r w:rsidR="00C80966">
        <w:t>.</w:t>
      </w:r>
    </w:p>
    <w:p w14:paraId="7F18DA2F" w14:textId="77777777" w:rsidR="005559F4" w:rsidRPr="00B72197" w:rsidRDefault="005559F4" w:rsidP="00944670">
      <w:pPr>
        <w:pStyle w:val="ListParagraph"/>
        <w:numPr>
          <w:ilvl w:val="0"/>
          <w:numId w:val="37"/>
        </w:numPr>
        <w:jc w:val="both"/>
      </w:pPr>
      <w:r w:rsidRPr="00B72197">
        <w:t xml:space="preserve">Create an appropriate space for giving constructive feedback, with minimal distractions and in reasonable privacy.  </w:t>
      </w:r>
    </w:p>
    <w:p w14:paraId="31B09E69" w14:textId="5E08A977" w:rsidR="005559F4" w:rsidRPr="00B72197" w:rsidRDefault="005559F4" w:rsidP="00944670">
      <w:pPr>
        <w:pStyle w:val="ListParagraph"/>
        <w:numPr>
          <w:ilvl w:val="0"/>
          <w:numId w:val="37"/>
        </w:numPr>
        <w:jc w:val="both"/>
      </w:pPr>
      <w:r w:rsidRPr="00B72197">
        <w:t>Discuss with student if there are any obstacles that they perceive will affect their ability to achieve their goals. Review these during the placement so that progress can be monitored.</w:t>
      </w:r>
    </w:p>
    <w:p w14:paraId="5FB9E9B3" w14:textId="77777777" w:rsidR="005559F4" w:rsidRPr="00B72197" w:rsidRDefault="005559F4" w:rsidP="00BC58A0">
      <w:pPr>
        <w:pStyle w:val="Heading3"/>
        <w:jc w:val="both"/>
      </w:pPr>
      <w:bookmarkStart w:id="188" w:name="_Toc524341301"/>
      <w:bookmarkStart w:id="189" w:name="_Toc524452356"/>
      <w:bookmarkStart w:id="190" w:name="_Toc19611087"/>
      <w:r w:rsidRPr="00B72197">
        <w:t>Addressing concerns with the student</w:t>
      </w:r>
      <w:bookmarkEnd w:id="188"/>
      <w:bookmarkEnd w:id="189"/>
      <w:bookmarkEnd w:id="190"/>
    </w:p>
    <w:p w14:paraId="7A4763C5" w14:textId="77777777" w:rsidR="005559F4" w:rsidRPr="00B72197" w:rsidRDefault="005559F4" w:rsidP="00BC58A0">
      <w:pPr>
        <w:jc w:val="both"/>
      </w:pPr>
      <w:r w:rsidRPr="00B72197">
        <w:t>Give clear feedback regarding any areas of difficulty as soon as these become apparent.</w:t>
      </w:r>
    </w:p>
    <w:p w14:paraId="1FCB846A" w14:textId="51783AE2" w:rsidR="005559F4" w:rsidRPr="00CA4E1F" w:rsidRDefault="005559F4" w:rsidP="00BC58A0">
      <w:pPr>
        <w:jc w:val="both"/>
        <w:rPr>
          <w:highlight w:val="yellow"/>
        </w:rPr>
      </w:pPr>
      <w:r w:rsidRPr="00B72197">
        <w:t xml:space="preserve">Give concrete examples of difficulties. Where possible, this should be in written form, either directly or through the student making notes, but retained by both parties.  An example </w:t>
      </w:r>
      <w:r w:rsidR="007E2A07">
        <w:t xml:space="preserve">action plan </w:t>
      </w:r>
      <w:r w:rsidRPr="00B72197">
        <w:t xml:space="preserve">template is </w:t>
      </w:r>
      <w:r w:rsidR="00C0289B">
        <w:t xml:space="preserve">provided in </w:t>
      </w:r>
      <w:r w:rsidR="00C0289B" w:rsidRPr="00312861">
        <w:t>Appendix</w:t>
      </w:r>
      <w:r w:rsidR="00AF3AC6" w:rsidRPr="00312861">
        <w:t xml:space="preserve"> 5</w:t>
      </w:r>
      <w:r w:rsidR="00C0289B" w:rsidRPr="00312861">
        <w:t>.</w:t>
      </w:r>
    </w:p>
    <w:p w14:paraId="5DA3961F" w14:textId="7956BA77" w:rsidR="005559F4" w:rsidRPr="00B72197" w:rsidRDefault="005559F4" w:rsidP="00BC58A0">
      <w:pPr>
        <w:jc w:val="both"/>
      </w:pPr>
      <w:r>
        <w:t xml:space="preserve">Difficulties can usually be addressed by helping the student to formulate a plan of action and setting easily measurable </w:t>
      </w:r>
      <w:r w:rsidR="001E6B53">
        <w:t xml:space="preserve">and specific </w:t>
      </w:r>
      <w:r>
        <w:t>goals, possibly breaking down core skills into smaller steps, with clearly defined targets and dates which can then be review</w:t>
      </w:r>
      <w:r w:rsidR="6A3757B8">
        <w:t>ed</w:t>
      </w:r>
      <w:r w:rsidR="001E6B53">
        <w:t xml:space="preserve">, </w:t>
      </w:r>
      <w:proofErr w:type="gramStart"/>
      <w:r w:rsidR="001E6B53">
        <w:t>i</w:t>
      </w:r>
      <w:r w:rsidR="00AE1709">
        <w:t>.</w:t>
      </w:r>
      <w:r w:rsidR="001E6B53">
        <w:t>e</w:t>
      </w:r>
      <w:r w:rsidR="00AE1709">
        <w:t>.</w:t>
      </w:r>
      <w:proofErr w:type="gramEnd"/>
      <w:r w:rsidR="001E6B53">
        <w:t xml:space="preserve"> if their theory to practice is not strong, ask them to prepare you a lit</w:t>
      </w:r>
      <w:r w:rsidR="00BA422F">
        <w:t>erature</w:t>
      </w:r>
      <w:r w:rsidR="001E6B53">
        <w:t xml:space="preserve"> review on a small area of prac</w:t>
      </w:r>
      <w:r w:rsidR="00BA422F">
        <w:t>tice.</w:t>
      </w:r>
    </w:p>
    <w:p w14:paraId="67C30544" w14:textId="6903618A" w:rsidR="005559F4" w:rsidRPr="00B72197" w:rsidRDefault="005559F4" w:rsidP="00BC58A0">
      <w:pPr>
        <w:jc w:val="both"/>
      </w:pPr>
      <w:r>
        <w:lastRenderedPageBreak/>
        <w:t>Observation of an educator demonstrating a particular skill, even on Year 3 placements, can be</w:t>
      </w:r>
      <w:r w:rsidR="4BEF6F20">
        <w:t xml:space="preserve"> very</w:t>
      </w:r>
      <w:r>
        <w:t xml:space="preserve"> useful</w:t>
      </w:r>
      <w:r w:rsidR="7B37A485">
        <w:t xml:space="preserve"> for students as they are provided with a direct example of the skill, </w:t>
      </w:r>
      <w:r w:rsidR="4DB72CDC">
        <w:t>required</w:t>
      </w:r>
      <w:r>
        <w:t>.</w:t>
      </w:r>
    </w:p>
    <w:p w14:paraId="6D0A5E5A" w14:textId="78329654" w:rsidR="00711A19" w:rsidRPr="002749C2" w:rsidRDefault="005559F4" w:rsidP="5914BA30">
      <w:pPr>
        <w:jc w:val="both"/>
      </w:pPr>
      <w:r w:rsidRPr="002749C2">
        <w:t>Share information about how you manage things, such as time management, prioritisation</w:t>
      </w:r>
      <w:r w:rsidR="51B5F833" w:rsidRPr="002749C2">
        <w:t>, caseloads etc. Students may not have any experience with these processes or skills</w:t>
      </w:r>
      <w:bookmarkStart w:id="191" w:name="_Supporting_students_where"/>
      <w:bookmarkStart w:id="192" w:name="_Toc524341302"/>
      <w:bookmarkStart w:id="193" w:name="_Toc524452357"/>
      <w:bookmarkStart w:id="194" w:name="_Toc19611088"/>
      <w:bookmarkEnd w:id="191"/>
      <w:r w:rsidR="004839B3" w:rsidRPr="002749C2">
        <w:t xml:space="preserve"> prior to attending University. </w:t>
      </w:r>
    </w:p>
    <w:p w14:paraId="3D161A25" w14:textId="79A94008" w:rsidR="005559F4" w:rsidRPr="00B72197" w:rsidRDefault="005559F4" w:rsidP="00BC58A0">
      <w:pPr>
        <w:pStyle w:val="Heading3"/>
        <w:jc w:val="both"/>
      </w:pPr>
      <w:r w:rsidRPr="00B72197">
        <w:t>Raising concerns</w:t>
      </w:r>
      <w:bookmarkEnd w:id="192"/>
      <w:bookmarkEnd w:id="193"/>
      <w:bookmarkEnd w:id="194"/>
    </w:p>
    <w:p w14:paraId="13F5DAE1" w14:textId="77777777" w:rsidR="005559F4" w:rsidRPr="00B72197" w:rsidRDefault="005559F4" w:rsidP="00BC58A0">
      <w:pPr>
        <w:jc w:val="both"/>
      </w:pPr>
      <w:r w:rsidRPr="00B72197">
        <w:t>Significant concerns may arise due to:</w:t>
      </w:r>
    </w:p>
    <w:p w14:paraId="59DAB09F" w14:textId="77777777" w:rsidR="005559F4" w:rsidRPr="00B72197" w:rsidRDefault="005559F4" w:rsidP="00944670">
      <w:pPr>
        <w:pStyle w:val="ListParagraph"/>
        <w:numPr>
          <w:ilvl w:val="0"/>
          <w:numId w:val="38"/>
        </w:numPr>
        <w:jc w:val="both"/>
      </w:pPr>
      <w:r w:rsidRPr="00B72197">
        <w:t>Health or learning needs</w:t>
      </w:r>
    </w:p>
    <w:p w14:paraId="35B69728" w14:textId="77777777" w:rsidR="005559F4" w:rsidRPr="00B72197" w:rsidRDefault="005559F4" w:rsidP="00944670">
      <w:pPr>
        <w:pStyle w:val="ListParagraph"/>
        <w:numPr>
          <w:ilvl w:val="0"/>
          <w:numId w:val="38"/>
        </w:numPr>
        <w:jc w:val="both"/>
      </w:pPr>
      <w:r w:rsidRPr="00B72197">
        <w:t>Academic or clinical performance which means the student is at risk of failing the placement</w:t>
      </w:r>
    </w:p>
    <w:p w14:paraId="38D1B9BD" w14:textId="77777777" w:rsidR="005559F4" w:rsidRPr="00B72197" w:rsidRDefault="005559F4" w:rsidP="00944670">
      <w:pPr>
        <w:pStyle w:val="ListParagraph"/>
        <w:numPr>
          <w:ilvl w:val="0"/>
          <w:numId w:val="38"/>
        </w:numPr>
        <w:jc w:val="both"/>
      </w:pPr>
      <w:r w:rsidRPr="00B72197">
        <w:t xml:space="preserve">Concerns regarding professional behaviour </w:t>
      </w:r>
    </w:p>
    <w:p w14:paraId="60CF6A30" w14:textId="4068600E" w:rsidR="005559F4" w:rsidRPr="00B72197" w:rsidRDefault="005559F4" w:rsidP="00BC58A0">
      <w:pPr>
        <w:jc w:val="both"/>
      </w:pPr>
      <w:r w:rsidRPr="00B72197">
        <w:t>Where this is the case, educators should discuss this with the student at the mid-placement grading at the latest</w:t>
      </w:r>
      <w:r w:rsidR="00432369">
        <w:t xml:space="preserve"> </w:t>
      </w:r>
      <w:r w:rsidRPr="00B72197">
        <w:t xml:space="preserve">and identify clear objectives in relation to the core skills for the student to focus on.  </w:t>
      </w:r>
    </w:p>
    <w:p w14:paraId="2A0B95B1" w14:textId="01D3CF14" w:rsidR="005559F4" w:rsidRPr="00B72197" w:rsidRDefault="005559F4" w:rsidP="00BC58A0">
      <w:pPr>
        <w:jc w:val="both"/>
      </w:pPr>
      <w:r w:rsidRPr="00B72197">
        <w:t xml:space="preserve">The </w:t>
      </w:r>
      <w:r w:rsidR="0004728E">
        <w:t xml:space="preserve">practice </w:t>
      </w:r>
      <w:r w:rsidRPr="00B72197">
        <w:t xml:space="preserve">educator must discuss the cause for concern with the </w:t>
      </w:r>
      <w:r w:rsidR="001E6B53" w:rsidRPr="00B72197">
        <w:t>student’s academic advisor</w:t>
      </w:r>
      <w:r w:rsidRPr="00B72197">
        <w:t xml:space="preserve"> at </w:t>
      </w:r>
      <w:proofErr w:type="gramStart"/>
      <w:r w:rsidRPr="00B72197">
        <w:t>University</w:t>
      </w:r>
      <w:proofErr w:type="gramEnd"/>
      <w:r w:rsidRPr="00B72197">
        <w:t xml:space="preserve">. </w:t>
      </w:r>
    </w:p>
    <w:p w14:paraId="0ABEFF01" w14:textId="1E04392B" w:rsidR="005559F4" w:rsidRPr="00B72197" w:rsidRDefault="005559F4" w:rsidP="00BC58A0">
      <w:pPr>
        <w:jc w:val="both"/>
      </w:pPr>
      <w:r w:rsidRPr="00B72197">
        <w:t xml:space="preserve">The student will arrange a meeting with their </w:t>
      </w:r>
      <w:r w:rsidR="00932F41" w:rsidRPr="00B72197">
        <w:t>academic advisor</w:t>
      </w:r>
      <w:r w:rsidRPr="00B72197">
        <w:t xml:space="preserve"> to identify additional support needed beyond the placement settin</w:t>
      </w:r>
      <w:r w:rsidR="00432369">
        <w:t xml:space="preserve">g </w:t>
      </w:r>
      <w:r w:rsidRPr="00B72197">
        <w:t xml:space="preserve">and formulate an action plan.  The lead </w:t>
      </w:r>
      <w:r w:rsidR="0004728E">
        <w:t xml:space="preserve">practice </w:t>
      </w:r>
      <w:r w:rsidRPr="00B72197">
        <w:t>educator and placement coordinator may be involved as appropriate.</w:t>
      </w:r>
    </w:p>
    <w:p w14:paraId="0C329FAB" w14:textId="346D9C90" w:rsidR="005559F4" w:rsidRPr="00B72197" w:rsidRDefault="005559F4" w:rsidP="00BC58A0">
      <w:pPr>
        <w:jc w:val="both"/>
      </w:pPr>
      <w:r w:rsidRPr="00B72197">
        <w:t xml:space="preserve">The </w:t>
      </w:r>
      <w:r w:rsidR="0004728E">
        <w:t>practice e</w:t>
      </w:r>
      <w:r w:rsidRPr="00B72197">
        <w:t>ducator should continue to support the student as above, using written feedback on a regular basis and retaining a copy.</w:t>
      </w:r>
    </w:p>
    <w:p w14:paraId="3A533679" w14:textId="01BFF1DA" w:rsidR="005559F4" w:rsidRPr="00B72197" w:rsidRDefault="005559F4" w:rsidP="00BC58A0">
      <w:pPr>
        <w:jc w:val="both"/>
      </w:pPr>
      <w:r w:rsidRPr="00B72197">
        <w:t xml:space="preserve">The </w:t>
      </w:r>
      <w:r w:rsidR="00932F41" w:rsidRPr="00B72197">
        <w:t>academic advisor</w:t>
      </w:r>
      <w:r w:rsidRPr="00B72197">
        <w:t xml:space="preserve"> will maintain contact with the student and educator </w:t>
      </w:r>
      <w:proofErr w:type="gramStart"/>
      <w:r w:rsidRPr="00B72197">
        <w:t>in order to</w:t>
      </w:r>
      <w:proofErr w:type="gramEnd"/>
      <w:r w:rsidRPr="00B72197">
        <w:t xml:space="preserve"> provide support.</w:t>
      </w:r>
    </w:p>
    <w:p w14:paraId="255D9753" w14:textId="77777777" w:rsidR="005559F4" w:rsidRPr="00B72197" w:rsidRDefault="005559F4" w:rsidP="00BC58A0">
      <w:pPr>
        <w:pStyle w:val="Heading3"/>
        <w:jc w:val="both"/>
      </w:pPr>
      <w:bookmarkStart w:id="195" w:name="_Toc524341303"/>
      <w:bookmarkStart w:id="196" w:name="_Toc524452358"/>
      <w:bookmarkStart w:id="197" w:name="_Toc19611089"/>
      <w:r w:rsidRPr="00B72197">
        <w:t>Managing failing students</w:t>
      </w:r>
      <w:bookmarkEnd w:id="195"/>
      <w:bookmarkEnd w:id="196"/>
      <w:bookmarkEnd w:id="197"/>
    </w:p>
    <w:p w14:paraId="12831D0D" w14:textId="77777777" w:rsidR="005559F4" w:rsidRPr="00B72197" w:rsidRDefault="005559F4" w:rsidP="00BC58A0">
      <w:pPr>
        <w:jc w:val="both"/>
      </w:pPr>
      <w:r w:rsidRPr="00B72197">
        <w:t>A placement is successful when the student:</w:t>
      </w:r>
    </w:p>
    <w:p w14:paraId="4AFE43A7" w14:textId="67990B40" w:rsidR="005559F4" w:rsidRPr="00B72197" w:rsidRDefault="005559F4" w:rsidP="00944670">
      <w:pPr>
        <w:pStyle w:val="ListParagraph"/>
        <w:numPr>
          <w:ilvl w:val="0"/>
          <w:numId w:val="39"/>
        </w:numPr>
        <w:jc w:val="both"/>
      </w:pPr>
      <w:r w:rsidRPr="00B72197">
        <w:t xml:space="preserve">Passes the placement and can progress to the next </w:t>
      </w:r>
      <w:r w:rsidR="005C6C8E" w:rsidRPr="00B72197">
        <w:t>placement module</w:t>
      </w:r>
      <w:r w:rsidRPr="00B72197">
        <w:t>.</w:t>
      </w:r>
    </w:p>
    <w:p w14:paraId="177645E5" w14:textId="77ACCC85" w:rsidR="005559F4" w:rsidRPr="00B72197" w:rsidRDefault="005559F4" w:rsidP="00944670">
      <w:pPr>
        <w:pStyle w:val="ListParagraph"/>
        <w:numPr>
          <w:ilvl w:val="0"/>
          <w:numId w:val="39"/>
        </w:numPr>
        <w:jc w:val="both"/>
      </w:pPr>
      <w:r w:rsidRPr="00B72197">
        <w:t xml:space="preserve">Has an opportunity to gain further experience by re-sitting the placement following a failed placement (a student will not have this opportunity if they are given a pass mark by the </w:t>
      </w:r>
      <w:r w:rsidR="0019777E">
        <w:t>practice</w:t>
      </w:r>
      <w:r w:rsidRPr="00B72197">
        <w:t xml:space="preserve"> educator).</w:t>
      </w:r>
    </w:p>
    <w:p w14:paraId="316E86F4" w14:textId="644FAD58" w:rsidR="005559F4" w:rsidRPr="00B72197" w:rsidRDefault="005559F4" w:rsidP="00944670">
      <w:pPr>
        <w:pStyle w:val="ListParagraph"/>
        <w:numPr>
          <w:ilvl w:val="0"/>
          <w:numId w:val="39"/>
        </w:numPr>
        <w:jc w:val="both"/>
      </w:pPr>
      <w:r w:rsidRPr="00B72197">
        <w:t>Following feedback, has an opportunity to reflect on her own skills and to consider options for their future career, perhaps outside of the SLT profession.</w:t>
      </w:r>
    </w:p>
    <w:p w14:paraId="783C0811" w14:textId="1E81F441" w:rsidR="005559F4" w:rsidRPr="00B72197" w:rsidRDefault="005559F4" w:rsidP="00BC58A0">
      <w:pPr>
        <w:jc w:val="both"/>
      </w:pPr>
      <w:r w:rsidRPr="00B72197">
        <w:t xml:space="preserve">We understand that it can be difficult to fail a student. If you would like advice or support, please contact the student’s </w:t>
      </w:r>
      <w:r w:rsidR="00932F41" w:rsidRPr="00B72197">
        <w:t xml:space="preserve">academic advisor </w:t>
      </w:r>
      <w:r w:rsidRPr="00B72197">
        <w:t xml:space="preserve">who will be happy to talk things through with you. </w:t>
      </w:r>
    </w:p>
    <w:p w14:paraId="320E74AE" w14:textId="77777777" w:rsidR="005559F4" w:rsidRPr="00B72197" w:rsidRDefault="005559F4" w:rsidP="00BC58A0">
      <w:pPr>
        <w:jc w:val="both"/>
      </w:pPr>
      <w:r w:rsidRPr="00B72197">
        <w:t>Whilst it can be difficult to tell a student that they have not passed the placement, things that help are:</w:t>
      </w:r>
    </w:p>
    <w:p w14:paraId="6F9EFE77" w14:textId="66AB9EBA" w:rsidR="005559F4" w:rsidRPr="00B72197" w:rsidRDefault="005559F4" w:rsidP="00944670">
      <w:pPr>
        <w:pStyle w:val="ListParagraph"/>
        <w:numPr>
          <w:ilvl w:val="0"/>
          <w:numId w:val="40"/>
        </w:numPr>
        <w:jc w:val="both"/>
      </w:pPr>
      <w:r w:rsidRPr="00B72197">
        <w:t xml:space="preserve">Having clear </w:t>
      </w:r>
      <w:r w:rsidR="00272C12" w:rsidRPr="00B72197">
        <w:t xml:space="preserve">written </w:t>
      </w:r>
      <w:r w:rsidRPr="00B72197">
        <w:t>evidence about their performance supported by honest, regular feedback</w:t>
      </w:r>
    </w:p>
    <w:p w14:paraId="41951178" w14:textId="77777777" w:rsidR="005559F4" w:rsidRPr="00B72197" w:rsidRDefault="005559F4" w:rsidP="00944670">
      <w:pPr>
        <w:pStyle w:val="ListParagraph"/>
        <w:numPr>
          <w:ilvl w:val="0"/>
          <w:numId w:val="40"/>
        </w:numPr>
        <w:jc w:val="both"/>
      </w:pPr>
      <w:r w:rsidRPr="00B72197">
        <w:t>Identifying the student’s strengths</w:t>
      </w:r>
    </w:p>
    <w:p w14:paraId="0ECBF459" w14:textId="0404DE41" w:rsidR="005559F4" w:rsidRPr="002749C2" w:rsidRDefault="2CF2D079" w:rsidP="00944670">
      <w:pPr>
        <w:pStyle w:val="ListParagraph"/>
        <w:numPr>
          <w:ilvl w:val="0"/>
          <w:numId w:val="40"/>
        </w:numPr>
        <w:jc w:val="both"/>
      </w:pPr>
      <w:r w:rsidRPr="002749C2">
        <w:t xml:space="preserve">Using the </w:t>
      </w:r>
      <w:r w:rsidR="001E6B53" w:rsidRPr="002749C2">
        <w:t>c</w:t>
      </w:r>
      <w:r w:rsidR="005559F4" w:rsidRPr="002749C2">
        <w:t xml:space="preserve">ore </w:t>
      </w:r>
      <w:r w:rsidR="001E6B53" w:rsidRPr="002749C2">
        <w:t>s</w:t>
      </w:r>
      <w:r w:rsidR="005559F4" w:rsidRPr="002749C2">
        <w:t xml:space="preserve">kills </w:t>
      </w:r>
      <w:r w:rsidR="073C7B8C" w:rsidRPr="002749C2">
        <w:t xml:space="preserve">to highlight areas that need further attention </w:t>
      </w:r>
    </w:p>
    <w:p w14:paraId="4169C64F" w14:textId="09202DFC" w:rsidR="005559F4" w:rsidRPr="00B72197" w:rsidRDefault="005559F4" w:rsidP="00944670">
      <w:pPr>
        <w:pStyle w:val="ListParagraph"/>
        <w:numPr>
          <w:ilvl w:val="0"/>
          <w:numId w:val="40"/>
        </w:numPr>
        <w:jc w:val="both"/>
      </w:pPr>
      <w:r w:rsidRPr="00B72197">
        <w:t xml:space="preserve">Mutual support between </w:t>
      </w:r>
      <w:r w:rsidR="001E6B53" w:rsidRPr="00B72197">
        <w:t xml:space="preserve">the educator </w:t>
      </w:r>
      <w:r w:rsidRPr="00B72197">
        <w:t xml:space="preserve">and </w:t>
      </w:r>
      <w:r w:rsidR="001E6B53" w:rsidRPr="00B72197">
        <w:t xml:space="preserve">the </w:t>
      </w:r>
      <w:r w:rsidRPr="00B72197">
        <w:t>HEIs</w:t>
      </w:r>
    </w:p>
    <w:p w14:paraId="11E9A596" w14:textId="77777777" w:rsidR="005559F4" w:rsidRPr="00B72197" w:rsidRDefault="005559F4" w:rsidP="00944670">
      <w:pPr>
        <w:pStyle w:val="ListParagraph"/>
        <w:numPr>
          <w:ilvl w:val="0"/>
          <w:numId w:val="40"/>
        </w:numPr>
        <w:jc w:val="both"/>
      </w:pPr>
      <w:r w:rsidRPr="00B72197">
        <w:t>Discussing options for the student including key areas for action</w:t>
      </w:r>
    </w:p>
    <w:p w14:paraId="591ECAF2" w14:textId="0309CF46" w:rsidR="005559F4" w:rsidRPr="00B72197" w:rsidRDefault="005559F4" w:rsidP="00BC58A0">
      <w:pPr>
        <w:jc w:val="both"/>
      </w:pPr>
      <w:r w:rsidRPr="00B72197">
        <w:t>(</w:t>
      </w:r>
      <w:proofErr w:type="spellStart"/>
      <w:r w:rsidRPr="00B72197">
        <w:t>Brinsdon</w:t>
      </w:r>
      <w:proofErr w:type="spellEnd"/>
      <w:r w:rsidRPr="00B72197">
        <w:t xml:space="preserve"> et al</w:t>
      </w:r>
      <w:r w:rsidR="00432369">
        <w:t xml:space="preserve"> </w:t>
      </w:r>
      <w:r w:rsidRPr="00B72197">
        <w:t>2007)</w:t>
      </w:r>
    </w:p>
    <w:p w14:paraId="0D5C975C" w14:textId="77777777" w:rsidR="005559F4" w:rsidRPr="00B72197" w:rsidRDefault="005559F4" w:rsidP="00BC58A0">
      <w:pPr>
        <w:pStyle w:val="Heading3"/>
        <w:jc w:val="both"/>
      </w:pPr>
      <w:bookmarkStart w:id="198" w:name="_Toc524341304"/>
      <w:bookmarkStart w:id="199" w:name="_Toc524452359"/>
      <w:bookmarkStart w:id="200" w:name="_Toc19611090"/>
      <w:r w:rsidRPr="00B72197">
        <w:t>Summary for coping with difficulties</w:t>
      </w:r>
      <w:bookmarkEnd w:id="198"/>
      <w:bookmarkEnd w:id="199"/>
      <w:bookmarkEnd w:id="200"/>
    </w:p>
    <w:p w14:paraId="3427580C" w14:textId="60F52853" w:rsidR="005559F4" w:rsidRPr="00B72197" w:rsidRDefault="005559F4" w:rsidP="00944670">
      <w:pPr>
        <w:pStyle w:val="ListParagraph"/>
        <w:numPr>
          <w:ilvl w:val="0"/>
          <w:numId w:val="41"/>
        </w:numPr>
        <w:jc w:val="both"/>
      </w:pPr>
      <w:r w:rsidRPr="00B72197">
        <w:t>Discuss progress throughout</w:t>
      </w:r>
    </w:p>
    <w:p w14:paraId="43F9B47F" w14:textId="6F638193" w:rsidR="00272C12" w:rsidRPr="00B72197" w:rsidRDefault="00272C12" w:rsidP="00944670">
      <w:pPr>
        <w:pStyle w:val="ListParagraph"/>
        <w:numPr>
          <w:ilvl w:val="0"/>
          <w:numId w:val="41"/>
        </w:numPr>
        <w:jc w:val="both"/>
      </w:pPr>
      <w:r w:rsidRPr="00B72197">
        <w:t>Discuss with the student what they need to do to succeed, rather than just pointing out areas of concern</w:t>
      </w:r>
    </w:p>
    <w:p w14:paraId="6469A3F7" w14:textId="77777777" w:rsidR="005559F4" w:rsidRPr="00B72197" w:rsidRDefault="005559F4" w:rsidP="00944670">
      <w:pPr>
        <w:pStyle w:val="ListParagraph"/>
        <w:numPr>
          <w:ilvl w:val="0"/>
          <w:numId w:val="41"/>
        </w:numPr>
        <w:jc w:val="both"/>
      </w:pPr>
      <w:r w:rsidRPr="00B72197">
        <w:t>Raise concerns with student</w:t>
      </w:r>
    </w:p>
    <w:p w14:paraId="43C4323E" w14:textId="77777777" w:rsidR="005559F4" w:rsidRPr="00B72197" w:rsidRDefault="005559F4" w:rsidP="00944670">
      <w:pPr>
        <w:pStyle w:val="ListParagraph"/>
        <w:numPr>
          <w:ilvl w:val="0"/>
          <w:numId w:val="41"/>
        </w:numPr>
        <w:jc w:val="both"/>
      </w:pPr>
      <w:r w:rsidRPr="00B72197">
        <w:t>Listen to student’s concerns</w:t>
      </w:r>
    </w:p>
    <w:p w14:paraId="58C8437F" w14:textId="77777777" w:rsidR="005559F4" w:rsidRPr="00B72197" w:rsidRDefault="005559F4" w:rsidP="00944670">
      <w:pPr>
        <w:pStyle w:val="ListParagraph"/>
        <w:numPr>
          <w:ilvl w:val="0"/>
          <w:numId w:val="41"/>
        </w:numPr>
        <w:jc w:val="both"/>
      </w:pPr>
      <w:r w:rsidRPr="00B72197">
        <w:lastRenderedPageBreak/>
        <w:t>Encourage student to develop action plans</w:t>
      </w:r>
    </w:p>
    <w:p w14:paraId="15D24A36" w14:textId="77777777" w:rsidR="005559F4" w:rsidRPr="00B72197" w:rsidRDefault="005559F4" w:rsidP="00944670">
      <w:pPr>
        <w:pStyle w:val="ListParagraph"/>
        <w:numPr>
          <w:ilvl w:val="0"/>
          <w:numId w:val="41"/>
        </w:numPr>
        <w:jc w:val="both"/>
      </w:pPr>
      <w:r w:rsidRPr="00B72197">
        <w:t xml:space="preserve">Share tips </w:t>
      </w:r>
    </w:p>
    <w:p w14:paraId="3F75C2BF" w14:textId="77777777" w:rsidR="005559F4" w:rsidRPr="00B72197" w:rsidRDefault="005559F4" w:rsidP="00944670">
      <w:pPr>
        <w:pStyle w:val="ListParagraph"/>
        <w:numPr>
          <w:ilvl w:val="0"/>
          <w:numId w:val="41"/>
        </w:numPr>
        <w:jc w:val="both"/>
      </w:pPr>
      <w:r w:rsidRPr="00B72197">
        <w:t xml:space="preserve">Encourage student to contact other agencies such as student support </w:t>
      </w:r>
    </w:p>
    <w:p w14:paraId="23BCFE04" w14:textId="77777777" w:rsidR="005559F4" w:rsidRPr="00B72197" w:rsidRDefault="005559F4" w:rsidP="00944670">
      <w:pPr>
        <w:pStyle w:val="ListParagraph"/>
        <w:numPr>
          <w:ilvl w:val="0"/>
          <w:numId w:val="41"/>
        </w:numPr>
        <w:jc w:val="both"/>
      </w:pPr>
      <w:r w:rsidRPr="00B72197">
        <w:t>Discuss with SLT departmental placement coordinator</w:t>
      </w:r>
    </w:p>
    <w:p w14:paraId="2469B71F" w14:textId="74335F8A" w:rsidR="005559F4" w:rsidRPr="00B72197" w:rsidRDefault="005559F4" w:rsidP="00944670">
      <w:pPr>
        <w:pStyle w:val="ListParagraph"/>
        <w:numPr>
          <w:ilvl w:val="0"/>
          <w:numId w:val="41"/>
        </w:numPr>
        <w:jc w:val="both"/>
      </w:pPr>
      <w:r w:rsidRPr="00B72197">
        <w:t xml:space="preserve">Discuss with HEI </w:t>
      </w:r>
      <w:r w:rsidR="00932F41" w:rsidRPr="00B72197">
        <w:t xml:space="preserve">academic advisor </w:t>
      </w:r>
    </w:p>
    <w:p w14:paraId="06A2E7AC" w14:textId="77777777" w:rsidR="005559F4" w:rsidRPr="00B72197" w:rsidRDefault="005559F4" w:rsidP="00944670">
      <w:pPr>
        <w:pStyle w:val="ListParagraph"/>
        <w:numPr>
          <w:ilvl w:val="0"/>
          <w:numId w:val="41"/>
        </w:numPr>
        <w:jc w:val="both"/>
      </w:pPr>
      <w:r w:rsidRPr="00B72197">
        <w:t>Tutorials and support available at HEI</w:t>
      </w:r>
    </w:p>
    <w:p w14:paraId="329E68EF" w14:textId="77777777" w:rsidR="005559F4" w:rsidRPr="00B72197" w:rsidRDefault="005559F4" w:rsidP="00944670">
      <w:pPr>
        <w:pStyle w:val="ListParagraph"/>
        <w:numPr>
          <w:ilvl w:val="0"/>
          <w:numId w:val="41"/>
        </w:numPr>
        <w:jc w:val="both"/>
      </w:pPr>
      <w:r w:rsidRPr="00B72197">
        <w:t>Keep written documentation</w:t>
      </w:r>
    </w:p>
    <w:p w14:paraId="022C5C30" w14:textId="77777777" w:rsidR="005559F4" w:rsidRPr="00B72197" w:rsidRDefault="005559F4" w:rsidP="00944670">
      <w:pPr>
        <w:pStyle w:val="ListParagraph"/>
        <w:numPr>
          <w:ilvl w:val="0"/>
          <w:numId w:val="41"/>
        </w:numPr>
        <w:jc w:val="both"/>
      </w:pPr>
      <w:r w:rsidRPr="00B72197">
        <w:t>Grade honestly, it will be the only way a student can get extra experience if it is needed.</w:t>
      </w:r>
    </w:p>
    <w:p w14:paraId="7AD95C39" w14:textId="77777777" w:rsidR="005559F4" w:rsidRPr="00B72197" w:rsidRDefault="005559F4" w:rsidP="00BC58A0">
      <w:pPr>
        <w:jc w:val="both"/>
      </w:pPr>
      <w:r w:rsidRPr="00B72197">
        <w:br w:type="page"/>
      </w:r>
    </w:p>
    <w:p w14:paraId="7FB3FF26" w14:textId="77777777" w:rsidR="005559F4" w:rsidRPr="00B72197" w:rsidRDefault="005559F4" w:rsidP="00BC58A0">
      <w:pPr>
        <w:jc w:val="both"/>
      </w:pPr>
      <w:bookmarkStart w:id="201" w:name="_Toc460699451"/>
      <w:bookmarkStart w:id="202" w:name="_Toc461005566"/>
      <w:bookmarkStart w:id="203" w:name="_Toc524341305"/>
      <w:bookmarkStart w:id="204" w:name="_Toc524452360"/>
      <w:bookmarkStart w:id="205" w:name="_Toc19611091"/>
      <w:r w:rsidRPr="00B72197">
        <w:lastRenderedPageBreak/>
        <w:t>Flowchart for student support</w:t>
      </w:r>
      <w:bookmarkEnd w:id="201"/>
      <w:bookmarkEnd w:id="202"/>
      <w:bookmarkEnd w:id="203"/>
      <w:bookmarkEnd w:id="204"/>
      <w:bookmarkEnd w:id="205"/>
    </w:p>
    <w:p w14:paraId="37506318" w14:textId="77777777" w:rsidR="005559F4" w:rsidRPr="00B72197" w:rsidRDefault="00BB6827" w:rsidP="00BC58A0">
      <w:pPr>
        <w:jc w:val="both"/>
      </w:pPr>
      <w:r w:rsidRPr="00B72197">
        <w:rPr>
          <w:noProof/>
        </w:rPr>
        <mc:AlternateContent>
          <mc:Choice Requires="wps">
            <w:drawing>
              <wp:anchor distT="0" distB="0" distL="114300" distR="114300" simplePos="0" relativeHeight="251658240" behindDoc="0" locked="0" layoutInCell="1" allowOverlap="1" wp14:anchorId="09423C0B" wp14:editId="05E5ED21">
                <wp:simplePos x="0" y="0"/>
                <wp:positionH relativeFrom="column">
                  <wp:posOffset>151130</wp:posOffset>
                </wp:positionH>
                <wp:positionV relativeFrom="paragraph">
                  <wp:posOffset>37465</wp:posOffset>
                </wp:positionV>
                <wp:extent cx="2658110" cy="698500"/>
                <wp:effectExtent l="0" t="0" r="0" b="25400"/>
                <wp:wrapNone/>
                <wp:docPr id="56" name="Flowchart: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8110" cy="698500"/>
                        </a:xfrm>
                        <a:prstGeom prst="flowChartProcess">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808080">
                              <a:alpha val="37999"/>
                            </a:srgbClr>
                          </a:outerShdw>
                        </a:effectLst>
                      </wps:spPr>
                      <wps:txbx>
                        <w:txbxContent>
                          <w:p w14:paraId="03792FF8" w14:textId="32B1EC88" w:rsidR="005B4C20" w:rsidRPr="00FF36F8" w:rsidRDefault="005B4C20" w:rsidP="005559F4">
                            <w:pPr>
                              <w:jc w:val="center"/>
                            </w:pPr>
                            <w:r w:rsidRPr="00FF36F8">
                              <w:t>Educator raises conce</w:t>
                            </w:r>
                            <w:r>
                              <w:t xml:space="preserve">rns about a student at any time, (may/ may not) involve tutor at </w:t>
                            </w:r>
                            <w:proofErr w:type="gramStart"/>
                            <w:r>
                              <w:t>University</w:t>
                            </w:r>
                            <w:proofErr w:type="gramEnd"/>
                          </w:p>
                          <w:p w14:paraId="5B31F5D0" w14:textId="77777777" w:rsidR="005B4C20" w:rsidRDefault="005B4C20" w:rsidP="005559F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9423C0B" id="_x0000_t109" coordsize="21600,21600" o:spt="109" path="m,l,21600r21600,l21600,xe">
                <v:stroke joinstyle="miter"/>
                <v:path gradientshapeok="t" o:connecttype="rect"/>
              </v:shapetype>
              <v:shape id="Flowchart: Process 56" o:spid="_x0000_s1027" type="#_x0000_t109" style="position:absolute;left:0;text-align:left;margin-left:11.9pt;margin-top:2.95pt;width:209.3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" fillcolor="#c9b5e8" strokecolor="#f2b600 [3047]">
                <v:fill color2="#f0eaf9" rotate="t" angle="180" colors="0 #c9b5e8;22938f #d9cbee;1 #f0eaf9" focus="100%" type="gradient"/>
                <v:shadow on="t" opacity="24903f" origin=",.5" offset="0,.55556mm"/>
                <v:path arrowok="t"/>
                <v:textbox>
                  <w:txbxContent>
                    <w:p w14:paraId="03792FF8" w14:textId="32B1EC88" w:rsidR="005B4C20" w:rsidRPr="00FF36F8" w:rsidRDefault="005B4C20" w:rsidP="005559F4">
                      <w:pPr>
                        <w:jc w:val="center"/>
                      </w:pPr>
                      <w:r w:rsidRPr="00FF36F8">
                        <w:t>Educator raises conce</w:t>
                      </w:r>
                      <w:r>
                        <w:t xml:space="preserve">rns about a student at any time, (may/ may not) involve tutor at </w:t>
                      </w:r>
                      <w:proofErr w:type="gramStart"/>
                      <w:r>
                        <w:t>University</w:t>
                      </w:r>
                      <w:proofErr w:type="gramEnd"/>
                    </w:p>
                    <w:p w14:paraId="5B31F5D0" w14:textId="77777777" w:rsidR="005B4C20" w:rsidRDefault="005B4C20" w:rsidP="005559F4">
                      <w:pPr>
                        <w:jc w:val="center"/>
                      </w:pPr>
                    </w:p>
                  </w:txbxContent>
                </v:textbox>
              </v:shape>
            </w:pict>
          </mc:Fallback>
        </mc:AlternateContent>
      </w:r>
    </w:p>
    <w:p w14:paraId="21F6672A" w14:textId="77777777" w:rsidR="005559F4" w:rsidRPr="00B72197" w:rsidRDefault="005559F4" w:rsidP="00BC58A0">
      <w:pPr>
        <w:jc w:val="both"/>
      </w:pPr>
    </w:p>
    <w:p w14:paraId="04E068C3" w14:textId="77777777" w:rsidR="005559F4" w:rsidRPr="00B72197" w:rsidRDefault="00BB6827" w:rsidP="00BC58A0">
      <w:pPr>
        <w:jc w:val="both"/>
      </w:pPr>
      <w:r w:rsidRPr="00B72197">
        <w:rPr>
          <w:noProof/>
        </w:rPr>
        <mc:AlternateContent>
          <mc:Choice Requires="wps">
            <w:drawing>
              <wp:anchor distT="0" distB="0" distL="114300" distR="114300" simplePos="0" relativeHeight="251658247" behindDoc="0" locked="0" layoutInCell="1" allowOverlap="1" wp14:anchorId="7FF088E9" wp14:editId="6A11B00F">
                <wp:simplePos x="0" y="0"/>
                <wp:positionH relativeFrom="column">
                  <wp:posOffset>1284605</wp:posOffset>
                </wp:positionH>
                <wp:positionV relativeFrom="paragraph">
                  <wp:posOffset>46355</wp:posOffset>
                </wp:positionV>
                <wp:extent cx="441960" cy="484505"/>
                <wp:effectExtent l="38100" t="0" r="27940" b="0"/>
                <wp:wrapNone/>
                <wp:docPr id="55" name="Arrow: Right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41960" cy="484505"/>
                        </a:xfrm>
                        <a:prstGeom prst="rightArrow">
                          <a:avLst>
                            <a:gd name="adj1" fmla="val 35666"/>
                            <a:gd name="adj2" fmla="val 50000"/>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CCA2D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5" o:spid="_x0000_s1026" type="#_x0000_t13" style="position:absolute;margin-left:101.15pt;margin-top:3.65pt;width:34.8pt;height:38.15pt;rotation:9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" adj="10800,6948" fillcolor="#ffc000" strokecolor="#bc8c00" strokeweight="1pt">
                <v:path arrowok="t"/>
              </v:shape>
            </w:pict>
          </mc:Fallback>
        </mc:AlternateContent>
      </w:r>
    </w:p>
    <w:p w14:paraId="301FC4A7" w14:textId="77777777" w:rsidR="005559F4" w:rsidRPr="00B72197" w:rsidRDefault="00BB6827" w:rsidP="00BC58A0">
      <w:pPr>
        <w:jc w:val="both"/>
      </w:pPr>
      <w:r w:rsidRPr="00B72197">
        <w:rPr>
          <w:noProof/>
        </w:rPr>
        <mc:AlternateContent>
          <mc:Choice Requires="wps">
            <w:drawing>
              <wp:anchor distT="0" distB="0" distL="114300" distR="114300" simplePos="0" relativeHeight="251658241" behindDoc="0" locked="0" layoutInCell="1" allowOverlap="1" wp14:anchorId="3CFD43BE" wp14:editId="3F18D4CA">
                <wp:simplePos x="0" y="0"/>
                <wp:positionH relativeFrom="margin">
                  <wp:posOffset>98425</wp:posOffset>
                </wp:positionH>
                <wp:positionV relativeFrom="paragraph">
                  <wp:posOffset>189230</wp:posOffset>
                </wp:positionV>
                <wp:extent cx="2820035" cy="497840"/>
                <wp:effectExtent l="0" t="0" r="0" b="22860"/>
                <wp:wrapNone/>
                <wp:docPr id="54" name="Flowchart: Process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0035" cy="497840"/>
                        </a:xfrm>
                        <a:prstGeom prst="flowChartProcess">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808080">
                              <a:alpha val="37999"/>
                            </a:srgbClr>
                          </a:outerShdw>
                        </a:effectLst>
                      </wps:spPr>
                      <wps:txbx>
                        <w:txbxContent>
                          <w:p w14:paraId="4CD52DDA" w14:textId="77777777" w:rsidR="005B4C20" w:rsidRDefault="005B4C20" w:rsidP="005559F4">
                            <w:pPr>
                              <w:jc w:val="center"/>
                            </w:pPr>
                            <w:r w:rsidRPr="00FF36F8">
                              <w:t>Discuss with student. Develop action plan with o</w:t>
                            </w:r>
                            <w:r>
                              <w:t>bjectives and agreed time frame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D43BE" id="Flowchart: Process 54" o:spid="_x0000_s1028" type="#_x0000_t109" style="position:absolute;left:0;text-align:left;margin-left:7.75pt;margin-top:14.9pt;width:222.05pt;height:39.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" fillcolor="#c9b5e8" strokecolor="#f2b600 [3047]">
                <v:fill color2="#f0eaf9" rotate="t" angle="180" colors="0 #c9b5e8;22938f #d9cbee;1 #f0eaf9" focus="100%" type="gradient"/>
                <v:shadow on="t" opacity="24903f" origin=",.5" offset="0,.55556mm"/>
                <v:path arrowok="t"/>
                <v:textbox>
                  <w:txbxContent>
                    <w:p w14:paraId="4CD52DDA" w14:textId="77777777" w:rsidR="005B4C20" w:rsidRDefault="005B4C20" w:rsidP="005559F4">
                      <w:pPr>
                        <w:jc w:val="center"/>
                      </w:pPr>
                      <w:r w:rsidRPr="00FF36F8">
                        <w:t>Discuss with student. Develop action plan with o</w:t>
                      </w:r>
                      <w:r>
                        <w:t>bjectives and agreed time frame</w:t>
                      </w:r>
                    </w:p>
                  </w:txbxContent>
                </v:textbox>
                <w10:wrap anchorx="margin"/>
              </v:shape>
            </w:pict>
          </mc:Fallback>
        </mc:AlternateContent>
      </w:r>
    </w:p>
    <w:p w14:paraId="4DC7FCE7" w14:textId="77777777" w:rsidR="005559F4" w:rsidRPr="00B72197" w:rsidRDefault="005559F4" w:rsidP="00BC58A0">
      <w:pPr>
        <w:jc w:val="both"/>
      </w:pPr>
    </w:p>
    <w:p w14:paraId="0C3E19A4" w14:textId="77777777" w:rsidR="005559F4" w:rsidRPr="00B72197" w:rsidRDefault="00BB6827" w:rsidP="00BC58A0">
      <w:pPr>
        <w:jc w:val="both"/>
      </w:pPr>
      <w:r w:rsidRPr="00B72197">
        <w:rPr>
          <w:noProof/>
        </w:rPr>
        <mc:AlternateContent>
          <mc:Choice Requires="wps">
            <w:drawing>
              <wp:anchor distT="0" distB="0" distL="114300" distR="114300" simplePos="0" relativeHeight="251658248" behindDoc="0" locked="0" layoutInCell="1" allowOverlap="1" wp14:anchorId="125E73B1" wp14:editId="17399CF7">
                <wp:simplePos x="0" y="0"/>
                <wp:positionH relativeFrom="column">
                  <wp:posOffset>1283970</wp:posOffset>
                </wp:positionH>
                <wp:positionV relativeFrom="paragraph">
                  <wp:posOffset>108585</wp:posOffset>
                </wp:positionV>
                <wp:extent cx="441960" cy="484505"/>
                <wp:effectExtent l="63500" t="0" r="0" b="0"/>
                <wp:wrapNone/>
                <wp:docPr id="53" name="Arrow: Righ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41960" cy="484505"/>
                        </a:xfrm>
                        <a:prstGeom prst="rightArrow">
                          <a:avLst>
                            <a:gd name="adj1" fmla="val 35666"/>
                            <a:gd name="adj2" fmla="val 50000"/>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17E3093" id="Arrow: Right 53" o:spid="_x0000_s1026" type="#_x0000_t13" style="position:absolute;margin-left:101.1pt;margin-top:8.55pt;width:34.8pt;height:38.15pt;rotation:9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" adj="10800,6948" fillcolor="#8064a2" strokecolor="#5c4776" strokeweight="2pt">
                <v:path arrowok="t"/>
              </v:shape>
            </w:pict>
          </mc:Fallback>
        </mc:AlternateContent>
      </w:r>
    </w:p>
    <w:p w14:paraId="456A5563" w14:textId="5161CD6D" w:rsidR="005559F4" w:rsidRPr="00B72197" w:rsidRDefault="00BB6827" w:rsidP="00BC58A0">
      <w:pPr>
        <w:jc w:val="both"/>
      </w:pPr>
      <w:r w:rsidRPr="00B72197">
        <w:rPr>
          <w:noProof/>
        </w:rPr>
        <mc:AlternateContent>
          <mc:Choice Requires="wps">
            <w:drawing>
              <wp:anchor distT="0" distB="0" distL="114300" distR="114300" simplePos="0" relativeHeight="251658242" behindDoc="0" locked="0" layoutInCell="1" allowOverlap="1" wp14:anchorId="2EFC6275" wp14:editId="467130A3">
                <wp:simplePos x="0" y="0"/>
                <wp:positionH relativeFrom="column">
                  <wp:posOffset>114935</wp:posOffset>
                </wp:positionH>
                <wp:positionV relativeFrom="paragraph">
                  <wp:posOffset>260985</wp:posOffset>
                </wp:positionV>
                <wp:extent cx="2870835" cy="727075"/>
                <wp:effectExtent l="25400" t="12700" r="0" b="22225"/>
                <wp:wrapNone/>
                <wp:docPr id="52" name="Flowchart: Decisio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835" cy="727075"/>
                        </a:xfrm>
                        <a:prstGeom prst="flowChartDecision">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808080">
                              <a:alpha val="37999"/>
                            </a:srgbClr>
                          </a:outerShdw>
                        </a:effectLst>
                      </wps:spPr>
                      <wps:txbx>
                        <w:txbxContent>
                          <w:p w14:paraId="071F57BA" w14:textId="77777777" w:rsidR="005B4C20" w:rsidRDefault="005B4C20" w:rsidP="005559F4">
                            <w:pPr>
                              <w:jc w:val="center"/>
                              <w:rPr>
                                <w:sz w:val="20"/>
                                <w:szCs w:val="20"/>
                              </w:rPr>
                            </w:pPr>
                            <w:r w:rsidRPr="00002D2C">
                              <w:rPr>
                                <w:sz w:val="20"/>
                                <w:szCs w:val="20"/>
                              </w:rPr>
                              <w:t xml:space="preserve">Concerns resolved </w:t>
                            </w:r>
                          </w:p>
                          <w:p w14:paraId="58752F9E" w14:textId="77777777" w:rsidR="005B4C20" w:rsidRDefault="005B4C20" w:rsidP="005559F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FC6275" id="_x0000_t110" coordsize="21600,21600" o:spt="110" path="m10800,l,10800,10800,21600,21600,10800xe">
                <v:stroke joinstyle="miter"/>
                <v:path gradientshapeok="t" o:connecttype="rect" textboxrect="5400,5400,16200,16200"/>
              </v:shapetype>
              <v:shape id="Flowchart: Decision 52" o:spid="_x0000_s1029" type="#_x0000_t110" style="position:absolute;left:0;text-align:left;margin-left:9.05pt;margin-top:20.55pt;width:226.05pt;height:5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" fillcolor="#c9b5e8" strokecolor="#f2b600 [3047]">
                <v:fill color2="#f0eaf9" rotate="t" angle="180" colors="0 #c9b5e8;22938f #d9cbee;1 #f0eaf9" focus="100%" type="gradient"/>
                <v:shadow on="t" opacity="24903f" origin=",.5" offset="0,.55556mm"/>
                <v:path arrowok="t"/>
                <v:textbox>
                  <w:txbxContent>
                    <w:p w14:paraId="071F57BA" w14:textId="77777777" w:rsidR="005B4C20" w:rsidRDefault="005B4C20" w:rsidP="005559F4">
                      <w:pPr>
                        <w:jc w:val="center"/>
                        <w:rPr>
                          <w:sz w:val="20"/>
                          <w:szCs w:val="20"/>
                        </w:rPr>
                      </w:pPr>
                      <w:r w:rsidRPr="00002D2C">
                        <w:rPr>
                          <w:sz w:val="20"/>
                          <w:szCs w:val="20"/>
                        </w:rPr>
                        <w:t xml:space="preserve">Concerns resolved </w:t>
                      </w:r>
                    </w:p>
                    <w:p w14:paraId="58752F9E" w14:textId="77777777" w:rsidR="005B4C20" w:rsidRDefault="005B4C20" w:rsidP="005559F4">
                      <w:pPr>
                        <w:jc w:val="center"/>
                      </w:pPr>
                    </w:p>
                  </w:txbxContent>
                </v:textbox>
              </v:shape>
            </w:pict>
          </mc:Fallback>
        </mc:AlternateContent>
      </w:r>
      <w:r w:rsidRPr="00B72197">
        <w:rPr>
          <w:noProof/>
        </w:rPr>
        <mc:AlternateContent>
          <mc:Choice Requires="wps">
            <w:drawing>
              <wp:anchor distT="0" distB="0" distL="114300" distR="114300" simplePos="0" relativeHeight="251658246" behindDoc="0" locked="0" layoutInCell="1" allowOverlap="1" wp14:anchorId="0566CAC4" wp14:editId="58B4CA1A">
                <wp:simplePos x="0" y="0"/>
                <wp:positionH relativeFrom="column">
                  <wp:posOffset>4740910</wp:posOffset>
                </wp:positionH>
                <wp:positionV relativeFrom="paragraph">
                  <wp:posOffset>184150</wp:posOffset>
                </wp:positionV>
                <wp:extent cx="1477010" cy="610870"/>
                <wp:effectExtent l="0" t="0" r="0" b="24130"/>
                <wp:wrapNone/>
                <wp:docPr id="50" name="Flowchart: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7010" cy="610870"/>
                        </a:xfrm>
                        <a:prstGeom prst="flowChartProcess">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808080">
                              <a:alpha val="37999"/>
                            </a:srgbClr>
                          </a:outerShdw>
                        </a:effectLst>
                      </wps:spPr>
                      <wps:txbx>
                        <w:txbxContent>
                          <w:p w14:paraId="70376551" w14:textId="77777777" w:rsidR="005B4C20" w:rsidRPr="006F1A69" w:rsidRDefault="005B4C20" w:rsidP="005559F4">
                            <w:pPr>
                              <w:jc w:val="center"/>
                            </w:pPr>
                            <w:r w:rsidRPr="006F1A69">
                              <w:t>Continue to monitor throughout placement progression</w:t>
                            </w:r>
                          </w:p>
                          <w:p w14:paraId="1836C306" w14:textId="77777777" w:rsidR="005B4C20" w:rsidRDefault="005B4C20" w:rsidP="005559F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6CAC4" id="Flowchart: Process 50" o:spid="_x0000_s1030" type="#_x0000_t109" style="position:absolute;left:0;text-align:left;margin-left:373.3pt;margin-top:14.5pt;width:116.3pt;height:48.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" fillcolor="#c9b5e8" strokecolor="#f2b600 [3047]">
                <v:fill color2="#f0eaf9" rotate="t" angle="180" colors="0 #c9b5e8;22938f #d9cbee;1 #f0eaf9" focus="100%" type="gradient"/>
                <v:shadow on="t" opacity="24903f" origin=",.5" offset="0,.55556mm"/>
                <v:path arrowok="t"/>
                <v:textbox>
                  <w:txbxContent>
                    <w:p w14:paraId="70376551" w14:textId="77777777" w:rsidR="005B4C20" w:rsidRPr="006F1A69" w:rsidRDefault="005B4C20" w:rsidP="005559F4">
                      <w:pPr>
                        <w:jc w:val="center"/>
                      </w:pPr>
                      <w:r w:rsidRPr="006F1A69">
                        <w:t>Continue to monitor throughout placement progression</w:t>
                      </w:r>
                    </w:p>
                    <w:p w14:paraId="1836C306" w14:textId="77777777" w:rsidR="005B4C20" w:rsidRDefault="005B4C20" w:rsidP="005559F4">
                      <w:pPr>
                        <w:jc w:val="center"/>
                      </w:pPr>
                    </w:p>
                  </w:txbxContent>
                </v:textbox>
              </v:shape>
            </w:pict>
          </mc:Fallback>
        </mc:AlternateContent>
      </w:r>
    </w:p>
    <w:p w14:paraId="1B5A8245" w14:textId="3012AC69" w:rsidR="005559F4" w:rsidRPr="00B72197" w:rsidRDefault="00BE43B1" w:rsidP="00BC58A0">
      <w:pPr>
        <w:jc w:val="both"/>
      </w:pPr>
      <w:r w:rsidRPr="00B72197">
        <w:rPr>
          <w:noProof/>
        </w:rPr>
        <mc:AlternateContent>
          <mc:Choice Requires="wps">
            <w:drawing>
              <wp:anchor distT="0" distB="0" distL="114300" distR="114300" simplePos="0" relativeHeight="251658253" behindDoc="0" locked="0" layoutInCell="1" allowOverlap="1" wp14:anchorId="028EC3A0" wp14:editId="0432E6A8">
                <wp:simplePos x="0" y="0"/>
                <wp:positionH relativeFrom="column">
                  <wp:posOffset>3206931</wp:posOffset>
                </wp:positionH>
                <wp:positionV relativeFrom="paragraph">
                  <wp:posOffset>27124</wp:posOffset>
                </wp:positionV>
                <wp:extent cx="1257300" cy="300990"/>
                <wp:effectExtent l="0" t="0" r="12700" b="4191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300990"/>
                        </a:xfrm>
                        <a:prstGeom prst="rect">
                          <a:avLst/>
                        </a:prstGeom>
                        <a:gradFill rotWithShape="1">
                          <a:gsLst>
                            <a:gs pos="0">
                              <a:srgbClr val="769535"/>
                            </a:gs>
                            <a:gs pos="80000">
                              <a:srgbClr val="9BC348"/>
                            </a:gs>
                            <a:gs pos="100000">
                              <a:srgbClr val="9CC746"/>
                            </a:gs>
                          </a:gsLst>
                          <a:lin ang="16200000"/>
                        </a:gradFill>
                        <a:ln w="9525">
                          <a:solidFill>
                            <a:schemeClr val="accent3">
                              <a:lumMod val="95000"/>
                              <a:lumOff val="0"/>
                            </a:schemeClr>
                          </a:solidFill>
                          <a:miter lim="800000"/>
                          <a:headEnd/>
                          <a:tailEnd/>
                        </a:ln>
                        <a:effectLst>
                          <a:outerShdw dist="23000" dir="5400000" rotWithShape="0">
                            <a:srgbClr val="808080">
                              <a:alpha val="34998"/>
                            </a:srgbClr>
                          </a:outerShdw>
                        </a:effectLst>
                      </wps:spPr>
                      <wps:txbx>
                        <w:txbxContent>
                          <w:p w14:paraId="6F8F3FFF" w14:textId="77777777" w:rsidR="005B4C20" w:rsidRPr="001E28E5" w:rsidRDefault="005B4C20" w:rsidP="005559F4">
                            <w:pPr>
                              <w:jc w:val="center"/>
                              <w:rPr>
                                <w:sz w:val="28"/>
                                <w:szCs w:val="28"/>
                              </w:rPr>
                            </w:pPr>
                            <w:r>
                              <w:rPr>
                                <w:sz w:val="28"/>
                                <w:szCs w:val="28"/>
                              </w:rPr>
                              <w:t>YES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8EC3A0" id="Rectangle 51" o:spid="_x0000_s1031" style="position:absolute;left:0;text-align:left;margin-left:252.5pt;margin-top:2.15pt;width:99pt;height:23.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" fillcolor="#769535" strokecolor="#9c9c9c [3046]">
                <v:fill color2="#9cc746" rotate="t" angle="180" colors="0 #769535;52429f #9bc348;1 #9cc746" focus="100%" type="gradient">
                  <o:fill v:ext="view" type="gradientUnscaled"/>
                </v:fill>
                <v:shadow on="t" opacity="22936f" origin=",.5" offset="0,.63889mm"/>
                <v:path arrowok="t"/>
                <v:textbox>
                  <w:txbxContent>
                    <w:p w14:paraId="6F8F3FFF" w14:textId="77777777" w:rsidR="005B4C20" w:rsidRPr="001E28E5" w:rsidRDefault="005B4C20" w:rsidP="005559F4">
                      <w:pPr>
                        <w:jc w:val="center"/>
                        <w:rPr>
                          <w:sz w:val="28"/>
                          <w:szCs w:val="28"/>
                        </w:rPr>
                      </w:pPr>
                      <w:r>
                        <w:rPr>
                          <w:sz w:val="28"/>
                          <w:szCs w:val="28"/>
                        </w:rPr>
                        <w:t>YES</w:t>
                      </w:r>
                    </w:p>
                  </w:txbxContent>
                </v:textbox>
              </v:rect>
            </w:pict>
          </mc:Fallback>
        </mc:AlternateContent>
      </w:r>
    </w:p>
    <w:p w14:paraId="7A445998" w14:textId="77777777" w:rsidR="005559F4" w:rsidRPr="00B72197" w:rsidRDefault="005559F4" w:rsidP="00BC58A0">
      <w:pPr>
        <w:jc w:val="both"/>
      </w:pPr>
    </w:p>
    <w:p w14:paraId="2B2E15D4" w14:textId="3B1C9DEB" w:rsidR="005559F4" w:rsidRPr="00B72197" w:rsidRDefault="00BB6827" w:rsidP="00BC58A0">
      <w:pPr>
        <w:jc w:val="both"/>
      </w:pPr>
      <w:r w:rsidRPr="00B72197">
        <w:rPr>
          <w:noProof/>
        </w:rPr>
        <mc:AlternateContent>
          <mc:Choice Requires="wps">
            <w:drawing>
              <wp:anchor distT="0" distB="0" distL="114300" distR="114300" simplePos="0" relativeHeight="251658255" behindDoc="0" locked="0" layoutInCell="1" allowOverlap="1" wp14:anchorId="147C19CA" wp14:editId="53E31710">
                <wp:simplePos x="0" y="0"/>
                <wp:positionH relativeFrom="column">
                  <wp:posOffset>1339215</wp:posOffset>
                </wp:positionH>
                <wp:positionV relativeFrom="paragraph">
                  <wp:posOffset>135890</wp:posOffset>
                </wp:positionV>
                <wp:extent cx="441960" cy="484505"/>
                <wp:effectExtent l="63500" t="0" r="0" b="0"/>
                <wp:wrapNone/>
                <wp:docPr id="47" name="Arrow: Righ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41960" cy="484505"/>
                        </a:xfrm>
                        <a:prstGeom prst="rightArrow">
                          <a:avLst>
                            <a:gd name="adj1" fmla="val 35666"/>
                            <a:gd name="adj2" fmla="val 50000"/>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F56DE5C" id="Arrow: Right 47" o:spid="_x0000_s1026" type="#_x0000_t13" style="position:absolute;margin-left:105.45pt;margin-top:10.7pt;width:34.8pt;height:38.15pt;rotation:90;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" adj="10800,6948" fillcolor="#8064a2" strokecolor="#5c4776" strokeweight="2pt">
                <v:path arrowok="t"/>
              </v:shape>
            </w:pict>
          </mc:Fallback>
        </mc:AlternateContent>
      </w:r>
      <w:r w:rsidR="005559F4" w:rsidRPr="00B72197">
        <w:tab/>
      </w:r>
      <w:r w:rsidR="005559F4" w:rsidRPr="00B72197">
        <w:tab/>
      </w:r>
      <w:r w:rsidR="005559F4" w:rsidRPr="00B72197">
        <w:tab/>
      </w:r>
    </w:p>
    <w:p w14:paraId="2208385D" w14:textId="77777777" w:rsidR="005559F4" w:rsidRPr="00B72197" w:rsidRDefault="005559F4" w:rsidP="00BC58A0">
      <w:pPr>
        <w:jc w:val="both"/>
      </w:pPr>
      <w:r w:rsidRPr="00B72197">
        <w:tab/>
      </w:r>
      <w:r w:rsidRPr="00B72197">
        <w:tab/>
      </w:r>
      <w:r w:rsidRPr="00B72197">
        <w:tab/>
        <w:t xml:space="preserve">                   </w:t>
      </w:r>
    </w:p>
    <w:p w14:paraId="3067132A" w14:textId="77777777" w:rsidR="005559F4" w:rsidRPr="00B72197" w:rsidRDefault="00BB6827" w:rsidP="00BC58A0">
      <w:pPr>
        <w:jc w:val="both"/>
      </w:pPr>
      <w:r w:rsidRPr="00B72197">
        <w:rPr>
          <w:noProof/>
        </w:rPr>
        <mc:AlternateContent>
          <mc:Choice Requires="wps">
            <w:drawing>
              <wp:anchor distT="0" distB="0" distL="114300" distR="114300" simplePos="0" relativeHeight="251658254" behindDoc="0" locked="0" layoutInCell="1" allowOverlap="1" wp14:anchorId="3122EF4F" wp14:editId="5F2DE295">
                <wp:simplePos x="0" y="0"/>
                <wp:positionH relativeFrom="column">
                  <wp:posOffset>1169670</wp:posOffset>
                </wp:positionH>
                <wp:positionV relativeFrom="paragraph">
                  <wp:posOffset>100330</wp:posOffset>
                </wp:positionV>
                <wp:extent cx="814070" cy="312420"/>
                <wp:effectExtent l="0" t="0" r="0" b="3048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4070" cy="312420"/>
                        </a:xfrm>
                        <a:prstGeom prst="rect">
                          <a:avLst/>
                        </a:prstGeom>
                        <a:gradFill rotWithShape="1">
                          <a:gsLst>
                            <a:gs pos="0">
                              <a:srgbClr val="9B2D2A"/>
                            </a:gs>
                            <a:gs pos="80000">
                              <a:srgbClr val="CB3D3A"/>
                            </a:gs>
                            <a:gs pos="100000">
                              <a:srgbClr val="CE3B37"/>
                            </a:gs>
                          </a:gsLst>
                          <a:lin ang="16200000"/>
                        </a:gradFill>
                        <a:ln w="9525">
                          <a:solidFill>
                            <a:schemeClr val="accent2">
                              <a:lumMod val="95000"/>
                              <a:lumOff val="0"/>
                            </a:schemeClr>
                          </a:solidFill>
                          <a:miter lim="800000"/>
                          <a:headEnd/>
                          <a:tailEnd/>
                        </a:ln>
                        <a:effectLst>
                          <a:outerShdw dist="23000" dir="5400000" rotWithShape="0">
                            <a:srgbClr val="808080">
                              <a:alpha val="34998"/>
                            </a:srgbClr>
                          </a:outerShdw>
                        </a:effectLst>
                      </wps:spPr>
                      <wps:txbx>
                        <w:txbxContent>
                          <w:p w14:paraId="625827FA" w14:textId="77777777" w:rsidR="005B4C20" w:rsidRPr="002248F0" w:rsidRDefault="005B4C20" w:rsidP="005559F4">
                            <w:pPr>
                              <w:jc w:val="center"/>
                              <w:rPr>
                                <w:sz w:val="28"/>
                                <w:szCs w:val="28"/>
                              </w:rPr>
                            </w:pPr>
                            <w:r w:rsidRPr="002248F0">
                              <w:rPr>
                                <w:sz w:val="28"/>
                                <w:szCs w:val="28"/>
                              </w:rPr>
                              <w:t>NO</w:t>
                            </w:r>
                          </w:p>
                          <w:p w14:paraId="6B028B18" w14:textId="77777777" w:rsidR="005B4C20" w:rsidRDefault="005B4C20" w:rsidP="005559F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22EF4F" id="Rectangle 46" o:spid="_x0000_s1032" style="position:absolute;left:0;text-align:left;margin-left:92.1pt;margin-top:7.9pt;width:64.1pt;height:24.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" fillcolor="#9b2d2a" strokecolor="#eb7423 [3045]">
                <v:fill color2="#ce3b37" rotate="t" angle="180" colors="0 #9b2d2a;52429f #cb3d3a;1 #ce3b37" focus="100%" type="gradient">
                  <o:fill v:ext="view" type="gradientUnscaled"/>
                </v:fill>
                <v:shadow on="t" opacity="22936f" origin=",.5" offset="0,.63889mm"/>
                <v:path arrowok="t"/>
                <v:textbox>
                  <w:txbxContent>
                    <w:p w14:paraId="625827FA" w14:textId="77777777" w:rsidR="005B4C20" w:rsidRPr="002248F0" w:rsidRDefault="005B4C20" w:rsidP="005559F4">
                      <w:pPr>
                        <w:jc w:val="center"/>
                        <w:rPr>
                          <w:sz w:val="28"/>
                          <w:szCs w:val="28"/>
                        </w:rPr>
                      </w:pPr>
                      <w:r w:rsidRPr="002248F0">
                        <w:rPr>
                          <w:sz w:val="28"/>
                          <w:szCs w:val="28"/>
                        </w:rPr>
                        <w:t>NO</w:t>
                      </w:r>
                    </w:p>
                    <w:p w14:paraId="6B028B18" w14:textId="77777777" w:rsidR="005B4C20" w:rsidRDefault="005B4C20" w:rsidP="005559F4">
                      <w:pPr>
                        <w:jc w:val="center"/>
                      </w:pPr>
                    </w:p>
                  </w:txbxContent>
                </v:textbox>
              </v:rect>
            </w:pict>
          </mc:Fallback>
        </mc:AlternateContent>
      </w:r>
      <w:r w:rsidR="005559F4" w:rsidRPr="00B72197">
        <w:tab/>
      </w:r>
      <w:r w:rsidR="005559F4" w:rsidRPr="00B72197">
        <w:tab/>
      </w:r>
      <w:r w:rsidR="005559F4" w:rsidRPr="00B72197">
        <w:tab/>
      </w:r>
    </w:p>
    <w:p w14:paraId="7D5701C1" w14:textId="223E9A97" w:rsidR="005559F4" w:rsidRPr="00B72197" w:rsidRDefault="005C6C8E" w:rsidP="00BC58A0">
      <w:pPr>
        <w:jc w:val="both"/>
      </w:pPr>
      <w:r w:rsidRPr="00B72197">
        <w:rPr>
          <w:noProof/>
        </w:rPr>
        <mc:AlternateContent>
          <mc:Choice Requires="wps">
            <w:drawing>
              <wp:anchor distT="0" distB="0" distL="114300" distR="114300" simplePos="0" relativeHeight="251658243" behindDoc="0" locked="0" layoutInCell="1" allowOverlap="1" wp14:anchorId="5A2B1F91" wp14:editId="4D8D6D1E">
                <wp:simplePos x="0" y="0"/>
                <wp:positionH relativeFrom="margin">
                  <wp:posOffset>-57785</wp:posOffset>
                </wp:positionH>
                <wp:positionV relativeFrom="paragraph">
                  <wp:posOffset>309245</wp:posOffset>
                </wp:positionV>
                <wp:extent cx="3248025" cy="474345"/>
                <wp:effectExtent l="0" t="0" r="3175" b="20955"/>
                <wp:wrapNone/>
                <wp:docPr id="41" name="Flowchart: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8025" cy="474345"/>
                        </a:xfrm>
                        <a:prstGeom prst="flowChartProcess">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808080">
                              <a:alpha val="37999"/>
                            </a:srgbClr>
                          </a:outerShdw>
                        </a:effectLst>
                      </wps:spPr>
                      <wps:txbx>
                        <w:txbxContent>
                          <w:p w14:paraId="7CD39F0A" w14:textId="71F923C4" w:rsidR="005B4C20" w:rsidRPr="006F1A69" w:rsidRDefault="005B4C20" w:rsidP="005559F4">
                            <w:pPr>
                              <w:jc w:val="center"/>
                            </w:pPr>
                            <w:r w:rsidRPr="006F1A69">
                              <w:t xml:space="preserve">Educator </w:t>
                            </w:r>
                            <w:r>
                              <w:t>discusses with</w:t>
                            </w:r>
                            <w:r w:rsidRPr="006F1A69">
                              <w:t xml:space="preserve"> </w:t>
                            </w:r>
                            <w:r>
                              <w:t>academic advis</w:t>
                            </w:r>
                            <w:r w:rsidRPr="006F1A69">
                              <w:t xml:space="preserve">or at university </w:t>
                            </w:r>
                            <w:r>
                              <w:t>and revises action plan with student</w:t>
                            </w:r>
                          </w:p>
                          <w:p w14:paraId="5D8937AB" w14:textId="77777777" w:rsidR="005B4C20" w:rsidRDefault="005B4C20" w:rsidP="005559F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B1F91" id="Flowchart: Process 41" o:spid="_x0000_s1033" type="#_x0000_t109" style="position:absolute;left:0;text-align:left;margin-left:-4.55pt;margin-top:24.35pt;width:255.75pt;height:37.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" fillcolor="#c9b5e8" strokecolor="#f2b600 [3047]">
                <v:fill color2="#f0eaf9" rotate="t" angle="180" colors="0 #c9b5e8;22938f #d9cbee;1 #f0eaf9" focus="100%" type="gradient"/>
                <v:shadow on="t" opacity="24903f" origin=",.5" offset="0,.55556mm"/>
                <v:path arrowok="t"/>
                <v:textbox>
                  <w:txbxContent>
                    <w:p w14:paraId="7CD39F0A" w14:textId="71F923C4" w:rsidR="005B4C20" w:rsidRPr="006F1A69" w:rsidRDefault="005B4C20" w:rsidP="005559F4">
                      <w:pPr>
                        <w:jc w:val="center"/>
                      </w:pPr>
                      <w:r w:rsidRPr="006F1A69">
                        <w:t xml:space="preserve">Educator </w:t>
                      </w:r>
                      <w:r>
                        <w:t>discusses with</w:t>
                      </w:r>
                      <w:r w:rsidRPr="006F1A69">
                        <w:t xml:space="preserve"> </w:t>
                      </w:r>
                      <w:r>
                        <w:t>academic advis</w:t>
                      </w:r>
                      <w:r w:rsidRPr="006F1A69">
                        <w:t xml:space="preserve">or at university </w:t>
                      </w:r>
                      <w:r>
                        <w:t>and revises action plan with student</w:t>
                      </w:r>
                    </w:p>
                    <w:p w14:paraId="5D8937AB" w14:textId="77777777" w:rsidR="005B4C20" w:rsidRDefault="005B4C20" w:rsidP="005559F4">
                      <w:pPr>
                        <w:jc w:val="center"/>
                      </w:pPr>
                    </w:p>
                  </w:txbxContent>
                </v:textbox>
                <w10:wrap anchorx="margin"/>
              </v:shape>
            </w:pict>
          </mc:Fallback>
        </mc:AlternateContent>
      </w:r>
    </w:p>
    <w:p w14:paraId="0DEB3E9B" w14:textId="3B82C14E" w:rsidR="005559F4" w:rsidRPr="00B72197" w:rsidRDefault="005559F4" w:rsidP="00BC58A0">
      <w:pPr>
        <w:jc w:val="both"/>
      </w:pPr>
    </w:p>
    <w:p w14:paraId="14CD6C98" w14:textId="77777777" w:rsidR="005559F4" w:rsidRPr="00B72197" w:rsidRDefault="005559F4" w:rsidP="00BC58A0">
      <w:pPr>
        <w:jc w:val="both"/>
      </w:pPr>
    </w:p>
    <w:p w14:paraId="27CBC41C" w14:textId="77777777" w:rsidR="005559F4" w:rsidRPr="00B72197" w:rsidRDefault="00BB6827" w:rsidP="00BC58A0">
      <w:pPr>
        <w:jc w:val="both"/>
      </w:pPr>
      <w:r w:rsidRPr="00B72197">
        <w:rPr>
          <w:noProof/>
        </w:rPr>
        <mc:AlternateContent>
          <mc:Choice Requires="wps">
            <w:drawing>
              <wp:anchor distT="0" distB="0" distL="114300" distR="114300" simplePos="0" relativeHeight="251658249" behindDoc="0" locked="0" layoutInCell="1" allowOverlap="1" wp14:anchorId="7C43024A" wp14:editId="7CA5FF8B">
                <wp:simplePos x="0" y="0"/>
                <wp:positionH relativeFrom="column">
                  <wp:posOffset>1355090</wp:posOffset>
                </wp:positionH>
                <wp:positionV relativeFrom="paragraph">
                  <wp:posOffset>35560</wp:posOffset>
                </wp:positionV>
                <wp:extent cx="441960" cy="484505"/>
                <wp:effectExtent l="63500" t="0" r="0" b="0"/>
                <wp:wrapNone/>
                <wp:docPr id="40" name="Arrow: Right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41960" cy="484505"/>
                        </a:xfrm>
                        <a:prstGeom prst="rightArrow">
                          <a:avLst>
                            <a:gd name="adj1" fmla="val 35666"/>
                            <a:gd name="adj2" fmla="val 50000"/>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B9E834" id="Arrow: Right 40" o:spid="_x0000_s1026" type="#_x0000_t13" style="position:absolute;margin-left:106.7pt;margin-top:2.8pt;width:34.8pt;height:38.15pt;rotation:9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" adj="10800,6948" fillcolor="#8064a2" strokecolor="#5c4776" strokeweight="2pt">
                <v:path arrowok="t"/>
              </v:shape>
            </w:pict>
          </mc:Fallback>
        </mc:AlternateContent>
      </w:r>
    </w:p>
    <w:p w14:paraId="4F2F2530" w14:textId="77777777" w:rsidR="005559F4" w:rsidRPr="00B72197" w:rsidRDefault="005559F4" w:rsidP="00BC58A0">
      <w:pPr>
        <w:jc w:val="both"/>
      </w:pPr>
    </w:p>
    <w:p w14:paraId="5EB2730F" w14:textId="77777777" w:rsidR="005559F4" w:rsidRPr="00B72197" w:rsidRDefault="00BB6827" w:rsidP="00BC58A0">
      <w:pPr>
        <w:jc w:val="both"/>
      </w:pPr>
      <w:r w:rsidRPr="00B72197">
        <w:rPr>
          <w:noProof/>
        </w:rPr>
        <mc:AlternateContent>
          <mc:Choice Requires="wps">
            <w:drawing>
              <wp:anchor distT="0" distB="0" distL="114300" distR="114300" simplePos="0" relativeHeight="251658244" behindDoc="0" locked="0" layoutInCell="1" allowOverlap="1" wp14:anchorId="23872438" wp14:editId="1D4E0722">
                <wp:simplePos x="0" y="0"/>
                <wp:positionH relativeFrom="margin">
                  <wp:align>left</wp:align>
                </wp:positionH>
                <wp:positionV relativeFrom="paragraph">
                  <wp:posOffset>48260</wp:posOffset>
                </wp:positionV>
                <wp:extent cx="3205480" cy="706120"/>
                <wp:effectExtent l="0" t="0" r="0" b="30480"/>
                <wp:wrapNone/>
                <wp:docPr id="39"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5480" cy="706120"/>
                        </a:xfrm>
                        <a:prstGeom prst="flowChartProcess">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808080">
                              <a:alpha val="37999"/>
                            </a:srgbClr>
                          </a:outerShdw>
                        </a:effectLst>
                      </wps:spPr>
                      <wps:txbx>
                        <w:txbxContent>
                          <w:p w14:paraId="79A622ED" w14:textId="0A4EC271" w:rsidR="005B4C20" w:rsidRPr="00FF36F8" w:rsidRDefault="005B4C20" w:rsidP="005559F4">
                            <w:pPr>
                              <w:jc w:val="center"/>
                            </w:pPr>
                            <w:r w:rsidRPr="00FF36F8">
                              <w:t xml:space="preserve">Tutorial between student </w:t>
                            </w:r>
                            <w:r>
                              <w:t>and academic advisor, may also include</w:t>
                            </w:r>
                            <w:r w:rsidRPr="00FF36F8">
                              <w:t xml:space="preserve"> </w:t>
                            </w:r>
                            <w:r>
                              <w:t xml:space="preserve">educator or </w:t>
                            </w:r>
                            <w:r w:rsidRPr="00FF36F8">
                              <w:t xml:space="preserve">placement coordinator to </w:t>
                            </w:r>
                            <w:r>
                              <w:t>develop the plan further</w:t>
                            </w:r>
                          </w:p>
                          <w:p w14:paraId="7596DF7F" w14:textId="77777777" w:rsidR="005B4C20" w:rsidRDefault="005B4C20" w:rsidP="005559F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72438" id="Flowchart: Process 39" o:spid="_x0000_s1034" type="#_x0000_t109" style="position:absolute;left:0;text-align:left;margin-left:0;margin-top:3.8pt;width:252.4pt;height:55.6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" fillcolor="#c9b5e8" strokecolor="#f2b600 [3047]">
                <v:fill color2="#f0eaf9" rotate="t" angle="180" colors="0 #c9b5e8;22938f #d9cbee;1 #f0eaf9" focus="100%" type="gradient"/>
                <v:shadow on="t" opacity="24903f" origin=",.5" offset="0,.55556mm"/>
                <v:path arrowok="t"/>
                <v:textbox>
                  <w:txbxContent>
                    <w:p w14:paraId="79A622ED" w14:textId="0A4EC271" w:rsidR="005B4C20" w:rsidRPr="00FF36F8" w:rsidRDefault="005B4C20" w:rsidP="005559F4">
                      <w:pPr>
                        <w:jc w:val="center"/>
                      </w:pPr>
                      <w:r w:rsidRPr="00FF36F8">
                        <w:t xml:space="preserve">Tutorial between student </w:t>
                      </w:r>
                      <w:r>
                        <w:t>and academic advisor, may also include</w:t>
                      </w:r>
                      <w:r w:rsidRPr="00FF36F8">
                        <w:t xml:space="preserve"> </w:t>
                      </w:r>
                      <w:r>
                        <w:t xml:space="preserve">educator or </w:t>
                      </w:r>
                      <w:r w:rsidRPr="00FF36F8">
                        <w:t xml:space="preserve">placement coordinator to </w:t>
                      </w:r>
                      <w:r>
                        <w:t>develop the plan further</w:t>
                      </w:r>
                    </w:p>
                    <w:p w14:paraId="7596DF7F" w14:textId="77777777" w:rsidR="005B4C20" w:rsidRDefault="005B4C20" w:rsidP="005559F4">
                      <w:pPr>
                        <w:jc w:val="center"/>
                      </w:pPr>
                    </w:p>
                  </w:txbxContent>
                </v:textbox>
                <w10:wrap anchorx="margin"/>
              </v:shape>
            </w:pict>
          </mc:Fallback>
        </mc:AlternateContent>
      </w:r>
    </w:p>
    <w:p w14:paraId="7EF4F15E" w14:textId="77777777" w:rsidR="005559F4" w:rsidRPr="00B72197" w:rsidRDefault="005559F4" w:rsidP="00BC58A0">
      <w:pPr>
        <w:jc w:val="both"/>
      </w:pPr>
    </w:p>
    <w:p w14:paraId="15DCAB12" w14:textId="77777777" w:rsidR="005559F4" w:rsidRPr="00B72197" w:rsidRDefault="00BB6827" w:rsidP="00BC58A0">
      <w:pPr>
        <w:jc w:val="both"/>
      </w:pPr>
      <w:r w:rsidRPr="00B72197">
        <w:rPr>
          <w:noProof/>
        </w:rPr>
        <mc:AlternateContent>
          <mc:Choice Requires="wps">
            <w:drawing>
              <wp:anchor distT="0" distB="0" distL="114300" distR="114300" simplePos="0" relativeHeight="251658250" behindDoc="0" locked="0" layoutInCell="1" allowOverlap="1" wp14:anchorId="4785E93A" wp14:editId="75A6A766">
                <wp:simplePos x="0" y="0"/>
                <wp:positionH relativeFrom="column">
                  <wp:posOffset>1399858</wp:posOffset>
                </wp:positionH>
                <wp:positionV relativeFrom="paragraph">
                  <wp:posOffset>206058</wp:posOffset>
                </wp:positionV>
                <wp:extent cx="441960" cy="484505"/>
                <wp:effectExtent l="63500" t="0" r="0" b="0"/>
                <wp:wrapNone/>
                <wp:docPr id="37" name="Arrow: Righ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41960" cy="484505"/>
                        </a:xfrm>
                        <a:prstGeom prst="rightArrow">
                          <a:avLst>
                            <a:gd name="adj1" fmla="val 35666"/>
                            <a:gd name="adj2" fmla="val 50000"/>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8252BAE" id="Arrow: Right 37" o:spid="_x0000_s1026" type="#_x0000_t13" style="position:absolute;margin-left:110.25pt;margin-top:16.25pt;width:34.8pt;height:38.15pt;rotation:9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" adj="10800,6948" fillcolor="#8064a2" strokecolor="#5c4776" strokeweight="2pt">
                <v:path arrowok="t"/>
              </v:shape>
            </w:pict>
          </mc:Fallback>
        </mc:AlternateContent>
      </w:r>
    </w:p>
    <w:p w14:paraId="4D9B9832" w14:textId="77777777" w:rsidR="005559F4" w:rsidRPr="00B72197" w:rsidRDefault="005559F4" w:rsidP="00BC58A0">
      <w:pPr>
        <w:jc w:val="both"/>
      </w:pPr>
    </w:p>
    <w:p w14:paraId="652A9B04" w14:textId="1FAA2917" w:rsidR="005559F4" w:rsidRPr="00B72197" w:rsidRDefault="00BB6827" w:rsidP="00BC58A0">
      <w:pPr>
        <w:jc w:val="both"/>
      </w:pPr>
      <w:r w:rsidRPr="00B72197">
        <w:rPr>
          <w:noProof/>
        </w:rPr>
        <mc:AlternateContent>
          <mc:Choice Requires="wps">
            <w:drawing>
              <wp:anchor distT="0" distB="0" distL="114300" distR="114300" simplePos="0" relativeHeight="251658252" behindDoc="0" locked="0" layoutInCell="1" allowOverlap="1" wp14:anchorId="6C101A06" wp14:editId="58854AB2">
                <wp:simplePos x="0" y="0"/>
                <wp:positionH relativeFrom="column">
                  <wp:posOffset>4709160</wp:posOffset>
                </wp:positionH>
                <wp:positionV relativeFrom="paragraph">
                  <wp:posOffset>178435</wp:posOffset>
                </wp:positionV>
                <wp:extent cx="1477010" cy="610870"/>
                <wp:effectExtent l="0" t="0" r="0" b="24130"/>
                <wp:wrapNone/>
                <wp:docPr id="36" name="Flowchart: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7010" cy="610870"/>
                        </a:xfrm>
                        <a:prstGeom prst="flowChartProcess">
                          <a:avLst/>
                        </a:prstGeom>
                        <a:gradFill rotWithShape="1">
                          <a:gsLst>
                            <a:gs pos="0">
                              <a:srgbClr val="C9B5E8"/>
                            </a:gs>
                            <a:gs pos="35001">
                              <a:srgbClr val="D9CBEE"/>
                            </a:gs>
                            <a:gs pos="100000">
                              <a:srgbClr val="F0EAF9"/>
                            </a:gs>
                          </a:gsLst>
                          <a:lin ang="16200000" scaled="1"/>
                        </a:gradFill>
                        <a:ln w="9525">
                          <a:solidFill>
                            <a:srgbClr val="7D60A0"/>
                          </a:solidFill>
                          <a:miter lim="800000"/>
                          <a:headEnd/>
                          <a:tailEnd/>
                        </a:ln>
                        <a:effectLst>
                          <a:outerShdw dist="20000" dir="5400000" rotWithShape="0">
                            <a:srgbClr val="808080">
                              <a:alpha val="37999"/>
                            </a:srgbClr>
                          </a:outerShdw>
                        </a:effectLst>
                      </wps:spPr>
                      <wps:txbx>
                        <w:txbxContent>
                          <w:p w14:paraId="4C446E87" w14:textId="77777777" w:rsidR="005B4C20" w:rsidRDefault="005B4C20" w:rsidP="005559F4">
                            <w:pPr>
                              <w:jc w:val="center"/>
                            </w:pPr>
                            <w:r>
                              <w:t>Student passes placement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01A06" id="Flowchart: Process 36" o:spid="_x0000_s1035" type="#_x0000_t109" style="position:absolute;left:0;text-align:left;margin-left:370.8pt;margin-top:14.05pt;width:116.3pt;height:48.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" fillcolor="#c9b5e8" strokecolor="#7d60a0">
                <v:fill color2="#f0eaf9" rotate="t" angle="180" colors="0 #c9b5e8;22938f #d9cbee;1 #f0eaf9" focus="100%" type="gradient"/>
                <v:shadow on="t" opacity="24903f" origin=",.5" offset="0,.55556mm"/>
                <v:path arrowok="t"/>
                <v:textbox>
                  <w:txbxContent>
                    <w:p w14:paraId="4C446E87" w14:textId="77777777" w:rsidR="005B4C20" w:rsidRDefault="005B4C20" w:rsidP="005559F4">
                      <w:pPr>
                        <w:jc w:val="center"/>
                      </w:pPr>
                      <w:r>
                        <w:t>Student passes placement</w:t>
                      </w:r>
                    </w:p>
                  </w:txbxContent>
                </v:textbox>
              </v:shape>
            </w:pict>
          </mc:Fallback>
        </mc:AlternateContent>
      </w:r>
      <w:r w:rsidRPr="00B72197">
        <w:rPr>
          <w:noProof/>
        </w:rPr>
        <mc:AlternateContent>
          <mc:Choice Requires="wps">
            <w:drawing>
              <wp:anchor distT="0" distB="0" distL="114300" distR="114300" simplePos="0" relativeHeight="251658245" behindDoc="0" locked="0" layoutInCell="1" allowOverlap="1" wp14:anchorId="0E3F9CF2" wp14:editId="33480C19">
                <wp:simplePos x="0" y="0"/>
                <wp:positionH relativeFrom="column">
                  <wp:posOffset>367665</wp:posOffset>
                </wp:positionH>
                <wp:positionV relativeFrom="paragraph">
                  <wp:posOffset>132715</wp:posOffset>
                </wp:positionV>
                <wp:extent cx="2592705" cy="855345"/>
                <wp:effectExtent l="25400" t="12700" r="0" b="20955"/>
                <wp:wrapNone/>
                <wp:docPr id="35" name="Flowchart: Decisio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2705" cy="855345"/>
                        </a:xfrm>
                        <a:prstGeom prst="flowChartDecision">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808080">
                              <a:alpha val="37999"/>
                            </a:srgbClr>
                          </a:outerShdw>
                        </a:effectLst>
                      </wps:spPr>
                      <wps:txbx>
                        <w:txbxContent>
                          <w:p w14:paraId="57B0F68F" w14:textId="77777777" w:rsidR="005B4C20" w:rsidRPr="00FF36F8" w:rsidRDefault="005B4C20" w:rsidP="005559F4">
                            <w:pPr>
                              <w:jc w:val="center"/>
                            </w:pPr>
                            <w:r w:rsidRPr="00FF36F8">
                              <w:t>Student achieves objectives</w:t>
                            </w:r>
                          </w:p>
                          <w:p w14:paraId="3AEFA471" w14:textId="77777777" w:rsidR="005B4C20" w:rsidRDefault="005B4C20" w:rsidP="005559F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E3F9CF2" id="Flowchart: Decision 35" o:spid="_x0000_s1036" type="#_x0000_t110" style="position:absolute;left:0;text-align:left;margin-left:28.95pt;margin-top:10.45pt;width:204.15pt;height:67.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" fillcolor="#c9b5e8" strokecolor="#f2b600 [3047]">
                <v:fill color2="#f0eaf9" rotate="t" angle="180" colors="0 #c9b5e8;22938f #d9cbee;1 #f0eaf9" focus="100%" type="gradient"/>
                <v:shadow on="t" opacity="24903f" origin=",.5" offset="0,.55556mm"/>
                <v:path arrowok="t"/>
                <v:textbox>
                  <w:txbxContent>
                    <w:p w14:paraId="57B0F68F" w14:textId="77777777" w:rsidR="005B4C20" w:rsidRPr="00FF36F8" w:rsidRDefault="005B4C20" w:rsidP="005559F4">
                      <w:pPr>
                        <w:jc w:val="center"/>
                      </w:pPr>
                      <w:r w:rsidRPr="00FF36F8">
                        <w:t>Student achieves objectives</w:t>
                      </w:r>
                    </w:p>
                    <w:p w14:paraId="3AEFA471" w14:textId="77777777" w:rsidR="005B4C20" w:rsidRDefault="005B4C20" w:rsidP="005559F4">
                      <w:pPr>
                        <w:jc w:val="center"/>
                      </w:pPr>
                    </w:p>
                  </w:txbxContent>
                </v:textbox>
              </v:shape>
            </w:pict>
          </mc:Fallback>
        </mc:AlternateContent>
      </w:r>
    </w:p>
    <w:p w14:paraId="2E89D507" w14:textId="5DF71D0A" w:rsidR="005559F4" w:rsidRPr="00B72197" w:rsidRDefault="00BE43B1" w:rsidP="00BC58A0">
      <w:pPr>
        <w:jc w:val="both"/>
      </w:pPr>
      <w:r w:rsidRPr="00B72197">
        <w:rPr>
          <w:noProof/>
        </w:rPr>
        <mc:AlternateContent>
          <mc:Choice Requires="wps">
            <w:drawing>
              <wp:anchor distT="0" distB="0" distL="114300" distR="114300" simplePos="0" relativeHeight="251658257" behindDoc="0" locked="0" layoutInCell="1" allowOverlap="1" wp14:anchorId="0806FE3D" wp14:editId="7EA69986">
                <wp:simplePos x="0" y="0"/>
                <wp:positionH relativeFrom="column">
                  <wp:posOffset>3076303</wp:posOffset>
                </wp:positionH>
                <wp:positionV relativeFrom="paragraph">
                  <wp:posOffset>86179</wp:posOffset>
                </wp:positionV>
                <wp:extent cx="1445078" cy="300990"/>
                <wp:effectExtent l="0" t="0" r="15875" b="4191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5078" cy="300990"/>
                        </a:xfrm>
                        <a:prstGeom prst="rect">
                          <a:avLst/>
                        </a:prstGeom>
                        <a:gradFill rotWithShape="1">
                          <a:gsLst>
                            <a:gs pos="0">
                              <a:srgbClr val="769535"/>
                            </a:gs>
                            <a:gs pos="80000">
                              <a:srgbClr val="9BC348"/>
                            </a:gs>
                            <a:gs pos="100000">
                              <a:srgbClr val="9CC746"/>
                            </a:gs>
                          </a:gsLst>
                          <a:lin ang="16200000"/>
                        </a:gradFill>
                        <a:ln w="9525">
                          <a:solidFill>
                            <a:srgbClr val="98B954"/>
                          </a:solidFill>
                          <a:miter lim="800000"/>
                          <a:headEnd/>
                          <a:tailEnd/>
                        </a:ln>
                        <a:effectLst>
                          <a:outerShdw dist="23000" dir="5400000" rotWithShape="0">
                            <a:srgbClr val="808080">
                              <a:alpha val="34998"/>
                            </a:srgbClr>
                          </a:outerShdw>
                        </a:effectLst>
                      </wps:spPr>
                      <wps:txbx>
                        <w:txbxContent>
                          <w:p w14:paraId="6C266871" w14:textId="77777777" w:rsidR="005B4C20" w:rsidRPr="001E28E5" w:rsidRDefault="005B4C20" w:rsidP="005559F4">
                            <w:pPr>
                              <w:jc w:val="center"/>
                              <w:rPr>
                                <w:sz w:val="28"/>
                                <w:szCs w:val="28"/>
                              </w:rPr>
                            </w:pPr>
                            <w:r>
                              <w:rPr>
                                <w:sz w:val="28"/>
                                <w:szCs w:val="28"/>
                              </w:rPr>
                              <w:t>YES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06FE3D" id="Rectangle 33" o:spid="_x0000_s1037" style="position:absolute;left:0;text-align:left;margin-left:242.25pt;margin-top:6.8pt;width:113.8pt;height:23.7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" fillcolor="#769535" strokecolor="#98b954">
                <v:fill color2="#9cc746" rotate="t" angle="180" colors="0 #769535;52429f #9bc348;1 #9cc746" focus="100%" type="gradient">
                  <o:fill v:ext="view" type="gradientUnscaled"/>
                </v:fill>
                <v:shadow on="t" opacity="22936f" origin=",.5" offset="0,.63889mm"/>
                <v:path arrowok="t"/>
                <v:textbox>
                  <w:txbxContent>
                    <w:p w14:paraId="6C266871" w14:textId="77777777" w:rsidR="005B4C20" w:rsidRPr="001E28E5" w:rsidRDefault="005B4C20" w:rsidP="005559F4">
                      <w:pPr>
                        <w:jc w:val="center"/>
                        <w:rPr>
                          <w:sz w:val="28"/>
                          <w:szCs w:val="28"/>
                        </w:rPr>
                      </w:pPr>
                      <w:r>
                        <w:rPr>
                          <w:sz w:val="28"/>
                          <w:szCs w:val="28"/>
                        </w:rPr>
                        <w:t>YES</w:t>
                      </w:r>
                    </w:p>
                  </w:txbxContent>
                </v:textbox>
              </v:rect>
            </w:pict>
          </mc:Fallback>
        </mc:AlternateContent>
      </w:r>
    </w:p>
    <w:p w14:paraId="78BE2895" w14:textId="77777777" w:rsidR="005559F4" w:rsidRPr="00B72197" w:rsidRDefault="005559F4" w:rsidP="00BC58A0">
      <w:pPr>
        <w:jc w:val="both"/>
      </w:pPr>
    </w:p>
    <w:p w14:paraId="3227E16D" w14:textId="64335825" w:rsidR="005559F4" w:rsidRPr="00B72197" w:rsidRDefault="00BE43B1" w:rsidP="00BC58A0">
      <w:pPr>
        <w:jc w:val="both"/>
      </w:pPr>
      <w:r w:rsidRPr="00B72197">
        <w:rPr>
          <w:noProof/>
        </w:rPr>
        <mc:AlternateContent>
          <mc:Choice Requires="wps">
            <w:drawing>
              <wp:anchor distT="0" distB="0" distL="114300" distR="114300" simplePos="0" relativeHeight="251658256" behindDoc="0" locked="0" layoutInCell="1" allowOverlap="1" wp14:anchorId="6E12B281" wp14:editId="3E73E8B2">
                <wp:simplePos x="0" y="0"/>
                <wp:positionH relativeFrom="column">
                  <wp:posOffset>1247503</wp:posOffset>
                </wp:positionH>
                <wp:positionV relativeFrom="paragraph">
                  <wp:posOffset>192949</wp:posOffset>
                </wp:positionV>
                <wp:extent cx="822325" cy="277586"/>
                <wp:effectExtent l="0" t="0" r="15875" b="40005"/>
                <wp:wrapNone/>
                <wp:docPr id="31" name="Flowchart: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325" cy="277586"/>
                        </a:xfrm>
                        <a:prstGeom prst="flowChartProcess">
                          <a:avLst/>
                        </a:prstGeom>
                        <a:gradFill rotWithShape="1">
                          <a:gsLst>
                            <a:gs pos="0">
                              <a:srgbClr val="9B2D2A"/>
                            </a:gs>
                            <a:gs pos="80000">
                              <a:srgbClr val="CB3D3A"/>
                            </a:gs>
                            <a:gs pos="100000">
                              <a:srgbClr val="CE3B37"/>
                            </a:gs>
                          </a:gsLst>
                          <a:lin ang="16200000"/>
                        </a:gradFill>
                        <a:ln w="9525">
                          <a:solidFill>
                            <a:schemeClr val="accent2">
                              <a:lumMod val="95000"/>
                              <a:lumOff val="0"/>
                            </a:schemeClr>
                          </a:solidFill>
                          <a:miter lim="800000"/>
                          <a:headEnd/>
                          <a:tailEnd/>
                        </a:ln>
                        <a:effectLst>
                          <a:outerShdw dist="23000" dir="5400000" rotWithShape="0">
                            <a:srgbClr val="808080">
                              <a:alpha val="34998"/>
                            </a:srgbClr>
                          </a:outerShdw>
                        </a:effectLst>
                      </wps:spPr>
                      <wps:txbx>
                        <w:txbxContent>
                          <w:p w14:paraId="409FCA1F" w14:textId="77777777" w:rsidR="005B4C20" w:rsidRPr="002248F0" w:rsidRDefault="005B4C20" w:rsidP="005559F4">
                            <w:pPr>
                              <w:jc w:val="center"/>
                              <w:rPr>
                                <w:sz w:val="28"/>
                                <w:szCs w:val="28"/>
                              </w:rPr>
                            </w:pPr>
                            <w:r w:rsidRPr="002248F0">
                              <w:rPr>
                                <w:sz w:val="28"/>
                                <w:szCs w:val="28"/>
                              </w:rPr>
                              <w:t>NO</w:t>
                            </w:r>
                          </w:p>
                          <w:p w14:paraId="4D19D470" w14:textId="77777777" w:rsidR="005B4C20" w:rsidRDefault="005B4C20" w:rsidP="005559F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2B281" id="Flowchart: Process 31" o:spid="_x0000_s1038" type="#_x0000_t109" style="position:absolute;left:0;text-align:left;margin-left:98.25pt;margin-top:15.2pt;width:64.75pt;height:21.8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" fillcolor="#9b2d2a" strokecolor="#eb7423 [3045]">
                <v:fill color2="#ce3b37" rotate="t" angle="180" colors="0 #9b2d2a;52429f #cb3d3a;1 #ce3b37" focus="100%" type="gradient">
                  <o:fill v:ext="view" type="gradientUnscaled"/>
                </v:fill>
                <v:shadow on="t" opacity="22936f" origin=",.5" offset="0,.63889mm"/>
                <v:path arrowok="t"/>
                <v:textbox>
                  <w:txbxContent>
                    <w:p w14:paraId="409FCA1F" w14:textId="77777777" w:rsidR="005B4C20" w:rsidRPr="002248F0" w:rsidRDefault="005B4C20" w:rsidP="005559F4">
                      <w:pPr>
                        <w:jc w:val="center"/>
                        <w:rPr>
                          <w:sz w:val="28"/>
                          <w:szCs w:val="28"/>
                        </w:rPr>
                      </w:pPr>
                      <w:r w:rsidRPr="002248F0">
                        <w:rPr>
                          <w:sz w:val="28"/>
                          <w:szCs w:val="28"/>
                        </w:rPr>
                        <w:t>NO</w:t>
                      </w:r>
                    </w:p>
                    <w:p w14:paraId="4D19D470" w14:textId="77777777" w:rsidR="005B4C20" w:rsidRDefault="005B4C20" w:rsidP="005559F4">
                      <w:pPr>
                        <w:jc w:val="center"/>
                      </w:pPr>
                    </w:p>
                  </w:txbxContent>
                </v:textbox>
              </v:shape>
            </w:pict>
          </mc:Fallback>
        </mc:AlternateContent>
      </w:r>
    </w:p>
    <w:p w14:paraId="3EFFF1D5" w14:textId="5CCB4ACB" w:rsidR="005559F4" w:rsidRPr="00B72197" w:rsidRDefault="00BE43B1" w:rsidP="00BC58A0">
      <w:pPr>
        <w:jc w:val="both"/>
      </w:pPr>
      <w:r w:rsidRPr="00B72197">
        <w:rPr>
          <w:noProof/>
        </w:rPr>
        <mc:AlternateContent>
          <mc:Choice Requires="wps">
            <w:drawing>
              <wp:anchor distT="0" distB="0" distL="114300" distR="114300" simplePos="0" relativeHeight="251658251" behindDoc="0" locked="0" layoutInCell="1" allowOverlap="1" wp14:anchorId="2E9F04B9" wp14:editId="03888820">
                <wp:simplePos x="0" y="0"/>
                <wp:positionH relativeFrom="margin">
                  <wp:posOffset>-1633</wp:posOffset>
                </wp:positionH>
                <wp:positionV relativeFrom="paragraph">
                  <wp:posOffset>258264</wp:posOffset>
                </wp:positionV>
                <wp:extent cx="3205480" cy="840921"/>
                <wp:effectExtent l="0" t="0" r="7620" b="35560"/>
                <wp:wrapNone/>
                <wp:docPr id="29" name="Flowchart: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5480" cy="840921"/>
                        </a:xfrm>
                        <a:prstGeom prst="flowChartProcess">
                          <a:avLst/>
                        </a:prstGeom>
                        <a:gradFill rotWithShape="1">
                          <a:gsLst>
                            <a:gs pos="0">
                              <a:srgbClr val="C9B5E8"/>
                            </a:gs>
                            <a:gs pos="35001">
                              <a:srgbClr val="D9CBEE"/>
                            </a:gs>
                            <a:gs pos="100000">
                              <a:srgbClr val="F0EAF9"/>
                            </a:gs>
                          </a:gsLst>
                          <a:lin ang="16200000" scaled="1"/>
                        </a:gradFill>
                        <a:ln w="9525">
                          <a:solidFill>
                            <a:srgbClr val="7D60A0"/>
                          </a:solidFill>
                          <a:miter lim="800000"/>
                          <a:headEnd/>
                          <a:tailEnd/>
                        </a:ln>
                        <a:effectLst>
                          <a:outerShdw dist="20000" dir="5400000" rotWithShape="0">
                            <a:srgbClr val="808080">
                              <a:alpha val="37999"/>
                            </a:srgbClr>
                          </a:outerShdw>
                        </a:effectLst>
                      </wps:spPr>
                      <wps:txbx>
                        <w:txbxContent>
                          <w:p w14:paraId="224094C5" w14:textId="2D886816" w:rsidR="005B4C20" w:rsidRDefault="005B4C20" w:rsidP="005559F4">
                            <w:pPr>
                              <w:jc w:val="center"/>
                            </w:pPr>
                            <w:r>
                              <w:t xml:space="preserve">Student meets with academic advisor to de-brief and draw up action </w:t>
                            </w:r>
                            <w:proofErr w:type="gramStart"/>
                            <w:r>
                              <w:t>plan for the future</w:t>
                            </w:r>
                            <w:proofErr w:type="gramEnd"/>
                            <w:r>
                              <w:t>. The student will usually have an opportunity to re-take the placement.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F04B9" id="Flowchart: Process 29" o:spid="_x0000_s1039" type="#_x0000_t109" style="position:absolute;left:0;text-align:left;margin-left:-.15pt;margin-top:20.35pt;width:252.4pt;height:66.2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" fillcolor="#c9b5e8" strokecolor="#7d60a0">
                <v:fill color2="#f0eaf9" rotate="t" angle="180" colors="0 #c9b5e8;22938f #d9cbee;1 #f0eaf9" focus="100%" type="gradient"/>
                <v:shadow on="t" opacity="24903f" origin=",.5" offset="0,.55556mm"/>
                <v:path arrowok="t"/>
                <v:textbox>
                  <w:txbxContent>
                    <w:p w14:paraId="224094C5" w14:textId="2D886816" w:rsidR="005B4C20" w:rsidRDefault="005B4C20" w:rsidP="005559F4">
                      <w:pPr>
                        <w:jc w:val="center"/>
                      </w:pPr>
                      <w:r>
                        <w:t xml:space="preserve">Student meets with academic advisor to de-brief and draw up action </w:t>
                      </w:r>
                      <w:proofErr w:type="gramStart"/>
                      <w:r>
                        <w:t>plan for the future</w:t>
                      </w:r>
                      <w:proofErr w:type="gramEnd"/>
                      <w:r>
                        <w:t>. The student will usually have an opportunity to re-take the placement.</w:t>
                      </w:r>
                    </w:p>
                  </w:txbxContent>
                </v:textbox>
                <w10:wrap anchorx="margin"/>
              </v:shape>
            </w:pict>
          </mc:Fallback>
        </mc:AlternateContent>
      </w:r>
    </w:p>
    <w:p w14:paraId="7BED4D0B" w14:textId="106DBBD3" w:rsidR="005559F4" w:rsidRPr="00B72197" w:rsidRDefault="005559F4" w:rsidP="00BC58A0">
      <w:pPr>
        <w:jc w:val="both"/>
      </w:pPr>
    </w:p>
    <w:p w14:paraId="5436EB08" w14:textId="77777777" w:rsidR="00065DE7" w:rsidRPr="00B72197" w:rsidRDefault="00065DE7" w:rsidP="00BC58A0">
      <w:pPr>
        <w:jc w:val="both"/>
      </w:pPr>
      <w:bookmarkStart w:id="206" w:name="_Toc524341306"/>
      <w:bookmarkStart w:id="207" w:name="_Toc524452361"/>
      <w:bookmarkStart w:id="208" w:name="_Toc19611092"/>
    </w:p>
    <w:p w14:paraId="5F59195B" w14:textId="56E2C1F0" w:rsidR="00932F41" w:rsidRPr="00B72197" w:rsidRDefault="005559F4" w:rsidP="00BC58A0">
      <w:pPr>
        <w:jc w:val="both"/>
      </w:pPr>
      <w:r w:rsidRPr="00B72197">
        <w:t>After the Placement</w:t>
      </w:r>
      <w:bookmarkStart w:id="209" w:name="_Toc458531051"/>
      <w:bookmarkStart w:id="210" w:name="_Toc458531134"/>
      <w:bookmarkStart w:id="211" w:name="_Toc460699454"/>
      <w:bookmarkStart w:id="212" w:name="_Toc461005569"/>
      <w:bookmarkStart w:id="213" w:name="_Toc490129173"/>
      <w:bookmarkStart w:id="214" w:name="_Toc492632950"/>
      <w:bookmarkStart w:id="215" w:name="_Toc524341307"/>
      <w:bookmarkStart w:id="216" w:name="_Toc524341523"/>
      <w:bookmarkStart w:id="217" w:name="_Toc524343828"/>
      <w:bookmarkStart w:id="218" w:name="_Toc524345159"/>
      <w:bookmarkStart w:id="219" w:name="_Toc524452362"/>
      <w:bookmarkStart w:id="220" w:name="_Toc524341308"/>
      <w:bookmarkStart w:id="221" w:name="_Toc524452363"/>
      <w:bookmarkStart w:id="222" w:name="_Toc19611093"/>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005BA558" w14:textId="77777777" w:rsidR="00065DE7" w:rsidRPr="00B72197" w:rsidRDefault="00065DE7" w:rsidP="00BC58A0">
      <w:pPr>
        <w:jc w:val="both"/>
      </w:pPr>
    </w:p>
    <w:p w14:paraId="3E0F67CE" w14:textId="77777777" w:rsidR="00BA422F" w:rsidRDefault="00BA422F" w:rsidP="00BC58A0">
      <w:pPr>
        <w:jc w:val="both"/>
      </w:pPr>
    </w:p>
    <w:p w14:paraId="681CC54C" w14:textId="77777777" w:rsidR="00BA422F" w:rsidRDefault="00BA422F" w:rsidP="00BC58A0">
      <w:pPr>
        <w:jc w:val="both"/>
      </w:pPr>
    </w:p>
    <w:p w14:paraId="0FAAE877" w14:textId="700E1A88" w:rsidR="005559F4" w:rsidRPr="00B72197" w:rsidRDefault="005559F4" w:rsidP="00BC58A0">
      <w:pPr>
        <w:pStyle w:val="Heading3"/>
        <w:jc w:val="both"/>
      </w:pPr>
      <w:r w:rsidRPr="00B72197">
        <w:lastRenderedPageBreak/>
        <w:t>Have your say – your feedback</w:t>
      </w:r>
      <w:bookmarkEnd w:id="220"/>
      <w:bookmarkEnd w:id="221"/>
      <w:bookmarkEnd w:id="222"/>
    </w:p>
    <w:p w14:paraId="111553DA" w14:textId="7EB9D67C" w:rsidR="005559F4" w:rsidRPr="00B72197" w:rsidRDefault="005559F4" w:rsidP="00BC58A0">
      <w:pPr>
        <w:jc w:val="both"/>
      </w:pPr>
      <w:r>
        <w:t>We welcome your feedback on the experience of being a p</w:t>
      </w:r>
      <w:r w:rsidR="00065DE7">
        <w:t>ractice</w:t>
      </w:r>
      <w:r>
        <w:t xml:space="preserve"> educator</w:t>
      </w:r>
      <w:r w:rsidR="424A5E06">
        <w:t xml:space="preserve"> </w:t>
      </w:r>
      <w:r>
        <w:t xml:space="preserve">and would like to know if there </w:t>
      </w:r>
      <w:r w:rsidR="00272C12">
        <w:t xml:space="preserve">are </w:t>
      </w:r>
      <w:r>
        <w:t xml:space="preserve">ways in which we can improve the support that we provide to you as an HEI.  You can generate your own practice educator login and submit feedback at </w:t>
      </w:r>
      <w:hyperlink r:id="rId56">
        <w:r w:rsidR="00065DE7" w:rsidRPr="5914BA30">
          <w:rPr>
            <w:rStyle w:val="Hyperlink"/>
          </w:rPr>
          <w:t>www.onlinepare.net</w:t>
        </w:r>
      </w:hyperlink>
      <w:r w:rsidR="00065DE7">
        <w:t xml:space="preserve">  </w:t>
      </w:r>
    </w:p>
    <w:p w14:paraId="7A3E7A81" w14:textId="77777777" w:rsidR="005559F4" w:rsidRPr="00B72197" w:rsidRDefault="005559F4" w:rsidP="00BC58A0">
      <w:pPr>
        <w:pStyle w:val="Heading3"/>
        <w:jc w:val="both"/>
      </w:pPr>
      <w:bookmarkStart w:id="223" w:name="_Toc524341309"/>
      <w:bookmarkStart w:id="224" w:name="_Toc524452364"/>
      <w:bookmarkStart w:id="225" w:name="_Toc19611094"/>
      <w:r w:rsidRPr="00B72197">
        <w:t>Accessing student feedback</w:t>
      </w:r>
      <w:bookmarkEnd w:id="223"/>
      <w:bookmarkEnd w:id="224"/>
      <w:bookmarkEnd w:id="225"/>
    </w:p>
    <w:p w14:paraId="11A171A3" w14:textId="2A61578B" w:rsidR="00315AC0" w:rsidRPr="00B72197" w:rsidRDefault="005559F4" w:rsidP="00BC58A0">
      <w:pPr>
        <w:jc w:val="both"/>
      </w:pPr>
      <w:r w:rsidRPr="00B72197">
        <w:t>At the end of a placement</w:t>
      </w:r>
      <w:r w:rsidR="005C6C8E" w:rsidRPr="00B72197">
        <w:t xml:space="preserve"> (other than the BSc/MSc year 1 observation placement)</w:t>
      </w:r>
      <w:r w:rsidRPr="00B72197">
        <w:t>, students also leave feedback on the same website.  If you would like to be able to view this feedback, please contact your organisation’s practice learning facilitator, who will set up an educational lead login.  A list of PLFs for each trust is available</w:t>
      </w:r>
      <w:r w:rsidR="00315AC0" w:rsidRPr="00B72197">
        <w:t xml:space="preserve"> from the Practice Learning Team</w:t>
      </w:r>
      <w:r w:rsidRPr="00B72197">
        <w:t xml:space="preserve">.  If you are an independent or voluntary provider, please contact </w:t>
      </w:r>
      <w:hyperlink r:id="rId57" w:history="1">
        <w:r w:rsidRPr="00B72197">
          <w:rPr>
            <w:rStyle w:val="Hyperlink"/>
          </w:rPr>
          <w:t>sltplacements@leedsbeckett.ac.uk</w:t>
        </w:r>
      </w:hyperlink>
      <w:r w:rsidRPr="00B72197">
        <w:t>.</w:t>
      </w:r>
    </w:p>
    <w:p w14:paraId="61F3DB49" w14:textId="7850CE7D" w:rsidR="005559F4" w:rsidRPr="00B72197" w:rsidRDefault="005559F4" w:rsidP="00BC58A0">
      <w:pPr>
        <w:pStyle w:val="Heading3"/>
        <w:jc w:val="both"/>
      </w:pPr>
      <w:bookmarkStart w:id="226" w:name="_Toc524341310"/>
      <w:bookmarkStart w:id="227" w:name="_Toc524452365"/>
      <w:bookmarkStart w:id="228" w:name="_Toc19611095"/>
      <w:r w:rsidRPr="00B72197">
        <w:t>B</w:t>
      </w:r>
      <w:r w:rsidR="00315AC0" w:rsidRPr="00B72197">
        <w:t>e</w:t>
      </w:r>
      <w:r w:rsidRPr="00B72197">
        <w:t xml:space="preserve">ing a </w:t>
      </w:r>
      <w:r w:rsidR="0019777E">
        <w:t>practice</w:t>
      </w:r>
      <w:r w:rsidR="0019777E" w:rsidRPr="00B72197">
        <w:t xml:space="preserve"> </w:t>
      </w:r>
      <w:r w:rsidR="0019777E">
        <w:t>e</w:t>
      </w:r>
      <w:r w:rsidRPr="00B72197">
        <w:t>ducator and CPD</w:t>
      </w:r>
      <w:bookmarkEnd w:id="226"/>
      <w:bookmarkEnd w:id="227"/>
      <w:bookmarkEnd w:id="228"/>
    </w:p>
    <w:p w14:paraId="6330699E" w14:textId="4A0680D4" w:rsidR="005559F4" w:rsidRPr="00B72197" w:rsidRDefault="005559F4" w:rsidP="00BC58A0">
      <w:pPr>
        <w:pStyle w:val="Heading3"/>
        <w:jc w:val="both"/>
      </w:pPr>
      <w:bookmarkStart w:id="229" w:name="_Toc524341311"/>
      <w:bookmarkStart w:id="230" w:name="_Toc524452366"/>
      <w:bookmarkStart w:id="231" w:name="_Toc19611096"/>
      <w:r w:rsidRPr="00B72197">
        <w:t xml:space="preserve">Becoming a </w:t>
      </w:r>
      <w:r w:rsidR="0019777E">
        <w:t>practice</w:t>
      </w:r>
      <w:r w:rsidR="0019777E" w:rsidRPr="00B72197">
        <w:t xml:space="preserve"> </w:t>
      </w:r>
      <w:r w:rsidRPr="00B72197">
        <w:t>educator</w:t>
      </w:r>
      <w:bookmarkEnd w:id="229"/>
      <w:bookmarkEnd w:id="230"/>
      <w:bookmarkEnd w:id="231"/>
    </w:p>
    <w:p w14:paraId="5350B407" w14:textId="3F7D6D1A" w:rsidR="005559F4" w:rsidRPr="00B72197" w:rsidRDefault="005559F4" w:rsidP="00BC58A0">
      <w:pPr>
        <w:jc w:val="both"/>
      </w:pPr>
      <w:r w:rsidRPr="00B72197">
        <w:t xml:space="preserve">The RCSLT advise that clinicians should gain </w:t>
      </w:r>
      <w:r w:rsidR="00065DE7" w:rsidRPr="00B72197">
        <w:t xml:space="preserve">their NQP competencies </w:t>
      </w:r>
      <w:r w:rsidRPr="00B72197">
        <w:t xml:space="preserve">after qualification prior to becoming a </w:t>
      </w:r>
      <w:r w:rsidR="0019777E">
        <w:t>practice</w:t>
      </w:r>
      <w:r w:rsidR="0019777E" w:rsidRPr="00B72197">
        <w:t xml:space="preserve"> </w:t>
      </w:r>
      <w:r w:rsidRPr="00B72197">
        <w:t>educator</w:t>
      </w:r>
      <w:r w:rsidR="00315AC0" w:rsidRPr="00B72197">
        <w:t>.</w:t>
      </w:r>
    </w:p>
    <w:p w14:paraId="4E72D666" w14:textId="59E871DD" w:rsidR="005559F4" w:rsidRPr="00B72197" w:rsidRDefault="005559F4" w:rsidP="5914BA30">
      <w:pPr>
        <w:jc w:val="both"/>
      </w:pPr>
      <w:r>
        <w:t>HCPC state “Practice educators must undertake regular training which is appropriate to their role, learners’ needs and the delivery of the learning outcomes of the programme” (HCPC, 2017).</w:t>
      </w:r>
    </w:p>
    <w:p w14:paraId="7965E344" w14:textId="226B30E6" w:rsidR="00065DE7" w:rsidRPr="00B72197" w:rsidRDefault="44664BDB" w:rsidP="5914BA30">
      <w:pPr>
        <w:pStyle w:val="Heading3"/>
        <w:jc w:val="both"/>
      </w:pPr>
      <w:r>
        <w:t xml:space="preserve">Training for practice educators </w:t>
      </w:r>
    </w:p>
    <w:p w14:paraId="28C70CA5" w14:textId="2F8BF40F" w:rsidR="00065DE7" w:rsidRPr="00FD62C9" w:rsidRDefault="44664BDB" w:rsidP="00BC58A0">
      <w:pPr>
        <w:jc w:val="both"/>
      </w:pPr>
      <w:r>
        <w:t xml:space="preserve">The HCPC </w:t>
      </w:r>
      <w:hyperlink r:id="rId58">
        <w:r w:rsidRPr="5914BA30">
          <w:rPr>
            <w:rStyle w:val="Hyperlink"/>
          </w:rPr>
          <w:t>SETs</w:t>
        </w:r>
      </w:hyperlink>
      <w:r>
        <w:t xml:space="preserve"> state that ‘Practice Educators must undertake regular training which is appropriate to their role, learners’ needs and the delivery of the learning outcomes of the programme’. </w:t>
      </w:r>
      <w:r w:rsidRPr="00FD62C9">
        <w:t xml:space="preserve">The University delivers onsite, online and a distance learning educator training programme.  The university offers two educator </w:t>
      </w:r>
      <w:proofErr w:type="gramStart"/>
      <w:r w:rsidRPr="00FD62C9">
        <w:t>programmes;</w:t>
      </w:r>
      <w:proofErr w:type="gramEnd"/>
      <w:r w:rsidRPr="00FD62C9">
        <w:t xml:space="preserve"> new educator training, suitable for educator's new to clinical teaching</w:t>
      </w:r>
      <w:r w:rsidR="00FD62C9" w:rsidRPr="00FD62C9">
        <w:t xml:space="preserve"> (2 years post qualification)</w:t>
      </w:r>
      <w:r w:rsidRPr="00FD62C9">
        <w:t xml:space="preserve">, and refresher training for experienced educators. RCSLT recommend that all educators should have refresher training every 3 years.  </w:t>
      </w:r>
    </w:p>
    <w:p w14:paraId="7C0F2538" w14:textId="0774D57B" w:rsidR="00065DE7" w:rsidRPr="00FD62C9" w:rsidRDefault="44664BDB" w:rsidP="00BC58A0">
      <w:pPr>
        <w:jc w:val="both"/>
      </w:pPr>
      <w:r w:rsidRPr="00FD62C9">
        <w:t>The programmes cover an introduction to key skills in practice education such as giving feedback and working with different learning styles and use scenarios and group discussions to support educators in understanding how best to support students on placement.</w:t>
      </w:r>
    </w:p>
    <w:p w14:paraId="50176994" w14:textId="36641683" w:rsidR="00065DE7" w:rsidRPr="00FD62C9" w:rsidRDefault="44664BDB" w:rsidP="00BC58A0">
      <w:pPr>
        <w:jc w:val="both"/>
      </w:pPr>
      <w:r w:rsidRPr="00FD62C9">
        <w:t xml:space="preserve">In addition to the introductory units all training covers: </w:t>
      </w:r>
    </w:p>
    <w:p w14:paraId="52D8520F" w14:textId="13C8EC2E" w:rsidR="00065DE7" w:rsidRPr="00FD62C9" w:rsidRDefault="44664BDB" w:rsidP="00F3320C">
      <w:pPr>
        <w:pStyle w:val="ListParagraph"/>
        <w:numPr>
          <w:ilvl w:val="0"/>
          <w:numId w:val="16"/>
        </w:numPr>
        <w:jc w:val="both"/>
      </w:pPr>
      <w:r w:rsidRPr="00FD62C9">
        <w:t xml:space="preserve">Learning outcomes of the BSc and MSc courses </w:t>
      </w:r>
    </w:p>
    <w:p w14:paraId="1AFD5A2C" w14:textId="74E515E8" w:rsidR="00065DE7" w:rsidRPr="00FD62C9" w:rsidRDefault="44664BDB" w:rsidP="00F3320C">
      <w:pPr>
        <w:pStyle w:val="ListParagraph"/>
        <w:numPr>
          <w:ilvl w:val="0"/>
          <w:numId w:val="16"/>
        </w:numPr>
        <w:jc w:val="both"/>
      </w:pPr>
      <w:r w:rsidRPr="00FD62C9">
        <w:t>How to use the ‘Core Skills’ documents to record student progress across the range of competencies over the duration of the placement</w:t>
      </w:r>
    </w:p>
    <w:p w14:paraId="63521E36" w14:textId="2556D8F8" w:rsidR="00065DE7" w:rsidRPr="00FD62C9" w:rsidRDefault="44664BDB" w:rsidP="00F3320C">
      <w:pPr>
        <w:pStyle w:val="ListParagraph"/>
        <w:numPr>
          <w:ilvl w:val="0"/>
          <w:numId w:val="16"/>
        </w:numPr>
        <w:jc w:val="both"/>
      </w:pPr>
      <w:r w:rsidRPr="00FD62C9">
        <w:t>Review learning progress</w:t>
      </w:r>
    </w:p>
    <w:p w14:paraId="74C4A535" w14:textId="2E73B494" w:rsidR="00065DE7" w:rsidRPr="00FD62C9" w:rsidRDefault="44664BDB" w:rsidP="00F3320C">
      <w:pPr>
        <w:pStyle w:val="ListParagraph"/>
        <w:numPr>
          <w:ilvl w:val="0"/>
          <w:numId w:val="16"/>
        </w:numPr>
        <w:jc w:val="both"/>
      </w:pPr>
      <w:r w:rsidRPr="00FD62C9">
        <w:t xml:space="preserve">Set learning objectives </w:t>
      </w:r>
    </w:p>
    <w:p w14:paraId="6B115564" w14:textId="1DE3A8B2" w:rsidR="00065DE7" w:rsidRPr="00FD62C9" w:rsidRDefault="44664BDB" w:rsidP="00F3320C">
      <w:pPr>
        <w:pStyle w:val="ListParagraph"/>
        <w:numPr>
          <w:ilvl w:val="0"/>
          <w:numId w:val="16"/>
        </w:numPr>
        <w:jc w:val="both"/>
      </w:pPr>
      <w:r w:rsidRPr="00FD62C9">
        <w:t xml:space="preserve">Create action plans with students.  </w:t>
      </w:r>
    </w:p>
    <w:p w14:paraId="3B7D539D" w14:textId="09066855" w:rsidR="00065DE7" w:rsidRPr="00FD62C9" w:rsidRDefault="44664BDB" w:rsidP="00F3320C">
      <w:pPr>
        <w:pStyle w:val="ListParagraph"/>
        <w:numPr>
          <w:ilvl w:val="0"/>
          <w:numId w:val="16"/>
        </w:numPr>
        <w:jc w:val="both"/>
      </w:pPr>
      <w:r w:rsidRPr="00FD62C9">
        <w:t>Practical solutions to support your service during student placements</w:t>
      </w:r>
    </w:p>
    <w:p w14:paraId="18BC7FE3" w14:textId="195B901E" w:rsidR="00065DE7" w:rsidRPr="00FD62C9" w:rsidRDefault="44664BDB" w:rsidP="00F3320C">
      <w:pPr>
        <w:pStyle w:val="ListParagraph"/>
        <w:numPr>
          <w:ilvl w:val="0"/>
          <w:numId w:val="16"/>
        </w:numPr>
        <w:jc w:val="both"/>
      </w:pPr>
      <w:r w:rsidRPr="00FD62C9">
        <w:t xml:space="preserve">How to support students with reasonable adjustment plans </w:t>
      </w:r>
    </w:p>
    <w:p w14:paraId="54192826" w14:textId="1BB7F752" w:rsidR="00065DE7" w:rsidRPr="00FD62C9" w:rsidRDefault="005559F4" w:rsidP="5914BA30">
      <w:pPr>
        <w:jc w:val="both"/>
      </w:pPr>
      <w:r w:rsidRPr="00FD62C9">
        <w:t xml:space="preserve">Link lecturers can arrange bespoke updates for a team, for example as part of a staff meeting. We also welcome educators to engage with CPD activities at the University. You can attend seminars, </w:t>
      </w:r>
      <w:proofErr w:type="gramStart"/>
      <w:r w:rsidRPr="00FD62C9">
        <w:t>lectures</w:t>
      </w:r>
      <w:proofErr w:type="gramEnd"/>
      <w:r w:rsidRPr="00FD62C9">
        <w:t xml:space="preserve"> and workshops, be involved in the admissions process, </w:t>
      </w:r>
      <w:r w:rsidR="00555D01" w:rsidRPr="00FD62C9">
        <w:t xml:space="preserve">or engage in </w:t>
      </w:r>
      <w:r w:rsidRPr="00FD62C9">
        <w:t xml:space="preserve">student assessment </w:t>
      </w:r>
      <w:r w:rsidR="00555D01" w:rsidRPr="00FD62C9">
        <w:t xml:space="preserve">with the tutor team </w:t>
      </w:r>
      <w:r w:rsidRPr="00FD62C9">
        <w:t xml:space="preserve">at the University. Please contact </w:t>
      </w:r>
      <w:hyperlink r:id="rId59">
        <w:r w:rsidRPr="00FD62C9">
          <w:rPr>
            <w:rStyle w:val="Hyperlink"/>
            <w:color w:val="auto"/>
          </w:rPr>
          <w:t>sltplacements@leedsbeckett.ac.uk</w:t>
        </w:r>
      </w:hyperlink>
      <w:r w:rsidRPr="00FD62C9">
        <w:t xml:space="preserve"> or go to </w:t>
      </w:r>
      <w:bookmarkStart w:id="232" w:name="_Toc524341314"/>
      <w:r w:rsidR="0019777E" w:rsidRPr="00FD62C9">
        <w:fldChar w:fldCharType="begin"/>
      </w:r>
      <w:r w:rsidR="0019777E" w:rsidRPr="00FD62C9">
        <w:instrText>HYPERLINK "http://www.leedsbeckett.ac.uk/studenthub/placement-information/health-and-social-care-practice-learning-team/"</w:instrText>
      </w:r>
      <w:r w:rsidR="0019777E" w:rsidRPr="00FD62C9">
        <w:fldChar w:fldCharType="separate"/>
      </w:r>
      <w:r w:rsidR="005C6C8E" w:rsidRPr="00FD62C9">
        <w:rPr>
          <w:rStyle w:val="Hyperlink"/>
          <w:color w:val="auto"/>
        </w:rPr>
        <w:t>the HCS Practice Learning Team website</w:t>
      </w:r>
      <w:r w:rsidR="0019777E" w:rsidRPr="00FD62C9">
        <w:fldChar w:fldCharType="end"/>
      </w:r>
      <w:r w:rsidRPr="00FD62C9">
        <w:t xml:space="preserve"> for information.</w:t>
      </w:r>
      <w:bookmarkStart w:id="233" w:name="_Toc524341316"/>
      <w:bookmarkStart w:id="234" w:name="_Toc524452371"/>
      <w:bookmarkStart w:id="235" w:name="_Toc19611099"/>
      <w:bookmarkEnd w:id="232"/>
    </w:p>
    <w:p w14:paraId="76936169" w14:textId="639EE0DC" w:rsidR="005559F4" w:rsidRDefault="005559F4" w:rsidP="00BC58A0">
      <w:pPr>
        <w:pStyle w:val="Heading3"/>
        <w:jc w:val="both"/>
      </w:pPr>
      <w:r w:rsidRPr="00B72197">
        <w:t>Quality Monitoring</w:t>
      </w:r>
      <w:bookmarkStart w:id="236" w:name="_Toc458531063"/>
      <w:bookmarkStart w:id="237" w:name="_Toc458531146"/>
      <w:bookmarkStart w:id="238" w:name="_Toc460699466"/>
      <w:bookmarkStart w:id="239" w:name="_Toc461005580"/>
      <w:bookmarkStart w:id="240" w:name="_Toc490129183"/>
      <w:bookmarkEnd w:id="233"/>
      <w:bookmarkEnd w:id="234"/>
      <w:bookmarkEnd w:id="235"/>
      <w:bookmarkEnd w:id="236"/>
      <w:bookmarkEnd w:id="237"/>
      <w:bookmarkEnd w:id="238"/>
      <w:bookmarkEnd w:id="239"/>
      <w:bookmarkEnd w:id="240"/>
    </w:p>
    <w:p w14:paraId="34DBE234" w14:textId="26E0BB0B" w:rsidR="005559F4" w:rsidRPr="00B72197" w:rsidRDefault="00065DE7" w:rsidP="00BC58A0">
      <w:pPr>
        <w:pStyle w:val="Heading3"/>
        <w:jc w:val="both"/>
      </w:pPr>
      <w:r w:rsidRPr="00B72197">
        <w:t xml:space="preserve">Practice Assessment Record &amp; Evaluation </w:t>
      </w:r>
      <w:r w:rsidR="00272C12" w:rsidRPr="00B72197">
        <w:t>(PARE)</w:t>
      </w:r>
    </w:p>
    <w:p w14:paraId="7281C28C" w14:textId="6D634BCD" w:rsidR="005559F4" w:rsidRPr="00B72197" w:rsidRDefault="005559F4" w:rsidP="00BC58A0">
      <w:pPr>
        <w:jc w:val="both"/>
      </w:pPr>
      <w:r w:rsidRPr="00B72197">
        <w:t xml:space="preserve">The quality of placement education is crucial to shaping the therapists and the profession of the future. Feedback from students and from practice educators forms the basis for ongoing development, is monitored </w:t>
      </w:r>
      <w:r w:rsidRPr="00B72197">
        <w:lastRenderedPageBreak/>
        <w:t xml:space="preserve">on a continuous basis by the HEI placement co-ordinator.  This is complemented by two-yearly meetings between the link lecturer, setting placement co-ordinator/educational lead and practice learning facilitator using the audit on the </w:t>
      </w:r>
      <w:r w:rsidR="0015701B" w:rsidRPr="00B72197">
        <w:t>Practice Assessment Record &amp; Evaluation</w:t>
      </w:r>
      <w:r w:rsidR="00065DE7" w:rsidRPr="00B72197">
        <w:t xml:space="preserve"> site</w:t>
      </w:r>
      <w:r w:rsidR="0015701B" w:rsidRPr="00B72197">
        <w:t xml:space="preserve"> </w:t>
      </w:r>
      <w:hyperlink r:id="rId60" w:history="1">
        <w:r w:rsidR="0015701B" w:rsidRPr="00B72197">
          <w:rPr>
            <w:rStyle w:val="Hyperlink"/>
          </w:rPr>
          <w:t>www.onlinepare.net</w:t>
        </w:r>
      </w:hyperlink>
      <w:r w:rsidR="0015701B" w:rsidRPr="00B72197">
        <w:t xml:space="preserve"> </w:t>
      </w:r>
    </w:p>
    <w:p w14:paraId="740F7532" w14:textId="77777777" w:rsidR="005559F4" w:rsidRPr="00B72197" w:rsidRDefault="005559F4" w:rsidP="00BC58A0">
      <w:pPr>
        <w:jc w:val="both"/>
        <w:sectPr w:rsidR="005559F4" w:rsidRPr="00B72197">
          <w:footerReference w:type="default" r:id="rId61"/>
          <w:pgSz w:w="11907" w:h="16840"/>
          <w:pgMar w:top="1134" w:right="1140" w:bottom="851" w:left="1134" w:header="720" w:footer="427" w:gutter="0"/>
          <w:cols w:space="708"/>
          <w:docGrid w:linePitch="326"/>
        </w:sectPr>
      </w:pPr>
    </w:p>
    <w:p w14:paraId="100FE78B" w14:textId="64E70F00" w:rsidR="005559F4" w:rsidRPr="00B72197" w:rsidRDefault="005559F4" w:rsidP="00BC58A0">
      <w:pPr>
        <w:pStyle w:val="Heading3"/>
        <w:jc w:val="both"/>
      </w:pPr>
      <w:bookmarkStart w:id="241" w:name="_Toc524341319"/>
      <w:bookmarkStart w:id="242" w:name="_Toc524452374"/>
      <w:bookmarkStart w:id="243" w:name="_Toc19611102"/>
      <w:r w:rsidRPr="00B72197">
        <w:lastRenderedPageBreak/>
        <w:t>References</w:t>
      </w:r>
      <w:bookmarkEnd w:id="241"/>
      <w:bookmarkEnd w:id="242"/>
      <w:bookmarkEnd w:id="243"/>
    </w:p>
    <w:p w14:paraId="4D327405" w14:textId="6F5D4746" w:rsidR="005559F4" w:rsidRPr="00B72197" w:rsidRDefault="32CBD252" w:rsidP="00BC58A0">
      <w:pPr>
        <w:jc w:val="both"/>
      </w:pPr>
      <w:r>
        <w:t>Bray, M.</w:t>
      </w:r>
      <w:r w:rsidR="7A664F03">
        <w:t xml:space="preserve">, </w:t>
      </w:r>
      <w:r>
        <w:t xml:space="preserve">Ross, A. </w:t>
      </w:r>
      <w:r w:rsidR="03FF8B38">
        <w:t xml:space="preserve">&amp; </w:t>
      </w:r>
      <w:r>
        <w:t xml:space="preserve">Todd, C. (2005) Speech and language clinical process and practice (2nd Ed.) London: </w:t>
      </w:r>
      <w:proofErr w:type="spellStart"/>
      <w:r>
        <w:t>Whurr</w:t>
      </w:r>
      <w:proofErr w:type="spellEnd"/>
    </w:p>
    <w:p w14:paraId="3984EABB" w14:textId="7077160F" w:rsidR="00725E72" w:rsidRPr="00B72197" w:rsidRDefault="32CBD252" w:rsidP="00BC58A0">
      <w:pPr>
        <w:jc w:val="both"/>
      </w:pPr>
      <w:bookmarkStart w:id="244" w:name="_Toc492632963"/>
      <w:bookmarkStart w:id="245" w:name="_Toc524341320"/>
      <w:bookmarkStart w:id="246" w:name="_Toc524341536"/>
      <w:bookmarkStart w:id="247" w:name="_Toc524343841"/>
      <w:bookmarkStart w:id="248" w:name="_Toc524345172"/>
      <w:bookmarkStart w:id="249" w:name="_Toc524452375"/>
      <w:proofErr w:type="spellStart"/>
      <w:r>
        <w:t>Brinsdon</w:t>
      </w:r>
      <w:proofErr w:type="spellEnd"/>
      <w:r>
        <w:t xml:space="preserve">, J., Kennedy, K., Jenkins J., </w:t>
      </w:r>
      <w:r w:rsidR="0FDFF82C">
        <w:t xml:space="preserve">&amp; </w:t>
      </w:r>
      <w:r>
        <w:t>Wilcox, F. (2007) Supporting Re-sit Students on Placement. RCSLT Bulletin May.</w:t>
      </w:r>
      <w:bookmarkStart w:id="250" w:name="_Toc492632964"/>
      <w:bookmarkStart w:id="251" w:name="_Toc524341321"/>
      <w:bookmarkStart w:id="252" w:name="_Toc524341537"/>
      <w:bookmarkStart w:id="253" w:name="_Toc524343842"/>
      <w:bookmarkStart w:id="254" w:name="_Toc524345173"/>
      <w:bookmarkStart w:id="255" w:name="_Toc524452376"/>
      <w:bookmarkEnd w:id="244"/>
      <w:bookmarkEnd w:id="245"/>
      <w:bookmarkEnd w:id="246"/>
      <w:bookmarkEnd w:id="247"/>
      <w:bookmarkEnd w:id="248"/>
      <w:bookmarkEnd w:id="249"/>
    </w:p>
    <w:p w14:paraId="5DF371D8" w14:textId="5CC12424" w:rsidR="005559F4" w:rsidRPr="00B72197" w:rsidRDefault="32CBD252" w:rsidP="00BC58A0">
      <w:pPr>
        <w:jc w:val="both"/>
      </w:pPr>
      <w:proofErr w:type="spellStart"/>
      <w:r>
        <w:t>Dancza</w:t>
      </w:r>
      <w:proofErr w:type="spellEnd"/>
      <w:r>
        <w:t>, K., Warren, A., Copley, J., Rodger, S., Moran, M., McKay, E. &amp; Taylor, A. (2013) Learning experiences on role emerging placements: An exploration from the students’ perspective. Australian Occupational Therapy Journal</w:t>
      </w:r>
      <w:r w:rsidR="265BA32B">
        <w:t xml:space="preserve">, </w:t>
      </w:r>
      <w:r>
        <w:t>60(6), 427-435</w:t>
      </w:r>
      <w:bookmarkEnd w:id="250"/>
      <w:bookmarkEnd w:id="251"/>
      <w:bookmarkEnd w:id="252"/>
      <w:bookmarkEnd w:id="253"/>
      <w:bookmarkEnd w:id="254"/>
      <w:bookmarkEnd w:id="255"/>
    </w:p>
    <w:p w14:paraId="7E60D6FC" w14:textId="30E754DD" w:rsidR="00B07702" w:rsidRPr="00B72197" w:rsidRDefault="005559F4" w:rsidP="00BC58A0">
      <w:pPr>
        <w:jc w:val="both"/>
      </w:pPr>
      <w:bookmarkStart w:id="256" w:name="_Toc492632965"/>
      <w:bookmarkStart w:id="257" w:name="_Toc524341322"/>
      <w:bookmarkStart w:id="258" w:name="_Toc524341538"/>
      <w:bookmarkStart w:id="259" w:name="_Toc524343843"/>
      <w:bookmarkStart w:id="260" w:name="_Toc524345174"/>
      <w:bookmarkStart w:id="261" w:name="_Toc524452377"/>
      <w:r w:rsidRPr="00B72197">
        <w:t xml:space="preserve">Health and Care Professions (2016) Practice Educator Guidance.  London: BDA.  </w:t>
      </w:r>
      <w:bookmarkEnd w:id="256"/>
      <w:bookmarkEnd w:id="257"/>
      <w:bookmarkEnd w:id="258"/>
      <w:bookmarkEnd w:id="259"/>
      <w:bookmarkEnd w:id="260"/>
      <w:bookmarkEnd w:id="261"/>
      <w:r w:rsidR="00B07702" w:rsidRPr="00B72197">
        <w:t>Available from:</w:t>
      </w:r>
    </w:p>
    <w:p w14:paraId="5F63654D" w14:textId="7AD311A9" w:rsidR="005559F4" w:rsidRPr="00B72197" w:rsidRDefault="00E91840" w:rsidP="00BC58A0">
      <w:pPr>
        <w:jc w:val="both"/>
      </w:pPr>
      <w:hyperlink r:id="rId62" w:history="1">
        <w:r w:rsidR="00B07702" w:rsidRPr="00B72197">
          <w:rPr>
            <w:rStyle w:val="Hyperlink"/>
          </w:rPr>
          <w:t>https://www.rcslt.org/-/media/Project/RCSLT/practice-education-guidance-2016.pdf?la=en&amp;hash=28C1D6F9FF0A6B301560DF1BB57A628D6A78F154</w:t>
        </w:r>
      </w:hyperlink>
      <w:r w:rsidR="00B07702" w:rsidRPr="00B72197">
        <w:t xml:space="preserve"> </w:t>
      </w:r>
    </w:p>
    <w:p w14:paraId="15AA14BB" w14:textId="5C5EC2C7" w:rsidR="005559F4" w:rsidRPr="00B72197" w:rsidRDefault="005559F4" w:rsidP="00BC58A0">
      <w:pPr>
        <w:jc w:val="both"/>
      </w:pPr>
      <w:r w:rsidRPr="00B72197">
        <w:t xml:space="preserve">Health Care Professions Council (2014) Standards of Proficiency. London: HCPC. </w:t>
      </w:r>
      <w:r w:rsidR="00B07702" w:rsidRPr="00B72197">
        <w:t xml:space="preserve"> </w:t>
      </w:r>
      <w:hyperlink r:id="rId63" w:history="1">
        <w:r w:rsidR="00B07702" w:rsidRPr="00B72197">
          <w:rPr>
            <w:rStyle w:val="Hyperlink"/>
          </w:rPr>
          <w:t>https://www.hcpc-uk.org/standards/standards-of-proficiency/</w:t>
        </w:r>
      </w:hyperlink>
      <w:r w:rsidR="00B07702" w:rsidRPr="00B72197">
        <w:t xml:space="preserve"> </w:t>
      </w:r>
    </w:p>
    <w:p w14:paraId="03DF347E" w14:textId="2CD4D0AE" w:rsidR="005559F4" w:rsidRPr="00B72197" w:rsidRDefault="005559F4" w:rsidP="00BC58A0">
      <w:pPr>
        <w:jc w:val="both"/>
      </w:pPr>
      <w:r w:rsidRPr="00B72197">
        <w:t>Health Care Professions Council (2017) Standards of Education and Training. London:</w:t>
      </w:r>
      <w:r w:rsidR="00B07702" w:rsidRPr="00B72197">
        <w:t xml:space="preserve"> HCPC. </w:t>
      </w:r>
      <w:hyperlink r:id="rId64" w:history="1">
        <w:r w:rsidR="00B07702" w:rsidRPr="00B72197">
          <w:rPr>
            <w:rStyle w:val="Hyperlink"/>
          </w:rPr>
          <w:t>https://www.hcpc-uk.org/standards/standards-relevant-to-education-and-training/set/</w:t>
        </w:r>
      </w:hyperlink>
      <w:r w:rsidR="00B07702" w:rsidRPr="00B72197">
        <w:t xml:space="preserve"> </w:t>
      </w:r>
    </w:p>
    <w:p w14:paraId="3682ECCB" w14:textId="3B0085A9" w:rsidR="00B07702" w:rsidRPr="00B72197" w:rsidRDefault="00B07702" w:rsidP="00BC58A0">
      <w:pPr>
        <w:jc w:val="both"/>
      </w:pPr>
      <w:r w:rsidRPr="00B72197">
        <w:t>Health Care Professions Council Standards of Conduct, Performance and Ethics (</w:t>
      </w:r>
      <w:proofErr w:type="gramStart"/>
      <w:r w:rsidRPr="00B72197">
        <w:t>2018  )</w:t>
      </w:r>
      <w:proofErr w:type="gramEnd"/>
      <w:r w:rsidRPr="00B72197">
        <w:t xml:space="preserve"> </w:t>
      </w:r>
      <w:hyperlink r:id="rId65" w:history="1">
        <w:r w:rsidRPr="00B72197">
          <w:rPr>
            <w:rStyle w:val="Hyperlink"/>
          </w:rPr>
          <w:t>https://www.hcpc-uk.org/standards/standards-of-conduct-performance-and-ethics/</w:t>
        </w:r>
      </w:hyperlink>
      <w:r w:rsidRPr="00B72197">
        <w:t xml:space="preserve"> </w:t>
      </w:r>
    </w:p>
    <w:p w14:paraId="45A1DA4D" w14:textId="294D12B3" w:rsidR="005559F4" w:rsidRPr="00B72197" w:rsidRDefault="32CBD252" w:rsidP="00BC58A0">
      <w:pPr>
        <w:jc w:val="both"/>
      </w:pPr>
      <w:r>
        <w:t>Hill, A.E., Davidson, J. &amp; Theodoros, D.G. (2012) Reflections on clinical learning in novice speech-language therapy students. International Journal of Language and Communication Disorders</w:t>
      </w:r>
      <w:r w:rsidR="0873D874">
        <w:t>,</w:t>
      </w:r>
      <w:r>
        <w:t xml:space="preserve"> 47(4), 413-426.   </w:t>
      </w:r>
    </w:p>
    <w:p w14:paraId="6D40950F" w14:textId="77777777" w:rsidR="005559F4" w:rsidRPr="00B72197" w:rsidRDefault="005559F4" w:rsidP="00BC58A0">
      <w:pPr>
        <w:jc w:val="both"/>
      </w:pPr>
      <w:r w:rsidRPr="00B72197">
        <w:t>Reid, J.L. (2014) A guide to clinical placements in SLT. Guildford: J &amp; R Press.</w:t>
      </w:r>
    </w:p>
    <w:p w14:paraId="61A35F87" w14:textId="77777777" w:rsidR="005559F4" w:rsidRPr="00B72197" w:rsidRDefault="005559F4" w:rsidP="00BC58A0">
      <w:pPr>
        <w:jc w:val="both"/>
      </w:pPr>
      <w:r w:rsidRPr="00B72197">
        <w:t xml:space="preserve">RCSLT (2003) </w:t>
      </w:r>
      <w:hyperlink r:id="rId66" w:tgtFrame="_self" w:history="1">
        <w:r w:rsidRPr="00B72197">
          <w:rPr>
            <w:rStyle w:val="Hyperlink"/>
          </w:rPr>
          <w:t>The provision of clinical placements: stakeholder roles and responsibilities</w:t>
        </w:r>
      </w:hyperlink>
      <w:r w:rsidRPr="00B72197">
        <w:t>. London: RCSLT.</w:t>
      </w:r>
    </w:p>
    <w:p w14:paraId="53949A47" w14:textId="77777777" w:rsidR="005559F4" w:rsidRPr="00B72197" w:rsidRDefault="005559F4" w:rsidP="00BC58A0">
      <w:pPr>
        <w:jc w:val="both"/>
      </w:pPr>
      <w:r w:rsidRPr="00B72197">
        <w:t xml:space="preserve">RCSLT (2006) National Standards for Practice-based Learning. London: RCSLT. </w:t>
      </w:r>
    </w:p>
    <w:p w14:paraId="06EF86A4" w14:textId="77777777" w:rsidR="005559F4" w:rsidRPr="00B72197" w:rsidRDefault="005559F4" w:rsidP="00BC58A0">
      <w:pPr>
        <w:jc w:val="both"/>
      </w:pPr>
      <w:r w:rsidRPr="00B72197">
        <w:t>RCSLT (2014) Dysphagia Training and Competency Framework. Recommendations for knowledge, skills and competency development across the speech and language therapy profession. London: RCSLT</w:t>
      </w:r>
    </w:p>
    <w:p w14:paraId="2E0CE3D2" w14:textId="4250CBD7" w:rsidR="005559F4" w:rsidRPr="00B72197" w:rsidRDefault="005559F4" w:rsidP="00BC58A0">
      <w:pPr>
        <w:jc w:val="both"/>
      </w:pPr>
      <w:r w:rsidRPr="00B72197">
        <w:t xml:space="preserve">Stewart, J. (2014) Role models as clinicians and educators. </w:t>
      </w:r>
      <w:r w:rsidR="00B07702" w:rsidRPr="00B72197">
        <w:t xml:space="preserve">RCSLT </w:t>
      </w:r>
      <w:r w:rsidRPr="00B72197">
        <w:t>Bulletin. January, 18-19</w:t>
      </w:r>
    </w:p>
    <w:p w14:paraId="3F8CC981" w14:textId="02081BCE" w:rsidR="005559F4" w:rsidRPr="00B72197" w:rsidRDefault="32CBD252" w:rsidP="00BC58A0">
      <w:pPr>
        <w:jc w:val="both"/>
      </w:pPr>
      <w:r>
        <w:t>The Quality Assurance Agency for Higher Education (2001).</w:t>
      </w:r>
      <w:r w:rsidR="51DE7A25">
        <w:t xml:space="preserve"> </w:t>
      </w:r>
      <w:r>
        <w:t xml:space="preserve">Benchmark Statements for Speech and Language Therapy. Quality Assurance Agency for Higher Education. Gloucester. </w:t>
      </w:r>
    </w:p>
    <w:p w14:paraId="07DAE63E" w14:textId="77777777" w:rsidR="005559F4" w:rsidRPr="00B72197" w:rsidRDefault="005559F4" w:rsidP="00BC58A0">
      <w:pPr>
        <w:jc w:val="both"/>
      </w:pPr>
      <w:r w:rsidRPr="00B72197">
        <w:t>The Quality Assurance Agency for Higher Education (2008</w:t>
      </w:r>
      <w:proofErr w:type="gramStart"/>
      <w:r w:rsidRPr="00B72197">
        <w:t>).The</w:t>
      </w:r>
      <w:proofErr w:type="gramEnd"/>
      <w:r w:rsidRPr="00B72197">
        <w:t xml:space="preserve"> Framework for Higher Education Qualifications in England, Wales and Northern Ireland. Quality Assurance Agency for Higher Education. Mansfield. </w:t>
      </w:r>
    </w:p>
    <w:p w14:paraId="15D3B317" w14:textId="627C39E4" w:rsidR="00535AB7" w:rsidRPr="00B72197" w:rsidRDefault="005559F4" w:rsidP="00BC58A0">
      <w:pPr>
        <w:jc w:val="both"/>
      </w:pPr>
      <w:bookmarkStart w:id="262" w:name="_Toc492632966"/>
      <w:bookmarkStart w:id="263" w:name="_Toc524341323"/>
      <w:bookmarkStart w:id="264" w:name="_Toc524341539"/>
      <w:bookmarkStart w:id="265" w:name="_Toc524343844"/>
      <w:bookmarkStart w:id="266" w:name="_Toc524345175"/>
      <w:bookmarkStart w:id="267" w:name="_Toc524452378"/>
      <w:r w:rsidRPr="00B72197">
        <w:t>Welsh, I. (2003) Passing bad students fails us all. Nursing Times 88 (11) March</w:t>
      </w:r>
      <w:bookmarkEnd w:id="262"/>
      <w:bookmarkEnd w:id="263"/>
      <w:bookmarkEnd w:id="264"/>
      <w:bookmarkEnd w:id="265"/>
      <w:bookmarkEnd w:id="266"/>
      <w:bookmarkEnd w:id="267"/>
    </w:p>
    <w:p w14:paraId="758A3D3D" w14:textId="30A8DF8F" w:rsidR="002002A8" w:rsidRPr="00B72197" w:rsidRDefault="002002A8" w:rsidP="00BC58A0">
      <w:pPr>
        <w:jc w:val="both"/>
      </w:pPr>
    </w:p>
    <w:p w14:paraId="59952C5E" w14:textId="737382E2" w:rsidR="00B07702" w:rsidRDefault="00B07702" w:rsidP="00BC58A0">
      <w:pPr>
        <w:jc w:val="both"/>
      </w:pPr>
    </w:p>
    <w:p w14:paraId="317115E8" w14:textId="5A623E38" w:rsidR="00BA422F" w:rsidRDefault="00BA422F" w:rsidP="00BC58A0">
      <w:pPr>
        <w:jc w:val="both"/>
      </w:pPr>
    </w:p>
    <w:p w14:paraId="05F9DB7D" w14:textId="0CD66093" w:rsidR="00BA422F" w:rsidRDefault="00BA422F" w:rsidP="00BC58A0">
      <w:pPr>
        <w:jc w:val="both"/>
      </w:pPr>
    </w:p>
    <w:p w14:paraId="1743909E" w14:textId="33E6A4FF" w:rsidR="00BA422F" w:rsidRDefault="00BA422F" w:rsidP="00BC58A0">
      <w:pPr>
        <w:jc w:val="both"/>
      </w:pPr>
    </w:p>
    <w:p w14:paraId="32548CF3" w14:textId="04462B39" w:rsidR="00BA422F" w:rsidRDefault="00BA422F" w:rsidP="00BC58A0">
      <w:pPr>
        <w:jc w:val="both"/>
      </w:pPr>
    </w:p>
    <w:p w14:paraId="12F4D7DE" w14:textId="77777777" w:rsidR="00BA422F" w:rsidRPr="00B72197" w:rsidRDefault="00BA422F" w:rsidP="00BC58A0">
      <w:pPr>
        <w:jc w:val="both"/>
      </w:pPr>
    </w:p>
    <w:p w14:paraId="01C41D14" w14:textId="77777777" w:rsidR="00432369" w:rsidRDefault="00432369" w:rsidP="00BC58A0">
      <w:pPr>
        <w:jc w:val="both"/>
        <w:rPr>
          <w:sz w:val="72"/>
          <w:szCs w:val="72"/>
        </w:rPr>
      </w:pPr>
      <w:bookmarkStart w:id="268" w:name="_Toc19611103"/>
    </w:p>
    <w:p w14:paraId="535C3CBA" w14:textId="5F57921C" w:rsidR="00535AB7" w:rsidRPr="00B32952" w:rsidRDefault="00535AB7" w:rsidP="5CBA2D92">
      <w:pPr>
        <w:jc w:val="both"/>
        <w:rPr>
          <w:sz w:val="56"/>
          <w:szCs w:val="56"/>
        </w:rPr>
      </w:pPr>
      <w:r w:rsidRPr="00B32952">
        <w:rPr>
          <w:sz w:val="56"/>
          <w:szCs w:val="56"/>
        </w:rPr>
        <w:t>PART C</w:t>
      </w:r>
      <w:bookmarkEnd w:id="268"/>
    </w:p>
    <w:p w14:paraId="197D4C3A" w14:textId="77777777" w:rsidR="0095715C" w:rsidRPr="00B32952" w:rsidRDefault="0095715C" w:rsidP="5CBA2D92">
      <w:pPr>
        <w:jc w:val="both"/>
        <w:rPr>
          <w:sz w:val="56"/>
          <w:szCs w:val="56"/>
        </w:rPr>
      </w:pPr>
    </w:p>
    <w:p w14:paraId="1492973F" w14:textId="0F97CC45" w:rsidR="00E75AC9" w:rsidRPr="00B32952" w:rsidRDefault="00535AB7" w:rsidP="5CBA2D92">
      <w:pPr>
        <w:jc w:val="both"/>
        <w:rPr>
          <w:sz w:val="56"/>
          <w:szCs w:val="56"/>
        </w:rPr>
      </w:pPr>
      <w:bookmarkStart w:id="269" w:name="_Toc19611104"/>
      <w:r w:rsidRPr="00B32952">
        <w:rPr>
          <w:sz w:val="56"/>
          <w:szCs w:val="56"/>
        </w:rPr>
        <w:t>INFORMATION FOR STUDENTS</w:t>
      </w:r>
      <w:bookmarkEnd w:id="269"/>
    </w:p>
    <w:p w14:paraId="452B434B" w14:textId="5CDA100C" w:rsidR="00FC09CC" w:rsidRPr="00BA422F" w:rsidRDefault="00535AB7" w:rsidP="00BC58A0">
      <w:pPr>
        <w:jc w:val="both"/>
        <w:rPr>
          <w:sz w:val="72"/>
          <w:szCs w:val="72"/>
        </w:rPr>
      </w:pPr>
      <w:r w:rsidRPr="00BA422F">
        <w:rPr>
          <w:sz w:val="72"/>
          <w:szCs w:val="72"/>
        </w:rPr>
        <w:br w:type="page"/>
      </w:r>
      <w:bookmarkStart w:id="270" w:name="_Toc525014571"/>
      <w:bookmarkStart w:id="271" w:name="_Toc236720326"/>
      <w:bookmarkStart w:id="272" w:name="_Toc299448478"/>
      <w:bookmarkStart w:id="273" w:name="_Toc524506595"/>
      <w:bookmarkStart w:id="274" w:name="_Toc525014575"/>
    </w:p>
    <w:p w14:paraId="27C16EE9" w14:textId="77777777" w:rsidR="0076069D" w:rsidRPr="00B72197" w:rsidRDefault="0076069D" w:rsidP="00BC58A0">
      <w:pPr>
        <w:pStyle w:val="Heading3"/>
        <w:jc w:val="both"/>
      </w:pPr>
      <w:bookmarkStart w:id="275" w:name="_Toc19611105"/>
      <w:r w:rsidRPr="00B72197">
        <w:lastRenderedPageBreak/>
        <w:t>Introduction</w:t>
      </w:r>
      <w:bookmarkEnd w:id="270"/>
      <w:bookmarkEnd w:id="271"/>
      <w:bookmarkEnd w:id="272"/>
      <w:bookmarkEnd w:id="275"/>
    </w:p>
    <w:p w14:paraId="42C8B23E" w14:textId="29554FAA" w:rsidR="0076069D" w:rsidRPr="002211BE" w:rsidRDefault="0076069D" w:rsidP="00BC58A0">
      <w:pPr>
        <w:jc w:val="both"/>
        <w:rPr>
          <w:color w:val="FF0000"/>
        </w:rPr>
      </w:pPr>
      <w:r w:rsidRPr="00B72197">
        <w:t>Man</w:t>
      </w:r>
      <w:r w:rsidR="00A711FB">
        <w:t xml:space="preserve">y </w:t>
      </w:r>
      <w:r w:rsidR="00B32952">
        <w:t xml:space="preserve">of our students </w:t>
      </w:r>
      <w:r w:rsidRPr="00B72197">
        <w:t xml:space="preserve">say that their placements </w:t>
      </w:r>
      <w:r w:rsidR="00A711FB">
        <w:t>are</w:t>
      </w:r>
      <w:r w:rsidRPr="00B72197">
        <w:t xml:space="preserve"> the best part of the course. We hope that you will enjoy your placement experiences</w:t>
      </w:r>
      <w:r w:rsidR="00B32952">
        <w:t xml:space="preserve"> too</w:t>
      </w:r>
      <w:r w:rsidRPr="00B72197">
        <w:t xml:space="preserve">. In clinical practice you will develop clinical skills and knowledge, adding to your theoretical knowledge from </w:t>
      </w:r>
      <w:proofErr w:type="gramStart"/>
      <w:r w:rsidRPr="00B72197">
        <w:t>University</w:t>
      </w:r>
      <w:proofErr w:type="gramEnd"/>
      <w:r w:rsidRPr="00B72197">
        <w:t xml:space="preserve"> lectures. Placement settings vary a great deal. Sometimes you will be involved in seeing clients directly and at other times you will be working and learning in </w:t>
      </w:r>
      <w:r w:rsidR="00D761BE">
        <w:t>a different way</w:t>
      </w:r>
      <w:r w:rsidRPr="00B72197">
        <w:t xml:space="preserve">. </w:t>
      </w:r>
      <w:r w:rsidR="00D761BE" w:rsidRPr="009F4374">
        <w:t xml:space="preserve">All placement experience is </w:t>
      </w:r>
      <w:proofErr w:type="gramStart"/>
      <w:r w:rsidR="009A1C14" w:rsidRPr="009F4374">
        <w:t>valuable</w:t>
      </w:r>
      <w:proofErr w:type="gramEnd"/>
      <w:r w:rsidR="002211BE" w:rsidRPr="009F4374">
        <w:t xml:space="preserve"> and w</w:t>
      </w:r>
      <w:r w:rsidRPr="009F4374">
        <w:t>e hope that you will develop your ability to work flexibly and will gain valuabl</w:t>
      </w:r>
      <w:r w:rsidR="00FC09CC" w:rsidRPr="009F4374">
        <w:t xml:space="preserve">e experiences in all settings. </w:t>
      </w:r>
    </w:p>
    <w:p w14:paraId="4BD1A2F2" w14:textId="14184205" w:rsidR="0036518D" w:rsidRPr="009F4374" w:rsidRDefault="0040084E" w:rsidP="00BC58A0">
      <w:pPr>
        <w:jc w:val="both"/>
      </w:pPr>
      <w:r w:rsidRPr="009F4374">
        <w:t xml:space="preserve">Practice </w:t>
      </w:r>
      <w:r w:rsidR="0076069D" w:rsidRPr="009F4374">
        <w:t>Educator</w:t>
      </w:r>
      <w:r w:rsidR="00285DA5" w:rsidRPr="009F4374">
        <w:t>s have</w:t>
      </w:r>
      <w:r w:rsidR="00E157EE">
        <w:t xml:space="preserve"> given</w:t>
      </w:r>
      <w:r w:rsidR="00285DA5" w:rsidRPr="009F4374">
        <w:t xml:space="preserve"> fe</w:t>
      </w:r>
      <w:r w:rsidR="00E157EE">
        <w:t>e</w:t>
      </w:r>
      <w:r w:rsidR="00285DA5" w:rsidRPr="009F4374">
        <w:t xml:space="preserve">dback that </w:t>
      </w:r>
      <w:r w:rsidR="000253D7" w:rsidRPr="009F4374">
        <w:t xml:space="preserve">supporting students </w:t>
      </w:r>
      <w:r w:rsidR="00E157EE">
        <w:t>is</w:t>
      </w:r>
      <w:r w:rsidR="000253D7" w:rsidRPr="009F4374">
        <w:t xml:space="preserve"> extremely valuable to </w:t>
      </w:r>
      <w:r w:rsidR="00EC2F3D" w:rsidRPr="009F4374">
        <w:t>their own continuous professional developmen</w:t>
      </w:r>
      <w:r w:rsidR="002F5288" w:rsidRPr="009F4374">
        <w:t xml:space="preserve">t, service delivery and service improvements. </w:t>
      </w:r>
    </w:p>
    <w:p w14:paraId="3DBD177B" w14:textId="20EF7A3E" w:rsidR="002F5288" w:rsidRPr="009F4374" w:rsidRDefault="002F5288" w:rsidP="00BC58A0">
      <w:pPr>
        <w:jc w:val="both"/>
      </w:pPr>
      <w:r w:rsidRPr="009F4374">
        <w:t xml:space="preserve">Here are some quotes from educators: </w:t>
      </w:r>
    </w:p>
    <w:p w14:paraId="70BAF632" w14:textId="498B196F" w:rsidR="0036518D" w:rsidRPr="009F4374" w:rsidRDefault="0076069D" w:rsidP="00BC58A0">
      <w:pPr>
        <w:jc w:val="both"/>
      </w:pPr>
      <w:r w:rsidRPr="009F4374">
        <w:t xml:space="preserve">“Students are a valuable part of our service, helping us develop new ways of working”. </w:t>
      </w:r>
    </w:p>
    <w:p w14:paraId="785B91D6" w14:textId="0ABDAA1F" w:rsidR="00285DA5" w:rsidRPr="009F4374" w:rsidRDefault="00285DA5" w:rsidP="00BC58A0">
      <w:pPr>
        <w:jc w:val="both"/>
      </w:pPr>
      <w:r w:rsidRPr="009F4374">
        <w:t>“</w:t>
      </w:r>
      <w:r w:rsidR="002F5288" w:rsidRPr="009F4374">
        <w:t xml:space="preserve">Students inspire clinicians to think of new </w:t>
      </w:r>
      <w:r w:rsidR="00F5105B" w:rsidRPr="009F4374">
        <w:t>and</w:t>
      </w:r>
      <w:r w:rsidR="002F5288" w:rsidRPr="009F4374">
        <w:t xml:space="preserve"> </w:t>
      </w:r>
      <w:r w:rsidR="00F5105B" w:rsidRPr="009F4374">
        <w:t>novel</w:t>
      </w:r>
      <w:r w:rsidR="002F5288" w:rsidRPr="009F4374">
        <w:t xml:space="preserve"> ways of working</w:t>
      </w:r>
      <w:r w:rsidR="00F5105B" w:rsidRPr="009F4374">
        <w:t>”</w:t>
      </w:r>
    </w:p>
    <w:p w14:paraId="260CF886" w14:textId="4F904917" w:rsidR="005700B2" w:rsidRPr="009F4374" w:rsidRDefault="00F45D0F" w:rsidP="00BC58A0">
      <w:pPr>
        <w:jc w:val="both"/>
      </w:pPr>
      <w:r w:rsidRPr="009F4374">
        <w:t xml:space="preserve">“Learning from </w:t>
      </w:r>
      <w:r w:rsidR="005700B2" w:rsidRPr="009F4374">
        <w:t xml:space="preserve">being a practice educator is mutual, as I learn so much from students” </w:t>
      </w:r>
    </w:p>
    <w:p w14:paraId="06E2562C" w14:textId="2BC8F2A5" w:rsidR="0036518D" w:rsidRPr="00B72197" w:rsidRDefault="0036518D" w:rsidP="00BC58A0">
      <w:pPr>
        <w:jc w:val="both"/>
      </w:pPr>
      <w:r w:rsidRPr="00B72197">
        <w:t>Educators</w:t>
      </w:r>
      <w:r w:rsidR="0076069D" w:rsidRPr="00B72197">
        <w:t xml:space="preserve"> are </w:t>
      </w:r>
      <w:r w:rsidR="003014D3">
        <w:t xml:space="preserve">usually </w:t>
      </w:r>
      <w:r w:rsidR="0076069D" w:rsidRPr="00B72197">
        <w:t>busy</w:t>
      </w:r>
      <w:r w:rsidR="003014D3">
        <w:t xml:space="preserve"> clinicians</w:t>
      </w:r>
      <w:r w:rsidR="0076069D" w:rsidRPr="00B72197">
        <w:t xml:space="preserve"> and having a student can add to their time </w:t>
      </w:r>
      <w:proofErr w:type="gramStart"/>
      <w:r w:rsidR="0076069D" w:rsidRPr="00B72197">
        <w:t>pressures, but</w:t>
      </w:r>
      <w:proofErr w:type="gramEnd"/>
      <w:r w:rsidR="0076069D" w:rsidRPr="00B72197">
        <w:t xml:space="preserve"> remember </w:t>
      </w:r>
      <w:r w:rsidR="003014D3">
        <w:t>y</w:t>
      </w:r>
      <w:r w:rsidR="0076069D" w:rsidRPr="00B72197">
        <w:t>ou can be a great help too: “students can be a real asset, carrying out audits and projects for and with us</w:t>
      </w:r>
      <w:r w:rsidR="0039371B">
        <w:t>,</w:t>
      </w:r>
      <w:r w:rsidR="0076069D" w:rsidRPr="00B72197">
        <w:t xml:space="preserve"> which help us to develop the service further</w:t>
      </w:r>
      <w:r w:rsidR="005C6C8E" w:rsidRPr="00B72197">
        <w:t>”</w:t>
      </w:r>
      <w:r w:rsidR="0076069D" w:rsidRPr="00B72197">
        <w:t xml:space="preserve">. </w:t>
      </w:r>
    </w:p>
    <w:p w14:paraId="286AC6F2" w14:textId="10715DFD" w:rsidR="0076069D" w:rsidRPr="00B72197" w:rsidRDefault="11F7106A" w:rsidP="00BC58A0">
      <w:pPr>
        <w:jc w:val="both"/>
      </w:pPr>
      <w:r>
        <w:t xml:space="preserve">You should </w:t>
      </w:r>
      <w:r w:rsidR="208C5122">
        <w:t>start</w:t>
      </w:r>
      <w:r>
        <w:t xml:space="preserve"> placement ready to learn, </w:t>
      </w:r>
      <w:r w:rsidR="7C9D7D92">
        <w:t>embrace learning opportunities offered, collaborate</w:t>
      </w:r>
      <w:r>
        <w:t xml:space="preserve">, and be part of the team. </w:t>
      </w:r>
    </w:p>
    <w:p w14:paraId="369A20CE" w14:textId="11112438" w:rsidR="006A30DB" w:rsidRPr="001246BB" w:rsidRDefault="0076069D" w:rsidP="00BC58A0">
      <w:pPr>
        <w:jc w:val="both"/>
      </w:pPr>
      <w:r w:rsidRPr="001246BB">
        <w:t>Placement</w:t>
      </w:r>
      <w:r w:rsidR="005E141A" w:rsidRPr="001246BB">
        <w:t>s can be exciting but</w:t>
      </w:r>
      <w:r w:rsidRPr="001246BB">
        <w:t xml:space="preserve"> daunting as there is a lot to learn</w:t>
      </w:r>
      <w:r w:rsidR="005E141A" w:rsidRPr="001246BB">
        <w:t xml:space="preserve"> and for many of you the environments and </w:t>
      </w:r>
      <w:r w:rsidR="004F2AB2" w:rsidRPr="001246BB">
        <w:t xml:space="preserve">clients may not be something you have encountered before. However please feel reassured </w:t>
      </w:r>
      <w:r w:rsidRPr="001246BB">
        <w:t>that your</w:t>
      </w:r>
      <w:r w:rsidR="0019777E" w:rsidRPr="001246BB">
        <w:t xml:space="preserve"> practice e</w:t>
      </w:r>
      <w:r w:rsidRPr="001246BB">
        <w:t>ducators and tutor</w:t>
      </w:r>
      <w:r w:rsidR="004F2AB2" w:rsidRPr="001246BB">
        <w:t xml:space="preserve">s are </w:t>
      </w:r>
      <w:r w:rsidR="00AD630C" w:rsidRPr="001246BB">
        <w:t>available to support you</w:t>
      </w:r>
      <w:r w:rsidR="00D5567C" w:rsidRPr="001246BB">
        <w:t xml:space="preserve"> to have a</w:t>
      </w:r>
      <w:r w:rsidRPr="001246BB">
        <w:t xml:space="preserve"> positive and enjoyable </w:t>
      </w:r>
      <w:r w:rsidR="00D5567C" w:rsidRPr="001246BB">
        <w:t>experience</w:t>
      </w:r>
      <w:r w:rsidRPr="001246BB">
        <w:t>.</w:t>
      </w:r>
      <w:r w:rsidR="00DF4916" w:rsidRPr="001246BB">
        <w:t xml:space="preserve"> P</w:t>
      </w:r>
      <w:r w:rsidRPr="001246BB">
        <w:t>lea</w:t>
      </w:r>
      <w:bookmarkStart w:id="276" w:name="_Toc524506591"/>
      <w:bookmarkStart w:id="277" w:name="_Toc525014573"/>
      <w:r w:rsidR="00FC09CC" w:rsidRPr="001246BB">
        <w:t>s</w:t>
      </w:r>
      <w:r w:rsidR="00DF4916" w:rsidRPr="001246BB">
        <w:t xml:space="preserve">e discuss any concerns with your </w:t>
      </w:r>
      <w:r w:rsidR="006A30DB" w:rsidRPr="001246BB">
        <w:t>practice educator, academic advisor o</w:t>
      </w:r>
      <w:r w:rsidR="00DB1E6C" w:rsidRPr="001246BB">
        <w:t xml:space="preserve">r Clinical Education Leads </w:t>
      </w:r>
      <w:r w:rsidR="006A30DB" w:rsidRPr="001246BB">
        <w:t>as required.</w:t>
      </w:r>
    </w:p>
    <w:p w14:paraId="0F3349B9" w14:textId="779F0B15" w:rsidR="00001293" w:rsidRPr="001246BB" w:rsidRDefault="006A30DB" w:rsidP="00BC58A0">
      <w:pPr>
        <w:jc w:val="both"/>
      </w:pPr>
      <w:r w:rsidRPr="001246BB">
        <w:t xml:space="preserve">Your placement experiences are an </w:t>
      </w:r>
      <w:r w:rsidR="00014266" w:rsidRPr="001246BB">
        <w:t>integral</w:t>
      </w:r>
      <w:r w:rsidRPr="001246BB">
        <w:t xml:space="preserve"> part of your </w:t>
      </w:r>
      <w:r w:rsidR="00DB1E6C" w:rsidRPr="001246BB">
        <w:t>course,</w:t>
      </w:r>
      <w:r w:rsidRPr="001246BB">
        <w:t xml:space="preserve"> and you </w:t>
      </w:r>
      <w:r w:rsidRPr="001246BB">
        <w:rPr>
          <w:b/>
          <w:bCs/>
        </w:rPr>
        <w:t xml:space="preserve">must pass </w:t>
      </w:r>
      <w:proofErr w:type="gramStart"/>
      <w:r w:rsidRPr="001246BB">
        <w:rPr>
          <w:b/>
          <w:bCs/>
        </w:rPr>
        <w:t>all</w:t>
      </w:r>
      <w:r w:rsidRPr="001246BB">
        <w:t xml:space="preserve"> of</w:t>
      </w:r>
      <w:proofErr w:type="gramEnd"/>
      <w:r w:rsidRPr="001246BB">
        <w:t xml:space="preserve"> your placements to progress. </w:t>
      </w:r>
      <w:r w:rsidR="0076069D" w:rsidRPr="001246BB">
        <w:t xml:space="preserve"> </w:t>
      </w:r>
    </w:p>
    <w:p w14:paraId="18736D5E" w14:textId="31503E2B" w:rsidR="0076069D" w:rsidRPr="00B72197" w:rsidRDefault="0076069D" w:rsidP="00AE1709">
      <w:pPr>
        <w:pStyle w:val="Heading3"/>
      </w:pPr>
      <w:bookmarkStart w:id="278" w:name="_Toc19611106"/>
      <w:bookmarkStart w:id="279" w:name="_Toc236720329"/>
      <w:bookmarkStart w:id="280" w:name="_Toc236720328"/>
      <w:bookmarkStart w:id="281" w:name="_Toc299448479"/>
      <w:r w:rsidRPr="00B72197">
        <w:t>Placement Allocation</w:t>
      </w:r>
      <w:bookmarkEnd w:id="278"/>
    </w:p>
    <w:p w14:paraId="1F37700A" w14:textId="754A741E" w:rsidR="0076069D" w:rsidRPr="00B72197" w:rsidRDefault="0076069D" w:rsidP="00BC58A0">
      <w:pPr>
        <w:jc w:val="both"/>
      </w:pPr>
      <w:r w:rsidRPr="00B72197">
        <w:t xml:space="preserve">Your placements will be allocated by the </w:t>
      </w:r>
      <w:r w:rsidR="00CC3262" w:rsidRPr="00B72197">
        <w:t>Practice Learning Team working with the Clinical Education Leads</w:t>
      </w:r>
      <w:r w:rsidR="0036518D" w:rsidRPr="00B72197">
        <w:t xml:space="preserve"> (Naomi and Jo)</w:t>
      </w:r>
      <w:r w:rsidRPr="00B72197">
        <w:t xml:space="preserve">. Every effort is made to ensure that placement allocation is fair and equitable for all students. Please do not approach Trusts/ Organisations yourself, we have a clear process in place for sourcing and allocating placements. </w:t>
      </w:r>
    </w:p>
    <w:p w14:paraId="2CD1EEA6" w14:textId="77777777" w:rsidR="0076069D" w:rsidRPr="00B72197" w:rsidRDefault="0076069D" w:rsidP="00BC58A0">
      <w:pPr>
        <w:jc w:val="both"/>
      </w:pPr>
      <w:r w:rsidRPr="00B72197">
        <w:t xml:space="preserve">When allocating placements, </w:t>
      </w:r>
      <w:proofErr w:type="gramStart"/>
      <w:r w:rsidRPr="00B72197">
        <w:t>a number of</w:t>
      </w:r>
      <w:proofErr w:type="gramEnd"/>
      <w:r w:rsidRPr="00B72197">
        <w:t xml:space="preserve"> factors are considered:</w:t>
      </w:r>
    </w:p>
    <w:p w14:paraId="0CBD26EE" w14:textId="77777777" w:rsidR="0076069D" w:rsidRPr="00B72197" w:rsidRDefault="0076069D" w:rsidP="00AE1709">
      <w:pPr>
        <w:pStyle w:val="Heading3"/>
        <w:ind w:firstLine="720"/>
        <w:jc w:val="both"/>
      </w:pPr>
      <w:r w:rsidRPr="00B72197">
        <w:t>Placement experience required</w:t>
      </w:r>
    </w:p>
    <w:p w14:paraId="4F8B3D05" w14:textId="6CFE5672" w:rsidR="0076069D" w:rsidRPr="00B72197" w:rsidRDefault="0076069D" w:rsidP="00BC58A0">
      <w:pPr>
        <w:jc w:val="both"/>
      </w:pPr>
      <w:r w:rsidRPr="00B72197">
        <w:t xml:space="preserve">Every student needs to attend a minimum of 100 sessions </w:t>
      </w:r>
      <w:r w:rsidR="0040084E">
        <w:t xml:space="preserve">(a session is half a day) </w:t>
      </w:r>
      <w:r w:rsidRPr="00B72197">
        <w:t xml:space="preserve">of direct clinical placement across a range of settings, including both adult and child placements. </w:t>
      </w:r>
    </w:p>
    <w:p w14:paraId="2BB0CA60" w14:textId="77777777" w:rsidR="0076069D" w:rsidRPr="00B72197" w:rsidRDefault="0076069D" w:rsidP="00AE1709">
      <w:pPr>
        <w:pStyle w:val="Heading3"/>
        <w:ind w:firstLine="720"/>
        <w:jc w:val="both"/>
      </w:pPr>
      <w:r w:rsidRPr="00B72197">
        <w:t xml:space="preserve">Health needs </w:t>
      </w:r>
    </w:p>
    <w:p w14:paraId="38508B62" w14:textId="323E568F" w:rsidR="0076069D" w:rsidRPr="00B72197" w:rsidRDefault="0076069D" w:rsidP="00BC58A0">
      <w:pPr>
        <w:jc w:val="both"/>
      </w:pPr>
      <w:r w:rsidRPr="00B72197">
        <w:t xml:space="preserve">Students with a disability contract, where possible, </w:t>
      </w:r>
      <w:r w:rsidR="0039371B">
        <w:t>can</w:t>
      </w:r>
      <w:r w:rsidRPr="00B72197">
        <w:t xml:space="preserve"> have reasonable adjustments made to their placement allocations in line with recommendations indicated in their disability contract.</w:t>
      </w:r>
    </w:p>
    <w:p w14:paraId="05000586" w14:textId="77777777" w:rsidR="0076069D" w:rsidRPr="00B72197" w:rsidRDefault="0076069D" w:rsidP="00AE1709">
      <w:pPr>
        <w:pStyle w:val="Heading3"/>
        <w:ind w:firstLine="720"/>
        <w:jc w:val="both"/>
      </w:pPr>
      <w:r w:rsidRPr="00B72197">
        <w:t>Mitigating factors</w:t>
      </w:r>
    </w:p>
    <w:p w14:paraId="7DAB78DB" w14:textId="38DA6AE6" w:rsidR="0076069D" w:rsidRPr="00B72197" w:rsidRDefault="0076069D" w:rsidP="00BC58A0">
      <w:pPr>
        <w:jc w:val="both"/>
      </w:pPr>
      <w:r w:rsidRPr="00B72197">
        <w:t xml:space="preserve">Students with any other mitigating factors which impact on placement attendance will need to provide evidence of their circumstances. Please discuss this with your </w:t>
      </w:r>
      <w:r w:rsidR="00BA422F">
        <w:t>academic advisor</w:t>
      </w:r>
      <w:r w:rsidR="000B0D52">
        <w:t>.</w:t>
      </w:r>
    </w:p>
    <w:p w14:paraId="3648760D" w14:textId="77777777" w:rsidR="0076069D" w:rsidRPr="00B72197" w:rsidRDefault="0076069D" w:rsidP="00BC58A0">
      <w:pPr>
        <w:jc w:val="both"/>
      </w:pPr>
      <w:r w:rsidRPr="00B72197">
        <w:t xml:space="preserve">There are factors which will not be considered: </w:t>
      </w:r>
    </w:p>
    <w:p w14:paraId="14E59A61" w14:textId="77777777" w:rsidR="0076069D" w:rsidRPr="00B72197" w:rsidRDefault="0076069D" w:rsidP="00944670">
      <w:pPr>
        <w:pStyle w:val="ListParagraph"/>
        <w:numPr>
          <w:ilvl w:val="0"/>
          <w:numId w:val="42"/>
        </w:numPr>
        <w:jc w:val="both"/>
      </w:pPr>
      <w:r w:rsidRPr="00B72197">
        <w:lastRenderedPageBreak/>
        <w:t xml:space="preserve">Distance </w:t>
      </w:r>
    </w:p>
    <w:p w14:paraId="7490B24F" w14:textId="6BED6C75" w:rsidR="0039371B" w:rsidRPr="00B72197" w:rsidRDefault="0076069D" w:rsidP="00BC58A0">
      <w:pPr>
        <w:jc w:val="both"/>
      </w:pPr>
      <w:r w:rsidRPr="00B72197">
        <w:t xml:space="preserve">Placements can take place in any part of the Yorkshire and the Humber region and students will be expected to make their own travel arrangements to get to and from placement. </w:t>
      </w:r>
      <w:r w:rsidR="00B04C1A" w:rsidRPr="00B72197">
        <w:t>This may include very early starts and long days</w:t>
      </w:r>
      <w:r w:rsidR="0039371B">
        <w:t>, some placements may require up to 2 hours travel time</w:t>
      </w:r>
      <w:r w:rsidR="00B04C1A" w:rsidRPr="00B72197">
        <w:t xml:space="preserve">. On occasion, staying close to the placement can be an option, and expenses for this can be claimed. </w:t>
      </w:r>
    </w:p>
    <w:p w14:paraId="531A6F8D" w14:textId="77777777" w:rsidR="0076069D" w:rsidRPr="00B72197" w:rsidRDefault="0076069D" w:rsidP="00944670">
      <w:pPr>
        <w:pStyle w:val="ListParagraph"/>
        <w:numPr>
          <w:ilvl w:val="0"/>
          <w:numId w:val="42"/>
        </w:numPr>
        <w:jc w:val="both"/>
      </w:pPr>
      <w:r w:rsidRPr="00B72197">
        <w:t>Finance</w:t>
      </w:r>
    </w:p>
    <w:p w14:paraId="3836649E" w14:textId="6BEB3326" w:rsidR="0076069D" w:rsidRPr="00B72197" w:rsidRDefault="0076069D" w:rsidP="00BC58A0">
      <w:pPr>
        <w:jc w:val="both"/>
      </w:pPr>
      <w:r w:rsidRPr="00B72197">
        <w:t xml:space="preserve">Financial circumstances cannot be </w:t>
      </w:r>
      <w:proofErr w:type="gramStart"/>
      <w:r w:rsidRPr="00B72197">
        <w:t>taken into account</w:t>
      </w:r>
      <w:proofErr w:type="gramEnd"/>
      <w:r w:rsidRPr="00B72197">
        <w:t xml:space="preserve"> but if you are having difficulties, please seek advice and support from the student money advice service and your </w:t>
      </w:r>
      <w:r w:rsidR="00CC3262" w:rsidRPr="00B72197">
        <w:t>academic advisor</w:t>
      </w:r>
      <w:r w:rsidRPr="00B72197">
        <w:t>.</w:t>
      </w:r>
    </w:p>
    <w:p w14:paraId="19BEC68F" w14:textId="77777777" w:rsidR="0076069D" w:rsidRPr="00B72197" w:rsidRDefault="0076069D" w:rsidP="00944670">
      <w:pPr>
        <w:pStyle w:val="ListParagraph"/>
        <w:numPr>
          <w:ilvl w:val="0"/>
          <w:numId w:val="42"/>
        </w:numPr>
        <w:jc w:val="both"/>
      </w:pPr>
      <w:r w:rsidRPr="00B72197">
        <w:t>Preferences</w:t>
      </w:r>
    </w:p>
    <w:p w14:paraId="46D42887" w14:textId="781219E2" w:rsidR="0076069D" w:rsidRPr="00B72197" w:rsidRDefault="0076069D" w:rsidP="00BC58A0">
      <w:pPr>
        <w:jc w:val="both"/>
      </w:pPr>
      <w:r w:rsidRPr="00B72197">
        <w:t>Due to the high demand for placements and the limited capacity available we cannot take student preferences into account. Where possible,</w:t>
      </w:r>
      <w:r w:rsidR="00CC3262" w:rsidRPr="00B72197">
        <w:t xml:space="preserve"> final year </w:t>
      </w:r>
      <w:r w:rsidRPr="00B72197">
        <w:t xml:space="preserve">block placements will be allocated based on preference. Students will be informed nearer the time how this process works. </w:t>
      </w:r>
    </w:p>
    <w:p w14:paraId="6977FAA5" w14:textId="299D41E2" w:rsidR="0015701B" w:rsidRPr="00B72197" w:rsidRDefault="0015701B" w:rsidP="00944670">
      <w:pPr>
        <w:pStyle w:val="ListParagraph"/>
        <w:numPr>
          <w:ilvl w:val="0"/>
          <w:numId w:val="42"/>
        </w:numPr>
        <w:jc w:val="both"/>
      </w:pPr>
      <w:r w:rsidRPr="00B72197">
        <w:t>Student work commitments</w:t>
      </w:r>
    </w:p>
    <w:p w14:paraId="10F5540B" w14:textId="27C81A9B" w:rsidR="0015701B" w:rsidRPr="00B72197" w:rsidRDefault="0015701B" w:rsidP="00BC58A0">
      <w:pPr>
        <w:jc w:val="both"/>
      </w:pPr>
      <w:r w:rsidRPr="00B72197">
        <w:t xml:space="preserve">Students need to be available to attend placement on all possible placement days on the placement calendar. </w:t>
      </w:r>
    </w:p>
    <w:p w14:paraId="4D003F45" w14:textId="124CC436" w:rsidR="0036518D" w:rsidRDefault="0039371B" w:rsidP="00BC58A0">
      <w:pPr>
        <w:pStyle w:val="Heading3"/>
        <w:jc w:val="both"/>
      </w:pPr>
      <w:bookmarkStart w:id="282" w:name="_Toc19611107"/>
      <w:r>
        <w:t xml:space="preserve">Types of </w:t>
      </w:r>
      <w:proofErr w:type="gramStart"/>
      <w:r>
        <w:t>p</w:t>
      </w:r>
      <w:r w:rsidR="0036518D" w:rsidRPr="00B72197">
        <w:t>lacement</w:t>
      </w:r>
      <w:proofErr w:type="gramEnd"/>
    </w:p>
    <w:p w14:paraId="1A62D351" w14:textId="14B6AEB6" w:rsidR="00A5268E" w:rsidRPr="00B72197" w:rsidRDefault="0039371B" w:rsidP="00BC58A0">
      <w:pPr>
        <w:jc w:val="both"/>
      </w:pPr>
      <w:r>
        <w:t xml:space="preserve">Naomi and Jo were involved in writing the RCSLT practice-based learning guidance, and along with the telehealth placements guidance, we welcome the increased flexibility which this offers: </w:t>
      </w:r>
    </w:p>
    <w:p w14:paraId="2E6D9C91" w14:textId="0107D5B7" w:rsidR="00A5268E" w:rsidRPr="00B72197" w:rsidRDefault="00E91840" w:rsidP="00432369">
      <w:pPr>
        <w:ind w:firstLine="720"/>
        <w:jc w:val="both"/>
      </w:pPr>
      <w:hyperlink r:id="rId67" w:tgtFrame="_blank" w:history="1">
        <w:r w:rsidR="00A5268E" w:rsidRPr="00B72197">
          <w:rPr>
            <w:rStyle w:val="Hyperlink"/>
          </w:rPr>
          <w:t>Practice-based learning 2021</w:t>
        </w:r>
      </w:hyperlink>
    </w:p>
    <w:p w14:paraId="615A0524" w14:textId="382B1D43" w:rsidR="00A5268E" w:rsidRPr="00B72197" w:rsidRDefault="00A5268E" w:rsidP="00BC58A0">
      <w:pPr>
        <w:jc w:val="both"/>
      </w:pPr>
      <w:r w:rsidRPr="00B72197">
        <w:t xml:space="preserve">        </w:t>
      </w:r>
      <w:r w:rsidR="00432369">
        <w:tab/>
      </w:r>
      <w:hyperlink r:id="rId68" w:tgtFrame="_blank" w:history="1">
        <w:r w:rsidRPr="00B72197">
          <w:rPr>
            <w:rStyle w:val="Hyperlink"/>
          </w:rPr>
          <w:t>Telehealth placements</w:t>
        </w:r>
      </w:hyperlink>
    </w:p>
    <w:p w14:paraId="4891C079" w14:textId="3E2BB9E2" w:rsidR="0036518D" w:rsidRPr="00B72197" w:rsidRDefault="00A5268E" w:rsidP="00BC58A0">
      <w:pPr>
        <w:jc w:val="both"/>
      </w:pPr>
      <w:r w:rsidRPr="00B72197">
        <w:t xml:space="preserve">This guidance </w:t>
      </w:r>
      <w:r w:rsidR="0036518D" w:rsidRPr="00B72197">
        <w:t xml:space="preserve">supports all educators to offer placements in different ways to support your learning on placement and to enable you to be an asset to teams and to support service delivery in an ongoing challenging period. </w:t>
      </w:r>
    </w:p>
    <w:p w14:paraId="35AB2358" w14:textId="7FB3DCCF" w:rsidR="00A5268E" w:rsidRPr="00B72197" w:rsidRDefault="0039371B" w:rsidP="00BC58A0">
      <w:pPr>
        <w:jc w:val="both"/>
      </w:pPr>
      <w:r>
        <w:t xml:space="preserve">Placements </w:t>
      </w:r>
      <w:r w:rsidR="0036518D" w:rsidRPr="00B72197">
        <w:t xml:space="preserve">may include direct client-centred care </w:t>
      </w:r>
      <w:r>
        <w:t xml:space="preserve">(minimum of 25%) and/ or a range of </w:t>
      </w:r>
      <w:r w:rsidR="0036518D" w:rsidRPr="00B72197">
        <w:t>practice-based learning activities.</w:t>
      </w:r>
    </w:p>
    <w:p w14:paraId="4AF7C9C1" w14:textId="77777777" w:rsidR="0036518D" w:rsidRPr="00B72197" w:rsidRDefault="0036518D" w:rsidP="00BC58A0">
      <w:pPr>
        <w:pStyle w:val="Heading3"/>
        <w:jc w:val="both"/>
      </w:pPr>
      <w:r w:rsidRPr="00B72197">
        <w:t>Onsite placements</w:t>
      </w:r>
    </w:p>
    <w:p w14:paraId="70319CF0" w14:textId="58EB60B4" w:rsidR="0036518D" w:rsidRPr="00B72197" w:rsidRDefault="208C5122" w:rsidP="00BC58A0">
      <w:pPr>
        <w:jc w:val="both"/>
      </w:pPr>
      <w:r>
        <w:t>Onsite practice placements should be taken up in alignment with risk assessments for staff, use of PPE and other local Trust and service policies re infection prevention and control.</w:t>
      </w:r>
    </w:p>
    <w:p w14:paraId="2B6ADFAD" w14:textId="77777777" w:rsidR="0036518D" w:rsidRPr="00B72197" w:rsidRDefault="0036518D" w:rsidP="00BC58A0">
      <w:pPr>
        <w:pStyle w:val="Heading3"/>
        <w:jc w:val="both"/>
      </w:pPr>
      <w:r w:rsidRPr="00B72197">
        <w:t>PPE</w:t>
      </w:r>
    </w:p>
    <w:p w14:paraId="3E13C258" w14:textId="0ED2A3BA" w:rsidR="0036518D" w:rsidRPr="00B72197" w:rsidRDefault="208C5122" w:rsidP="00BC58A0">
      <w:pPr>
        <w:jc w:val="both"/>
      </w:pPr>
      <w:r>
        <w:t>Personal protective equipment should be provided by the placement provider including fit testing of masks</w:t>
      </w:r>
      <w:r w:rsidR="0031447D">
        <w:t xml:space="preserve">, if </w:t>
      </w:r>
      <w:proofErr w:type="spellStart"/>
      <w:r w:rsidR="0031447D">
        <w:t>approriate</w:t>
      </w:r>
      <w:proofErr w:type="spellEnd"/>
      <w:r>
        <w:t>. Basic uniforms (trousers and tunic tops) will be provided by the University as per our Uniform policy.</w:t>
      </w:r>
      <w:r w:rsidR="4D5C2641">
        <w:t xml:space="preserve"> </w:t>
      </w:r>
      <w:r w:rsidR="59E16635">
        <w:t xml:space="preserve">Adherence to Trust guidelines </w:t>
      </w:r>
      <w:proofErr w:type="spellStart"/>
      <w:proofErr w:type="gramStart"/>
      <w:r w:rsidR="59E16635">
        <w:t>eg</w:t>
      </w:r>
      <w:proofErr w:type="spellEnd"/>
      <w:proofErr w:type="gramEnd"/>
      <w:r w:rsidR="59E16635">
        <w:t xml:space="preserve"> about when to wear/ change uniform is imperative. </w:t>
      </w:r>
    </w:p>
    <w:p w14:paraId="17138349" w14:textId="77777777" w:rsidR="0036518D" w:rsidRPr="00B72197" w:rsidRDefault="0036518D" w:rsidP="00BC58A0">
      <w:pPr>
        <w:pStyle w:val="Heading3"/>
        <w:jc w:val="both"/>
      </w:pPr>
      <w:r w:rsidRPr="00B72197">
        <w:t>Telehealth placements</w:t>
      </w:r>
    </w:p>
    <w:p w14:paraId="62A04EC6" w14:textId="77777777" w:rsidR="0036518D" w:rsidRPr="00B72197" w:rsidRDefault="0036518D" w:rsidP="00BC58A0">
      <w:pPr>
        <w:jc w:val="both"/>
      </w:pPr>
      <w:r w:rsidRPr="00B72197">
        <w:t xml:space="preserve">Telehealth placements should follow RCSLT </w:t>
      </w:r>
      <w:hyperlink r:id="rId69" w:tgtFrame="_blank" w:history="1">
        <w:r w:rsidRPr="00B72197">
          <w:rPr>
            <w:rStyle w:val="Hyperlink"/>
          </w:rPr>
          <w:t>Telehealth placements</w:t>
        </w:r>
      </w:hyperlink>
      <w:r w:rsidRPr="00B72197">
        <w:t xml:space="preserve"> guidance. </w:t>
      </w:r>
    </w:p>
    <w:p w14:paraId="3AFAF82B" w14:textId="40E0F1E3" w:rsidR="0036518D" w:rsidRPr="00B72197" w:rsidRDefault="0036518D" w:rsidP="00BC58A0">
      <w:pPr>
        <w:jc w:val="both"/>
      </w:pPr>
      <w:r w:rsidRPr="00B72197">
        <w:t xml:space="preserve">Students should follow the LBU general guidance re expectations </w:t>
      </w:r>
      <w:r w:rsidR="00035379" w:rsidRPr="00B72197">
        <w:t>for</w:t>
      </w:r>
      <w:r w:rsidRPr="00B72197">
        <w:t xml:space="preserve"> placements</w:t>
      </w:r>
      <w:r w:rsidR="00035379" w:rsidRPr="00B72197">
        <w:t>, as discussed in placement briefings.</w:t>
      </w:r>
    </w:p>
    <w:p w14:paraId="490F5539" w14:textId="71D3218B" w:rsidR="0036518D" w:rsidRPr="00B72197" w:rsidRDefault="0036518D" w:rsidP="00BC58A0">
      <w:pPr>
        <w:jc w:val="both"/>
      </w:pPr>
      <w:r w:rsidRPr="00B72197">
        <w:t xml:space="preserve">Please agree a supervision plan with </w:t>
      </w:r>
      <w:r w:rsidR="00035379" w:rsidRPr="00B72197">
        <w:t>your educator re</w:t>
      </w:r>
      <w:r w:rsidR="00B40405">
        <w:t>:</w:t>
      </w:r>
      <w:r w:rsidR="00035379" w:rsidRPr="00B72197">
        <w:t xml:space="preserve"> how </w:t>
      </w:r>
      <w:r w:rsidRPr="00B72197">
        <w:t xml:space="preserve">you will meet, plan, debrief and receive feedback </w:t>
      </w:r>
      <w:r w:rsidR="00035379" w:rsidRPr="00B72197">
        <w:t>from your educator i</w:t>
      </w:r>
      <w:r w:rsidRPr="00B72197">
        <w:t xml:space="preserve">n an online format. </w:t>
      </w:r>
    </w:p>
    <w:p w14:paraId="6C45501C" w14:textId="77777777" w:rsidR="0036518D" w:rsidRPr="00B72197" w:rsidRDefault="0036518D" w:rsidP="00BC58A0">
      <w:pPr>
        <w:pStyle w:val="Heading3"/>
        <w:jc w:val="both"/>
      </w:pPr>
      <w:r w:rsidRPr="00B72197">
        <w:t xml:space="preserve">Students’ IT equipment  </w:t>
      </w:r>
    </w:p>
    <w:p w14:paraId="3A1F2B4C" w14:textId="58C0D523" w:rsidR="0036518D" w:rsidRPr="00B72197" w:rsidRDefault="0036518D" w:rsidP="00BC58A0">
      <w:pPr>
        <w:jc w:val="both"/>
      </w:pPr>
      <w:r w:rsidRPr="00B72197">
        <w:t xml:space="preserve">Where </w:t>
      </w:r>
      <w:r w:rsidR="00240FF1">
        <w:t xml:space="preserve">students are required to use IT equipment for placement, ideally local Trusts will provide these, and students can collect them from Trust premises. If Trusts do not have equipment for students to use, students </w:t>
      </w:r>
      <w:r w:rsidR="00240FF1">
        <w:lastRenderedPageBreak/>
        <w:t xml:space="preserve">may use their own personal </w:t>
      </w:r>
      <w:proofErr w:type="gramStart"/>
      <w:r w:rsidR="00240FF1">
        <w:t>equipment, if</w:t>
      </w:r>
      <w:proofErr w:type="gramEnd"/>
      <w:r w:rsidR="00240FF1">
        <w:t xml:space="preserve"> that is permitted by the T</w:t>
      </w:r>
      <w:r w:rsidR="00B40405">
        <w:t>r</w:t>
      </w:r>
      <w:r w:rsidR="00240FF1">
        <w:t>ust/ setting. I</w:t>
      </w:r>
      <w:r w:rsidRPr="00B72197">
        <w:t>f the student does not have their own</w:t>
      </w:r>
      <w:r w:rsidR="00240FF1">
        <w:t xml:space="preserve"> IT equipment</w:t>
      </w:r>
      <w:r w:rsidRPr="00B72197">
        <w:t xml:space="preserve">, the University can seek to support this for the duration of a telehealth placement. </w:t>
      </w:r>
    </w:p>
    <w:p w14:paraId="58CCD674" w14:textId="21E91FC8" w:rsidR="0036518D" w:rsidRPr="00B72197" w:rsidRDefault="0036518D" w:rsidP="00BC58A0">
      <w:pPr>
        <w:jc w:val="both"/>
      </w:pPr>
      <w:r w:rsidRPr="00B72197">
        <w:t xml:space="preserve">If students are using their own IT equipment, they must take all reasonable steps to ensure this is safe. </w:t>
      </w:r>
    </w:p>
    <w:p w14:paraId="454C03CC" w14:textId="77777777" w:rsidR="0036518D" w:rsidRPr="00B72197" w:rsidRDefault="0036518D" w:rsidP="00BC58A0">
      <w:pPr>
        <w:jc w:val="both"/>
      </w:pPr>
      <w:r w:rsidRPr="00B72197">
        <w:t>RCSLT guidance states that where students are providing telehealth services using their personal devices and / or from their homes, the placement provider should ensure that professional and local governance is applied. Please see RCSLT telehealth placement guidance  </w:t>
      </w:r>
      <w:hyperlink r:id="rId70" w:tgtFrame="_blank" w:history="1">
        <w:r w:rsidRPr="00B72197">
          <w:rPr>
            <w:rStyle w:val="Hyperlink"/>
          </w:rPr>
          <w:t>Telehealth placements</w:t>
        </w:r>
      </w:hyperlink>
      <w:r w:rsidRPr="00B72197">
        <w:t>.</w:t>
      </w:r>
    </w:p>
    <w:p w14:paraId="103A72EB" w14:textId="30F7D87C" w:rsidR="0036518D" w:rsidRPr="00B72197" w:rsidRDefault="0036518D" w:rsidP="00BC58A0">
      <w:pPr>
        <w:jc w:val="both"/>
      </w:pPr>
      <w:r w:rsidRPr="00B72197">
        <w:t xml:space="preserve">Students should use their </w:t>
      </w:r>
      <w:proofErr w:type="gramStart"/>
      <w:r w:rsidRPr="00B72197">
        <w:t>University</w:t>
      </w:r>
      <w:proofErr w:type="gramEnd"/>
      <w:r w:rsidRPr="00B72197">
        <w:t xml:space="preserve"> email accounts to contact educators or service users. Students may use their own telephone numbers professionally, if they are comfortable with this and it is appropriate to do so. Students should not disclose their personal numbers to service users; they should alter the privacy settings on their phones or include ‘141’ before dialling. </w:t>
      </w:r>
      <w:r w:rsidR="00156B20" w:rsidRPr="00B72197">
        <w:t xml:space="preserve">Students should </w:t>
      </w:r>
      <w:proofErr w:type="gramStart"/>
      <w:r w:rsidR="00156B20" w:rsidRPr="00B72197">
        <w:t>adhere to HCPC social media guidance at all times</w:t>
      </w:r>
      <w:proofErr w:type="gramEnd"/>
      <w:r w:rsidR="00156B20" w:rsidRPr="00B72197">
        <w:t>.</w:t>
      </w:r>
    </w:p>
    <w:p w14:paraId="2D5751A0" w14:textId="77777777" w:rsidR="0036518D" w:rsidRPr="00B72197" w:rsidRDefault="0036518D" w:rsidP="00BC58A0">
      <w:pPr>
        <w:pStyle w:val="Heading3"/>
        <w:jc w:val="both"/>
      </w:pPr>
      <w:r w:rsidRPr="00B72197">
        <w:t>Confidentiality and professional responsibility during telehealth placements</w:t>
      </w:r>
    </w:p>
    <w:p w14:paraId="09E34012" w14:textId="5AFC285D" w:rsidR="0036518D" w:rsidRPr="00B72197" w:rsidRDefault="0036518D" w:rsidP="00BC58A0">
      <w:pPr>
        <w:jc w:val="both"/>
      </w:pPr>
      <w:r w:rsidRPr="00B72197">
        <w:t>Students must be careful to maintain confidentiality on telehealth placements. They should follow the policy and procedures for telehealth that are specific to the practice education setting.</w:t>
      </w:r>
    </w:p>
    <w:p w14:paraId="6E1D96F4" w14:textId="77C7504C" w:rsidR="0036518D" w:rsidRPr="00B72197" w:rsidRDefault="00035379" w:rsidP="00BC58A0">
      <w:pPr>
        <w:jc w:val="both"/>
      </w:pPr>
      <w:r w:rsidRPr="00B72197">
        <w:t>You</w:t>
      </w:r>
      <w:r w:rsidR="0036518D" w:rsidRPr="00B72197">
        <w:t xml:space="preserve"> should engage in telehealth placements in a private location without interruption. If this is not possible from </w:t>
      </w:r>
      <w:r w:rsidR="00156B20" w:rsidRPr="00B72197">
        <w:t xml:space="preserve">your </w:t>
      </w:r>
      <w:r w:rsidR="0036518D" w:rsidRPr="00B72197">
        <w:t xml:space="preserve">home or accommodation, </w:t>
      </w:r>
      <w:r w:rsidR="00240FF1">
        <w:t xml:space="preserve">booking a room on </w:t>
      </w:r>
      <w:proofErr w:type="gramStart"/>
      <w:r w:rsidR="0036518D" w:rsidRPr="00B72197">
        <w:t>University</w:t>
      </w:r>
      <w:proofErr w:type="gramEnd"/>
      <w:r w:rsidR="0036518D" w:rsidRPr="00B72197">
        <w:t xml:space="preserve"> premises may be an option.</w:t>
      </w:r>
    </w:p>
    <w:p w14:paraId="071A92F7" w14:textId="517A6AD8" w:rsidR="004E42D8" w:rsidRPr="00B72197" w:rsidRDefault="004E42D8" w:rsidP="00BC58A0">
      <w:pPr>
        <w:jc w:val="both"/>
      </w:pPr>
      <w:r w:rsidRPr="00B72197">
        <w:t>You need to confirm in your</w:t>
      </w:r>
      <w:r w:rsidR="00240FF1">
        <w:t xml:space="preserve"> placement records on </w:t>
      </w:r>
      <w:proofErr w:type="spellStart"/>
      <w:r w:rsidR="00240FF1">
        <w:t>pebblepad</w:t>
      </w:r>
      <w:proofErr w:type="spellEnd"/>
      <w:r w:rsidRPr="00B72197">
        <w:t>, prior to attending placement, that you have access to and will use a private, uninterrupted place for telehealth placements.</w:t>
      </w:r>
    </w:p>
    <w:p w14:paraId="0034F320" w14:textId="77777777" w:rsidR="0036518D" w:rsidRPr="00B72197" w:rsidRDefault="0036518D" w:rsidP="00BC58A0">
      <w:pPr>
        <w:jc w:val="both"/>
      </w:pPr>
      <w:r w:rsidRPr="00B72197">
        <w:t>Students on telehealth placements are directed to:</w:t>
      </w:r>
    </w:p>
    <w:p w14:paraId="0A5FB612" w14:textId="77777777" w:rsidR="0036518D" w:rsidRPr="00B72197" w:rsidRDefault="0036518D" w:rsidP="00944670">
      <w:pPr>
        <w:pStyle w:val="ListParagraph"/>
        <w:numPr>
          <w:ilvl w:val="0"/>
          <w:numId w:val="42"/>
        </w:numPr>
        <w:jc w:val="both"/>
      </w:pPr>
      <w:r w:rsidRPr="00B72197">
        <w:t xml:space="preserve">Dress professionally </w:t>
      </w:r>
    </w:p>
    <w:p w14:paraId="14D880CC" w14:textId="77777777" w:rsidR="0036518D" w:rsidRPr="00B72197" w:rsidRDefault="0036518D" w:rsidP="00944670">
      <w:pPr>
        <w:pStyle w:val="ListParagraph"/>
        <w:numPr>
          <w:ilvl w:val="0"/>
          <w:numId w:val="42"/>
        </w:numPr>
        <w:jc w:val="both"/>
      </w:pPr>
      <w:r w:rsidRPr="00B72197">
        <w:t>Carry out calls in a private, quiet, uninterrupted space, sitting at a table or a desk, that is free from distractions of people and pets</w:t>
      </w:r>
    </w:p>
    <w:p w14:paraId="50D1D310" w14:textId="3A47EEA0" w:rsidR="0036518D" w:rsidRPr="00B72197" w:rsidRDefault="0036518D" w:rsidP="00944670">
      <w:pPr>
        <w:pStyle w:val="ListParagraph"/>
        <w:numPr>
          <w:ilvl w:val="0"/>
          <w:numId w:val="42"/>
        </w:numPr>
        <w:jc w:val="both"/>
      </w:pPr>
      <w:r w:rsidRPr="00B72197">
        <w:t xml:space="preserve">Wear headphones to ensure that </w:t>
      </w:r>
      <w:r w:rsidR="00035379" w:rsidRPr="00B72197">
        <w:t>you</w:t>
      </w:r>
      <w:r w:rsidRPr="00B72197">
        <w:t xml:space="preserve"> cannot be overheard by others in </w:t>
      </w:r>
      <w:r w:rsidR="00035379" w:rsidRPr="00B72197">
        <w:t>your</w:t>
      </w:r>
      <w:r w:rsidRPr="00B72197">
        <w:t xml:space="preserve"> household to protect the confidentiality of the client and to reduce ambient noise</w:t>
      </w:r>
    </w:p>
    <w:p w14:paraId="1C9AE9EA" w14:textId="77777777" w:rsidR="0036518D" w:rsidRPr="00B72197" w:rsidRDefault="0036518D" w:rsidP="00944670">
      <w:pPr>
        <w:pStyle w:val="ListParagraph"/>
        <w:numPr>
          <w:ilvl w:val="0"/>
          <w:numId w:val="42"/>
        </w:numPr>
        <w:jc w:val="both"/>
      </w:pPr>
      <w:r w:rsidRPr="00B72197">
        <w:t xml:space="preserve">Close windows where there may be a privacy issue </w:t>
      </w:r>
    </w:p>
    <w:p w14:paraId="7E0C70C0" w14:textId="77777777" w:rsidR="0036518D" w:rsidRPr="00B72197" w:rsidRDefault="0036518D" w:rsidP="00944670">
      <w:pPr>
        <w:pStyle w:val="ListParagraph"/>
        <w:numPr>
          <w:ilvl w:val="0"/>
          <w:numId w:val="42"/>
        </w:numPr>
        <w:jc w:val="both"/>
      </w:pPr>
      <w:r w:rsidRPr="00B72197">
        <w:t xml:space="preserve">Use a background that is professionally appropriate, free from distraction and inoffensive. Some platforms support virtual background use. </w:t>
      </w:r>
    </w:p>
    <w:p w14:paraId="3E4E5F2D" w14:textId="6F04DA76" w:rsidR="0036518D" w:rsidRPr="00B72197" w:rsidRDefault="0036518D" w:rsidP="00944670">
      <w:pPr>
        <w:pStyle w:val="ListParagraph"/>
        <w:numPr>
          <w:ilvl w:val="0"/>
          <w:numId w:val="42"/>
        </w:numPr>
        <w:jc w:val="both"/>
      </w:pPr>
      <w:r w:rsidRPr="00B72197">
        <w:t xml:space="preserve">Ensure </w:t>
      </w:r>
      <w:r w:rsidR="00035379" w:rsidRPr="00B72197">
        <w:t>you</w:t>
      </w:r>
      <w:r w:rsidRPr="00B72197">
        <w:t xml:space="preserve"> have adequate lighting so that the client can see </w:t>
      </w:r>
      <w:r w:rsidR="00240FF1">
        <w:t>you</w:t>
      </w:r>
      <w:r w:rsidRPr="00B72197">
        <w:t xml:space="preserve"> clearly.</w:t>
      </w:r>
    </w:p>
    <w:p w14:paraId="5FA60AB3" w14:textId="77777777" w:rsidR="0036518D" w:rsidRPr="00B72197" w:rsidRDefault="0036518D" w:rsidP="00BC58A0">
      <w:pPr>
        <w:pStyle w:val="Heading3"/>
        <w:jc w:val="both"/>
      </w:pPr>
      <w:r w:rsidRPr="00B72197">
        <w:t>Telehealth platforms</w:t>
      </w:r>
    </w:p>
    <w:p w14:paraId="3BFDA345" w14:textId="6C1D6185" w:rsidR="00035379" w:rsidRPr="00B72197" w:rsidRDefault="00035379" w:rsidP="00BC58A0">
      <w:pPr>
        <w:jc w:val="both"/>
      </w:pPr>
      <w:r w:rsidRPr="00B72197">
        <w:t xml:space="preserve">You will need to become familiar with the platform that the placement </w:t>
      </w:r>
      <w:r w:rsidR="00156B20" w:rsidRPr="00B72197">
        <w:t xml:space="preserve">setting </w:t>
      </w:r>
      <w:r w:rsidRPr="00B72197">
        <w:t xml:space="preserve">is using for telehealth appointments and remote </w:t>
      </w:r>
      <w:proofErr w:type="gramStart"/>
      <w:r w:rsidRPr="00B72197">
        <w:t>working</w:t>
      </w:r>
      <w:r w:rsidR="00156B20" w:rsidRPr="00B72197">
        <w:t>, and</w:t>
      </w:r>
      <w:proofErr w:type="gramEnd"/>
      <w:r w:rsidR="00156B20" w:rsidRPr="00B72197">
        <w:t xml:space="preserve"> ensure that you follow their policy and procedures.</w:t>
      </w:r>
    </w:p>
    <w:p w14:paraId="7FF56E8F" w14:textId="50BC41CE" w:rsidR="0036518D" w:rsidRPr="00B72197" w:rsidRDefault="4D5C2641" w:rsidP="00BC58A0">
      <w:pPr>
        <w:jc w:val="both"/>
      </w:pPr>
      <w:r>
        <w:t>As s</w:t>
      </w:r>
      <w:r w:rsidR="208C5122">
        <w:t>tudents</w:t>
      </w:r>
      <w:r>
        <w:t>, you</w:t>
      </w:r>
      <w:r w:rsidR="208C5122">
        <w:t xml:space="preserve"> can access and set up </w:t>
      </w:r>
      <w:proofErr w:type="spellStart"/>
      <w:r w:rsidR="4779C1FF">
        <w:t>MSTeams</w:t>
      </w:r>
      <w:proofErr w:type="spellEnd"/>
      <w:r w:rsidR="4779C1FF">
        <w:t xml:space="preserve"> meetings</w:t>
      </w:r>
      <w:r w:rsidR="208C5122">
        <w:t xml:space="preserve"> from </w:t>
      </w:r>
      <w:r>
        <w:t>your</w:t>
      </w:r>
      <w:r w:rsidR="208C5122">
        <w:t xml:space="preserve"> university accounts</w:t>
      </w:r>
      <w:r>
        <w:t>, if required</w:t>
      </w:r>
      <w:r w:rsidR="208C5122">
        <w:t xml:space="preserve">. </w:t>
      </w:r>
    </w:p>
    <w:p w14:paraId="059F559F" w14:textId="77777777" w:rsidR="0036518D" w:rsidRPr="00B72197" w:rsidRDefault="0036518D" w:rsidP="00BC58A0">
      <w:pPr>
        <w:jc w:val="both"/>
      </w:pPr>
      <w:r w:rsidRPr="00B72197">
        <w:t xml:space="preserve">The University does not support ZOOM due to security concerns. </w:t>
      </w:r>
    </w:p>
    <w:p w14:paraId="4CA45701" w14:textId="77777777" w:rsidR="0036518D" w:rsidRPr="00B72197" w:rsidRDefault="0036518D" w:rsidP="00BC58A0">
      <w:pPr>
        <w:jc w:val="both"/>
      </w:pPr>
      <w:proofErr w:type="spellStart"/>
      <w:r w:rsidRPr="00B72197">
        <w:t>Whatsapp</w:t>
      </w:r>
      <w:proofErr w:type="spellEnd"/>
      <w:r w:rsidRPr="00B72197">
        <w:t xml:space="preserve"> and facetime and not approved platforms for students to use to discuss clients.</w:t>
      </w:r>
    </w:p>
    <w:p w14:paraId="11E7C424" w14:textId="0197ABAF" w:rsidR="00156B20" w:rsidRPr="00B72197" w:rsidRDefault="0036518D" w:rsidP="00BC58A0">
      <w:pPr>
        <w:pStyle w:val="Heading3"/>
        <w:jc w:val="both"/>
      </w:pPr>
      <w:r w:rsidRPr="00B72197">
        <w:t>Telehealth sessions</w:t>
      </w:r>
    </w:p>
    <w:p w14:paraId="471F4AEA" w14:textId="29A0317F" w:rsidR="0036518D" w:rsidRPr="00B72197" w:rsidRDefault="0036518D" w:rsidP="00BC58A0">
      <w:pPr>
        <w:jc w:val="both"/>
      </w:pPr>
      <w:r w:rsidRPr="00B72197">
        <w:t xml:space="preserve">Please </w:t>
      </w:r>
      <w:r w:rsidR="00156B20" w:rsidRPr="00B72197">
        <w:t xml:space="preserve">discuss with your educator </w:t>
      </w:r>
      <w:r w:rsidRPr="00B72197">
        <w:t xml:space="preserve">what to do if the technology fails during the session, or if the client has a health or other emergency. </w:t>
      </w:r>
    </w:p>
    <w:p w14:paraId="1689DE28" w14:textId="1B6C0CFB" w:rsidR="0036518D" w:rsidRPr="00B72197" w:rsidRDefault="0036518D" w:rsidP="00BC58A0">
      <w:pPr>
        <w:jc w:val="both"/>
      </w:pPr>
      <w:r w:rsidRPr="00B72197">
        <w:t xml:space="preserve">Please discuss the etiquette of the session with </w:t>
      </w:r>
      <w:r w:rsidR="00156B20" w:rsidRPr="00B72197">
        <w:t>your educator</w:t>
      </w:r>
      <w:r w:rsidRPr="00B72197">
        <w:t xml:space="preserve"> </w:t>
      </w:r>
      <w:proofErr w:type="spellStart"/>
      <w:proofErr w:type="gramStart"/>
      <w:r w:rsidRPr="00B72197">
        <w:t>ie</w:t>
      </w:r>
      <w:proofErr w:type="spellEnd"/>
      <w:proofErr w:type="gramEnd"/>
      <w:r w:rsidRPr="00B72197">
        <w:t xml:space="preserve"> if </w:t>
      </w:r>
      <w:r w:rsidR="00156B20" w:rsidRPr="00B72197">
        <w:t>you</w:t>
      </w:r>
      <w:r w:rsidRPr="00B72197">
        <w:t xml:space="preserve"> are observing</w:t>
      </w:r>
      <w:r w:rsidR="00432369">
        <w:t>,</w:t>
      </w:r>
      <w:r w:rsidRPr="00B72197">
        <w:t xml:space="preserve"> do </w:t>
      </w:r>
      <w:r w:rsidR="00156B20" w:rsidRPr="00B72197">
        <w:t xml:space="preserve">they want you </w:t>
      </w:r>
      <w:r w:rsidRPr="00B72197">
        <w:t>to be muted</w:t>
      </w:r>
      <w:r w:rsidR="00156B20" w:rsidRPr="00B72197">
        <w:t xml:space="preserve"> and turn your video off</w:t>
      </w:r>
      <w:r w:rsidRPr="00B72197">
        <w:t xml:space="preserve">? </w:t>
      </w:r>
    </w:p>
    <w:p w14:paraId="421C74A1" w14:textId="46411A1D" w:rsidR="0036518D" w:rsidRPr="00B72197" w:rsidRDefault="0036518D" w:rsidP="00BC58A0">
      <w:pPr>
        <w:jc w:val="both"/>
      </w:pPr>
      <w:r w:rsidRPr="00B72197">
        <w:t>Students are not permitted to record telehealth sessions unless this has been pre-arranged and explicitly consented to by all parties</w:t>
      </w:r>
      <w:r w:rsidR="00AE1709">
        <w:t>, and for an approved reason.</w:t>
      </w:r>
    </w:p>
    <w:p w14:paraId="15DFCAD2" w14:textId="5E5A2A99" w:rsidR="00156B20" w:rsidRPr="00B72197" w:rsidRDefault="00156B20" w:rsidP="00BC58A0">
      <w:pPr>
        <w:jc w:val="both"/>
      </w:pPr>
      <w:r w:rsidRPr="00B72197">
        <w:lastRenderedPageBreak/>
        <w:t xml:space="preserve">It will help to close other windows /websites to maximise the performance of the video platform during the session. Be prepared for unexpected interruptions and technology </w:t>
      </w:r>
      <w:proofErr w:type="gramStart"/>
      <w:r w:rsidRPr="00B72197">
        <w:t>issues</w:t>
      </w:r>
      <w:r w:rsidR="009D07DA" w:rsidRPr="00B72197">
        <w:t>,</w:t>
      </w:r>
      <w:r w:rsidRPr="00B72197">
        <w:t xml:space="preserve"> and</w:t>
      </w:r>
      <w:proofErr w:type="gramEnd"/>
      <w:r w:rsidRPr="00B72197">
        <w:t xml:space="preserve"> agree how you will contact the educator / client, if appropriate.</w:t>
      </w:r>
    </w:p>
    <w:p w14:paraId="58B324FF" w14:textId="77777777" w:rsidR="0036518D" w:rsidRPr="00B72197" w:rsidRDefault="0036518D" w:rsidP="00BC58A0">
      <w:pPr>
        <w:jc w:val="both"/>
      </w:pPr>
      <w:r w:rsidRPr="00B72197">
        <w:t>University tutors may request to attend telehealth sessions as part of student assessment. Consent must be gained for this from the client.</w:t>
      </w:r>
    </w:p>
    <w:p w14:paraId="6B9F22AD" w14:textId="77777777" w:rsidR="0036518D" w:rsidRPr="00B72197" w:rsidRDefault="0036518D" w:rsidP="00BC58A0">
      <w:pPr>
        <w:pStyle w:val="Heading3"/>
        <w:jc w:val="both"/>
      </w:pPr>
      <w:r w:rsidRPr="00B72197">
        <w:t>Writing up case notes for telehealth sessions</w:t>
      </w:r>
    </w:p>
    <w:p w14:paraId="53023118" w14:textId="01B6FED5" w:rsidR="0036518D" w:rsidRPr="00B72197" w:rsidRDefault="0036518D" w:rsidP="00BC58A0">
      <w:pPr>
        <w:jc w:val="both"/>
      </w:pPr>
      <w:r w:rsidRPr="00B72197">
        <w:t xml:space="preserve">If the student cannot access the electronic notes system </w:t>
      </w:r>
      <w:proofErr w:type="spellStart"/>
      <w:proofErr w:type="gramStart"/>
      <w:r w:rsidRPr="00B72197">
        <w:t>eg</w:t>
      </w:r>
      <w:proofErr w:type="spellEnd"/>
      <w:proofErr w:type="gramEnd"/>
      <w:r w:rsidRPr="00B72197">
        <w:t xml:space="preserve"> </w:t>
      </w:r>
      <w:proofErr w:type="spellStart"/>
      <w:r w:rsidRPr="00B72197">
        <w:t>SystmOne</w:t>
      </w:r>
      <w:proofErr w:type="spellEnd"/>
      <w:r w:rsidRPr="00B72197">
        <w:t xml:space="preserve">, they can write anonymised notes / reports as word documents and email to educators. </w:t>
      </w:r>
      <w:r w:rsidR="00035379" w:rsidRPr="00B72197">
        <w:t xml:space="preserve">Students should follow usual confidentiality guidelines on written and verbally reported information. </w:t>
      </w:r>
    </w:p>
    <w:p w14:paraId="16225571" w14:textId="77777777" w:rsidR="0036518D" w:rsidRPr="00B72197" w:rsidRDefault="0036518D" w:rsidP="00BC58A0">
      <w:pPr>
        <w:pStyle w:val="Heading3"/>
        <w:jc w:val="both"/>
      </w:pPr>
      <w:r w:rsidRPr="00B72197">
        <w:t xml:space="preserve">Direct client-centred work (onsite or telehealth) </w:t>
      </w:r>
    </w:p>
    <w:p w14:paraId="3E347CDC" w14:textId="6FED54E4" w:rsidR="0036518D" w:rsidRPr="00B72197" w:rsidRDefault="0036518D" w:rsidP="00BC58A0">
      <w:pPr>
        <w:jc w:val="both"/>
      </w:pPr>
      <w:r w:rsidRPr="00B72197">
        <w:t xml:space="preserve">In line with the RCSLT guidance we are suggesting that placements (onsite or remote) support </w:t>
      </w:r>
      <w:r w:rsidR="0040084E">
        <w:t xml:space="preserve">a minimum of </w:t>
      </w:r>
      <w:r w:rsidRPr="00B72197">
        <w:t xml:space="preserve">25% of direct client-centred work and that the remaining time can be based on practice-based learning activities, which support students to gain the same levels of competence. </w:t>
      </w:r>
    </w:p>
    <w:p w14:paraId="7EA6CF39" w14:textId="77777777" w:rsidR="0036518D" w:rsidRPr="00B72197" w:rsidRDefault="0036518D" w:rsidP="00BC58A0">
      <w:pPr>
        <w:jc w:val="both"/>
      </w:pPr>
      <w:r w:rsidRPr="00B72197">
        <w:t>Direct client-centred work (onsite or remote) might include: </w:t>
      </w:r>
    </w:p>
    <w:p w14:paraId="6068AC99" w14:textId="77777777" w:rsidR="0036518D" w:rsidRPr="00B72197" w:rsidRDefault="0036518D" w:rsidP="00944670">
      <w:pPr>
        <w:pStyle w:val="ListParagraph"/>
        <w:numPr>
          <w:ilvl w:val="0"/>
          <w:numId w:val="43"/>
        </w:numPr>
        <w:jc w:val="both"/>
      </w:pPr>
      <w:r w:rsidRPr="00B72197">
        <w:t>One-to-one assessment and therapy sessions with a service user </w:t>
      </w:r>
    </w:p>
    <w:p w14:paraId="2AB26331" w14:textId="77777777" w:rsidR="0036518D" w:rsidRPr="00B72197" w:rsidRDefault="0036518D" w:rsidP="00944670">
      <w:pPr>
        <w:pStyle w:val="ListParagraph"/>
        <w:numPr>
          <w:ilvl w:val="0"/>
          <w:numId w:val="43"/>
        </w:numPr>
        <w:jc w:val="both"/>
      </w:pPr>
      <w:r w:rsidRPr="00B72197">
        <w:t>One-to-one work with a carer</w:t>
      </w:r>
    </w:p>
    <w:p w14:paraId="18942113" w14:textId="77777777" w:rsidR="0036518D" w:rsidRPr="00B72197" w:rsidRDefault="0036518D" w:rsidP="00944670">
      <w:pPr>
        <w:pStyle w:val="ListParagraph"/>
        <w:numPr>
          <w:ilvl w:val="0"/>
          <w:numId w:val="43"/>
        </w:numPr>
        <w:jc w:val="both"/>
      </w:pPr>
      <w:r w:rsidRPr="00B72197">
        <w:t xml:space="preserve">Training </w:t>
      </w:r>
      <w:proofErr w:type="gramStart"/>
      <w:r w:rsidRPr="00B72197">
        <w:t>sessions;</w:t>
      </w:r>
      <w:proofErr w:type="gramEnd"/>
      <w:r w:rsidRPr="00B72197">
        <w:t xml:space="preserve"> e.g. parent training and coaching   </w:t>
      </w:r>
    </w:p>
    <w:p w14:paraId="05C59A51" w14:textId="77777777" w:rsidR="0036518D" w:rsidRPr="00B72197" w:rsidRDefault="0036518D" w:rsidP="00944670">
      <w:pPr>
        <w:pStyle w:val="ListParagraph"/>
        <w:numPr>
          <w:ilvl w:val="0"/>
          <w:numId w:val="43"/>
        </w:numPr>
        <w:jc w:val="both"/>
      </w:pPr>
      <w:r w:rsidRPr="00B72197">
        <w:t xml:space="preserve">Work with the </w:t>
      </w:r>
      <w:proofErr w:type="gramStart"/>
      <w:r w:rsidRPr="00B72197">
        <w:t>MDT;</w:t>
      </w:r>
      <w:proofErr w:type="gramEnd"/>
      <w:r w:rsidRPr="00B72197">
        <w:t xml:space="preserve"> e.g. meetings, case conferences, ward rounds </w:t>
      </w:r>
    </w:p>
    <w:p w14:paraId="08BDC2B0" w14:textId="77777777" w:rsidR="0036518D" w:rsidRPr="00B72197" w:rsidRDefault="0036518D" w:rsidP="00944670">
      <w:pPr>
        <w:pStyle w:val="ListParagraph"/>
        <w:numPr>
          <w:ilvl w:val="0"/>
          <w:numId w:val="43"/>
        </w:numPr>
        <w:jc w:val="both"/>
      </w:pPr>
      <w:proofErr w:type="gramStart"/>
      <w:r w:rsidRPr="00B72197">
        <w:t>Groups;</w:t>
      </w:r>
      <w:proofErr w:type="gramEnd"/>
      <w:r w:rsidRPr="00B72197">
        <w:t xml:space="preserve"> e.g. social skills groups, communication café style sessions </w:t>
      </w:r>
    </w:p>
    <w:p w14:paraId="72E28252" w14:textId="77777777" w:rsidR="0036518D" w:rsidRPr="00B72197" w:rsidRDefault="0036518D" w:rsidP="00944670">
      <w:pPr>
        <w:pStyle w:val="ListParagraph"/>
        <w:numPr>
          <w:ilvl w:val="0"/>
          <w:numId w:val="43"/>
        </w:numPr>
        <w:jc w:val="both"/>
      </w:pPr>
      <w:r w:rsidRPr="00B72197">
        <w:t>Practice-based learning activities (onsite or telehealth)</w:t>
      </w:r>
    </w:p>
    <w:p w14:paraId="4F79DFC1" w14:textId="5D68DB77" w:rsidR="0036518D" w:rsidRPr="00B72197" w:rsidRDefault="0036518D" w:rsidP="00BC58A0">
      <w:pPr>
        <w:jc w:val="both"/>
      </w:pPr>
      <w:r w:rsidRPr="00B72197">
        <w:t>Where practice-based learning activities are undertaken, there should be clearly defined outputs which link to </w:t>
      </w:r>
      <w:hyperlink r:id="rId71" w:history="1">
        <w:r w:rsidRPr="00B72197">
          <w:rPr>
            <w:rStyle w:val="Hyperlink"/>
          </w:rPr>
          <w:t>Standards of Proficiency</w:t>
        </w:r>
      </w:hyperlink>
      <w:r w:rsidRPr="00B72197">
        <w:t xml:space="preserve"> (HCPC, 2014) and form evidence of </w:t>
      </w:r>
      <w:r w:rsidR="009D07DA" w:rsidRPr="00B72197">
        <w:t>your clinical</w:t>
      </w:r>
      <w:r w:rsidRPr="00B72197">
        <w:t xml:space="preserve"> development. </w:t>
      </w:r>
    </w:p>
    <w:p w14:paraId="6CD2771D" w14:textId="1AB84617" w:rsidR="0036518D" w:rsidRPr="00B72197" w:rsidRDefault="0036518D" w:rsidP="00BC58A0">
      <w:pPr>
        <w:jc w:val="both"/>
      </w:pPr>
      <w:r w:rsidRPr="00B72197">
        <w:t xml:space="preserve">The list below of practice-based learning activities is not exhaustive and </w:t>
      </w:r>
      <w:r w:rsidR="009D07DA" w:rsidRPr="00B72197">
        <w:t xml:space="preserve">you may be involved in any of these as part of your placement activity: </w:t>
      </w:r>
    </w:p>
    <w:p w14:paraId="61308546" w14:textId="450F281F" w:rsidR="0036518D" w:rsidRPr="00B72197" w:rsidRDefault="0036518D" w:rsidP="00944670">
      <w:pPr>
        <w:pStyle w:val="ListParagraph"/>
        <w:numPr>
          <w:ilvl w:val="0"/>
          <w:numId w:val="44"/>
        </w:numPr>
        <w:jc w:val="both"/>
      </w:pPr>
      <w:r w:rsidRPr="00B72197">
        <w:t>Case studies with/without video</w:t>
      </w:r>
      <w:r w:rsidR="0040084E">
        <w:t>.</w:t>
      </w:r>
      <w:r w:rsidRPr="00B72197">
        <w:t xml:space="preserve"> To enable students to follow the service user journey from referral to discharge, engage in case history and information gathering discussions, complete assessments, plan and discuss interventions, thus developing clinical decision-making skills. </w:t>
      </w:r>
    </w:p>
    <w:p w14:paraId="1D75C472" w14:textId="3981D683" w:rsidR="0036518D" w:rsidRPr="00B72197" w:rsidRDefault="0036518D" w:rsidP="00944670">
      <w:pPr>
        <w:pStyle w:val="ListParagraph"/>
        <w:numPr>
          <w:ilvl w:val="0"/>
          <w:numId w:val="44"/>
        </w:numPr>
        <w:jc w:val="both"/>
      </w:pPr>
      <w:r w:rsidRPr="00B72197">
        <w:t>Clinical and professional scenarios</w:t>
      </w:r>
      <w:r w:rsidR="0040084E">
        <w:t>.</w:t>
      </w:r>
      <w:r w:rsidRPr="00B72197">
        <w:t> Clinical scenarios could involve referral decisions, discharge decisions or breaking bad news. Professional scenarios could involve caseload prioritisation, MDT working or legal and ethical issues.</w:t>
      </w:r>
    </w:p>
    <w:p w14:paraId="49FE001D" w14:textId="39457AB9" w:rsidR="0036518D" w:rsidRPr="00B72197" w:rsidRDefault="0036518D" w:rsidP="00944670">
      <w:pPr>
        <w:pStyle w:val="ListParagraph"/>
        <w:numPr>
          <w:ilvl w:val="0"/>
          <w:numId w:val="44"/>
        </w:numPr>
        <w:jc w:val="both"/>
      </w:pPr>
      <w:r w:rsidRPr="00B72197">
        <w:t>Role play</w:t>
      </w:r>
      <w:r w:rsidR="0040084E">
        <w:t>.</w:t>
      </w:r>
      <w:r w:rsidRPr="00B72197">
        <w:t xml:space="preserve"> This will involve students practicing and developing clinical skills with educators/peers. </w:t>
      </w:r>
    </w:p>
    <w:p w14:paraId="305722F1" w14:textId="4ECA12F1" w:rsidR="0036518D" w:rsidRPr="00B72197" w:rsidRDefault="0036518D" w:rsidP="00944670">
      <w:pPr>
        <w:pStyle w:val="ListParagraph"/>
        <w:numPr>
          <w:ilvl w:val="0"/>
          <w:numId w:val="44"/>
        </w:numPr>
        <w:jc w:val="both"/>
      </w:pPr>
      <w:r w:rsidRPr="00B72197">
        <w:t>Expert service users and carers (SUC)</w:t>
      </w:r>
      <w:r w:rsidR="0040084E">
        <w:t>.</w:t>
      </w:r>
      <w:r w:rsidRPr="00B72197">
        <w:t xml:space="preserve"> These will involve real service users and carers who volunteer their time to support student </w:t>
      </w:r>
      <w:proofErr w:type="gramStart"/>
      <w:r w:rsidRPr="00B72197">
        <w:t>learning;</w:t>
      </w:r>
      <w:proofErr w:type="gramEnd"/>
      <w:r w:rsidRPr="00B72197">
        <w:t xml:space="preserve"> e.g. provide repeat case history opportunities, repeat assessment experiences, repeat intervention practice, and are an additional source of feedback.  </w:t>
      </w:r>
    </w:p>
    <w:p w14:paraId="19E43931" w14:textId="3B83EA8E" w:rsidR="0036518D" w:rsidRPr="00B72197" w:rsidRDefault="0036518D" w:rsidP="00944670">
      <w:pPr>
        <w:pStyle w:val="ListParagraph"/>
        <w:numPr>
          <w:ilvl w:val="0"/>
          <w:numId w:val="44"/>
        </w:numPr>
        <w:jc w:val="both"/>
      </w:pPr>
      <w:r w:rsidRPr="00B72197">
        <w:t>Project work</w:t>
      </w:r>
      <w:r w:rsidR="0040084E">
        <w:t>.</w:t>
      </w:r>
      <w:r w:rsidRPr="00B72197">
        <w:t> For example: health promotion, making resources, life stories, developing training packages, carrying out audits. </w:t>
      </w:r>
    </w:p>
    <w:p w14:paraId="44F3ADB5" w14:textId="07EA5205" w:rsidR="0036518D" w:rsidRDefault="0036518D" w:rsidP="00944670">
      <w:pPr>
        <w:pStyle w:val="ListParagraph"/>
        <w:numPr>
          <w:ilvl w:val="0"/>
          <w:numId w:val="44"/>
        </w:numPr>
        <w:jc w:val="both"/>
      </w:pPr>
      <w:r w:rsidRPr="00B72197">
        <w:t>Attending CPD activities</w:t>
      </w:r>
      <w:r w:rsidR="0040084E">
        <w:t>.</w:t>
      </w:r>
      <w:r w:rsidRPr="00B72197">
        <w:t> For example: workshops, webinars, enabling theory to practice development. </w:t>
      </w:r>
    </w:p>
    <w:p w14:paraId="5296CC26" w14:textId="77777777" w:rsidR="00B82041" w:rsidRDefault="00B82041" w:rsidP="00944670">
      <w:pPr>
        <w:pStyle w:val="ListParagraph"/>
        <w:numPr>
          <w:ilvl w:val="0"/>
          <w:numId w:val="44"/>
        </w:numPr>
        <w:jc w:val="both"/>
      </w:pPr>
      <w:r>
        <w:t xml:space="preserve">Leadership activities. This will support the students to learn about leadership roles and activities, including service level audits, service development projects. </w:t>
      </w:r>
    </w:p>
    <w:p w14:paraId="4359441C" w14:textId="667A5C60" w:rsidR="00B82041" w:rsidRPr="00B72197" w:rsidRDefault="00B82041" w:rsidP="00944670">
      <w:pPr>
        <w:pStyle w:val="ListParagraph"/>
        <w:numPr>
          <w:ilvl w:val="0"/>
          <w:numId w:val="44"/>
        </w:numPr>
        <w:jc w:val="both"/>
      </w:pPr>
      <w:r>
        <w:t xml:space="preserve">Research. Students can be involved in clinical research projects, including literature reviewing, ethics applications, data collection, and data analysis. </w:t>
      </w:r>
    </w:p>
    <w:p w14:paraId="535BC10F" w14:textId="669CB24A" w:rsidR="0036518D" w:rsidRPr="00B72197" w:rsidRDefault="0036518D" w:rsidP="00BC58A0">
      <w:pPr>
        <w:jc w:val="both"/>
      </w:pPr>
      <w:r w:rsidRPr="00B72197">
        <w:t xml:space="preserve">These practice-based learning activities enable a flexible approach to </w:t>
      </w:r>
      <w:r w:rsidR="009D07DA" w:rsidRPr="00B72197">
        <w:t>clinical skill development on placement</w:t>
      </w:r>
      <w:r w:rsidR="00432369">
        <w:t>.</w:t>
      </w:r>
    </w:p>
    <w:p w14:paraId="0812A4A9" w14:textId="215E4DCA" w:rsidR="0076069D" w:rsidRPr="00B72197" w:rsidRDefault="0076069D" w:rsidP="00BC58A0">
      <w:pPr>
        <w:pStyle w:val="Heading3"/>
        <w:jc w:val="both"/>
      </w:pPr>
      <w:r w:rsidRPr="00B72197">
        <w:lastRenderedPageBreak/>
        <w:t>Before you start placement</w:t>
      </w:r>
      <w:bookmarkEnd w:id="282"/>
      <w:r w:rsidRPr="00B72197">
        <w:t xml:space="preserve"> </w:t>
      </w:r>
    </w:p>
    <w:p w14:paraId="4E439660" w14:textId="2BB1A878" w:rsidR="0076069D" w:rsidRPr="00B72197" w:rsidRDefault="00CC3262" w:rsidP="00BC58A0">
      <w:pPr>
        <w:pStyle w:val="Heading3"/>
        <w:jc w:val="both"/>
      </w:pPr>
      <w:bookmarkStart w:id="283" w:name="_Toc19611108"/>
      <w:r w:rsidRPr="00B72197">
        <w:t>Fit to practi</w:t>
      </w:r>
      <w:r w:rsidR="00B04C1A" w:rsidRPr="00B72197">
        <w:t>c</w:t>
      </w:r>
      <w:r w:rsidR="0076069D" w:rsidRPr="00B72197">
        <w:t>e</w:t>
      </w:r>
      <w:bookmarkEnd w:id="283"/>
      <w:r w:rsidR="0076069D" w:rsidRPr="00B72197">
        <w:t xml:space="preserve"> </w:t>
      </w:r>
    </w:p>
    <w:p w14:paraId="11ECB672" w14:textId="057A90B3" w:rsidR="0076069D" w:rsidRPr="00B72197" w:rsidRDefault="0076069D" w:rsidP="00BC58A0">
      <w:pPr>
        <w:jc w:val="both"/>
      </w:pPr>
      <w:r w:rsidRPr="00B72197">
        <w:t xml:space="preserve">On </w:t>
      </w:r>
      <w:proofErr w:type="spellStart"/>
      <w:r w:rsidRPr="00B72197">
        <w:t>Pebbl</w:t>
      </w:r>
      <w:r w:rsidR="00CC3262" w:rsidRPr="00B72197">
        <w:t>epad</w:t>
      </w:r>
      <w:proofErr w:type="spellEnd"/>
      <w:r w:rsidR="00CC3262" w:rsidRPr="00B72197">
        <w:t>, you have a ‘fit to practi</w:t>
      </w:r>
      <w:r w:rsidR="00B04C1A" w:rsidRPr="00B72197">
        <w:t>c</w:t>
      </w:r>
      <w:r w:rsidRPr="00B72197">
        <w:t xml:space="preserve">e’ record.  This is a record of the mandatory </w:t>
      </w:r>
      <w:proofErr w:type="gramStart"/>
      <w:r w:rsidRPr="00B72197">
        <w:t>requirements</w:t>
      </w:r>
      <w:proofErr w:type="gramEnd"/>
      <w:r w:rsidRPr="00B72197">
        <w:t xml:space="preserve"> and it must be completed prior to your </w:t>
      </w:r>
      <w:r w:rsidR="00DF4C60">
        <w:t>semester</w:t>
      </w:r>
      <w:r w:rsidRPr="00B72197">
        <w:t xml:space="preserve"> 1 </w:t>
      </w:r>
      <w:r w:rsidR="00DF4C60">
        <w:t xml:space="preserve">first </w:t>
      </w:r>
      <w:r w:rsidRPr="00B72197">
        <w:t xml:space="preserve">placement. Please read this carefully and ensure that you have </w:t>
      </w:r>
      <w:r w:rsidR="00B04C1A" w:rsidRPr="00B72197">
        <w:t xml:space="preserve">read </w:t>
      </w:r>
      <w:r w:rsidRPr="00B72197">
        <w:t>and understand all the necessary information.</w:t>
      </w:r>
    </w:p>
    <w:p w14:paraId="411FF786" w14:textId="4B198104" w:rsidR="0076069D" w:rsidRPr="00B72197" w:rsidRDefault="0076069D" w:rsidP="00BC58A0">
      <w:pPr>
        <w:jc w:val="both"/>
      </w:pPr>
      <w:r w:rsidRPr="00B72197">
        <w:t xml:space="preserve">You cannot attend placement </w:t>
      </w:r>
      <w:r w:rsidR="00CC3262" w:rsidRPr="00B72197">
        <w:t>until your fit to practi</w:t>
      </w:r>
      <w:r w:rsidR="00B04C1A" w:rsidRPr="00B72197">
        <w:t>c</w:t>
      </w:r>
      <w:r w:rsidRPr="00B72197">
        <w:t>e record is complete.</w:t>
      </w:r>
    </w:p>
    <w:p w14:paraId="0267ADCB" w14:textId="77777777" w:rsidR="0076069D" w:rsidRPr="00B72197" w:rsidRDefault="0076069D" w:rsidP="00BC58A0">
      <w:pPr>
        <w:pStyle w:val="Heading3"/>
        <w:jc w:val="both"/>
      </w:pPr>
      <w:bookmarkStart w:id="284" w:name="_Toc19611109"/>
      <w:r w:rsidRPr="00B72197">
        <w:t>Occupational health</w:t>
      </w:r>
      <w:bookmarkEnd w:id="284"/>
      <w:r w:rsidRPr="00B72197">
        <w:t xml:space="preserve"> </w:t>
      </w:r>
    </w:p>
    <w:p w14:paraId="5E82FD9D" w14:textId="7A5C7849" w:rsidR="0076069D" w:rsidRPr="00B72197" w:rsidRDefault="0076069D" w:rsidP="00BC58A0">
      <w:pPr>
        <w:jc w:val="both"/>
      </w:pPr>
      <w:r w:rsidRPr="00B72197">
        <w:t xml:space="preserve">At the start of Y1 you will attend an Occupational Health check. As part of the </w:t>
      </w:r>
      <w:proofErr w:type="gramStart"/>
      <w:r w:rsidRPr="00B72197">
        <w:t>appointment</w:t>
      </w:r>
      <w:proofErr w:type="gramEnd"/>
      <w:r w:rsidRPr="00B72197">
        <w:t xml:space="preserve"> you will need to provide a full immunisation history. Outstanding immunisations</w:t>
      </w:r>
      <w:r w:rsidR="009D07DA" w:rsidRPr="00B72197">
        <w:t xml:space="preserve"> </w:t>
      </w:r>
      <w:r w:rsidRPr="00B72197">
        <w:t>will be arranged</w:t>
      </w:r>
      <w:r w:rsidR="009D07DA" w:rsidRPr="00B72197">
        <w:t xml:space="preserve"> as required and available.</w:t>
      </w:r>
      <w:r w:rsidRPr="00B72197">
        <w:t xml:space="preserve"> You must attend all your Occupational Health appointments and will be charged if you fail to attend. </w:t>
      </w:r>
      <w:r w:rsidR="00B04C1A" w:rsidRPr="00B72197">
        <w:t xml:space="preserve">Failure to attend may also result in a fitness to practice process. </w:t>
      </w:r>
    </w:p>
    <w:p w14:paraId="62486B11" w14:textId="6C09734F" w:rsidR="0076069D" w:rsidRPr="00B72197" w:rsidRDefault="0076069D" w:rsidP="00BC58A0">
      <w:pPr>
        <w:jc w:val="both"/>
      </w:pPr>
      <w:r w:rsidRPr="00B72197">
        <w:t xml:space="preserve">At the start of </w:t>
      </w:r>
      <w:r w:rsidR="00CC3262" w:rsidRPr="00B72197">
        <w:t>subsequent years</w:t>
      </w:r>
      <w:r w:rsidRPr="00B72197">
        <w:t xml:space="preserve"> </w:t>
      </w:r>
      <w:r w:rsidR="00432369">
        <w:t xml:space="preserve">of </w:t>
      </w:r>
      <w:proofErr w:type="gramStart"/>
      <w:r w:rsidR="00432369">
        <w:t>study</w:t>
      </w:r>
      <w:proofErr w:type="gramEnd"/>
      <w:r w:rsidR="00432369">
        <w:t xml:space="preserve"> </w:t>
      </w:r>
      <w:r w:rsidRPr="00B72197">
        <w:t xml:space="preserve">you will be asked to declare </w:t>
      </w:r>
      <w:r w:rsidR="00CC3262" w:rsidRPr="00B72197">
        <w:t>your ongoing ‘fitness to practi</w:t>
      </w:r>
      <w:r w:rsidR="00B04C1A" w:rsidRPr="00B72197">
        <w:t>c</w:t>
      </w:r>
      <w:r w:rsidRPr="00B72197">
        <w:t xml:space="preserve">e’. </w:t>
      </w:r>
    </w:p>
    <w:p w14:paraId="0F4065C3" w14:textId="3B7E9215" w:rsidR="0076069D" w:rsidRPr="00B72197" w:rsidRDefault="0076069D" w:rsidP="00BC58A0">
      <w:pPr>
        <w:jc w:val="both"/>
      </w:pPr>
      <w:r w:rsidRPr="00B72197">
        <w:t xml:space="preserve">If, at any point during the course, you need to see Occupational Health then you will be referred by your </w:t>
      </w:r>
      <w:r w:rsidR="00CC3262" w:rsidRPr="00B72197">
        <w:t>academic adviso</w:t>
      </w:r>
      <w:r w:rsidR="009D07DA" w:rsidRPr="00B72197">
        <w:t>r</w:t>
      </w:r>
      <w:r w:rsidRPr="00B72197">
        <w:t>. Please note the HCPC SOP states that registrants must ‘understand the importance of maintaining their own health’ (HCPC</w:t>
      </w:r>
      <w:r w:rsidR="00432369">
        <w:t xml:space="preserve"> </w:t>
      </w:r>
      <w:r w:rsidRPr="00B72197">
        <w:t>2013).</w:t>
      </w:r>
      <w:r w:rsidR="009D07DA" w:rsidRPr="00B72197">
        <w:t xml:space="preserve"> </w:t>
      </w:r>
    </w:p>
    <w:p w14:paraId="348CA39C" w14:textId="013F3B0B" w:rsidR="0076069D" w:rsidRPr="00B72197" w:rsidRDefault="0076069D" w:rsidP="00BC58A0">
      <w:pPr>
        <w:jc w:val="both"/>
      </w:pPr>
      <w:r w:rsidRPr="00B72197">
        <w:t xml:space="preserve">You cannot attend placement until </w:t>
      </w:r>
      <w:r w:rsidR="00CC3262" w:rsidRPr="00B72197">
        <w:t>you are declared ‘fit to practi</w:t>
      </w:r>
      <w:r w:rsidR="00B04C1A" w:rsidRPr="00B72197">
        <w:t>c</w:t>
      </w:r>
      <w:r w:rsidRPr="00B72197">
        <w:t>e’.</w:t>
      </w:r>
    </w:p>
    <w:p w14:paraId="126D733D" w14:textId="77777777" w:rsidR="0076069D" w:rsidRPr="00B72197" w:rsidRDefault="0076069D" w:rsidP="00BC58A0">
      <w:pPr>
        <w:pStyle w:val="Heading3"/>
        <w:jc w:val="both"/>
      </w:pPr>
      <w:bookmarkStart w:id="285" w:name="_Toc19611110"/>
      <w:r w:rsidRPr="00B72197">
        <w:t>DBS</w:t>
      </w:r>
      <w:bookmarkEnd w:id="285"/>
    </w:p>
    <w:p w14:paraId="0BEA9D4A" w14:textId="77777777" w:rsidR="0076069D" w:rsidRPr="00B72197" w:rsidRDefault="0076069D" w:rsidP="00BC58A0">
      <w:pPr>
        <w:jc w:val="both"/>
      </w:pPr>
      <w:r w:rsidRPr="00B72197">
        <w:t xml:space="preserve">You will have received your DBS certificate before starting the course. Your DBS clearance certificate will remain an essential document for all three years of the </w:t>
      </w:r>
      <w:proofErr w:type="gramStart"/>
      <w:r w:rsidRPr="00B72197">
        <w:t>course</w:t>
      </w:r>
      <w:proofErr w:type="gramEnd"/>
      <w:r w:rsidRPr="00B72197">
        <w:t xml:space="preserve"> and you will be required to show your DBS number on clinical placement so please ensure you keep it safe.</w:t>
      </w:r>
    </w:p>
    <w:p w14:paraId="3E2D023A" w14:textId="05A56519" w:rsidR="00B04C1A" w:rsidRPr="00B72197" w:rsidRDefault="0076069D" w:rsidP="00BC58A0">
      <w:pPr>
        <w:jc w:val="both"/>
      </w:pPr>
      <w:r w:rsidRPr="00B72197">
        <w:t xml:space="preserve"> You cannot attend placement without DBS clearance and your DBS number. </w:t>
      </w:r>
    </w:p>
    <w:p w14:paraId="2981C7CD" w14:textId="6DD93CAB" w:rsidR="008005CC" w:rsidRDefault="0076069D" w:rsidP="008005CC">
      <w:pPr>
        <w:pStyle w:val="Heading3"/>
        <w:jc w:val="both"/>
      </w:pPr>
      <w:bookmarkStart w:id="286" w:name="_Toc19611111"/>
      <w:r w:rsidRPr="00B72197">
        <w:t>Mandatory trainin</w:t>
      </w:r>
      <w:bookmarkEnd w:id="286"/>
      <w:r w:rsidR="008005CC">
        <w:t>g</w:t>
      </w:r>
    </w:p>
    <w:p w14:paraId="41F95D90" w14:textId="16873774" w:rsidR="00382979" w:rsidRPr="00860519" w:rsidRDefault="00382979" w:rsidP="00382979">
      <w:pPr>
        <w:rPr>
          <w:lang w:eastAsia="ja-JP"/>
        </w:rPr>
      </w:pPr>
      <w:r w:rsidRPr="00860519">
        <w:rPr>
          <w:lang w:eastAsia="ja-JP"/>
        </w:rPr>
        <w:t>Mandatory training sessions will be required during each year of the course. This will relate to clinical training in areas (see below) to ensure that you are adequately prepared for placement and meet HCPC SOPs.</w:t>
      </w:r>
    </w:p>
    <w:p w14:paraId="72DAC5DB" w14:textId="235B625D" w:rsidR="008005CC" w:rsidRPr="00860519" w:rsidRDefault="00382979" w:rsidP="008005CC">
      <w:pPr>
        <w:jc w:val="both"/>
      </w:pPr>
      <w:r w:rsidRPr="00860519">
        <w:t>M</w:t>
      </w:r>
      <w:r w:rsidR="008005CC" w:rsidRPr="00860519">
        <w:t>andatory training</w:t>
      </w:r>
      <w:r w:rsidRPr="00860519">
        <w:t xml:space="preserve"> will take place</w:t>
      </w:r>
      <w:r w:rsidR="008005CC" w:rsidRPr="00860519">
        <w:t xml:space="preserve"> through the online platform supported by </w:t>
      </w:r>
      <w:r w:rsidR="00860519">
        <w:t>NHS England</w:t>
      </w:r>
      <w:r w:rsidR="008005CC" w:rsidRPr="00860519">
        <w:t xml:space="preserve"> called E-learning for healthcare. This programme has been adopted for all Health and Social Care students to deliver required mandatory training modules listed below:</w:t>
      </w:r>
    </w:p>
    <w:p w14:paraId="4DE56036" w14:textId="77777777" w:rsidR="008005CC" w:rsidRPr="00860519" w:rsidRDefault="008005CC" w:rsidP="00F3320C">
      <w:pPr>
        <w:pStyle w:val="ListParagraph"/>
        <w:numPr>
          <w:ilvl w:val="0"/>
          <w:numId w:val="15"/>
        </w:numPr>
        <w:jc w:val="both"/>
      </w:pPr>
      <w:r w:rsidRPr="00860519">
        <w:t>Data security including information governance</w:t>
      </w:r>
    </w:p>
    <w:p w14:paraId="73A8E8FB" w14:textId="77777777" w:rsidR="008005CC" w:rsidRPr="00860519" w:rsidRDefault="008005CC" w:rsidP="00F3320C">
      <w:pPr>
        <w:pStyle w:val="ListParagraph"/>
        <w:numPr>
          <w:ilvl w:val="0"/>
          <w:numId w:val="15"/>
        </w:numPr>
        <w:jc w:val="both"/>
      </w:pPr>
      <w:r w:rsidRPr="00860519">
        <w:t>Equality and diversity</w:t>
      </w:r>
    </w:p>
    <w:p w14:paraId="31FEDE92" w14:textId="77777777" w:rsidR="008005CC" w:rsidRPr="00860519" w:rsidRDefault="008005CC" w:rsidP="00F3320C">
      <w:pPr>
        <w:pStyle w:val="ListParagraph"/>
        <w:numPr>
          <w:ilvl w:val="0"/>
          <w:numId w:val="15"/>
        </w:numPr>
        <w:jc w:val="both"/>
      </w:pPr>
      <w:r w:rsidRPr="00860519">
        <w:t>Health and safety</w:t>
      </w:r>
    </w:p>
    <w:p w14:paraId="19AD4468" w14:textId="77777777" w:rsidR="008005CC" w:rsidRPr="00860519" w:rsidRDefault="008005CC" w:rsidP="00F3320C">
      <w:pPr>
        <w:pStyle w:val="ListParagraph"/>
        <w:numPr>
          <w:ilvl w:val="0"/>
          <w:numId w:val="15"/>
        </w:numPr>
        <w:jc w:val="both"/>
      </w:pPr>
      <w:r w:rsidRPr="00860519">
        <w:t>Basic life support</w:t>
      </w:r>
    </w:p>
    <w:p w14:paraId="27261A8E" w14:textId="77777777" w:rsidR="008005CC" w:rsidRPr="00860519" w:rsidRDefault="008005CC" w:rsidP="00F3320C">
      <w:pPr>
        <w:pStyle w:val="ListParagraph"/>
        <w:numPr>
          <w:ilvl w:val="0"/>
          <w:numId w:val="15"/>
        </w:numPr>
        <w:jc w:val="both"/>
      </w:pPr>
      <w:r w:rsidRPr="00860519">
        <w:t>Infection prevention control</w:t>
      </w:r>
    </w:p>
    <w:p w14:paraId="7BD58C14" w14:textId="77777777" w:rsidR="008005CC" w:rsidRPr="00860519" w:rsidRDefault="008005CC" w:rsidP="00F3320C">
      <w:pPr>
        <w:pStyle w:val="ListParagraph"/>
        <w:numPr>
          <w:ilvl w:val="0"/>
          <w:numId w:val="15"/>
        </w:numPr>
        <w:jc w:val="both"/>
      </w:pPr>
      <w:r w:rsidRPr="00860519">
        <w:t>Moving and handling</w:t>
      </w:r>
    </w:p>
    <w:p w14:paraId="4A6BDAF1" w14:textId="77777777" w:rsidR="008005CC" w:rsidRPr="00860519" w:rsidRDefault="008005CC" w:rsidP="00F3320C">
      <w:pPr>
        <w:pStyle w:val="ListParagraph"/>
        <w:numPr>
          <w:ilvl w:val="0"/>
          <w:numId w:val="15"/>
        </w:numPr>
        <w:jc w:val="both"/>
      </w:pPr>
      <w:r w:rsidRPr="00860519">
        <w:t>Fire safety</w:t>
      </w:r>
    </w:p>
    <w:p w14:paraId="26BB3D2C" w14:textId="77777777" w:rsidR="008005CC" w:rsidRPr="00860519" w:rsidRDefault="008005CC" w:rsidP="00F3320C">
      <w:pPr>
        <w:pStyle w:val="ListParagraph"/>
        <w:numPr>
          <w:ilvl w:val="0"/>
          <w:numId w:val="15"/>
        </w:numPr>
        <w:jc w:val="both"/>
      </w:pPr>
      <w:r w:rsidRPr="00860519">
        <w:t>Safeguarding adults and children</w:t>
      </w:r>
    </w:p>
    <w:p w14:paraId="782690DB" w14:textId="77777777" w:rsidR="008005CC" w:rsidRPr="00860519" w:rsidRDefault="008005CC" w:rsidP="00F3320C">
      <w:pPr>
        <w:pStyle w:val="ListParagraph"/>
        <w:numPr>
          <w:ilvl w:val="0"/>
          <w:numId w:val="15"/>
        </w:numPr>
        <w:jc w:val="both"/>
      </w:pPr>
      <w:r w:rsidRPr="00860519">
        <w:t>Preventing radicalisation</w:t>
      </w:r>
    </w:p>
    <w:p w14:paraId="7A901385" w14:textId="77777777" w:rsidR="008005CC" w:rsidRPr="00860519" w:rsidRDefault="008005CC" w:rsidP="00F3320C">
      <w:pPr>
        <w:pStyle w:val="ListParagraph"/>
        <w:numPr>
          <w:ilvl w:val="0"/>
          <w:numId w:val="15"/>
        </w:numPr>
        <w:jc w:val="both"/>
      </w:pPr>
      <w:r w:rsidRPr="00860519">
        <w:t xml:space="preserve">Resuscitation for adults and children </w:t>
      </w:r>
    </w:p>
    <w:p w14:paraId="06AD0923" w14:textId="2D7FADBD" w:rsidR="0076069D" w:rsidRPr="00860519" w:rsidRDefault="0076069D" w:rsidP="00BC58A0">
      <w:pPr>
        <w:jc w:val="both"/>
      </w:pPr>
      <w:r w:rsidRPr="00860519">
        <w:t>You will be advised on a timetable for mandatory training at the start of the year.</w:t>
      </w:r>
      <w:r w:rsidR="009D07DA" w:rsidRPr="00860519">
        <w:t xml:space="preserve"> Please contact the Practice Learning Team for advice </w:t>
      </w:r>
      <w:r w:rsidR="00D551E8" w:rsidRPr="00860519">
        <w:t xml:space="preserve">on your training requirements. </w:t>
      </w:r>
      <w:r w:rsidR="009D07DA" w:rsidRPr="00860519">
        <w:t xml:space="preserve">Additional online or face to face training will be organised for you as required. </w:t>
      </w:r>
    </w:p>
    <w:p w14:paraId="37444222" w14:textId="77777777" w:rsidR="0076069D" w:rsidRPr="00860519" w:rsidRDefault="0076069D" w:rsidP="00BC58A0">
      <w:pPr>
        <w:jc w:val="both"/>
      </w:pPr>
      <w:r w:rsidRPr="00860519">
        <w:t>You cannot attend placement until you have completed all your mandatory training.</w:t>
      </w:r>
    </w:p>
    <w:p w14:paraId="1DDA7363" w14:textId="77777777" w:rsidR="0076069D" w:rsidRPr="00B72197" w:rsidRDefault="0076069D" w:rsidP="00BC58A0">
      <w:pPr>
        <w:pStyle w:val="Heading3"/>
        <w:jc w:val="both"/>
      </w:pPr>
      <w:bookmarkStart w:id="287" w:name="_Toc19611112"/>
      <w:r w:rsidRPr="00B72197">
        <w:lastRenderedPageBreak/>
        <w:t>Smartcard</w:t>
      </w:r>
      <w:bookmarkEnd w:id="287"/>
    </w:p>
    <w:p w14:paraId="60895529" w14:textId="33ACC701" w:rsidR="0076069D" w:rsidRPr="00B72197" w:rsidRDefault="0076069D" w:rsidP="00BC58A0">
      <w:pPr>
        <w:jc w:val="both"/>
      </w:pPr>
      <w:r w:rsidRPr="00B72197">
        <w:t xml:space="preserve">You will be issued with a Smartcard for use on placement. It remains your property and your responsibility. You may be asked to provide your Smartcard number ahead of placement to enable access to IT resources. You may also be required to attend IT training </w:t>
      </w:r>
      <w:r w:rsidR="00B04C1A" w:rsidRPr="00B72197">
        <w:t xml:space="preserve">at local Trusts </w:t>
      </w:r>
      <w:r w:rsidRPr="00B72197">
        <w:t>before you start</w:t>
      </w:r>
      <w:r w:rsidR="00B04C1A" w:rsidRPr="00B72197">
        <w:t xml:space="preserve"> placement</w:t>
      </w:r>
      <w:r w:rsidRPr="00B72197">
        <w:t xml:space="preserve">. </w:t>
      </w:r>
      <w:r w:rsidR="009D07DA" w:rsidRPr="00B72197">
        <w:t xml:space="preserve">If you lose your </w:t>
      </w:r>
      <w:proofErr w:type="gramStart"/>
      <w:r w:rsidR="009D07DA" w:rsidRPr="00B72197">
        <w:t>Smartcard</w:t>
      </w:r>
      <w:proofErr w:type="gramEnd"/>
      <w:r w:rsidR="009D07DA" w:rsidRPr="00B72197">
        <w:t xml:space="preserve"> you will be charged for a replacement. </w:t>
      </w:r>
    </w:p>
    <w:p w14:paraId="0F94E894" w14:textId="59FF8D21" w:rsidR="0076069D" w:rsidRPr="00B72197" w:rsidRDefault="0076069D" w:rsidP="00BC58A0">
      <w:pPr>
        <w:pStyle w:val="Heading3"/>
        <w:jc w:val="both"/>
      </w:pPr>
      <w:bookmarkStart w:id="288" w:name="_Toc19611113"/>
      <w:r w:rsidRPr="00B72197">
        <w:t xml:space="preserve">Student </w:t>
      </w:r>
      <w:r w:rsidR="00F05E15">
        <w:t>Placement Planning</w:t>
      </w:r>
      <w:bookmarkEnd w:id="288"/>
      <w:r w:rsidR="00C2699C">
        <w:t xml:space="preserve"> form</w:t>
      </w:r>
    </w:p>
    <w:p w14:paraId="5EAB31B5" w14:textId="245C1006" w:rsidR="0076069D" w:rsidRPr="00B72197" w:rsidRDefault="06093DB9" w:rsidP="00BC58A0">
      <w:pPr>
        <w:jc w:val="both"/>
      </w:pPr>
      <w:r>
        <w:t>All students wil</w:t>
      </w:r>
      <w:r w:rsidR="000634FB">
        <w:t>l complete</w:t>
      </w:r>
      <w:r>
        <w:t xml:space="preserve"> a student placement planning form, prior to starting their placement, with their academic advisor, to discuss their learning</w:t>
      </w:r>
      <w:r w:rsidR="3C23C225">
        <w:t xml:space="preserve"> and aims for placement</w:t>
      </w:r>
      <w:r>
        <w:t xml:space="preserve">. </w:t>
      </w:r>
      <w:r w:rsidR="11F7106A">
        <w:t xml:space="preserve">If you have a disability contract, specific learning need or mitigating circumstances, </w:t>
      </w:r>
      <w:r w:rsidR="269F1D7C">
        <w:t>this can also be included on this form</w:t>
      </w:r>
      <w:r w:rsidR="11F7106A" w:rsidRPr="004F5339">
        <w:t xml:space="preserve">. </w:t>
      </w:r>
      <w:r w:rsidR="000634FB" w:rsidRPr="004F5339">
        <w:t xml:space="preserve">You </w:t>
      </w:r>
      <w:r w:rsidR="004F5339">
        <w:t>must</w:t>
      </w:r>
      <w:r w:rsidR="000634FB" w:rsidRPr="004F5339">
        <w:t xml:space="preserve"> share your </w:t>
      </w:r>
      <w:r w:rsidR="00746664" w:rsidRPr="004F5339">
        <w:t>completed form with your</w:t>
      </w:r>
      <w:r w:rsidR="1DAF6897" w:rsidRPr="004F5339">
        <w:t xml:space="preserve"> educator before you start</w:t>
      </w:r>
      <w:r w:rsidR="00746664" w:rsidRPr="004F5339">
        <w:t xml:space="preserve"> your</w:t>
      </w:r>
      <w:r w:rsidR="1DAF6897" w:rsidRPr="004F5339">
        <w:t xml:space="preserve"> placement. </w:t>
      </w:r>
      <w:r w:rsidR="11F7106A" w:rsidRPr="004F5339">
        <w:t xml:space="preserve">We encourage students </w:t>
      </w:r>
      <w:r w:rsidR="11F7106A">
        <w:t xml:space="preserve">to use this form as a basis for discussion with </w:t>
      </w:r>
      <w:r w:rsidR="4B1F9489">
        <w:t xml:space="preserve">your </w:t>
      </w:r>
      <w:r w:rsidR="1CDE479A">
        <w:t>e</w:t>
      </w:r>
      <w:r w:rsidR="11F7106A">
        <w:t>ducator</w:t>
      </w:r>
      <w:r w:rsidR="416227F4">
        <w:t>, in</w:t>
      </w:r>
      <w:r w:rsidR="11F7106A">
        <w:t xml:space="preserve"> </w:t>
      </w:r>
      <w:r w:rsidR="50DA3354">
        <w:t xml:space="preserve">the first session, </w:t>
      </w:r>
      <w:r w:rsidR="11F7106A">
        <w:t xml:space="preserve">so that they can help provide the appropriate support whilst you are on placement with them.  A copy of the form is included </w:t>
      </w:r>
      <w:bookmarkEnd w:id="276"/>
      <w:bookmarkEnd w:id="277"/>
      <w:bookmarkEnd w:id="279"/>
      <w:bookmarkEnd w:id="280"/>
      <w:bookmarkEnd w:id="281"/>
      <w:r w:rsidR="72777ADE">
        <w:t xml:space="preserve">in Appendix </w:t>
      </w:r>
      <w:r w:rsidR="5CA9F7AB">
        <w:t>2</w:t>
      </w:r>
      <w:r w:rsidR="72777ADE">
        <w:t>.</w:t>
      </w:r>
    </w:p>
    <w:p w14:paraId="689ED294" w14:textId="77777777" w:rsidR="0076069D" w:rsidRPr="00B72197" w:rsidRDefault="0076069D" w:rsidP="00BC58A0">
      <w:pPr>
        <w:pStyle w:val="Heading3"/>
        <w:jc w:val="both"/>
      </w:pPr>
      <w:bookmarkStart w:id="289" w:name="_Toc19611114"/>
      <w:r w:rsidRPr="00B72197">
        <w:t>Planning for placement</w:t>
      </w:r>
      <w:bookmarkEnd w:id="289"/>
    </w:p>
    <w:p w14:paraId="30017233" w14:textId="11FE7703" w:rsidR="0076069D" w:rsidRPr="00B72197" w:rsidRDefault="0076069D" w:rsidP="00BC58A0">
      <w:pPr>
        <w:jc w:val="both"/>
      </w:pPr>
      <w:bookmarkStart w:id="290" w:name="_Toc19611115"/>
      <w:r w:rsidRPr="00B72197">
        <w:t xml:space="preserve">You </w:t>
      </w:r>
      <w:r w:rsidR="009D07DA" w:rsidRPr="00B72197">
        <w:t xml:space="preserve">should </w:t>
      </w:r>
      <w:r w:rsidRPr="00B72197">
        <w:t>receive the following information</w:t>
      </w:r>
      <w:r w:rsidR="009D07DA" w:rsidRPr="00B72197">
        <w:t xml:space="preserve"> prior to starting your placement</w:t>
      </w:r>
      <w:r w:rsidR="00DF4C60">
        <w:t xml:space="preserve">, from </w:t>
      </w:r>
      <w:proofErr w:type="spellStart"/>
      <w:r w:rsidR="00DF4C60">
        <w:t>InPlace</w:t>
      </w:r>
      <w:proofErr w:type="spellEnd"/>
      <w:r w:rsidRPr="00B72197">
        <w:t>:</w:t>
      </w:r>
      <w:bookmarkEnd w:id="290"/>
    </w:p>
    <w:p w14:paraId="4286E0B9" w14:textId="77777777" w:rsidR="0076069D" w:rsidRPr="00B72197" w:rsidRDefault="0076069D" w:rsidP="00944670">
      <w:pPr>
        <w:pStyle w:val="ListParagraph"/>
        <w:numPr>
          <w:ilvl w:val="0"/>
          <w:numId w:val="45"/>
        </w:numPr>
        <w:jc w:val="both"/>
      </w:pPr>
      <w:r w:rsidRPr="00B72197">
        <w:t>Trust or Organisation</w:t>
      </w:r>
    </w:p>
    <w:p w14:paraId="4B67FD03" w14:textId="70B02795" w:rsidR="0076069D" w:rsidRPr="00B72197" w:rsidRDefault="0076069D" w:rsidP="00944670">
      <w:pPr>
        <w:pStyle w:val="ListParagraph"/>
        <w:numPr>
          <w:ilvl w:val="0"/>
          <w:numId w:val="45"/>
        </w:numPr>
        <w:jc w:val="both"/>
      </w:pPr>
      <w:r w:rsidRPr="00B72197">
        <w:t xml:space="preserve">Name of the </w:t>
      </w:r>
      <w:r w:rsidR="0019777E">
        <w:t>practice</w:t>
      </w:r>
      <w:r w:rsidR="0019777E" w:rsidRPr="00B72197">
        <w:t xml:space="preserve"> </w:t>
      </w:r>
      <w:r w:rsidR="0019777E">
        <w:t>e</w:t>
      </w:r>
      <w:r w:rsidRPr="00B72197">
        <w:t>ducator</w:t>
      </w:r>
    </w:p>
    <w:p w14:paraId="6F6233D4" w14:textId="30126753" w:rsidR="0076069D" w:rsidRPr="00B72197" w:rsidRDefault="0076069D" w:rsidP="00944670">
      <w:pPr>
        <w:pStyle w:val="ListParagraph"/>
        <w:numPr>
          <w:ilvl w:val="0"/>
          <w:numId w:val="45"/>
        </w:numPr>
        <w:jc w:val="both"/>
      </w:pPr>
      <w:r w:rsidRPr="00B72197">
        <w:t>Contact details (phone/email)</w:t>
      </w:r>
    </w:p>
    <w:p w14:paraId="256B40C2" w14:textId="1DA35E52" w:rsidR="0076069D" w:rsidRPr="00B72197" w:rsidRDefault="0076069D" w:rsidP="00944670">
      <w:pPr>
        <w:pStyle w:val="ListParagraph"/>
        <w:numPr>
          <w:ilvl w:val="0"/>
          <w:numId w:val="45"/>
        </w:numPr>
        <w:jc w:val="both"/>
      </w:pPr>
      <w:r w:rsidRPr="00B72197">
        <w:t>Location of placement</w:t>
      </w:r>
      <w:r w:rsidR="00E96573" w:rsidRPr="00B72197">
        <w:t xml:space="preserve"> – NB this may be the base of the educator and your actual placement may be in a different location</w:t>
      </w:r>
    </w:p>
    <w:p w14:paraId="1EA005F4" w14:textId="77777777" w:rsidR="0076069D" w:rsidRPr="00B72197" w:rsidRDefault="0076069D" w:rsidP="00944670">
      <w:pPr>
        <w:pStyle w:val="ListParagraph"/>
        <w:numPr>
          <w:ilvl w:val="0"/>
          <w:numId w:val="45"/>
        </w:numPr>
        <w:jc w:val="both"/>
      </w:pPr>
      <w:r w:rsidRPr="00B72197">
        <w:t>Client group (adult/child/specialist area)</w:t>
      </w:r>
    </w:p>
    <w:p w14:paraId="7C11334F" w14:textId="77777777" w:rsidR="0076069D" w:rsidRPr="00B72197" w:rsidRDefault="0076069D" w:rsidP="00944670">
      <w:pPr>
        <w:pStyle w:val="ListParagraph"/>
        <w:numPr>
          <w:ilvl w:val="0"/>
          <w:numId w:val="45"/>
        </w:numPr>
        <w:jc w:val="both"/>
      </w:pPr>
      <w:r w:rsidRPr="00B72197">
        <w:t>Day and time of your placement</w:t>
      </w:r>
    </w:p>
    <w:p w14:paraId="3AEA5D74" w14:textId="77777777" w:rsidR="0076069D" w:rsidRPr="00B72197" w:rsidRDefault="0076069D" w:rsidP="00944670">
      <w:pPr>
        <w:pStyle w:val="ListParagraph"/>
        <w:numPr>
          <w:ilvl w:val="0"/>
          <w:numId w:val="45"/>
        </w:numPr>
        <w:jc w:val="both"/>
      </w:pPr>
      <w:r w:rsidRPr="00B72197">
        <w:t>Start and end date</w:t>
      </w:r>
    </w:p>
    <w:p w14:paraId="4C0FF971" w14:textId="62574F0B" w:rsidR="0076069D" w:rsidRPr="00B72197" w:rsidRDefault="0076069D" w:rsidP="00BC58A0">
      <w:pPr>
        <w:pStyle w:val="Heading3"/>
        <w:jc w:val="both"/>
      </w:pPr>
      <w:bookmarkStart w:id="291" w:name="_Toc19611116"/>
      <w:r w:rsidRPr="00B72197">
        <w:t>Check the placement profile online</w:t>
      </w:r>
      <w:bookmarkEnd w:id="291"/>
    </w:p>
    <w:p w14:paraId="1BE136C6" w14:textId="4A781391" w:rsidR="0076069D" w:rsidRPr="00B72197" w:rsidRDefault="0076069D" w:rsidP="00BC58A0">
      <w:pPr>
        <w:jc w:val="both"/>
      </w:pPr>
      <w:r w:rsidRPr="00B72197">
        <w:t>Each department</w:t>
      </w:r>
      <w:r w:rsidR="00DF4C60">
        <w:t xml:space="preserve">/ service </w:t>
      </w:r>
      <w:r w:rsidRPr="00B72197">
        <w:t xml:space="preserve">should have an online profile which can be found </w:t>
      </w:r>
      <w:hyperlink r:id="rId72" w:history="1">
        <w:r w:rsidR="0015701B" w:rsidRPr="00B72197">
          <w:rPr>
            <w:rStyle w:val="Hyperlink"/>
          </w:rPr>
          <w:t>www.onlinepare.net</w:t>
        </w:r>
      </w:hyperlink>
      <w:r w:rsidR="0015701B" w:rsidRPr="00B72197">
        <w:t xml:space="preserve"> . </w:t>
      </w:r>
      <w:r w:rsidRPr="00B72197">
        <w:t xml:space="preserve">This will provide you with information about the setting and the team, for example the staffing profile, resources, travel, policies. This will help you know what to expect from the placement. </w:t>
      </w:r>
    </w:p>
    <w:p w14:paraId="29FF11CA" w14:textId="325802A9" w:rsidR="0076069D" w:rsidRPr="00B72197" w:rsidRDefault="0076069D" w:rsidP="00BC58A0">
      <w:pPr>
        <w:pStyle w:val="Heading3"/>
        <w:jc w:val="both"/>
      </w:pPr>
      <w:bookmarkStart w:id="292" w:name="_Toc19611117"/>
      <w:r w:rsidRPr="00B72197">
        <w:t xml:space="preserve">Contact your </w:t>
      </w:r>
      <w:r w:rsidR="0040084E" w:rsidRPr="00B72197">
        <w:t>P</w:t>
      </w:r>
      <w:r w:rsidR="0040084E">
        <w:t>ractice</w:t>
      </w:r>
      <w:r w:rsidR="0040084E" w:rsidRPr="00B72197">
        <w:t xml:space="preserve"> </w:t>
      </w:r>
      <w:r w:rsidRPr="00B72197">
        <w:t>Educator</w:t>
      </w:r>
      <w:bookmarkEnd w:id="292"/>
      <w:r w:rsidRPr="00B72197">
        <w:t xml:space="preserve"> </w:t>
      </w:r>
    </w:p>
    <w:p w14:paraId="395A2D47" w14:textId="3B8E43A5" w:rsidR="0076069D" w:rsidRPr="00B72197" w:rsidRDefault="0076069D" w:rsidP="00BC58A0">
      <w:pPr>
        <w:jc w:val="both"/>
      </w:pPr>
      <w:r w:rsidRPr="00B72197">
        <w:t>You need to do this straight away</w:t>
      </w:r>
      <w:r w:rsidR="000C7774" w:rsidRPr="00B72197">
        <w:t xml:space="preserve"> when you get your placement information</w:t>
      </w:r>
      <w:r w:rsidRPr="00B72197">
        <w:t xml:space="preserve">. Remember: </w:t>
      </w:r>
      <w:r w:rsidR="00E96573" w:rsidRPr="00B72197">
        <w:t>n</w:t>
      </w:r>
      <w:r w:rsidRPr="00B72197">
        <w:t>ot all</w:t>
      </w:r>
      <w:r w:rsidR="0019777E" w:rsidRPr="0019777E">
        <w:t xml:space="preserve"> </w:t>
      </w:r>
      <w:r w:rsidR="0019777E">
        <w:t>practice</w:t>
      </w:r>
      <w:r w:rsidRPr="00B72197">
        <w:t xml:space="preserve"> </w:t>
      </w:r>
      <w:r w:rsidR="0019777E">
        <w:t>e</w:t>
      </w:r>
      <w:r w:rsidRPr="00B72197">
        <w:t xml:space="preserve">ducators work full time and many work in different places each day of the week.  Try to contact phone/email on the day of the week that corresponds to your placement day. It may take time for them to reply to telephone messages or emails. </w:t>
      </w:r>
    </w:p>
    <w:p w14:paraId="5387CDCA" w14:textId="77777777" w:rsidR="0076069D" w:rsidRPr="00B72197" w:rsidRDefault="0076069D" w:rsidP="00BC58A0">
      <w:pPr>
        <w:pStyle w:val="Heading3"/>
        <w:jc w:val="both"/>
      </w:pPr>
      <w:bookmarkStart w:id="293" w:name="_Toc19611118"/>
      <w:r w:rsidRPr="00B72197">
        <w:t>Plan your travel arrangements</w:t>
      </w:r>
      <w:bookmarkEnd w:id="293"/>
    </w:p>
    <w:p w14:paraId="1BEEA5C9" w14:textId="3CCA00F1" w:rsidR="0076069D" w:rsidRPr="00B72197" w:rsidRDefault="0076069D" w:rsidP="00BC58A0">
      <w:pPr>
        <w:jc w:val="both"/>
      </w:pPr>
      <w:r w:rsidRPr="00B72197">
        <w:t>Ensure you know where you are going and how you will get there. Make sure you can arrive for the time provided by the</w:t>
      </w:r>
      <w:r w:rsidR="0019777E">
        <w:t xml:space="preserve"> practice</w:t>
      </w:r>
      <w:r w:rsidR="0019777E" w:rsidRPr="00B72197">
        <w:t xml:space="preserve"> </w:t>
      </w:r>
      <w:r w:rsidR="0019777E">
        <w:t xml:space="preserve">educator. </w:t>
      </w:r>
      <w:r w:rsidR="000C7774" w:rsidRPr="00B72197">
        <w:t xml:space="preserve">Plan your journey – there are lots of apps to help with this. </w:t>
      </w:r>
      <w:r w:rsidRPr="00B72197">
        <w:t>You may want to practi</w:t>
      </w:r>
      <w:r w:rsidR="00E96573" w:rsidRPr="00B72197">
        <w:t>c</w:t>
      </w:r>
      <w:r w:rsidRPr="00B72197">
        <w:t xml:space="preserve">e the </w:t>
      </w:r>
      <w:proofErr w:type="gramStart"/>
      <w:r w:rsidRPr="00B72197">
        <w:t>journey</w:t>
      </w:r>
      <w:proofErr w:type="gramEnd"/>
      <w:r w:rsidRPr="00B72197">
        <w:t xml:space="preserve"> so you know exactly where to go. </w:t>
      </w:r>
    </w:p>
    <w:p w14:paraId="2D5ADCF9" w14:textId="0E189A09" w:rsidR="0076069D" w:rsidRPr="00B72197" w:rsidRDefault="0076069D" w:rsidP="00BC58A0">
      <w:pPr>
        <w:jc w:val="both"/>
      </w:pPr>
      <w:r w:rsidRPr="00B72197">
        <w:t xml:space="preserve">We aim to make placement journeys are as accessible as </w:t>
      </w:r>
      <w:proofErr w:type="gramStart"/>
      <w:r w:rsidRPr="00B72197">
        <w:t>possible</w:t>
      </w:r>
      <w:proofErr w:type="gramEnd"/>
      <w:r w:rsidRPr="00B72197">
        <w:t xml:space="preserve"> but your placements can fall anywhere in the Yorkshire and Humber area.  Many students will have an early start and long day for placement. If any student has a reason which prevents them from traveling </w:t>
      </w:r>
      <w:proofErr w:type="gramStart"/>
      <w:r w:rsidR="00B036DC" w:rsidRPr="00B72197">
        <w:t>e.g.</w:t>
      </w:r>
      <w:proofErr w:type="gramEnd"/>
      <w:r w:rsidRPr="00B72197">
        <w:t xml:space="preserve"> related to disability, then we advise you seek support from disability services and will we work together to ensure that you are either placed close to home (where possible) or disability will assess eligibility for funded taxis.  </w:t>
      </w:r>
    </w:p>
    <w:p w14:paraId="3C8A796A" w14:textId="4267E8F9" w:rsidR="00646C82" w:rsidRPr="00B72197" w:rsidRDefault="00646C82" w:rsidP="00BC58A0">
      <w:pPr>
        <w:jc w:val="both"/>
      </w:pPr>
      <w:r w:rsidRPr="00B72197">
        <w:t xml:space="preserve">Students may be eligible to apply for financial support from the Learning Support Fund.  Details, including eligibility can be found at: </w:t>
      </w:r>
      <w:hyperlink r:id="rId73" w:history="1">
        <w:r w:rsidRPr="00B72197">
          <w:rPr>
            <w:rStyle w:val="Hyperlink"/>
          </w:rPr>
          <w:t>https://www.nhsbsa.nhs.uk/learning-support-fund</w:t>
        </w:r>
      </w:hyperlink>
      <w:r w:rsidRPr="00B72197">
        <w:t xml:space="preserve"> The fund </w:t>
      </w:r>
      <w:r w:rsidR="0064244B" w:rsidRPr="00B72197">
        <w:t xml:space="preserve">currently </w:t>
      </w:r>
      <w:r w:rsidRPr="00B72197">
        <w:t>offers support for:</w:t>
      </w:r>
    </w:p>
    <w:p w14:paraId="23D7458C" w14:textId="04789BA1" w:rsidR="00646C82" w:rsidRPr="00B72197" w:rsidRDefault="00646C82" w:rsidP="00944670">
      <w:pPr>
        <w:pStyle w:val="ListParagraph"/>
        <w:numPr>
          <w:ilvl w:val="0"/>
          <w:numId w:val="46"/>
        </w:numPr>
        <w:jc w:val="both"/>
      </w:pPr>
      <w:r w:rsidRPr="00B72197">
        <w:t>Students with at least one dependent child (Child Dependants Allowance)</w:t>
      </w:r>
    </w:p>
    <w:p w14:paraId="1493E3E7" w14:textId="77777777" w:rsidR="00646C82" w:rsidRPr="00B72197" w:rsidRDefault="00646C82" w:rsidP="00944670">
      <w:pPr>
        <w:pStyle w:val="ListParagraph"/>
        <w:numPr>
          <w:ilvl w:val="0"/>
          <w:numId w:val="46"/>
        </w:numPr>
        <w:jc w:val="both"/>
      </w:pPr>
      <w:r w:rsidRPr="00B72197">
        <w:lastRenderedPageBreak/>
        <w:t>Travel and Dual Accommodation Expenses for a placement</w:t>
      </w:r>
    </w:p>
    <w:p w14:paraId="089AD8CF" w14:textId="77777777" w:rsidR="00646C82" w:rsidRPr="00B72197" w:rsidRDefault="00646C82" w:rsidP="00944670">
      <w:pPr>
        <w:pStyle w:val="ListParagraph"/>
        <w:numPr>
          <w:ilvl w:val="0"/>
          <w:numId w:val="46"/>
        </w:numPr>
        <w:jc w:val="both"/>
      </w:pPr>
      <w:r w:rsidRPr="00B72197">
        <w:t>Students experiencing extreme financial hardship (Exceptional Support Fund)</w:t>
      </w:r>
    </w:p>
    <w:p w14:paraId="11140BD8" w14:textId="77777777" w:rsidR="0076069D" w:rsidRPr="00B72197" w:rsidRDefault="0076069D" w:rsidP="00BC58A0">
      <w:pPr>
        <w:pStyle w:val="Heading3"/>
        <w:jc w:val="both"/>
      </w:pPr>
      <w:bookmarkStart w:id="294" w:name="_Toc19611119"/>
      <w:r w:rsidRPr="00B72197">
        <w:t>Do any placement reading or preparation</w:t>
      </w:r>
      <w:bookmarkEnd w:id="294"/>
      <w:r w:rsidRPr="00B72197">
        <w:t xml:space="preserve"> </w:t>
      </w:r>
    </w:p>
    <w:p w14:paraId="491711C5" w14:textId="10984CE0" w:rsidR="0076069D" w:rsidRPr="00B72197" w:rsidRDefault="0076069D" w:rsidP="00BC58A0">
      <w:pPr>
        <w:jc w:val="both"/>
      </w:pPr>
      <w:r w:rsidRPr="00B72197">
        <w:t xml:space="preserve">Your </w:t>
      </w:r>
      <w:r w:rsidR="0019777E">
        <w:t xml:space="preserve">practice educator </w:t>
      </w:r>
      <w:r w:rsidRPr="00B72197">
        <w:t xml:space="preserve">may have indicated specific reading or planning. If there is no specific reading indicated, please ask for information prior to attending placement. Think about the setting and try to do some relevant background reading as well. </w:t>
      </w:r>
      <w:r w:rsidR="00E96573" w:rsidRPr="00B72197">
        <w:t xml:space="preserve">The RCSLT web pages are a good place to start. </w:t>
      </w:r>
    </w:p>
    <w:p w14:paraId="1511842B" w14:textId="77777777" w:rsidR="0076069D" w:rsidRPr="00B72197" w:rsidRDefault="0076069D" w:rsidP="00BC58A0">
      <w:pPr>
        <w:pStyle w:val="Heading3"/>
        <w:jc w:val="both"/>
      </w:pPr>
      <w:bookmarkStart w:id="295" w:name="_Toc19611120"/>
      <w:r w:rsidRPr="00B72197">
        <w:t>Get everything ready for your first day</w:t>
      </w:r>
      <w:bookmarkEnd w:id="295"/>
    </w:p>
    <w:p w14:paraId="5C0811AD" w14:textId="65EDCE78" w:rsidR="0076069D" w:rsidRPr="00B72197" w:rsidRDefault="0076069D" w:rsidP="00BC58A0">
      <w:pPr>
        <w:jc w:val="both"/>
      </w:pPr>
      <w:r w:rsidRPr="00B72197">
        <w:t xml:space="preserve">You will be expected to arrive with your student badge and your DBS number. The NHS has strict criteria to monitor those working with potentially vulnerable clients and you may be required to produce your DBS number. Ensure you </w:t>
      </w:r>
      <w:proofErr w:type="gramStart"/>
      <w:r w:rsidRPr="00B72197">
        <w:t>have this with you at all times</w:t>
      </w:r>
      <w:proofErr w:type="gramEnd"/>
      <w:r w:rsidRPr="00B72197">
        <w:t>. Check with your educator whether or not you should wear your uniform</w:t>
      </w:r>
      <w:r w:rsidR="000C7774" w:rsidRPr="00B72197">
        <w:t xml:space="preserve"> and adhere to guidance about infection control </w:t>
      </w:r>
      <w:proofErr w:type="spellStart"/>
      <w:proofErr w:type="gramStart"/>
      <w:r w:rsidR="000C7774" w:rsidRPr="00B72197">
        <w:t>ie</w:t>
      </w:r>
      <w:proofErr w:type="spellEnd"/>
      <w:proofErr w:type="gramEnd"/>
      <w:r w:rsidR="000C7774" w:rsidRPr="00B72197">
        <w:t xml:space="preserve"> no nail varnish, jewellery etc. </w:t>
      </w:r>
    </w:p>
    <w:p w14:paraId="3C9B128F" w14:textId="316DC646" w:rsidR="0076069D" w:rsidRPr="00B72197" w:rsidRDefault="0076069D" w:rsidP="00BC58A0">
      <w:pPr>
        <w:jc w:val="both"/>
      </w:pPr>
      <w:r w:rsidRPr="00B72197">
        <w:t xml:space="preserve">You will need your placement </w:t>
      </w:r>
      <w:r w:rsidR="00DF4C60">
        <w:t xml:space="preserve">records </w:t>
      </w:r>
      <w:r w:rsidRPr="00B72197">
        <w:t>tasks that you will be doing on your placement. Make sure you have thought about your aims for the placement and be ready to discuss the</w:t>
      </w:r>
      <w:r w:rsidR="00E96573" w:rsidRPr="00B72197">
        <w:t>se</w:t>
      </w:r>
      <w:r w:rsidRPr="00B72197">
        <w:t xml:space="preserve"> with your </w:t>
      </w:r>
      <w:r w:rsidR="0019777E">
        <w:t>practice educator.</w:t>
      </w:r>
    </w:p>
    <w:p w14:paraId="0B093D05" w14:textId="05D040C6" w:rsidR="0076069D" w:rsidRPr="00B72197" w:rsidRDefault="0076069D" w:rsidP="00BC58A0">
      <w:pPr>
        <w:pStyle w:val="Heading3"/>
        <w:jc w:val="both"/>
      </w:pPr>
      <w:bookmarkStart w:id="296" w:name="_Toc19611121"/>
      <w:r w:rsidRPr="00B72197">
        <w:t>During your placement – your responsibilities</w:t>
      </w:r>
      <w:bookmarkEnd w:id="296"/>
    </w:p>
    <w:p w14:paraId="7C769193" w14:textId="6FEAA8E5" w:rsidR="0076069D" w:rsidRPr="00B72197" w:rsidRDefault="0076069D" w:rsidP="00BC58A0">
      <w:pPr>
        <w:jc w:val="both"/>
      </w:pPr>
      <w:r w:rsidRPr="00B72197">
        <w:t xml:space="preserve">Many students identify placements as the most rewarding part of the course, providing crucial learning opportunities and helping apply theory to practice.  Despite this, practice education is also an intense form of learning for many </w:t>
      </w:r>
      <w:proofErr w:type="gramStart"/>
      <w:r w:rsidRPr="00B72197">
        <w:t>students, and</w:t>
      </w:r>
      <w:proofErr w:type="gramEnd"/>
      <w:r w:rsidRPr="00B72197">
        <w:t xml:space="preserve"> can be stressful.  You should be aware of your responsibilities to yourself and others:</w:t>
      </w:r>
    </w:p>
    <w:p w14:paraId="6BBBAD69" w14:textId="77777777" w:rsidR="0076069D" w:rsidRPr="00B72197" w:rsidRDefault="0076069D" w:rsidP="00BC58A0">
      <w:pPr>
        <w:jc w:val="both"/>
      </w:pPr>
      <w:r w:rsidRPr="00B72197">
        <w:t>You are responsible for managing your learning and professional relationships.</w:t>
      </w:r>
    </w:p>
    <w:p w14:paraId="19F87C79" w14:textId="1F15AC1A" w:rsidR="0076069D" w:rsidRPr="00B72197" w:rsidRDefault="0076069D" w:rsidP="00BC58A0">
      <w:pPr>
        <w:jc w:val="both"/>
      </w:pPr>
      <w:r w:rsidRPr="00B72197">
        <w:t xml:space="preserve">You have a responsibility for alerting your </w:t>
      </w:r>
      <w:r w:rsidR="0019777E">
        <w:t>practice educator(s</w:t>
      </w:r>
      <w:r w:rsidRPr="00B72197">
        <w:t xml:space="preserve">) and </w:t>
      </w:r>
      <w:r w:rsidR="000B0D52">
        <w:t xml:space="preserve">academic advisor </w:t>
      </w:r>
      <w:r w:rsidRPr="00B72197">
        <w:t>to any problems that might prevent progress or satisfactory completion of the placement.</w:t>
      </w:r>
    </w:p>
    <w:p w14:paraId="675D10EC" w14:textId="094583BF" w:rsidR="0076069D" w:rsidRPr="00B72197" w:rsidRDefault="0076069D" w:rsidP="00BC58A0">
      <w:pPr>
        <w:jc w:val="both"/>
      </w:pPr>
      <w:r w:rsidRPr="00B72197">
        <w:t>You should also understand that the priorit</w:t>
      </w:r>
      <w:r w:rsidR="00F22428" w:rsidRPr="00B72197">
        <w:t xml:space="preserve">y for a clinician is the client – you should also </w:t>
      </w:r>
      <w:proofErr w:type="gramStart"/>
      <w:r w:rsidR="00F22428" w:rsidRPr="00B72197">
        <w:t>act in the best interests of the client at all times</w:t>
      </w:r>
      <w:proofErr w:type="gramEnd"/>
      <w:r w:rsidR="00E96573" w:rsidRPr="00B72197">
        <w:t xml:space="preserve"> </w:t>
      </w:r>
      <w:r w:rsidRPr="00B72197">
        <w:t>(RCSLT 2006)</w:t>
      </w:r>
      <w:r w:rsidR="00DF4C60">
        <w:t xml:space="preserve">. Remember that you are a guest in people’s lives and should </w:t>
      </w:r>
      <w:proofErr w:type="gramStart"/>
      <w:r w:rsidR="00DF4C60">
        <w:t>show respect and dignity to clients and their families at all times</w:t>
      </w:r>
      <w:proofErr w:type="gramEnd"/>
      <w:r w:rsidR="00DF4C60">
        <w:t xml:space="preserve">. </w:t>
      </w:r>
    </w:p>
    <w:p w14:paraId="2ECC5BF0" w14:textId="77777777" w:rsidR="001D58C5" w:rsidRPr="00B72197" w:rsidRDefault="001D58C5" w:rsidP="001D58C5">
      <w:pPr>
        <w:pStyle w:val="Heading3"/>
        <w:jc w:val="both"/>
      </w:pPr>
      <w:r w:rsidRPr="00B72197">
        <w:t xml:space="preserve">Core Skills documents </w:t>
      </w:r>
    </w:p>
    <w:p w14:paraId="70EFC43A" w14:textId="69310234" w:rsidR="001D58C5" w:rsidRPr="00B72197" w:rsidRDefault="001D58C5" w:rsidP="001D58C5">
      <w:pPr>
        <w:jc w:val="both"/>
      </w:pPr>
      <w:r>
        <w:t xml:space="preserve">You can find the Core Skills documents in </w:t>
      </w:r>
      <w:r w:rsidRPr="00312861">
        <w:t xml:space="preserve">Appendix </w:t>
      </w:r>
      <w:r w:rsidR="004A369B">
        <w:t>8</w:t>
      </w:r>
      <w:r w:rsidRPr="00312861">
        <w:t>.</w:t>
      </w:r>
      <w:r>
        <w:t xml:space="preserve"> </w:t>
      </w:r>
    </w:p>
    <w:p w14:paraId="3947CE32" w14:textId="77777777" w:rsidR="001D58C5" w:rsidRDefault="001D58C5" w:rsidP="001D58C5">
      <w:pPr>
        <w:jc w:val="both"/>
      </w:pPr>
      <w:r w:rsidRPr="00B72197">
        <w:t xml:space="preserve">You will need to discuss the core skills in detail with your educator at the mid placement and end of placement progress discussions. </w:t>
      </w:r>
    </w:p>
    <w:p w14:paraId="12BE2803" w14:textId="325ABEC9" w:rsidR="001D58C5" w:rsidRPr="00B72197" w:rsidRDefault="001D58C5" w:rsidP="001D58C5">
      <w:pPr>
        <w:jc w:val="both"/>
      </w:pPr>
      <w:r w:rsidRPr="00DF4C60">
        <w:rPr>
          <w:b/>
          <w:bCs/>
        </w:rPr>
        <w:t xml:space="preserve">You </w:t>
      </w:r>
      <w:r w:rsidR="004A369B">
        <w:rPr>
          <w:b/>
          <w:bCs/>
        </w:rPr>
        <w:t xml:space="preserve">must </w:t>
      </w:r>
      <w:r w:rsidRPr="00DF4C60">
        <w:rPr>
          <w:b/>
          <w:bCs/>
        </w:rPr>
        <w:t>complete the central section on the form</w:t>
      </w:r>
      <w:r>
        <w:t xml:space="preserve"> and submit your evidence as demonstration of how you have met that core skill. Your educator should then grade you as emerging / appropriate for level, against each skill. T</w:t>
      </w:r>
      <w:r w:rsidRPr="00B72197">
        <w:t xml:space="preserve">he form should also be used to agree priorities for your future development.  There is clear differentiation between the level 1, </w:t>
      </w:r>
      <w:r>
        <w:t xml:space="preserve">1.5, </w:t>
      </w:r>
      <w:r w:rsidRPr="00B72197">
        <w:t>2 and 3 core skills, against which your skills will be assessed. </w:t>
      </w:r>
    </w:p>
    <w:p w14:paraId="2411B862" w14:textId="77777777" w:rsidR="001D58C5" w:rsidRPr="00B72197" w:rsidRDefault="001D58C5" w:rsidP="001D58C5">
      <w:pPr>
        <w:jc w:val="both"/>
      </w:pPr>
      <w:r w:rsidRPr="00B72197">
        <w:t>Where more than one educator is supporting you on placement, one of the educators should take a lead in co-ordinating the views of all educators and discussing the core skills document with you.</w:t>
      </w:r>
    </w:p>
    <w:p w14:paraId="10387AC4" w14:textId="1A3CC833" w:rsidR="0076069D" w:rsidRDefault="0076069D" w:rsidP="00BC58A0">
      <w:pPr>
        <w:pStyle w:val="Heading3"/>
        <w:jc w:val="both"/>
      </w:pPr>
      <w:bookmarkStart w:id="297" w:name="_Toc19611123"/>
      <w:r w:rsidRPr="00B72197">
        <w:t>At the start of the placement</w:t>
      </w:r>
      <w:bookmarkEnd w:id="297"/>
    </w:p>
    <w:p w14:paraId="28D91BA7" w14:textId="50DA3436" w:rsidR="00E240EE" w:rsidRPr="004D127B" w:rsidRDefault="00E240EE" w:rsidP="00944670">
      <w:pPr>
        <w:pStyle w:val="ListParagraph"/>
        <w:numPr>
          <w:ilvl w:val="0"/>
          <w:numId w:val="60"/>
        </w:numPr>
        <w:rPr>
          <w:lang w:eastAsia="ja-JP"/>
        </w:rPr>
      </w:pPr>
      <w:r w:rsidRPr="004D127B">
        <w:rPr>
          <w:lang w:eastAsia="ja-JP"/>
        </w:rPr>
        <w:t xml:space="preserve">Agree how to contact the educator if you are unwell or running late. Many services have processes in place specific to their service and it is important that you discuss and agree this with your educator. </w:t>
      </w:r>
    </w:p>
    <w:p w14:paraId="61CA5DC9" w14:textId="39B0D0F2" w:rsidR="0076069D" w:rsidRPr="00B72197" w:rsidRDefault="0076069D" w:rsidP="00944670">
      <w:pPr>
        <w:pStyle w:val="ListParagraph"/>
        <w:numPr>
          <w:ilvl w:val="0"/>
          <w:numId w:val="60"/>
        </w:numPr>
        <w:jc w:val="both"/>
      </w:pPr>
      <w:bookmarkStart w:id="298" w:name="_Toc459007118"/>
      <w:bookmarkStart w:id="299" w:name="_Toc459008082"/>
      <w:r w:rsidRPr="00B72197">
        <w:t xml:space="preserve">Give a copy of the </w:t>
      </w:r>
      <w:r w:rsidR="00DF4C60">
        <w:t xml:space="preserve">relevant </w:t>
      </w:r>
      <w:r w:rsidRPr="00B72197">
        <w:t>core skills form to your</w:t>
      </w:r>
      <w:bookmarkEnd w:id="298"/>
      <w:bookmarkEnd w:id="299"/>
      <w:r w:rsidR="0019777E">
        <w:t xml:space="preserve"> practice educator.</w:t>
      </w:r>
    </w:p>
    <w:p w14:paraId="35739B68" w14:textId="254B2E78" w:rsidR="00E96573" w:rsidRPr="00B72197" w:rsidRDefault="00E96573" w:rsidP="00944670">
      <w:pPr>
        <w:pStyle w:val="ListParagraph"/>
        <w:numPr>
          <w:ilvl w:val="0"/>
          <w:numId w:val="60"/>
        </w:numPr>
        <w:jc w:val="both"/>
      </w:pPr>
      <w:r w:rsidRPr="00B72197">
        <w:t>Share your feedback / aims from previous placements with you educator.</w:t>
      </w:r>
    </w:p>
    <w:p w14:paraId="2B7CC4C8" w14:textId="6646527F" w:rsidR="0076069D" w:rsidRPr="00B72197" w:rsidRDefault="11F7106A" w:rsidP="00944670">
      <w:pPr>
        <w:pStyle w:val="ListParagraph"/>
        <w:numPr>
          <w:ilvl w:val="0"/>
          <w:numId w:val="60"/>
        </w:numPr>
        <w:jc w:val="both"/>
      </w:pPr>
      <w:r>
        <w:t xml:space="preserve">Negotiate the aims you wish to achieve on placement. Be realistic about these </w:t>
      </w:r>
      <w:proofErr w:type="gramStart"/>
      <w:r>
        <w:t>e.g.</w:t>
      </w:r>
      <w:proofErr w:type="gramEnd"/>
      <w:r>
        <w:t xml:space="preserve"> it </w:t>
      </w:r>
      <w:r w:rsidR="70B8E089">
        <w:t xml:space="preserve">will not be </w:t>
      </w:r>
      <w:r w:rsidR="005608E0">
        <w:t>appropriate</w:t>
      </w:r>
      <w:r w:rsidR="70B8E089">
        <w:t xml:space="preserve"> to request </w:t>
      </w:r>
      <w:r>
        <w:t>more work with groups if the setting only offers sessions with individuals.</w:t>
      </w:r>
    </w:p>
    <w:p w14:paraId="6C96018C" w14:textId="1C78AC38" w:rsidR="0076069D" w:rsidRPr="00B72197" w:rsidRDefault="11F7106A" w:rsidP="00944670">
      <w:pPr>
        <w:pStyle w:val="ListParagraph"/>
        <w:numPr>
          <w:ilvl w:val="0"/>
          <w:numId w:val="60"/>
        </w:numPr>
        <w:jc w:val="both"/>
      </w:pPr>
      <w:r>
        <w:lastRenderedPageBreak/>
        <w:t>Negotiate when you will complete your mid and final evaluation and your single session evaluation</w:t>
      </w:r>
      <w:r w:rsidR="0076329E">
        <w:t>. For final year students in their ongoing placement, there will be a</w:t>
      </w:r>
      <w:r w:rsidR="03687194">
        <w:t xml:space="preserve"> single session evaluation completed by</w:t>
      </w:r>
      <w:r w:rsidR="0076329E">
        <w:t xml:space="preserve"> a university tutor. The tutor will arrange this with your educator.</w:t>
      </w:r>
    </w:p>
    <w:p w14:paraId="3C7501F7" w14:textId="25E09167" w:rsidR="00F456CB" w:rsidRDefault="00753C1E" w:rsidP="00944670">
      <w:pPr>
        <w:pStyle w:val="ListParagraph"/>
        <w:numPr>
          <w:ilvl w:val="0"/>
          <w:numId w:val="60"/>
        </w:numPr>
      </w:pPr>
      <w:r w:rsidRPr="00B72197">
        <w:t>Share the relevant session plan forms with your educator</w:t>
      </w:r>
      <w:r w:rsidRPr="00C21561">
        <w:t xml:space="preserve">. See </w:t>
      </w:r>
      <w:r w:rsidR="007E2A07" w:rsidRPr="00C21561">
        <w:t>A</w:t>
      </w:r>
      <w:r w:rsidRPr="00C21561">
        <w:t xml:space="preserve">ppendix </w:t>
      </w:r>
      <w:r w:rsidR="00AF3AC6" w:rsidRPr="00C21561">
        <w:t>3</w:t>
      </w:r>
      <w:r w:rsidRPr="00B72197">
        <w:t xml:space="preserve"> for guidance re writing session plans.</w:t>
      </w:r>
    </w:p>
    <w:p w14:paraId="1A17FEEB" w14:textId="58053B36" w:rsidR="00F456CB" w:rsidRDefault="00F456CB" w:rsidP="00F456CB">
      <w:pPr>
        <w:pStyle w:val="Heading2"/>
      </w:pPr>
      <w:r>
        <w:t>Placement reflective logs</w:t>
      </w:r>
    </w:p>
    <w:p w14:paraId="259B4561" w14:textId="07699F08" w:rsidR="00F456CB" w:rsidRPr="00DF4C60" w:rsidRDefault="00F456CB" w:rsidP="00F456CB">
      <w:pPr>
        <w:rPr>
          <w:lang w:val="en-US" w:eastAsia="ja-JP"/>
        </w:rPr>
      </w:pPr>
      <w:r>
        <w:rPr>
          <w:lang w:val="en-US" w:eastAsia="ja-JP"/>
        </w:rPr>
        <w:t xml:space="preserve">You should complete a weekly reflective log </w:t>
      </w:r>
      <w:r w:rsidR="005F2EC7">
        <w:rPr>
          <w:lang w:val="en-US" w:eastAsia="ja-JP"/>
        </w:rPr>
        <w:t xml:space="preserve">(Appendix 5) </w:t>
      </w:r>
      <w:r>
        <w:rPr>
          <w:lang w:val="en-US" w:eastAsia="ja-JP"/>
        </w:rPr>
        <w:t xml:space="preserve">whilst on placement to evidence your learning and skill development. Seek feedback on these from your educator and upload these to </w:t>
      </w:r>
      <w:proofErr w:type="spellStart"/>
      <w:r w:rsidR="004D127B">
        <w:rPr>
          <w:lang w:val="en-US" w:eastAsia="ja-JP"/>
        </w:rPr>
        <w:t>P</w:t>
      </w:r>
      <w:r>
        <w:rPr>
          <w:lang w:val="en-US" w:eastAsia="ja-JP"/>
        </w:rPr>
        <w:t>ebblepad</w:t>
      </w:r>
      <w:proofErr w:type="spellEnd"/>
      <w:r>
        <w:rPr>
          <w:lang w:val="en-US" w:eastAsia="ja-JP"/>
        </w:rPr>
        <w:t xml:space="preserve"> at the end of the placement.</w:t>
      </w:r>
    </w:p>
    <w:p w14:paraId="51C65058" w14:textId="77777777" w:rsidR="0076069D" w:rsidRPr="00B72197" w:rsidRDefault="0076069D" w:rsidP="00BC58A0">
      <w:pPr>
        <w:pStyle w:val="Heading3"/>
        <w:jc w:val="both"/>
      </w:pPr>
      <w:bookmarkStart w:id="300" w:name="_Toc19611124"/>
      <w:r w:rsidRPr="00B72197">
        <w:t>Mid placement</w:t>
      </w:r>
      <w:bookmarkEnd w:id="300"/>
    </w:p>
    <w:p w14:paraId="40051CCE" w14:textId="77777777" w:rsidR="0076069D" w:rsidRPr="00B72197" w:rsidRDefault="0076069D" w:rsidP="00BC58A0">
      <w:pPr>
        <w:jc w:val="both"/>
      </w:pPr>
      <w:r w:rsidRPr="00B72197">
        <w:t xml:space="preserve">Discuss your aims and the core skills in relation to your development on placement so far. </w:t>
      </w:r>
    </w:p>
    <w:p w14:paraId="1F2EE6B3" w14:textId="77777777" w:rsidR="0076069D" w:rsidRPr="00B72197" w:rsidRDefault="0076069D" w:rsidP="00BC58A0">
      <w:pPr>
        <w:jc w:val="both"/>
      </w:pPr>
      <w:r w:rsidRPr="00B72197">
        <w:t xml:space="preserve">You may wish to add further aims to work on during the rest of the placement. </w:t>
      </w:r>
    </w:p>
    <w:p w14:paraId="65552F07" w14:textId="70C8FADE" w:rsidR="0076069D" w:rsidRPr="00B72197" w:rsidRDefault="00DF4C60" w:rsidP="00BC58A0">
      <w:pPr>
        <w:jc w:val="both"/>
      </w:pPr>
      <w:r>
        <w:t>Complete you</w:t>
      </w:r>
      <w:r w:rsidR="00BD44BD">
        <w:t>r evidence for the Core Skills to date.</w:t>
      </w:r>
      <w:r>
        <w:t xml:space="preserve"> </w:t>
      </w:r>
      <w:r w:rsidR="0076069D" w:rsidRPr="00B72197">
        <w:t>Your educator will give you a mid-placement feedback and grade (Pass/ Fail)</w:t>
      </w:r>
      <w:r w:rsidR="00BD44BD">
        <w:t>, based on the Core Skills Progression document</w:t>
      </w:r>
      <w:r w:rsidR="0076069D" w:rsidRPr="000A6814">
        <w:t>.</w:t>
      </w:r>
    </w:p>
    <w:p w14:paraId="0FF9FCC2" w14:textId="77777777" w:rsidR="0076069D" w:rsidRPr="00B72197" w:rsidRDefault="0076069D" w:rsidP="00BC58A0">
      <w:pPr>
        <w:pStyle w:val="Heading3"/>
        <w:jc w:val="both"/>
      </w:pPr>
      <w:bookmarkStart w:id="301" w:name="_Toc19611125"/>
      <w:r w:rsidRPr="00B72197">
        <w:t>End of the placement</w:t>
      </w:r>
      <w:bookmarkEnd w:id="301"/>
    </w:p>
    <w:p w14:paraId="04625075" w14:textId="359D9B8F" w:rsidR="0076069D" w:rsidRPr="00B72197" w:rsidRDefault="00BD44BD" w:rsidP="00BC58A0">
      <w:pPr>
        <w:jc w:val="both"/>
      </w:pPr>
      <w:r>
        <w:t xml:space="preserve">Complete your evidence for your core </w:t>
      </w:r>
      <w:proofErr w:type="gramStart"/>
      <w:r>
        <w:t>skills, and</w:t>
      </w:r>
      <w:proofErr w:type="gramEnd"/>
      <w:r>
        <w:t xml:space="preserve"> d</w:t>
      </w:r>
      <w:r w:rsidR="0076069D" w:rsidRPr="00B72197">
        <w:t xml:space="preserve">iscuss your development over the placement. </w:t>
      </w:r>
      <w:r>
        <w:t xml:space="preserve">Your educator will offer feedback and a grade for each Core Skill. </w:t>
      </w:r>
    </w:p>
    <w:p w14:paraId="4AB551E6" w14:textId="77777777" w:rsidR="0076069D" w:rsidRPr="00B72197" w:rsidRDefault="0076069D" w:rsidP="00BC58A0">
      <w:pPr>
        <w:jc w:val="both"/>
      </w:pPr>
      <w:r w:rsidRPr="00B72197">
        <w:t xml:space="preserve">Take on board comments and feedback on your Core Skills and grade (Pass/ Fail). </w:t>
      </w:r>
    </w:p>
    <w:p w14:paraId="2913C3A4" w14:textId="1CC53EE2" w:rsidR="0076069D" w:rsidRDefault="0076069D" w:rsidP="00BC58A0">
      <w:pPr>
        <w:jc w:val="both"/>
      </w:pPr>
      <w:r w:rsidRPr="00B72197">
        <w:t xml:space="preserve">Consider aims for your next placement. </w:t>
      </w:r>
    </w:p>
    <w:p w14:paraId="66C6FCDB" w14:textId="00405746" w:rsidR="006E2BA6" w:rsidRDefault="006E2BA6" w:rsidP="006E2BA6">
      <w:pPr>
        <w:pStyle w:val="Heading3"/>
        <w:jc w:val="both"/>
      </w:pPr>
      <w:r>
        <w:t xml:space="preserve">Pre-registration </w:t>
      </w:r>
      <w:r w:rsidRPr="00BA422F">
        <w:t xml:space="preserve">Dysphagia </w:t>
      </w:r>
      <w:r>
        <w:t>Competencies</w:t>
      </w:r>
    </w:p>
    <w:p w14:paraId="4EE5CA16" w14:textId="590B4B60" w:rsidR="00BB2011" w:rsidRDefault="00BB2011" w:rsidP="00BB2011">
      <w:pPr>
        <w:jc w:val="both"/>
        <w:rPr>
          <w:color w:val="FF0000"/>
        </w:rPr>
      </w:pPr>
      <w:r>
        <w:t xml:space="preserve">Royal College of Speech and Language </w:t>
      </w:r>
      <w:r w:rsidRPr="0062637F">
        <w:t xml:space="preserve">Therapists (RCSLT) has provided a pre-registration eating, </w:t>
      </w:r>
      <w:proofErr w:type="gramStart"/>
      <w:r w:rsidRPr="0062637F">
        <w:t>drinking</w:t>
      </w:r>
      <w:proofErr w:type="gramEnd"/>
      <w:r w:rsidRPr="0062637F">
        <w:t xml:space="preserve"> and swallowing (EDS) competency framework for all students to undertake during their study. Completion of the EDS framework competencies is a mandatory requirement for all students graduating between 2025-6 on any pre-registration speech and language therapy course. Further information can be found at this link: </w:t>
      </w:r>
      <w:hyperlink r:id="rId74" w:history="1">
        <w:r w:rsidR="0062637F" w:rsidRPr="003C0ECA">
          <w:rPr>
            <w:rStyle w:val="Hyperlink"/>
          </w:rPr>
          <w:t>EDS competencies</w:t>
        </w:r>
      </w:hyperlink>
      <w:r w:rsidR="0062637F">
        <w:t xml:space="preserve"> </w:t>
      </w:r>
    </w:p>
    <w:p w14:paraId="608695FE" w14:textId="77777777" w:rsidR="00BB2011" w:rsidRDefault="00BB2011" w:rsidP="00BB2011">
      <w:pPr>
        <w:jc w:val="both"/>
      </w:pPr>
      <w:r>
        <w:t xml:space="preserve">For many years at </w:t>
      </w:r>
      <w:proofErr w:type="gramStart"/>
      <w:r>
        <w:t>University</w:t>
      </w:r>
      <w:proofErr w:type="gramEnd"/>
      <w:r>
        <w:t>, we have had extensive dysphagia teaching as part of the curriculum, and have asked students to complete a dysphagia log to record any opportunity for dysphagia client-facing work; the changes required involve students documenting dysphagia related placement hours.</w:t>
      </w:r>
    </w:p>
    <w:p w14:paraId="26350F9C" w14:textId="0F6EB45F" w:rsidR="00BB2011" w:rsidRPr="003C0ECA" w:rsidRDefault="00BB2011" w:rsidP="00BB2011">
      <w:pPr>
        <w:jc w:val="both"/>
      </w:pPr>
      <w:r w:rsidRPr="003C0ECA">
        <w:t xml:space="preserve">You will be provided with the Universities “Pre-registration eating, </w:t>
      </w:r>
      <w:proofErr w:type="gramStart"/>
      <w:r w:rsidRPr="003C0ECA">
        <w:t>drinking</w:t>
      </w:r>
      <w:proofErr w:type="gramEnd"/>
      <w:r w:rsidRPr="003C0ECA">
        <w:t xml:space="preserve"> and swallowing (EDS) competencies” which are compatible with RCSLT EDS competency framework</w:t>
      </w:r>
      <w:r w:rsidR="00567308" w:rsidRPr="003C0ECA">
        <w:t xml:space="preserve"> discussed above</w:t>
      </w:r>
      <w:r w:rsidRPr="003C0ECA">
        <w:t>. Please discuss dysphagia opportunities with</w:t>
      </w:r>
      <w:r w:rsidR="00567308" w:rsidRPr="003C0ECA">
        <w:t xml:space="preserve"> your educators</w:t>
      </w:r>
      <w:r w:rsidRPr="003C0ECA">
        <w:t xml:space="preserve"> at </w:t>
      </w:r>
      <w:r w:rsidR="00567308" w:rsidRPr="003C0ECA">
        <w:t>your</w:t>
      </w:r>
      <w:r w:rsidRPr="003C0ECA">
        <w:t xml:space="preserve"> placement induction, mid and final placement grading for any opportunity to sign off some sections if appropriate.  Please </w:t>
      </w:r>
      <w:r w:rsidR="4396742C" w:rsidRPr="003C0ECA">
        <w:t xml:space="preserve">see section E appendix </w:t>
      </w:r>
      <w:r w:rsidR="003C0ECA" w:rsidRPr="003C0ECA">
        <w:t>9</w:t>
      </w:r>
      <w:r w:rsidR="4396742C" w:rsidRPr="003C0ECA">
        <w:t xml:space="preserve">. </w:t>
      </w:r>
    </w:p>
    <w:p w14:paraId="2C5819DA" w14:textId="77777777" w:rsidR="0076069D" w:rsidRPr="00B72197" w:rsidRDefault="0076069D" w:rsidP="00BC58A0">
      <w:pPr>
        <w:pStyle w:val="Heading3"/>
        <w:jc w:val="both"/>
      </w:pPr>
      <w:bookmarkStart w:id="302" w:name="_Toc19611127"/>
      <w:r w:rsidRPr="00B72197">
        <w:t>Problems on placement</w:t>
      </w:r>
      <w:bookmarkEnd w:id="302"/>
    </w:p>
    <w:p w14:paraId="4AE48B20" w14:textId="75CF648A" w:rsidR="0076069D" w:rsidRPr="00B72197" w:rsidRDefault="0076069D" w:rsidP="00BC58A0">
      <w:pPr>
        <w:jc w:val="both"/>
      </w:pPr>
      <w:r w:rsidRPr="00B72197">
        <w:t xml:space="preserve">We are here to help. If you experience any difficulties whilst you are on placement then you need to contact your </w:t>
      </w:r>
      <w:r w:rsidR="000C7774" w:rsidRPr="00B72197">
        <w:t>academic advisor</w:t>
      </w:r>
      <w:r w:rsidRPr="00B72197">
        <w:t xml:space="preserve">, either by ‘phone, email or in person. It is far better to contact your tutor as soon as you have a concern, then we have more time to help you resolve the issue or put any necessary support in place. </w:t>
      </w:r>
    </w:p>
    <w:p w14:paraId="3CBA16AE" w14:textId="48AEAF65" w:rsidR="0076069D" w:rsidRPr="00B72197" w:rsidRDefault="0076069D" w:rsidP="00BC58A0">
      <w:pPr>
        <w:jc w:val="both"/>
      </w:pPr>
      <w:r w:rsidRPr="00B72197">
        <w:t xml:space="preserve">If your </w:t>
      </w:r>
      <w:r w:rsidR="0019777E">
        <w:t xml:space="preserve">practice educator </w:t>
      </w:r>
      <w:r w:rsidRPr="00B72197">
        <w:t xml:space="preserve">has </w:t>
      </w:r>
      <w:r w:rsidR="000A54A8" w:rsidRPr="00B72197">
        <w:t>concerns,</w:t>
      </w:r>
      <w:r w:rsidRPr="00B72197">
        <w:t xml:space="preserve"> then they may also contact us for advice. Please ensure you provide your educator with the name and contact number of your </w:t>
      </w:r>
      <w:r w:rsidR="000C7774" w:rsidRPr="00B72197">
        <w:t>academic advisor</w:t>
      </w:r>
      <w:r w:rsidRPr="00B72197">
        <w:t xml:space="preserve"> at the start of placement. </w:t>
      </w:r>
    </w:p>
    <w:p w14:paraId="4A04D2B3" w14:textId="77777777" w:rsidR="0076069D" w:rsidRPr="00B72197" w:rsidRDefault="0076069D" w:rsidP="00BC58A0">
      <w:pPr>
        <w:pStyle w:val="Heading3"/>
        <w:jc w:val="both"/>
      </w:pPr>
      <w:bookmarkStart w:id="303" w:name="_Toc390760515"/>
      <w:bookmarkStart w:id="304" w:name="_Toc390761049"/>
      <w:bookmarkStart w:id="305" w:name="_Toc391109780"/>
      <w:bookmarkStart w:id="306" w:name="_Toc236720407"/>
      <w:bookmarkStart w:id="307" w:name="_Toc19611128"/>
      <w:bookmarkStart w:id="308" w:name="_Toc390760514"/>
      <w:bookmarkStart w:id="309" w:name="_Toc390761048"/>
      <w:bookmarkStart w:id="310" w:name="_Toc391109779"/>
      <w:bookmarkStart w:id="311" w:name="_Toc425044127"/>
      <w:r w:rsidRPr="00B72197">
        <w:lastRenderedPageBreak/>
        <w:t>Placement attendance</w:t>
      </w:r>
      <w:bookmarkEnd w:id="303"/>
      <w:bookmarkEnd w:id="304"/>
      <w:bookmarkEnd w:id="305"/>
      <w:bookmarkEnd w:id="306"/>
      <w:bookmarkEnd w:id="307"/>
    </w:p>
    <w:p w14:paraId="3FBB043F" w14:textId="7EB25C2B" w:rsidR="000C7774" w:rsidRPr="00B72197" w:rsidRDefault="0076069D" w:rsidP="00BC58A0">
      <w:pPr>
        <w:jc w:val="both"/>
      </w:pPr>
      <w:r w:rsidRPr="00B72197">
        <w:t>Attendance at your placement is a professional requirement and a minimum of 100 sessions</w:t>
      </w:r>
      <w:r w:rsidR="00905512">
        <w:t xml:space="preserve"> </w:t>
      </w:r>
      <w:r w:rsidRPr="00B72197">
        <w:t xml:space="preserve">of experience must be achieved </w:t>
      </w:r>
      <w:proofErr w:type="gramStart"/>
      <w:r w:rsidRPr="00B72197">
        <w:t>in order to</w:t>
      </w:r>
      <w:proofErr w:type="gramEnd"/>
      <w:r w:rsidRPr="00B72197">
        <w:t xml:space="preserve"> be eligible to apply for </w:t>
      </w:r>
      <w:r w:rsidR="000C7774" w:rsidRPr="00B72197">
        <w:t>your</w:t>
      </w:r>
      <w:r w:rsidRPr="00B72197">
        <w:t xml:space="preserve"> licence to practice</w:t>
      </w:r>
      <w:r w:rsidR="000C7774" w:rsidRPr="00B72197">
        <w:t xml:space="preserve"> at the end of the course</w:t>
      </w:r>
      <w:r w:rsidRPr="00B72197">
        <w:t xml:space="preserve">. A session is usually half a </w:t>
      </w:r>
      <w:proofErr w:type="gramStart"/>
      <w:r w:rsidRPr="00B72197">
        <w:t>day</w:t>
      </w:r>
      <w:proofErr w:type="gramEnd"/>
      <w:r w:rsidRPr="00B72197">
        <w:t xml:space="preserve"> </w:t>
      </w:r>
      <w:r w:rsidR="00866CC9" w:rsidRPr="00B72197">
        <w:t>but this will vary on different placements</w:t>
      </w:r>
      <w:r w:rsidRPr="00B72197">
        <w:t xml:space="preserve">. </w:t>
      </w:r>
      <w:r w:rsidR="000C7774" w:rsidRPr="00B72197">
        <w:t xml:space="preserve"> </w:t>
      </w:r>
    </w:p>
    <w:p w14:paraId="3613ED6D" w14:textId="34FEDC50" w:rsidR="0076069D" w:rsidRPr="00B72197" w:rsidRDefault="0076069D" w:rsidP="00BC58A0">
      <w:pPr>
        <w:jc w:val="both"/>
      </w:pPr>
      <w:r w:rsidRPr="00B72197">
        <w:t>You must complete the ‘Record of Attend</w:t>
      </w:r>
      <w:r w:rsidR="0019777E">
        <w:t>ance’</w:t>
      </w:r>
      <w:r w:rsidR="0019777E" w:rsidRPr="0019777E">
        <w:t xml:space="preserve"> </w:t>
      </w:r>
      <w:r w:rsidR="0019777E">
        <w:t>practice educator</w:t>
      </w:r>
      <w:r w:rsidRPr="00B72197">
        <w:t xml:space="preserve"> on each placement and obtain the signature of your</w:t>
      </w:r>
      <w:r w:rsidR="0019777E">
        <w:t xml:space="preserve"> </w:t>
      </w:r>
      <w:r w:rsidR="00ED4122">
        <w:t>educator</w:t>
      </w:r>
      <w:r w:rsidRPr="00B72197">
        <w:t xml:space="preserve">, as proof of attendance. </w:t>
      </w:r>
    </w:p>
    <w:p w14:paraId="3588449E" w14:textId="06E8C6C7" w:rsidR="0076069D" w:rsidRPr="00B72197" w:rsidRDefault="0076069D" w:rsidP="00BC58A0">
      <w:pPr>
        <w:jc w:val="both"/>
      </w:pPr>
      <w:r w:rsidRPr="00B72197">
        <w:t xml:space="preserve">100% attendance is </w:t>
      </w:r>
      <w:proofErr w:type="gramStart"/>
      <w:r w:rsidRPr="00B72197">
        <w:t>required</w:t>
      </w:r>
      <w:proofErr w:type="gramEnd"/>
      <w:r w:rsidRPr="00B72197">
        <w:t xml:space="preserve"> and punctuality is very important. Inform your </w:t>
      </w:r>
      <w:r w:rsidR="0019777E">
        <w:t xml:space="preserve">practice educator </w:t>
      </w:r>
      <w:r w:rsidRPr="00B72197">
        <w:t>as early as possible if unable to attend, using the procedure below:</w:t>
      </w:r>
    </w:p>
    <w:p w14:paraId="47BD28F4" w14:textId="501B98D1" w:rsidR="0076069D" w:rsidRPr="003C0ECA" w:rsidRDefault="0076069D" w:rsidP="00944670">
      <w:pPr>
        <w:pStyle w:val="ListParagraph"/>
        <w:numPr>
          <w:ilvl w:val="0"/>
          <w:numId w:val="59"/>
        </w:numPr>
        <w:jc w:val="both"/>
      </w:pPr>
      <w:r w:rsidRPr="003C0ECA">
        <w:t>Contact your</w:t>
      </w:r>
      <w:r w:rsidR="0019777E" w:rsidRPr="003C0ECA">
        <w:t xml:space="preserve"> practice educator to</w:t>
      </w:r>
      <w:r w:rsidRPr="003C0ECA">
        <w:t xml:space="preserve"> inform them of your absence as soon as possible </w:t>
      </w:r>
      <w:r w:rsidR="004A12AB" w:rsidRPr="003C0ECA">
        <w:t xml:space="preserve">in the agreed process </w:t>
      </w:r>
      <w:r w:rsidRPr="003C0ECA">
        <w:t xml:space="preserve">and indicate when you are likely to resume attendance at placement. If you are ill on the day of your placement, ensure your educator is made aware.  Phone your educator, do not email or text on the day, as an email may not be </w:t>
      </w:r>
      <w:r w:rsidR="00986FE5" w:rsidRPr="003C0ECA">
        <w:t>received,</w:t>
      </w:r>
      <w:r w:rsidRPr="003C0ECA">
        <w:t xml:space="preserve"> and a text is insufficient. You MUST speak to your educator. If they do not pick up the phone leave a voicemail and ring back until you get to speak to your educator</w:t>
      </w:r>
      <w:r w:rsidR="00986FE5" w:rsidRPr="003C0ECA">
        <w:t xml:space="preserve"> o</w:t>
      </w:r>
      <w:r w:rsidR="004A12AB" w:rsidRPr="003C0ECA">
        <w:t>r follow the agreed process with your educator</w:t>
      </w:r>
      <w:r w:rsidRPr="003C0ECA">
        <w:t xml:space="preserve">. This is the expectation for a practicing </w:t>
      </w:r>
      <w:proofErr w:type="gramStart"/>
      <w:r w:rsidRPr="003C0ECA">
        <w:t>SLT</w:t>
      </w:r>
      <w:proofErr w:type="gramEnd"/>
      <w:r w:rsidRPr="003C0ECA">
        <w:t xml:space="preserve"> so you need to adhere to this system too. </w:t>
      </w:r>
      <w:r w:rsidR="000C7774" w:rsidRPr="003C0ECA">
        <w:t xml:space="preserve">A text is insufficient and unprofessional. </w:t>
      </w:r>
    </w:p>
    <w:p w14:paraId="3ED90463" w14:textId="6DF92252" w:rsidR="0076069D" w:rsidRPr="003C0ECA" w:rsidRDefault="0076069D" w:rsidP="00944670">
      <w:pPr>
        <w:pStyle w:val="ListParagraph"/>
        <w:numPr>
          <w:ilvl w:val="0"/>
          <w:numId w:val="59"/>
        </w:numPr>
        <w:jc w:val="both"/>
      </w:pPr>
      <w:r w:rsidRPr="003C0ECA">
        <w:t xml:space="preserve">Inform the Placement Coordinator and your </w:t>
      </w:r>
      <w:r w:rsidR="000C7774" w:rsidRPr="003C0ECA">
        <w:t>academic advisor</w:t>
      </w:r>
      <w:r w:rsidRPr="003C0ECA">
        <w:t xml:space="preserve"> of any placement sessions missed. </w:t>
      </w:r>
    </w:p>
    <w:p w14:paraId="268A2B73" w14:textId="2D78E9FF" w:rsidR="0076069D" w:rsidRPr="003C0ECA" w:rsidRDefault="00ED4122" w:rsidP="00944670">
      <w:pPr>
        <w:pStyle w:val="ListParagraph"/>
        <w:numPr>
          <w:ilvl w:val="0"/>
          <w:numId w:val="59"/>
        </w:numPr>
        <w:jc w:val="both"/>
      </w:pPr>
      <w:r w:rsidRPr="003C0ECA">
        <w:t xml:space="preserve">Missed sessions need to be made up, where possible. </w:t>
      </w:r>
      <w:r w:rsidR="0076069D" w:rsidRPr="003C0ECA">
        <w:t xml:space="preserve">On return to your placement, discuss with the </w:t>
      </w:r>
      <w:r w:rsidR="0019777E" w:rsidRPr="003C0ECA">
        <w:t xml:space="preserve">practice educator </w:t>
      </w:r>
      <w:r w:rsidR="0076069D" w:rsidRPr="003C0ECA">
        <w:t>if it possible to undertake further sessions to make up the time lost.</w:t>
      </w:r>
    </w:p>
    <w:p w14:paraId="1DB19A52" w14:textId="65EAB647" w:rsidR="00853EED" w:rsidRPr="003C0ECA" w:rsidRDefault="11F7106A" w:rsidP="00944670">
      <w:pPr>
        <w:pStyle w:val="ListParagraph"/>
        <w:numPr>
          <w:ilvl w:val="0"/>
          <w:numId w:val="59"/>
        </w:numPr>
        <w:jc w:val="both"/>
      </w:pPr>
      <w:r w:rsidRPr="003C0ECA">
        <w:t>If the</w:t>
      </w:r>
      <w:r w:rsidR="420D56C5" w:rsidRPr="003C0ECA">
        <w:t xml:space="preserve"> practice educator</w:t>
      </w:r>
      <w:r w:rsidRPr="003C0ECA">
        <w:t xml:space="preserve"> cancels any sessions, you should follow the </w:t>
      </w:r>
      <w:r w:rsidR="435EB337" w:rsidRPr="003C0ECA">
        <w:t xml:space="preserve">same </w:t>
      </w:r>
      <w:r w:rsidRPr="003C0ECA">
        <w:t xml:space="preserve">procedure </w:t>
      </w:r>
      <w:r w:rsidR="3551CC13" w:rsidRPr="003C0ECA">
        <w:t>to re-arrange the missed sessions.</w:t>
      </w:r>
      <w:bookmarkStart w:id="312" w:name="_Toc390760516"/>
      <w:bookmarkStart w:id="313" w:name="_Toc390761050"/>
      <w:bookmarkStart w:id="314" w:name="_Toc391109781"/>
      <w:bookmarkStart w:id="315" w:name="_Toc236720408"/>
    </w:p>
    <w:p w14:paraId="4179F077" w14:textId="1D8C6664" w:rsidR="0076069D" w:rsidRPr="00B72197" w:rsidRDefault="0076069D" w:rsidP="00BC58A0">
      <w:pPr>
        <w:pStyle w:val="Heading3"/>
        <w:jc w:val="both"/>
      </w:pPr>
      <w:bookmarkStart w:id="316" w:name="_Toc19611129"/>
      <w:r w:rsidRPr="00B72197">
        <w:t>Responsibility for clinic management</w:t>
      </w:r>
      <w:bookmarkEnd w:id="312"/>
      <w:bookmarkEnd w:id="313"/>
      <w:bookmarkEnd w:id="314"/>
      <w:bookmarkEnd w:id="315"/>
      <w:bookmarkEnd w:id="316"/>
    </w:p>
    <w:p w14:paraId="7E0AD34D" w14:textId="03EE6C9E" w:rsidR="0076069D" w:rsidRPr="00B72197" w:rsidRDefault="0076069D" w:rsidP="00BC58A0">
      <w:pPr>
        <w:jc w:val="both"/>
      </w:pPr>
      <w:r w:rsidRPr="00B72197">
        <w:t xml:space="preserve">The </w:t>
      </w:r>
      <w:r w:rsidR="0019777E">
        <w:t xml:space="preserve">practice educator </w:t>
      </w:r>
      <w:r w:rsidRPr="00B72197">
        <w:t xml:space="preserve">is responsible for the management of all clients and </w:t>
      </w:r>
      <w:r w:rsidRPr="003C0ECA">
        <w:t>the clinic</w:t>
      </w:r>
      <w:r w:rsidR="00596B05" w:rsidRPr="003C0ECA">
        <w:t>/setting</w:t>
      </w:r>
      <w:r w:rsidR="00ED4122" w:rsidRPr="003C0ECA">
        <w:t>,</w:t>
      </w:r>
      <w:r w:rsidRPr="003C0ECA">
        <w:t xml:space="preserve"> </w:t>
      </w:r>
      <w:r w:rsidRPr="00B72197">
        <w:t>and students undertake duties under their direction. STUDENTS MUST NOT TAKE DECISIONS WITHOUT THE AGREEMENT OF THEIR</w:t>
      </w:r>
      <w:r w:rsidR="0019777E">
        <w:t xml:space="preserve"> PRACTICE EDUCATOR</w:t>
      </w:r>
      <w:r w:rsidRPr="00B72197">
        <w:t>.</w:t>
      </w:r>
    </w:p>
    <w:p w14:paraId="00593B85" w14:textId="4512B66D" w:rsidR="0076069D" w:rsidRPr="00204252" w:rsidRDefault="0076069D" w:rsidP="00BC58A0">
      <w:pPr>
        <w:jc w:val="both"/>
        <w:rPr>
          <w:color w:val="FF0000"/>
        </w:rPr>
      </w:pPr>
      <w:r w:rsidRPr="00B72197">
        <w:t>Students should make themselves aware of the rules of the clinic</w:t>
      </w:r>
      <w:r w:rsidR="00596B05">
        <w:t>/setting</w:t>
      </w:r>
      <w:r w:rsidRPr="00B72197">
        <w:t xml:space="preserve"> and abide by them. It is the student's responsibility to clarify their role within the setting with their </w:t>
      </w:r>
      <w:r w:rsidR="0019777E">
        <w:t xml:space="preserve">practice educator </w:t>
      </w:r>
      <w:r w:rsidRPr="00B72197">
        <w:t xml:space="preserve">and take on such administrative tasks as is felt to </w:t>
      </w:r>
      <w:r w:rsidRPr="003C0ECA">
        <w:t>be appropriate. This includes duties such as filing, answering the phone, recording statistics, booking transport</w:t>
      </w:r>
      <w:r w:rsidR="00204252" w:rsidRPr="003C0ECA">
        <w:t>, making telephone calls to plan appointments etc</w:t>
      </w:r>
      <w:r w:rsidRPr="003C0ECA">
        <w:t>.</w:t>
      </w:r>
    </w:p>
    <w:p w14:paraId="7A4D0B3F" w14:textId="77777777" w:rsidR="0076069D" w:rsidRPr="00B72197" w:rsidRDefault="0076069D" w:rsidP="00BC58A0">
      <w:pPr>
        <w:pStyle w:val="Heading3"/>
        <w:jc w:val="both"/>
      </w:pPr>
      <w:bookmarkStart w:id="317" w:name="_Toc19611130"/>
      <w:bookmarkStart w:id="318" w:name="_Toc390760519"/>
      <w:bookmarkStart w:id="319" w:name="_Toc390761053"/>
      <w:bookmarkStart w:id="320" w:name="_Toc391109784"/>
      <w:bookmarkStart w:id="321" w:name="_Toc236720412"/>
      <w:bookmarkEnd w:id="308"/>
      <w:bookmarkEnd w:id="309"/>
      <w:bookmarkEnd w:id="310"/>
      <w:r w:rsidRPr="00B72197">
        <w:t>Professional behaviour</w:t>
      </w:r>
      <w:bookmarkEnd w:id="317"/>
    </w:p>
    <w:p w14:paraId="78B556FD" w14:textId="69D9EA73" w:rsidR="0076069D" w:rsidRPr="00B72197" w:rsidRDefault="0076069D" w:rsidP="00BC58A0">
      <w:pPr>
        <w:jc w:val="both"/>
      </w:pPr>
      <w:r w:rsidRPr="00B72197">
        <w:t>Professional behaviour is essential. You should ensure that you maintain the reputation of the placement organisation, the profession and the University by appropriate behaviour both in public (</w:t>
      </w:r>
      <w:proofErr w:type="gramStart"/>
      <w:r w:rsidRPr="00B72197">
        <w:t>e.g.</w:t>
      </w:r>
      <w:proofErr w:type="gramEnd"/>
      <w:r w:rsidRPr="00B72197">
        <w:t xml:space="preserve"> on placement, travelling there and back) and in your personal life (e.g. social networking). You must ensure you are familiar with and adhere to the</w:t>
      </w:r>
      <w:r w:rsidR="0064244B" w:rsidRPr="00B72197">
        <w:t xml:space="preserve"> </w:t>
      </w:r>
      <w:hyperlink r:id="rId75" w:history="1">
        <w:r w:rsidR="0064244B" w:rsidRPr="00B72197">
          <w:rPr>
            <w:rStyle w:val="Hyperlink"/>
          </w:rPr>
          <w:t>HCPC Standards of Conduct, Performance and Ethics</w:t>
        </w:r>
      </w:hyperlink>
      <w:r w:rsidR="0064244B" w:rsidRPr="00B72197">
        <w:t xml:space="preserve"> and the</w:t>
      </w:r>
      <w:r w:rsidRPr="00B72197">
        <w:t xml:space="preserve"> </w:t>
      </w:r>
      <w:hyperlink r:id="rId76" w:history="1">
        <w:r w:rsidRPr="00B72197">
          <w:rPr>
            <w:rStyle w:val="Hyperlink"/>
          </w:rPr>
          <w:t>HCPC Guidance on conduct and ethics for students</w:t>
        </w:r>
      </w:hyperlink>
      <w:r w:rsidRPr="00B72197">
        <w:t xml:space="preserve"> as well as the HCPC guidance on social media</w:t>
      </w:r>
      <w:r w:rsidR="000E569C" w:rsidRPr="00B72197">
        <w:t xml:space="preserve"> </w:t>
      </w:r>
      <w:hyperlink r:id="rId77" w:history="1">
        <w:r w:rsidR="000E569C" w:rsidRPr="00B72197">
          <w:rPr>
            <w:rStyle w:val="Hyperlink"/>
          </w:rPr>
          <w:t>HCPC Gu</w:t>
        </w:r>
        <w:r w:rsidR="000E569C" w:rsidRPr="00B72197">
          <w:rPr>
            <w:rStyle w:val="Hyperlink"/>
          </w:rPr>
          <w:t>i</w:t>
        </w:r>
        <w:r w:rsidR="000E569C" w:rsidRPr="00B72197">
          <w:rPr>
            <w:rStyle w:val="Hyperlink"/>
          </w:rPr>
          <w:t>dance on the use of social media</w:t>
        </w:r>
      </w:hyperlink>
      <w:r w:rsidR="000E569C" w:rsidRPr="00B72197">
        <w:t>.</w:t>
      </w:r>
    </w:p>
    <w:p w14:paraId="5FD70DBC" w14:textId="77777777" w:rsidR="0076069D" w:rsidRPr="00B72197" w:rsidRDefault="0076069D" w:rsidP="00BC58A0">
      <w:pPr>
        <w:pStyle w:val="Heading3"/>
        <w:jc w:val="both"/>
      </w:pPr>
      <w:bookmarkStart w:id="322" w:name="_Toc19611131"/>
      <w:bookmarkStart w:id="323" w:name="_Toc390760518"/>
      <w:bookmarkStart w:id="324" w:name="_Toc390761052"/>
      <w:bookmarkStart w:id="325" w:name="_Toc391109783"/>
      <w:bookmarkStart w:id="326" w:name="_Toc236720411"/>
      <w:bookmarkEnd w:id="318"/>
      <w:bookmarkEnd w:id="319"/>
      <w:bookmarkEnd w:id="320"/>
      <w:bookmarkEnd w:id="321"/>
      <w:r w:rsidRPr="00B72197">
        <w:t>Health and safety</w:t>
      </w:r>
      <w:bookmarkEnd w:id="322"/>
      <w:r w:rsidRPr="00B72197">
        <w:t xml:space="preserve"> </w:t>
      </w:r>
    </w:p>
    <w:p w14:paraId="5836DFCE" w14:textId="14BC07D5" w:rsidR="0076069D" w:rsidRPr="00B72197" w:rsidRDefault="0076069D" w:rsidP="00BC58A0">
      <w:pPr>
        <w:jc w:val="both"/>
      </w:pPr>
      <w:r w:rsidRPr="00B72197">
        <w:t>You should be made aware of and adhere to the departmental health and safety policies in the</w:t>
      </w:r>
      <w:r w:rsidR="00866CC9" w:rsidRPr="00B72197">
        <w:t xml:space="preserve"> </w:t>
      </w:r>
      <w:r w:rsidRPr="00B72197">
        <w:t xml:space="preserve">settings </w:t>
      </w:r>
      <w:r w:rsidR="00866CC9" w:rsidRPr="00B72197">
        <w:t xml:space="preserve">and </w:t>
      </w:r>
      <w:r w:rsidRPr="00B72197">
        <w:t xml:space="preserve">clinics in which you are working, including infection control. </w:t>
      </w:r>
      <w:r w:rsidR="00ED2F40">
        <w:t xml:space="preserve">You should adhere to any COVID-19 related guidance endorsed by the setting. </w:t>
      </w:r>
    </w:p>
    <w:p w14:paraId="4C34BB00" w14:textId="77777777" w:rsidR="0076069D" w:rsidRPr="00B72197" w:rsidRDefault="0076069D" w:rsidP="00BC58A0">
      <w:pPr>
        <w:pStyle w:val="Heading3"/>
        <w:jc w:val="both"/>
      </w:pPr>
      <w:bookmarkStart w:id="327" w:name="_Toc19611132"/>
      <w:r w:rsidRPr="00B72197">
        <w:t>Dress and presentation</w:t>
      </w:r>
      <w:bookmarkEnd w:id="323"/>
      <w:bookmarkEnd w:id="324"/>
      <w:bookmarkEnd w:id="325"/>
      <w:bookmarkEnd w:id="326"/>
      <w:bookmarkEnd w:id="327"/>
    </w:p>
    <w:p w14:paraId="1DF6CEB0" w14:textId="5090DFBE" w:rsidR="0076069D" w:rsidRPr="00B72197" w:rsidRDefault="0076069D" w:rsidP="00BC58A0">
      <w:pPr>
        <w:jc w:val="both"/>
      </w:pPr>
      <w:r w:rsidRPr="00B72197">
        <w:t xml:space="preserve">You will be allocated </w:t>
      </w:r>
      <w:r w:rsidR="00ED2F40">
        <w:t xml:space="preserve">your </w:t>
      </w:r>
      <w:r w:rsidRPr="00B72197">
        <w:t xml:space="preserve">uniforms prior </w:t>
      </w:r>
      <w:r w:rsidR="0064244B" w:rsidRPr="00B72197">
        <w:t>to clinical placements</w:t>
      </w:r>
      <w:r w:rsidRPr="00B72197">
        <w:t>. It is your responsibility to ask your</w:t>
      </w:r>
      <w:r w:rsidR="0019777E">
        <w:t xml:space="preserve"> practice educator</w:t>
      </w:r>
      <w:r w:rsidRPr="00B72197">
        <w:t xml:space="preserve"> if they require you to wear your uniform or whether there is an alternative dress code. Dress and personal presentation should be professional and suitable for the environment</w:t>
      </w:r>
      <w:r w:rsidR="00ED2F40">
        <w:t>, including for online sessions</w:t>
      </w:r>
      <w:r w:rsidRPr="00B72197">
        <w:t>. Students must avoid items of clothing that are considered revealing</w:t>
      </w:r>
      <w:r w:rsidR="00592F29">
        <w:t xml:space="preserve"> </w:t>
      </w:r>
      <w:proofErr w:type="gramStart"/>
      <w:r w:rsidR="00592F29">
        <w:t>e.g.</w:t>
      </w:r>
      <w:proofErr w:type="gramEnd"/>
      <w:r w:rsidR="00592F29">
        <w:t xml:space="preserve"> </w:t>
      </w:r>
      <w:r w:rsidR="00592F29" w:rsidRPr="001E6493">
        <w:t>low cut tops or figure hugging clothing</w:t>
      </w:r>
      <w:r w:rsidRPr="001E6493">
        <w:t xml:space="preserve">. </w:t>
      </w:r>
      <w:r w:rsidRPr="00B72197">
        <w:t xml:space="preserve">Piercings may breach health and safety and/or infection control policies and students should </w:t>
      </w:r>
      <w:r w:rsidR="00866CC9" w:rsidRPr="00B72197">
        <w:t xml:space="preserve">check </w:t>
      </w:r>
      <w:r w:rsidR="00866CC9" w:rsidRPr="00B72197">
        <w:lastRenderedPageBreak/>
        <w:t xml:space="preserve">the Trust policy / discuss with their educator and </w:t>
      </w:r>
      <w:r w:rsidRPr="00B72197">
        <w:t>be prepared to remove them if requested by the</w:t>
      </w:r>
      <w:r w:rsidR="00071CF1">
        <w:t xml:space="preserve"> practice educator.</w:t>
      </w:r>
      <w:r w:rsidRPr="00B72197">
        <w:t xml:space="preserve"> Tongue piercings should be </w:t>
      </w:r>
      <w:proofErr w:type="gramStart"/>
      <w:r w:rsidRPr="00B72197">
        <w:t>removed</w:t>
      </w:r>
      <w:proofErr w:type="gramEnd"/>
      <w:r w:rsidRPr="00B72197">
        <w:t xml:space="preserve"> and tattoos </w:t>
      </w:r>
      <w:r w:rsidR="000E569C" w:rsidRPr="00B72197">
        <w:t>should be</w:t>
      </w:r>
      <w:r w:rsidRPr="00B72197">
        <w:t xml:space="preserve"> covered up</w:t>
      </w:r>
      <w:r w:rsidR="000E569C" w:rsidRPr="00B72197">
        <w:t>, if requested</w:t>
      </w:r>
      <w:r w:rsidRPr="00B72197">
        <w:t xml:space="preserve">. NHS placements have strict requirements in relation to ‘bare below the elbow’. This means no </w:t>
      </w:r>
      <w:proofErr w:type="gramStart"/>
      <w:r w:rsidRPr="00B72197">
        <w:t>long sleeved</w:t>
      </w:r>
      <w:proofErr w:type="gramEnd"/>
      <w:r w:rsidRPr="00B72197">
        <w:t xml:space="preserve"> tops, no jewellery, with the exception of a plain wedding band (no stones), and no nail varnish</w:t>
      </w:r>
      <w:r w:rsidR="000E569C" w:rsidRPr="00B72197">
        <w:t xml:space="preserve"> or false nails</w:t>
      </w:r>
      <w:r w:rsidRPr="00B72197">
        <w:t xml:space="preserve">. </w:t>
      </w:r>
      <w:r w:rsidR="00ED2F40">
        <w:t xml:space="preserve">Sleeves can be provided for students who cannot meet the ‘bare below the elbow’ requirement. </w:t>
      </w:r>
    </w:p>
    <w:p w14:paraId="2063E7B1" w14:textId="0EAA0349" w:rsidR="0076069D" w:rsidRPr="00B72197" w:rsidRDefault="0076069D" w:rsidP="00BC58A0">
      <w:pPr>
        <w:jc w:val="both"/>
      </w:pPr>
      <w:r w:rsidRPr="00B72197">
        <w:t xml:space="preserve">Make sure that you wear your </w:t>
      </w:r>
      <w:r w:rsidR="000E569C" w:rsidRPr="00B72197">
        <w:t xml:space="preserve">student </w:t>
      </w:r>
      <w:r w:rsidRPr="00B72197">
        <w:t>identity badge and carry your DBS number.</w:t>
      </w:r>
    </w:p>
    <w:p w14:paraId="33BC3C28" w14:textId="77777777" w:rsidR="0076069D" w:rsidRPr="00B72197" w:rsidRDefault="0076069D" w:rsidP="00BC58A0">
      <w:pPr>
        <w:pStyle w:val="Heading3"/>
        <w:jc w:val="both"/>
      </w:pPr>
      <w:bookmarkStart w:id="328" w:name="_Toc19611133"/>
      <w:r w:rsidRPr="00B72197">
        <w:t>Consent</w:t>
      </w:r>
      <w:bookmarkEnd w:id="328"/>
    </w:p>
    <w:p w14:paraId="575C8F9D" w14:textId="1F4EC040" w:rsidR="0076069D" w:rsidRPr="00B72197" w:rsidRDefault="0076069D" w:rsidP="00BC58A0">
      <w:pPr>
        <w:jc w:val="both"/>
      </w:pPr>
      <w:r w:rsidRPr="00B72197">
        <w:t>Consent must be obtained for student Speech and Language Therapists to be involved with case management</w:t>
      </w:r>
      <w:r w:rsidR="00ED2F40">
        <w:t xml:space="preserve">, </w:t>
      </w:r>
      <w:r w:rsidRPr="00B72197">
        <w:t xml:space="preserve">and clients/carers must be clear about what they are consenting to. Obtaining consent remains the responsibility of the SLT service that is providing the placement and local policies should be referred to. It may be that information is provided as part of an initial appointment letter. It should also be remembered that carers need to be informed in settings where clients may be seen on their own </w:t>
      </w:r>
      <w:proofErr w:type="gramStart"/>
      <w:r w:rsidRPr="00B72197">
        <w:t>e.g.</w:t>
      </w:r>
      <w:proofErr w:type="gramEnd"/>
      <w:r w:rsidRPr="00B72197">
        <w:t xml:space="preserve"> in schools. It may also be necessary for the agreement of the school or institution to be sought.</w:t>
      </w:r>
    </w:p>
    <w:p w14:paraId="4820E14A" w14:textId="77777777" w:rsidR="0076069D" w:rsidRPr="00B72197" w:rsidRDefault="0065597F" w:rsidP="00BC58A0">
      <w:pPr>
        <w:pStyle w:val="Heading3"/>
        <w:jc w:val="both"/>
      </w:pPr>
      <w:bookmarkStart w:id="329" w:name="_Toc19611135"/>
      <w:bookmarkStart w:id="330" w:name="_Toc390760552"/>
      <w:bookmarkStart w:id="331" w:name="_Toc390761086"/>
      <w:bookmarkStart w:id="332" w:name="_Toc391109819"/>
      <w:bookmarkStart w:id="333" w:name="_Toc425239183"/>
      <w:bookmarkStart w:id="334" w:name="_Toc425240389"/>
      <w:bookmarkStart w:id="335" w:name="_Toc424698588"/>
      <w:bookmarkStart w:id="336" w:name="_Toc424745106"/>
      <w:bookmarkStart w:id="337" w:name="_Toc425041910"/>
      <w:bookmarkStart w:id="338" w:name="_Toc425043140"/>
      <w:r w:rsidRPr="00B72197">
        <w:t>Raising concerns</w:t>
      </w:r>
      <w:bookmarkEnd w:id="329"/>
    </w:p>
    <w:p w14:paraId="306FB01F" w14:textId="604D8872" w:rsidR="0065597F" w:rsidRPr="00B72197" w:rsidRDefault="0065597F" w:rsidP="00BC58A0">
      <w:pPr>
        <w:jc w:val="both"/>
      </w:pPr>
      <w:r w:rsidRPr="00B72197">
        <w:t xml:space="preserve">Students have a responsibility to report concerns about </w:t>
      </w:r>
      <w:r w:rsidR="00064385" w:rsidRPr="00B72197">
        <w:t xml:space="preserve">the </w:t>
      </w:r>
      <w:r w:rsidRPr="00B72197">
        <w:t>safety or well-being o</w:t>
      </w:r>
      <w:r w:rsidR="00ED2F40">
        <w:t>f</w:t>
      </w:r>
      <w:r w:rsidRPr="00B72197">
        <w:t xml:space="preserve"> children or vulnerable adults whilst on placement. </w:t>
      </w:r>
      <w:r w:rsidR="00071CF1">
        <w:t xml:space="preserve">Practice </w:t>
      </w:r>
      <w:r w:rsidRPr="00B72197">
        <w:t>educato</w:t>
      </w:r>
      <w:r w:rsidR="00071CF1">
        <w:t>r</w:t>
      </w:r>
      <w:r w:rsidRPr="00B72197">
        <w:t>s should support and encourage students to do this</w:t>
      </w:r>
      <w:r w:rsidR="000E569C" w:rsidRPr="00B72197">
        <w:t>.</w:t>
      </w:r>
      <w:r w:rsidRPr="00B72197">
        <w:t xml:space="preserve"> In the first instance this should include talking to </w:t>
      </w:r>
      <w:r w:rsidR="000E569C" w:rsidRPr="00B72197">
        <w:t xml:space="preserve">the </w:t>
      </w:r>
      <w:r w:rsidR="00071CF1">
        <w:t xml:space="preserve">practice educator </w:t>
      </w:r>
      <w:r w:rsidRPr="00B72197">
        <w:t xml:space="preserve">or Placement Practice Coordinator in the placement </w:t>
      </w:r>
      <w:proofErr w:type="gramStart"/>
      <w:r w:rsidRPr="00B72197">
        <w:t>setting, or</w:t>
      </w:r>
      <w:proofErr w:type="gramEnd"/>
      <w:r w:rsidRPr="00B72197">
        <w:t xml:space="preserve"> contact</w:t>
      </w:r>
      <w:r w:rsidR="000E569C" w:rsidRPr="00B72197">
        <w:t>ing</w:t>
      </w:r>
      <w:r w:rsidRPr="00B72197">
        <w:t xml:space="preserve"> their </w:t>
      </w:r>
      <w:r w:rsidR="000E569C" w:rsidRPr="00B72197">
        <w:t xml:space="preserve">academic advisor </w:t>
      </w:r>
      <w:r w:rsidRPr="00B72197">
        <w:t>at University. If appropriate</w:t>
      </w:r>
      <w:r w:rsidR="000E569C" w:rsidRPr="00B72197">
        <w:t>,</w:t>
      </w:r>
      <w:r w:rsidRPr="00B72197">
        <w:t xml:space="preserve"> concerns should be escalated by following local guidelines and/or raising concerns via </w:t>
      </w:r>
      <w:hyperlink r:id="rId78" w:history="1">
        <w:r w:rsidRPr="00B72197">
          <w:rPr>
            <w:rStyle w:val="Hyperlink"/>
          </w:rPr>
          <w:t>nhsemployers.org</w:t>
        </w:r>
      </w:hyperlink>
      <w:r w:rsidRPr="00B72197">
        <w:t xml:space="preserve">  </w:t>
      </w:r>
    </w:p>
    <w:p w14:paraId="135389F8" w14:textId="77777777" w:rsidR="00A5268E" w:rsidRPr="00B72197" w:rsidRDefault="00A5268E" w:rsidP="00BC58A0">
      <w:pPr>
        <w:pStyle w:val="Heading3"/>
        <w:jc w:val="both"/>
      </w:pPr>
      <w:r w:rsidRPr="00B72197">
        <w:t>Diversity and Inclusion</w:t>
      </w:r>
    </w:p>
    <w:p w14:paraId="06E0AE43" w14:textId="5C1AC7C5" w:rsidR="00A5268E" w:rsidRPr="00B72197" w:rsidRDefault="00A5268E" w:rsidP="00BC58A0">
      <w:pPr>
        <w:jc w:val="both"/>
      </w:pPr>
      <w:r w:rsidRPr="00B72197">
        <w:t xml:space="preserve">All </w:t>
      </w:r>
      <w:r w:rsidR="008C6A6F">
        <w:t xml:space="preserve">HEI staff, </w:t>
      </w:r>
      <w:r w:rsidRPr="00B72197">
        <w:t xml:space="preserve">students and educators need to be culturally aware and culturally competent, including on issues relating to a range of </w:t>
      </w:r>
      <w:r w:rsidR="001E6493">
        <w:t xml:space="preserve">student </w:t>
      </w:r>
      <w:r w:rsidRPr="00B72197">
        <w:t xml:space="preserve">groups: for example, </w:t>
      </w:r>
      <w:r w:rsidRPr="001E6493">
        <w:t xml:space="preserve">Black, </w:t>
      </w:r>
      <w:proofErr w:type="gramStart"/>
      <w:r w:rsidRPr="001E6493">
        <w:t>Asian</w:t>
      </w:r>
      <w:proofErr w:type="gramEnd"/>
      <w:r w:rsidRPr="001E6493">
        <w:t xml:space="preserve"> and Minority Ethnic (BAME), </w:t>
      </w:r>
      <w:r w:rsidRPr="00B72197">
        <w:t>LGBTQ</w:t>
      </w:r>
      <w:r w:rsidR="001E6493">
        <w:t>IA+</w:t>
      </w:r>
      <w:r w:rsidRPr="00B72197">
        <w:t xml:space="preserve"> and </w:t>
      </w:r>
      <w:r w:rsidR="001E6493">
        <w:t xml:space="preserve">students </w:t>
      </w:r>
      <w:r w:rsidRPr="00B72197">
        <w:t>with disabilities.</w:t>
      </w:r>
    </w:p>
    <w:p w14:paraId="508BBD56" w14:textId="7214D4B9" w:rsidR="00A5268E" w:rsidRPr="00B72197" w:rsidRDefault="00A5268E" w:rsidP="00BC58A0">
      <w:pPr>
        <w:jc w:val="both"/>
      </w:pPr>
      <w:r w:rsidRPr="00B72197">
        <w:t xml:space="preserve">If you feel that you have any concerns about instances of racism, unconscious bias, microaggression and bullying on your placement, please discuss this with your academic advisor or a tutor at </w:t>
      </w:r>
      <w:proofErr w:type="gramStart"/>
      <w:r w:rsidRPr="00B72197">
        <w:t>University</w:t>
      </w:r>
      <w:proofErr w:type="gramEnd"/>
      <w:r w:rsidRPr="00B72197">
        <w:t xml:space="preserve"> that you feel comfortable to speak with, in the first instance. </w:t>
      </w:r>
    </w:p>
    <w:p w14:paraId="50695828" w14:textId="77777777" w:rsidR="00A5268E" w:rsidRPr="00B72197" w:rsidRDefault="00A5268E" w:rsidP="00BC58A0">
      <w:pPr>
        <w:jc w:val="both"/>
      </w:pPr>
      <w:r w:rsidRPr="00B72197">
        <w:t xml:space="preserve">Educators, </w:t>
      </w:r>
      <w:proofErr w:type="gramStart"/>
      <w:r w:rsidRPr="00B72197">
        <w:t>co-ordinators</w:t>
      </w:r>
      <w:proofErr w:type="gramEnd"/>
      <w:r w:rsidRPr="00B72197">
        <w:t xml:space="preserve"> and service managers should work with HEIs to support students who raise issues about any form of discrimination including racism, unconscious bias, microaggression and bullying during their placements.</w:t>
      </w:r>
    </w:p>
    <w:p w14:paraId="47C45FBE" w14:textId="0DF68A66" w:rsidR="0076069D" w:rsidRPr="00B72197" w:rsidRDefault="0076069D" w:rsidP="00AE1709">
      <w:pPr>
        <w:pStyle w:val="Heading3"/>
      </w:pPr>
      <w:bookmarkStart w:id="339" w:name="_Toc19611136"/>
      <w:r w:rsidRPr="00B72197">
        <w:t>After your placement</w:t>
      </w:r>
      <w:bookmarkEnd w:id="339"/>
    </w:p>
    <w:p w14:paraId="4D192EB4" w14:textId="5DCD4416" w:rsidR="0076069D" w:rsidRPr="00B72197" w:rsidRDefault="0076069D" w:rsidP="00BC58A0">
      <w:pPr>
        <w:jc w:val="both"/>
      </w:pPr>
      <w:bookmarkStart w:id="340" w:name="_Toc19611137"/>
      <w:r w:rsidRPr="00B72197">
        <w:t xml:space="preserve">Update your </w:t>
      </w:r>
      <w:r w:rsidR="00D34425">
        <w:t>placement</w:t>
      </w:r>
      <w:r w:rsidRPr="00B72197">
        <w:t xml:space="preserve"> record</w:t>
      </w:r>
      <w:bookmarkEnd w:id="340"/>
      <w:r w:rsidR="00D34425">
        <w:t xml:space="preserve"> </w:t>
      </w:r>
      <w:r w:rsidRPr="00B72197">
        <w:t xml:space="preserve">in </w:t>
      </w:r>
      <w:proofErr w:type="spellStart"/>
      <w:r w:rsidRPr="00B72197">
        <w:t>PebblePad</w:t>
      </w:r>
      <w:proofErr w:type="spellEnd"/>
      <w:r w:rsidRPr="00B72197">
        <w:t xml:space="preserve">.  Further details are contained in your placement </w:t>
      </w:r>
      <w:proofErr w:type="gramStart"/>
      <w:r w:rsidRPr="00B72197">
        <w:t>workbook</w:t>
      </w:r>
      <w:r w:rsidR="00B93C01">
        <w:t>, and</w:t>
      </w:r>
      <w:proofErr w:type="gramEnd"/>
      <w:r w:rsidR="00B93C01">
        <w:t xml:space="preserve"> are different for each level</w:t>
      </w:r>
      <w:r w:rsidRPr="00B72197">
        <w:t>.</w:t>
      </w:r>
      <w:r w:rsidR="000B0D52">
        <w:t xml:space="preserve"> You need to upload your:</w:t>
      </w:r>
    </w:p>
    <w:p w14:paraId="7F2B908A" w14:textId="1D873EF3" w:rsidR="00D17BD4" w:rsidRDefault="008A0B0F" w:rsidP="00944670">
      <w:pPr>
        <w:pStyle w:val="ListParagraph"/>
        <w:numPr>
          <w:ilvl w:val="0"/>
          <w:numId w:val="47"/>
        </w:numPr>
        <w:jc w:val="both"/>
      </w:pPr>
      <w:r>
        <w:t>Student placement planning</w:t>
      </w:r>
      <w:r w:rsidR="00D17BD4">
        <w:t xml:space="preserve"> form (following discussion with your academic advisor) </w:t>
      </w:r>
    </w:p>
    <w:p w14:paraId="5A217D8A" w14:textId="16DB8936" w:rsidR="0076069D" w:rsidRDefault="0076069D" w:rsidP="00944670">
      <w:pPr>
        <w:pStyle w:val="ListParagraph"/>
        <w:numPr>
          <w:ilvl w:val="0"/>
          <w:numId w:val="47"/>
        </w:numPr>
        <w:jc w:val="both"/>
      </w:pPr>
      <w:r w:rsidRPr="00B72197">
        <w:t>Attendance Record</w:t>
      </w:r>
    </w:p>
    <w:p w14:paraId="39BADEA6" w14:textId="140C7E50" w:rsidR="00ED2F40" w:rsidRPr="00B72197" w:rsidRDefault="00ED2F40" w:rsidP="00944670">
      <w:pPr>
        <w:pStyle w:val="ListParagraph"/>
        <w:numPr>
          <w:ilvl w:val="0"/>
          <w:numId w:val="47"/>
        </w:numPr>
        <w:jc w:val="both"/>
      </w:pPr>
      <w:r>
        <w:t xml:space="preserve">Placement aims – beginning and </w:t>
      </w:r>
      <w:proofErr w:type="spellStart"/>
      <w:r>
        <w:t>mid point</w:t>
      </w:r>
      <w:proofErr w:type="spellEnd"/>
      <w:r>
        <w:t xml:space="preserve"> </w:t>
      </w:r>
    </w:p>
    <w:p w14:paraId="74A2B56D" w14:textId="2649C420" w:rsidR="0064244B" w:rsidRDefault="0064244B" w:rsidP="00944670">
      <w:pPr>
        <w:pStyle w:val="ListParagraph"/>
        <w:numPr>
          <w:ilvl w:val="0"/>
          <w:numId w:val="47"/>
        </w:numPr>
        <w:jc w:val="both"/>
      </w:pPr>
      <w:r w:rsidRPr="00B72197">
        <w:t>Core Skills Document (including mid-placement and end-of-placement feedback and grading)</w:t>
      </w:r>
    </w:p>
    <w:p w14:paraId="76F5D351" w14:textId="53EA5DBA" w:rsidR="00D17BD4" w:rsidRPr="00B72197" w:rsidRDefault="00D17BD4" w:rsidP="00944670">
      <w:pPr>
        <w:pStyle w:val="ListParagraph"/>
        <w:numPr>
          <w:ilvl w:val="0"/>
          <w:numId w:val="47"/>
        </w:numPr>
        <w:jc w:val="both"/>
      </w:pPr>
      <w:r>
        <w:t>Weekly reflection documents (part of core skills documents)</w:t>
      </w:r>
    </w:p>
    <w:p w14:paraId="638C18F9" w14:textId="0E720ECD" w:rsidR="0064244B" w:rsidRPr="00B72197" w:rsidRDefault="00ED2F40" w:rsidP="00944670">
      <w:pPr>
        <w:pStyle w:val="ListParagraph"/>
        <w:numPr>
          <w:ilvl w:val="0"/>
          <w:numId w:val="47"/>
        </w:numPr>
        <w:jc w:val="both"/>
      </w:pPr>
      <w:r>
        <w:t xml:space="preserve">PARE </w:t>
      </w:r>
      <w:r w:rsidR="0064244B" w:rsidRPr="00B72197">
        <w:t xml:space="preserve">Placement Questionnaire </w:t>
      </w:r>
      <w:r w:rsidR="00B93C01">
        <w:t xml:space="preserve">receipt </w:t>
      </w:r>
      <w:r w:rsidR="0064244B" w:rsidRPr="00B72197">
        <w:t>(not Y1 observation placement)</w:t>
      </w:r>
    </w:p>
    <w:p w14:paraId="5773A1BE" w14:textId="7AD7B1F8" w:rsidR="008A0B0F" w:rsidRDefault="000322BA" w:rsidP="00944670">
      <w:pPr>
        <w:pStyle w:val="ListParagraph"/>
        <w:numPr>
          <w:ilvl w:val="0"/>
          <w:numId w:val="47"/>
        </w:numPr>
        <w:jc w:val="both"/>
      </w:pPr>
      <w:r>
        <w:t>Single session evaluation with tutor</w:t>
      </w:r>
      <w:r w:rsidR="00B93C01">
        <w:t xml:space="preserve"> paperwork and feedback</w:t>
      </w:r>
      <w:r w:rsidR="00D17BD4">
        <w:t xml:space="preserve"> (where appropriate)</w:t>
      </w:r>
    </w:p>
    <w:p w14:paraId="79CE3768" w14:textId="44C64325" w:rsidR="00B93C01" w:rsidRDefault="008A0B0F" w:rsidP="00944670">
      <w:pPr>
        <w:pStyle w:val="ListParagraph"/>
        <w:numPr>
          <w:ilvl w:val="0"/>
          <w:numId w:val="47"/>
        </w:numPr>
        <w:jc w:val="both"/>
      </w:pPr>
      <w:r>
        <w:t>S</w:t>
      </w:r>
      <w:r w:rsidR="00B93C01">
        <w:t>ession plan</w:t>
      </w:r>
      <w:r w:rsidR="00D17BD4">
        <w:t xml:space="preserve"> with educator feedback</w:t>
      </w:r>
    </w:p>
    <w:p w14:paraId="33965441" w14:textId="611A8973" w:rsidR="0076069D" w:rsidRDefault="0076069D" w:rsidP="00944670">
      <w:pPr>
        <w:pStyle w:val="ListParagraph"/>
        <w:numPr>
          <w:ilvl w:val="0"/>
          <w:numId w:val="47"/>
        </w:numPr>
        <w:jc w:val="both"/>
      </w:pPr>
      <w:r w:rsidRPr="00B72197">
        <w:t>Single Session Evaluation (</w:t>
      </w:r>
      <w:r w:rsidR="0064244B" w:rsidRPr="00B72197">
        <w:t>not Y1 observation placement</w:t>
      </w:r>
      <w:r w:rsidR="00D17BD4">
        <w:t>)</w:t>
      </w:r>
    </w:p>
    <w:p w14:paraId="5217FBA9" w14:textId="166E53BD" w:rsidR="00D17BD4" w:rsidRDefault="00D17BD4" w:rsidP="00944670">
      <w:pPr>
        <w:pStyle w:val="ListParagraph"/>
        <w:numPr>
          <w:ilvl w:val="0"/>
          <w:numId w:val="47"/>
        </w:numPr>
        <w:jc w:val="both"/>
      </w:pPr>
      <w:r>
        <w:t>Negotiated project (where appropriate)</w:t>
      </w:r>
    </w:p>
    <w:p w14:paraId="079B4711" w14:textId="77777777" w:rsidR="0076069D" w:rsidRPr="00B72197" w:rsidRDefault="0076069D" w:rsidP="00BC58A0">
      <w:pPr>
        <w:pStyle w:val="Heading3"/>
        <w:jc w:val="both"/>
      </w:pPr>
      <w:r w:rsidRPr="00B72197">
        <w:lastRenderedPageBreak/>
        <w:t>Placement questionnaire</w:t>
      </w:r>
    </w:p>
    <w:p w14:paraId="6B0203FB" w14:textId="506C6A98" w:rsidR="0076069D" w:rsidRPr="00B72197" w:rsidRDefault="00075935" w:rsidP="00BC58A0">
      <w:pPr>
        <w:jc w:val="both"/>
      </w:pPr>
      <w:r w:rsidRPr="00B72197">
        <w:t>At the end of your placement</w:t>
      </w:r>
      <w:r w:rsidR="0076069D" w:rsidRPr="00B72197">
        <w:t>, you will complete a questionnaire about your placement via the placement website</w:t>
      </w:r>
      <w:r w:rsidR="0015701B" w:rsidRPr="00B72197">
        <w:t xml:space="preserve"> </w:t>
      </w:r>
      <w:hyperlink r:id="rId79" w:history="1">
        <w:r w:rsidR="0015701B" w:rsidRPr="00B72197">
          <w:rPr>
            <w:rStyle w:val="Hyperlink"/>
          </w:rPr>
          <w:t>www.onlinepare.net</w:t>
        </w:r>
      </w:hyperlink>
      <w:r w:rsidR="0076069D" w:rsidRPr="00B72197">
        <w:t xml:space="preserve">. These questionnaires are monitored </w:t>
      </w:r>
      <w:r w:rsidRPr="00B72197">
        <w:t xml:space="preserve">within trusts and by </w:t>
      </w:r>
      <w:proofErr w:type="gramStart"/>
      <w:r w:rsidRPr="00B72197">
        <w:t>University</w:t>
      </w:r>
      <w:proofErr w:type="gramEnd"/>
      <w:r w:rsidRPr="00B72197">
        <w:t xml:space="preserve"> link lecturers </w:t>
      </w:r>
      <w:r w:rsidR="0076069D" w:rsidRPr="00B72197">
        <w:t xml:space="preserve">and form an important part of the quality control and audit of placements. Please complete them professionally and provide information and feedback which will be useful for the development of the placement for future students. </w:t>
      </w:r>
      <w:r w:rsidR="004E736E" w:rsidRPr="00B72197">
        <w:t xml:space="preserve">If there is not a questionnaire set up for your placement setting on </w:t>
      </w:r>
      <w:hyperlink r:id="rId80" w:history="1">
        <w:r w:rsidR="004E736E" w:rsidRPr="00B72197">
          <w:rPr>
            <w:rStyle w:val="Hyperlink"/>
          </w:rPr>
          <w:t>www.onlinepare.net</w:t>
        </w:r>
      </w:hyperlink>
      <w:r w:rsidR="004E736E" w:rsidRPr="00B72197">
        <w:t>, please contact the Practice learning team and she will send you an alternative questionnaire to complete.</w:t>
      </w:r>
    </w:p>
    <w:p w14:paraId="475FA5DA" w14:textId="5A97E40E" w:rsidR="0076069D" w:rsidRPr="00B72197" w:rsidRDefault="0076069D" w:rsidP="00BC58A0">
      <w:pPr>
        <w:pStyle w:val="Heading3"/>
        <w:jc w:val="both"/>
      </w:pPr>
      <w:bookmarkStart w:id="341" w:name="_Toc19611138"/>
      <w:r w:rsidRPr="00B72197">
        <w:t xml:space="preserve">Submit all </w:t>
      </w:r>
      <w:r w:rsidR="00075935" w:rsidRPr="00B72197">
        <w:t>portfolio</w:t>
      </w:r>
      <w:r w:rsidRPr="00B72197">
        <w:t xml:space="preserve"> tasks</w:t>
      </w:r>
      <w:bookmarkEnd w:id="341"/>
      <w:r w:rsidR="00866CC9" w:rsidRPr="00B72197">
        <w:t xml:space="preserve"> by the deadline advised</w:t>
      </w:r>
    </w:p>
    <w:p w14:paraId="3B6A64CD" w14:textId="2968B690" w:rsidR="0076069D" w:rsidRPr="00B72197" w:rsidRDefault="11F7106A" w:rsidP="00BC58A0">
      <w:pPr>
        <w:jc w:val="both"/>
      </w:pPr>
      <w:r>
        <w:t xml:space="preserve">Details of </w:t>
      </w:r>
      <w:r w:rsidR="17BECB3B">
        <w:t>placement</w:t>
      </w:r>
      <w:r>
        <w:t xml:space="preserve"> tasks for each placement are contained in your placement workbook.</w:t>
      </w:r>
      <w:r w:rsidR="648F18CE">
        <w:t xml:space="preserve"> They should be submitted to </w:t>
      </w:r>
      <w:proofErr w:type="spellStart"/>
      <w:r w:rsidR="009403B9">
        <w:t>P</w:t>
      </w:r>
      <w:r w:rsidR="648F18CE">
        <w:t>ebblepad</w:t>
      </w:r>
      <w:proofErr w:type="spellEnd"/>
      <w:r w:rsidR="648F18CE">
        <w:t xml:space="preserve"> </w:t>
      </w:r>
      <w:r w:rsidR="5B437D34">
        <w:t xml:space="preserve">(in PDF format) </w:t>
      </w:r>
      <w:r w:rsidR="648F18CE">
        <w:t>by the agreed deadline.</w:t>
      </w:r>
    </w:p>
    <w:p w14:paraId="7BA9E6AF" w14:textId="77777777" w:rsidR="0076069D" w:rsidRPr="00B72197" w:rsidRDefault="0076069D" w:rsidP="00BC58A0">
      <w:pPr>
        <w:pStyle w:val="Heading3"/>
        <w:jc w:val="both"/>
      </w:pPr>
      <w:bookmarkStart w:id="342" w:name="_Toc19611139"/>
      <w:r w:rsidRPr="00B72197">
        <w:t>Reflect on your learning</w:t>
      </w:r>
      <w:bookmarkEnd w:id="342"/>
    </w:p>
    <w:p w14:paraId="4003BC17" w14:textId="57DB5DBA" w:rsidR="0076069D" w:rsidRPr="00B72197" w:rsidRDefault="0076069D" w:rsidP="00BC58A0">
      <w:pPr>
        <w:jc w:val="both"/>
      </w:pPr>
      <w:r w:rsidRPr="00B72197">
        <w:t xml:space="preserve">Consider how your knowledge and skills have developed, and what you need to take forward to your next placement.  </w:t>
      </w:r>
      <w:r w:rsidR="00075935" w:rsidRPr="00B72197">
        <w:t>Use your reflection and your completed tasks, together with your reflections on university learning, to update your portfolio.</w:t>
      </w:r>
    </w:p>
    <w:p w14:paraId="6A538336" w14:textId="77777777" w:rsidR="0076069D" w:rsidRPr="00B72197" w:rsidRDefault="0076069D" w:rsidP="00BC58A0">
      <w:pPr>
        <w:jc w:val="both"/>
        <w:sectPr w:rsidR="0076069D" w:rsidRPr="00B72197" w:rsidSect="00FC09CC">
          <w:footerReference w:type="default" r:id="rId81"/>
          <w:footerReference w:type="first" r:id="rId82"/>
          <w:pgSz w:w="11907" w:h="16840"/>
          <w:pgMar w:top="1134" w:right="1140" w:bottom="426" w:left="1134" w:header="720" w:footer="509" w:gutter="0"/>
          <w:cols w:space="708"/>
          <w:titlePg/>
          <w:docGrid w:linePitch="326"/>
        </w:sectPr>
      </w:pPr>
    </w:p>
    <w:p w14:paraId="731E24BE" w14:textId="31327AB2" w:rsidR="0076069D" w:rsidRDefault="0076069D" w:rsidP="00AE1709">
      <w:pPr>
        <w:pStyle w:val="Heading3"/>
      </w:pPr>
      <w:bookmarkStart w:id="343" w:name="_Toc19611140"/>
      <w:r w:rsidRPr="00B72197">
        <w:t>Failing a placement</w:t>
      </w:r>
      <w:r w:rsidR="00075935" w:rsidRPr="00B72197">
        <w:t xml:space="preserve"> </w:t>
      </w:r>
      <w:r w:rsidR="00AE1709">
        <w:t>–</w:t>
      </w:r>
      <w:r w:rsidR="00075935" w:rsidRPr="00B72197">
        <w:t xml:space="preserve"> FAQs</w:t>
      </w:r>
      <w:bookmarkEnd w:id="343"/>
    </w:p>
    <w:p w14:paraId="0577B907" w14:textId="77777777" w:rsidR="00AE1709" w:rsidRPr="00AE1709" w:rsidRDefault="00AE1709" w:rsidP="00AE1709">
      <w:pPr>
        <w:rPr>
          <w:lang w:eastAsia="ja-JP"/>
        </w:rPr>
      </w:pPr>
    </w:p>
    <w:p w14:paraId="6CD98EB0" w14:textId="43643B42" w:rsidR="00075935" w:rsidRPr="000B0D52" w:rsidRDefault="00075935" w:rsidP="00944670">
      <w:pPr>
        <w:pStyle w:val="ListParagraph"/>
        <w:numPr>
          <w:ilvl w:val="0"/>
          <w:numId w:val="48"/>
        </w:numPr>
        <w:jc w:val="both"/>
        <w:rPr>
          <w:b/>
          <w:bCs/>
        </w:rPr>
      </w:pPr>
      <w:r w:rsidRPr="000B0D52">
        <w:rPr>
          <w:b/>
          <w:bCs/>
        </w:rPr>
        <w:t>Do I need to pass all placements?</w:t>
      </w:r>
    </w:p>
    <w:p w14:paraId="2AF956A4" w14:textId="77777777" w:rsidR="00893A92" w:rsidRPr="00B72197" w:rsidRDefault="00075935" w:rsidP="00AE1709">
      <w:pPr>
        <w:ind w:firstLine="284"/>
        <w:jc w:val="both"/>
      </w:pPr>
      <w:r w:rsidRPr="00B72197">
        <w:t xml:space="preserve">Yes.  </w:t>
      </w:r>
    </w:p>
    <w:p w14:paraId="46E9520A" w14:textId="387D0B89" w:rsidR="00893A92" w:rsidRPr="00B72197" w:rsidRDefault="00075935" w:rsidP="00944670">
      <w:pPr>
        <w:pStyle w:val="ListParagraph"/>
        <w:numPr>
          <w:ilvl w:val="0"/>
          <w:numId w:val="48"/>
        </w:numPr>
        <w:jc w:val="both"/>
      </w:pPr>
      <w:r w:rsidRPr="000B0D52">
        <w:rPr>
          <w:b/>
          <w:bCs/>
        </w:rPr>
        <w:t xml:space="preserve">You need to pass all placements in a module to be able to </w:t>
      </w:r>
      <w:r w:rsidR="00893A92" w:rsidRPr="000B0D52">
        <w:rPr>
          <w:b/>
          <w:bCs/>
        </w:rPr>
        <w:t>start</w:t>
      </w:r>
      <w:r w:rsidRPr="000B0D52">
        <w:rPr>
          <w:b/>
          <w:bCs/>
        </w:rPr>
        <w:t xml:space="preserve"> the next placement module on your course</w:t>
      </w:r>
      <w:r w:rsidRPr="00B72197">
        <w:t xml:space="preserve">.  </w:t>
      </w:r>
    </w:p>
    <w:p w14:paraId="10250D55" w14:textId="14DBD418" w:rsidR="00893A92" w:rsidRPr="00B72197" w:rsidRDefault="00893A92" w:rsidP="00BC58A0">
      <w:pPr>
        <w:jc w:val="both"/>
      </w:pPr>
      <w:r w:rsidRPr="00B72197">
        <w:t xml:space="preserve">The clinical placement modules are an integral part of your degree course and must be successfully completed </w:t>
      </w:r>
      <w:proofErr w:type="gramStart"/>
      <w:r w:rsidRPr="00B72197">
        <w:t>in order to</w:t>
      </w:r>
      <w:proofErr w:type="gramEnd"/>
      <w:r w:rsidRPr="00B72197">
        <w:t xml:space="preserve"> gain the degree award which gives eligibility for you to apply to join the HCPC register as a Speech and Language Therapist.  However they are non-credit bearing which means that they do not contribute to the degree classification of the BSc (Hons) – I, </w:t>
      </w:r>
      <w:proofErr w:type="gramStart"/>
      <w:r w:rsidRPr="00B72197">
        <w:t>2.i</w:t>
      </w:r>
      <w:proofErr w:type="gramEnd"/>
      <w:r w:rsidRPr="00B72197">
        <w:t>, 2.ii</w:t>
      </w:r>
      <w:r w:rsidR="00B93C01">
        <w:t>, or merit / distinction options for MSc students</w:t>
      </w:r>
      <w:r w:rsidRPr="00B72197">
        <w:t>.</w:t>
      </w:r>
    </w:p>
    <w:p w14:paraId="131B8F2C" w14:textId="07F2EA3C" w:rsidR="00430CD5" w:rsidRPr="000B0D52" w:rsidRDefault="00430CD5" w:rsidP="00944670">
      <w:pPr>
        <w:pStyle w:val="ListParagraph"/>
        <w:numPr>
          <w:ilvl w:val="0"/>
          <w:numId w:val="48"/>
        </w:numPr>
        <w:jc w:val="both"/>
        <w:rPr>
          <w:b/>
          <w:bCs/>
        </w:rPr>
      </w:pPr>
      <w:r w:rsidRPr="000B0D52">
        <w:rPr>
          <w:b/>
          <w:bCs/>
        </w:rPr>
        <w:t xml:space="preserve">My mid-placement feedback </w:t>
      </w:r>
      <w:proofErr w:type="gramStart"/>
      <w:r w:rsidRPr="000B0D52">
        <w:rPr>
          <w:b/>
          <w:bCs/>
        </w:rPr>
        <w:t>hasn’t</w:t>
      </w:r>
      <w:proofErr w:type="gramEnd"/>
      <w:r w:rsidRPr="000B0D52">
        <w:rPr>
          <w:b/>
          <w:bCs/>
        </w:rPr>
        <w:t xml:space="preserve"> gone well – what should I do?</w:t>
      </w:r>
    </w:p>
    <w:p w14:paraId="551F0508" w14:textId="01FA7DC3" w:rsidR="00430CD5" w:rsidRPr="00B72197" w:rsidRDefault="00430CD5" w:rsidP="00BC58A0">
      <w:pPr>
        <w:jc w:val="both"/>
      </w:pPr>
      <w:r w:rsidRPr="00B72197">
        <w:t xml:space="preserve">Work together with your </w:t>
      </w:r>
      <w:r w:rsidR="00071CF1">
        <w:t xml:space="preserve">practice educator </w:t>
      </w:r>
      <w:r w:rsidRPr="00B72197">
        <w:t xml:space="preserve">and </w:t>
      </w:r>
      <w:r w:rsidR="00071CF1">
        <w:t>academic advisor</w:t>
      </w:r>
      <w:r w:rsidRPr="00B72197">
        <w:t xml:space="preserve"> </w:t>
      </w:r>
      <w:proofErr w:type="gramStart"/>
      <w:r w:rsidRPr="00B72197">
        <w:t>in order to</w:t>
      </w:r>
      <w:proofErr w:type="gramEnd"/>
      <w:r w:rsidRPr="00B72197">
        <w:t xml:space="preserve"> put together an action plan for your development in the rest of your placement.  Listen carefully to the feedback you have been given and be proactive in responding to this, focusing on the areas that have been identified for development.</w:t>
      </w:r>
      <w:r w:rsidR="00DD3F05" w:rsidRPr="00B72197">
        <w:t xml:space="preserve">  See </w:t>
      </w:r>
      <w:r w:rsidR="007E2A07">
        <w:t xml:space="preserve">Appendix </w:t>
      </w:r>
      <w:r w:rsidR="00AF3AC6">
        <w:t>5</w:t>
      </w:r>
      <w:r w:rsidR="007E2A07">
        <w:t xml:space="preserve"> </w:t>
      </w:r>
      <w:r w:rsidR="00DD3F05" w:rsidRPr="00B72197">
        <w:t xml:space="preserve">for the action plan template and the section </w:t>
      </w:r>
      <w:hyperlink w:anchor="_Coping_with_difficulties" w:history="1">
        <w:r w:rsidR="00DD3F05" w:rsidRPr="00B72197">
          <w:rPr>
            <w:rStyle w:val="Hyperlink"/>
          </w:rPr>
          <w:t>Coping with Difficulties</w:t>
        </w:r>
      </w:hyperlink>
      <w:r w:rsidR="00DD3F05" w:rsidRPr="00B72197">
        <w:t xml:space="preserve"> in part B of the handbook, which explains how your educator </w:t>
      </w:r>
      <w:r w:rsidR="00F909CC" w:rsidRPr="00B72197">
        <w:t>can</w:t>
      </w:r>
      <w:r w:rsidR="00DD3F05" w:rsidRPr="00B72197">
        <w:t xml:space="preserve"> support you in this.</w:t>
      </w:r>
    </w:p>
    <w:p w14:paraId="00742BCC" w14:textId="265453B7" w:rsidR="00893A92" w:rsidRPr="000B0D52" w:rsidRDefault="00893A92" w:rsidP="00944670">
      <w:pPr>
        <w:pStyle w:val="ListParagraph"/>
        <w:numPr>
          <w:ilvl w:val="0"/>
          <w:numId w:val="48"/>
        </w:numPr>
        <w:jc w:val="both"/>
        <w:rPr>
          <w:b/>
          <w:bCs/>
        </w:rPr>
      </w:pPr>
      <w:r w:rsidRPr="000B0D52">
        <w:rPr>
          <w:b/>
          <w:bCs/>
        </w:rPr>
        <w:t>What happens if I fail a placement?</w:t>
      </w:r>
    </w:p>
    <w:p w14:paraId="7150C787" w14:textId="6C06156F" w:rsidR="007B6775" w:rsidRPr="00B72197" w:rsidRDefault="0076069D" w:rsidP="00BC58A0">
      <w:pPr>
        <w:jc w:val="both"/>
      </w:pPr>
      <w:r w:rsidRPr="00B72197">
        <w:t xml:space="preserve">If you fail a placement the first time, you will have </w:t>
      </w:r>
      <w:r w:rsidR="004317C5">
        <w:t xml:space="preserve">one </w:t>
      </w:r>
      <w:r w:rsidRPr="00B72197">
        <w:t xml:space="preserve">opportunity to re-sit it. </w:t>
      </w:r>
    </w:p>
    <w:p w14:paraId="05AE710A" w14:textId="125EBC39" w:rsidR="007B6775" w:rsidRPr="00B72197" w:rsidRDefault="007B6775" w:rsidP="00BC58A0">
      <w:pPr>
        <w:jc w:val="both"/>
      </w:pPr>
      <w:r w:rsidRPr="00B72197">
        <w:t xml:space="preserve">Your placement module leader and </w:t>
      </w:r>
      <w:r w:rsidR="00F909CC" w:rsidRPr="00B72197">
        <w:t xml:space="preserve">academic advisor </w:t>
      </w:r>
      <w:r w:rsidRPr="00B72197">
        <w:t xml:space="preserve">will review your feedback with you, and after discussion with the </w:t>
      </w:r>
      <w:r w:rsidR="00071CF1">
        <w:t xml:space="preserve">practice educator </w:t>
      </w:r>
      <w:proofErr w:type="gramStart"/>
      <w:r w:rsidRPr="00B72197">
        <w:t>make a decision</w:t>
      </w:r>
      <w:proofErr w:type="gramEnd"/>
      <w:r w:rsidRPr="00B72197">
        <w:t xml:space="preserve"> about how many placement sessions you need to undertake for the re-sit.  This </w:t>
      </w:r>
      <w:r w:rsidR="00F909CC" w:rsidRPr="00B72197">
        <w:t xml:space="preserve">is usually </w:t>
      </w:r>
      <w:r w:rsidRPr="00B72197">
        <w:t>the full number of sessions</w:t>
      </w:r>
      <w:r w:rsidR="00866CC9" w:rsidRPr="00B72197">
        <w:t xml:space="preserve"> of the placement</w:t>
      </w:r>
      <w:r w:rsidR="00F909CC" w:rsidRPr="00B72197">
        <w:t xml:space="preserve">, as this will provide you with the best learning opportunity. </w:t>
      </w:r>
      <w:r w:rsidR="00B93C01">
        <w:t>The tutor team will offer support as needed during the resit placement.</w:t>
      </w:r>
    </w:p>
    <w:p w14:paraId="09E049A0" w14:textId="506458BC" w:rsidR="007B6775" w:rsidRDefault="007B6775" w:rsidP="00BC58A0">
      <w:pPr>
        <w:jc w:val="both"/>
      </w:pPr>
      <w:r w:rsidRPr="00B72197">
        <w:t>Re-sit placement opportunities depend on the availability of educators to provide additional experiences. It is likely that you will be placed within a different Trust/ Organisation but with a similar client group.  The re-sit may run in the following semester, in the summer vacation, or at the normal time in the next academic year.</w:t>
      </w:r>
      <w:r w:rsidR="00F909CC" w:rsidRPr="00B72197">
        <w:t xml:space="preserve"> If a resit placement opportunity is not available, you will need to wait until one can be provided.</w:t>
      </w:r>
    </w:p>
    <w:p w14:paraId="19551F3B" w14:textId="105147E9" w:rsidR="007B6775" w:rsidRPr="000B0D52" w:rsidRDefault="007B6775" w:rsidP="00944670">
      <w:pPr>
        <w:pStyle w:val="ListParagraph"/>
        <w:numPr>
          <w:ilvl w:val="0"/>
          <w:numId w:val="48"/>
        </w:numPr>
        <w:jc w:val="both"/>
        <w:rPr>
          <w:b/>
          <w:bCs/>
        </w:rPr>
      </w:pPr>
      <w:r w:rsidRPr="000B0D52">
        <w:rPr>
          <w:b/>
          <w:bCs/>
        </w:rPr>
        <w:lastRenderedPageBreak/>
        <w:t>What happens if I fail a re-sit placement?</w:t>
      </w:r>
    </w:p>
    <w:p w14:paraId="4E3CE8EF" w14:textId="4F3F0DEE" w:rsidR="007B6775" w:rsidRPr="00B72197" w:rsidRDefault="007B6775" w:rsidP="00BC58A0">
      <w:pPr>
        <w:jc w:val="both"/>
      </w:pPr>
      <w:r w:rsidRPr="00B72197">
        <w:t xml:space="preserve">Failing a re-sit placement means a </w:t>
      </w:r>
      <w:proofErr w:type="gramStart"/>
      <w:r w:rsidRPr="00B72197">
        <w:t>fail</w:t>
      </w:r>
      <w:proofErr w:type="gramEnd"/>
      <w:r w:rsidRPr="00B72197">
        <w:t xml:space="preserve"> of the placement module overall.  There is no opportunity to repeat a placement module so this means that you will not be able to continue with the clinical course. You may be eligible </w:t>
      </w:r>
      <w:r w:rsidR="00430CD5" w:rsidRPr="00B72197">
        <w:t xml:space="preserve">to continue </w:t>
      </w:r>
      <w:r w:rsidR="00F909CC" w:rsidRPr="00B72197">
        <w:t xml:space="preserve">to </w:t>
      </w:r>
      <w:r w:rsidR="00430CD5" w:rsidRPr="00B72197">
        <w:t>study for</w:t>
      </w:r>
      <w:r w:rsidR="00E76B42" w:rsidRPr="00B72197">
        <w:t xml:space="preserve"> </w:t>
      </w:r>
      <w:r w:rsidR="00430CD5" w:rsidRPr="00B72197">
        <w:t xml:space="preserve">a </w:t>
      </w:r>
      <w:r w:rsidR="00E76B42" w:rsidRPr="00B72197">
        <w:t xml:space="preserve">contained award </w:t>
      </w:r>
      <w:proofErr w:type="gramStart"/>
      <w:r w:rsidR="00E76B42" w:rsidRPr="00B72197">
        <w:t>on the bas</w:t>
      </w:r>
      <w:r w:rsidR="00430CD5" w:rsidRPr="00B72197">
        <w:t>is of</w:t>
      </w:r>
      <w:proofErr w:type="gramEnd"/>
      <w:r w:rsidR="00430CD5" w:rsidRPr="00B72197">
        <w:t xml:space="preserve"> your academic achievement: please speak to your level co-ordinator or course director about this.</w:t>
      </w:r>
    </w:p>
    <w:p w14:paraId="1CDB22E8" w14:textId="628EE680" w:rsidR="00430CD5" w:rsidRPr="000B0D52" w:rsidRDefault="00430CD5" w:rsidP="00944670">
      <w:pPr>
        <w:pStyle w:val="ListParagraph"/>
        <w:numPr>
          <w:ilvl w:val="0"/>
          <w:numId w:val="48"/>
        </w:numPr>
        <w:jc w:val="both"/>
        <w:rPr>
          <w:b/>
          <w:bCs/>
        </w:rPr>
      </w:pPr>
      <w:r w:rsidRPr="000B0D52">
        <w:rPr>
          <w:b/>
          <w:bCs/>
        </w:rPr>
        <w:t>I have missed placement days due to illness – can I fail my placement?</w:t>
      </w:r>
    </w:p>
    <w:p w14:paraId="098105D9" w14:textId="4967A990" w:rsidR="00430CD5" w:rsidRPr="00B72197" w:rsidRDefault="00430CD5" w:rsidP="00BC58A0">
      <w:pPr>
        <w:jc w:val="both"/>
      </w:pPr>
      <w:r w:rsidRPr="00B72197">
        <w:t>A student cannot normally fail the placement before she/he has completed the full number of placement days for that placement. However, this can occur in the case of serious professional misconduct and will be dealt with in accordance with the University’s</w:t>
      </w:r>
      <w:r w:rsidR="00F909CC" w:rsidRPr="00B72197">
        <w:t xml:space="preserve"> regulations and </w:t>
      </w:r>
      <w:r w:rsidRPr="00B72197">
        <w:t xml:space="preserve"> </w:t>
      </w:r>
      <w:hyperlink r:id="rId83" w:history="1">
        <w:r w:rsidRPr="00B72197">
          <w:rPr>
            <w:rStyle w:val="Hyperlink"/>
          </w:rPr>
          <w:t>Leeds Beckett Fitness to Practice Policy and Procedure</w:t>
        </w:r>
      </w:hyperlink>
      <w:r w:rsidRPr="00B72197">
        <w:t>. Follow the link and click on ‘Student Conduct’.</w:t>
      </w:r>
      <w:r w:rsidR="00866CC9" w:rsidRPr="00B72197">
        <w:t xml:space="preserve"> Missed days should </w:t>
      </w:r>
      <w:r w:rsidR="00B93C01">
        <w:t>always b</w:t>
      </w:r>
      <w:r w:rsidR="00866CC9" w:rsidRPr="00B72197">
        <w:t xml:space="preserve">e made </w:t>
      </w:r>
      <w:proofErr w:type="gramStart"/>
      <w:r w:rsidR="00866CC9" w:rsidRPr="00B72197">
        <w:t>up, if</w:t>
      </w:r>
      <w:proofErr w:type="gramEnd"/>
      <w:r w:rsidR="00866CC9" w:rsidRPr="00B72197">
        <w:t xml:space="preserve"> they can be accommodated by the educator. </w:t>
      </w:r>
    </w:p>
    <w:p w14:paraId="1293DED8" w14:textId="0A332B8E" w:rsidR="00430CD5" w:rsidRPr="000B0D52" w:rsidRDefault="00430CD5" w:rsidP="00944670">
      <w:pPr>
        <w:pStyle w:val="ListParagraph"/>
        <w:numPr>
          <w:ilvl w:val="0"/>
          <w:numId w:val="48"/>
        </w:numPr>
        <w:jc w:val="both"/>
        <w:rPr>
          <w:b/>
          <w:bCs/>
        </w:rPr>
      </w:pPr>
      <w:r w:rsidRPr="000B0D52">
        <w:rPr>
          <w:b/>
          <w:bCs/>
        </w:rPr>
        <w:t>I</w:t>
      </w:r>
      <w:r w:rsidR="000B0D52" w:rsidRPr="000B0D52">
        <w:rPr>
          <w:b/>
          <w:bCs/>
        </w:rPr>
        <w:t xml:space="preserve"> </w:t>
      </w:r>
      <w:proofErr w:type="gramStart"/>
      <w:r w:rsidRPr="000B0D52">
        <w:rPr>
          <w:b/>
          <w:bCs/>
        </w:rPr>
        <w:t>can’t</w:t>
      </w:r>
      <w:proofErr w:type="gramEnd"/>
      <w:r w:rsidRPr="000B0D52">
        <w:rPr>
          <w:b/>
          <w:bCs/>
        </w:rPr>
        <w:t xml:space="preserve"> continue on this placement because of health reasons – does it mean I have failed?</w:t>
      </w:r>
    </w:p>
    <w:p w14:paraId="44ED59E1" w14:textId="6849FA8A" w:rsidR="0076069D" w:rsidRPr="00B72197" w:rsidRDefault="0076069D" w:rsidP="00BC58A0">
      <w:pPr>
        <w:jc w:val="both"/>
      </w:pPr>
      <w:r w:rsidRPr="00B72197">
        <w:t xml:space="preserve">If for any reason you cannot </w:t>
      </w:r>
      <w:r w:rsidR="00430CD5" w:rsidRPr="00B72197">
        <w:t xml:space="preserve">go out on placement, continue to </w:t>
      </w:r>
      <w:r w:rsidRPr="00B72197">
        <w:t xml:space="preserve">attend </w:t>
      </w:r>
      <w:proofErr w:type="gramStart"/>
      <w:r w:rsidRPr="00B72197">
        <w:t>placement</w:t>
      </w:r>
      <w:proofErr w:type="gramEnd"/>
      <w:r w:rsidRPr="00B72197">
        <w:t xml:space="preserve"> or need to withdraw from a placement then you will need to apply for mitigation. The mitigation application will need to cover the placement as well as associated </w:t>
      </w:r>
      <w:r w:rsidR="00430CD5" w:rsidRPr="00B72197">
        <w:t xml:space="preserve">assessments </w:t>
      </w:r>
      <w:proofErr w:type="gramStart"/>
      <w:r w:rsidR="00430CD5" w:rsidRPr="00B72197">
        <w:t>e.g.</w:t>
      </w:r>
      <w:proofErr w:type="gramEnd"/>
      <w:r w:rsidR="00430CD5" w:rsidRPr="00B72197">
        <w:t xml:space="preserve"> assessed visit</w:t>
      </w:r>
      <w:r w:rsidRPr="00B72197">
        <w:t>. Where mitigation is granted, a new placement opportunity will be arranged when it is suitable for the student to return to placement. A student may be required to be reviewed by Occupational Health</w:t>
      </w:r>
      <w:r w:rsidR="00430CD5" w:rsidRPr="00B72197">
        <w:t xml:space="preserve"> to be declared ‘fit for practi</w:t>
      </w:r>
      <w:r w:rsidR="00866CC9" w:rsidRPr="00B72197">
        <w:t>c</w:t>
      </w:r>
      <w:r w:rsidRPr="00B72197">
        <w:t xml:space="preserve">e’ before starting placement again. </w:t>
      </w:r>
    </w:p>
    <w:p w14:paraId="609DF509" w14:textId="4BDFD783" w:rsidR="0076069D" w:rsidRPr="00B72197" w:rsidRDefault="0076069D" w:rsidP="00BC58A0">
      <w:pPr>
        <w:jc w:val="both"/>
      </w:pPr>
      <w:r w:rsidRPr="00B72197">
        <w:t xml:space="preserve">If you have any problems on </w:t>
      </w:r>
      <w:r w:rsidR="00CD7857" w:rsidRPr="00B72197">
        <w:t>placement,</w:t>
      </w:r>
      <w:r w:rsidRPr="00B72197">
        <w:t xml:space="preserve"> then you should contact your </w:t>
      </w:r>
      <w:r w:rsidR="00F909CC" w:rsidRPr="00B72197">
        <w:t>academic advis</w:t>
      </w:r>
      <w:r w:rsidRPr="00B72197">
        <w:t xml:space="preserve">or immediately so that they can advise and support you. </w:t>
      </w:r>
    </w:p>
    <w:p w14:paraId="26CE547B" w14:textId="77777777" w:rsidR="0076069D" w:rsidRPr="00B72197" w:rsidRDefault="0076069D" w:rsidP="00BC58A0">
      <w:pPr>
        <w:jc w:val="both"/>
      </w:pPr>
    </w:p>
    <w:p w14:paraId="548BAFF9" w14:textId="77777777" w:rsidR="0076069D" w:rsidRPr="00B72197" w:rsidRDefault="0076069D" w:rsidP="00BC58A0">
      <w:pPr>
        <w:jc w:val="both"/>
      </w:pPr>
    </w:p>
    <w:p w14:paraId="0DEAD3A1" w14:textId="77777777" w:rsidR="004F3302" w:rsidRPr="00B72197" w:rsidRDefault="004F3302" w:rsidP="00BC58A0">
      <w:pPr>
        <w:jc w:val="both"/>
      </w:pPr>
      <w:r w:rsidRPr="00B72197">
        <w:br w:type="page"/>
      </w:r>
    </w:p>
    <w:p w14:paraId="04C577BF" w14:textId="77777777" w:rsidR="004F3302" w:rsidRPr="00B72197" w:rsidRDefault="004F3302" w:rsidP="00BC58A0">
      <w:pPr>
        <w:jc w:val="both"/>
      </w:pPr>
    </w:p>
    <w:p w14:paraId="7F4497EF" w14:textId="77777777" w:rsidR="00C06A34" w:rsidRPr="00B72197" w:rsidRDefault="00C06A34" w:rsidP="00BC58A0">
      <w:pPr>
        <w:jc w:val="both"/>
      </w:pPr>
    </w:p>
    <w:p w14:paraId="0585B95E" w14:textId="77777777" w:rsidR="00C06A34" w:rsidRPr="000B0D52" w:rsidRDefault="00C06A34" w:rsidP="00BC58A0">
      <w:pPr>
        <w:jc w:val="both"/>
        <w:rPr>
          <w:sz w:val="72"/>
          <w:szCs w:val="72"/>
        </w:rPr>
      </w:pPr>
      <w:bookmarkStart w:id="344" w:name="_Toc19611141"/>
      <w:r w:rsidRPr="000B0D52">
        <w:rPr>
          <w:sz w:val="72"/>
          <w:szCs w:val="72"/>
        </w:rPr>
        <w:t>PART D</w:t>
      </w:r>
      <w:bookmarkEnd w:id="344"/>
    </w:p>
    <w:p w14:paraId="76250344" w14:textId="77777777" w:rsidR="00C06A34" w:rsidRPr="000B0D52" w:rsidRDefault="00C06A34" w:rsidP="00BC58A0">
      <w:pPr>
        <w:jc w:val="both"/>
        <w:rPr>
          <w:sz w:val="72"/>
          <w:szCs w:val="72"/>
        </w:rPr>
      </w:pPr>
    </w:p>
    <w:p w14:paraId="04FB49C8" w14:textId="40018D6B" w:rsidR="00C06A34" w:rsidRPr="000B0D52" w:rsidRDefault="00C06A34" w:rsidP="00BC58A0">
      <w:pPr>
        <w:jc w:val="both"/>
        <w:rPr>
          <w:sz w:val="72"/>
          <w:szCs w:val="72"/>
        </w:rPr>
      </w:pPr>
      <w:bookmarkStart w:id="345" w:name="_Toc19611142"/>
      <w:r w:rsidRPr="000B0D52">
        <w:rPr>
          <w:sz w:val="72"/>
          <w:szCs w:val="72"/>
        </w:rPr>
        <w:t xml:space="preserve">CURRICULUM INFORMATION </w:t>
      </w:r>
      <w:r w:rsidR="00AE1709">
        <w:rPr>
          <w:sz w:val="72"/>
          <w:szCs w:val="72"/>
        </w:rPr>
        <w:t xml:space="preserve">&amp; </w:t>
      </w:r>
      <w:r w:rsidRPr="000B0D52">
        <w:rPr>
          <w:sz w:val="72"/>
          <w:szCs w:val="72"/>
        </w:rPr>
        <w:t>PLACEMENT CALENDARS</w:t>
      </w:r>
      <w:bookmarkEnd w:id="345"/>
    </w:p>
    <w:p w14:paraId="374A3DB9" w14:textId="77777777" w:rsidR="00C06A34" w:rsidRPr="000B0D52" w:rsidRDefault="00C06A34" w:rsidP="00BC58A0">
      <w:pPr>
        <w:jc w:val="both"/>
        <w:rPr>
          <w:sz w:val="72"/>
          <w:szCs w:val="72"/>
        </w:rPr>
      </w:pPr>
      <w:r w:rsidRPr="000B0D52">
        <w:rPr>
          <w:sz w:val="72"/>
          <w:szCs w:val="72"/>
        </w:rPr>
        <w:br w:type="page"/>
      </w:r>
    </w:p>
    <w:p w14:paraId="362EA14C" w14:textId="77777777" w:rsidR="00C06A34" w:rsidRPr="00B72197" w:rsidRDefault="00C06A34" w:rsidP="00BC58A0">
      <w:pPr>
        <w:pStyle w:val="Heading3"/>
        <w:jc w:val="both"/>
      </w:pPr>
      <w:bookmarkStart w:id="346" w:name="_Toc19611143"/>
      <w:r w:rsidRPr="00B72197">
        <w:lastRenderedPageBreak/>
        <w:t>BSc (Hons) Speech and Language Therapy – Curriculum Information</w:t>
      </w:r>
      <w:bookmarkEnd w:id="346"/>
    </w:p>
    <w:p w14:paraId="35EEB834" w14:textId="55E81DFF" w:rsidR="00C06A34" w:rsidRPr="00B72197" w:rsidRDefault="00C06A34" w:rsidP="00BC58A0">
      <w:pPr>
        <w:jc w:val="both"/>
      </w:pPr>
      <w:r w:rsidRPr="00B72197">
        <w:t>Students study the 5 course strands with increasing depth in each year of study</w:t>
      </w:r>
    </w:p>
    <w:p w14:paraId="221D6355" w14:textId="77777777" w:rsidR="00C06A34" w:rsidRPr="00B72197" w:rsidRDefault="00C06A34" w:rsidP="00944670">
      <w:pPr>
        <w:pStyle w:val="ListParagraph"/>
        <w:numPr>
          <w:ilvl w:val="0"/>
          <w:numId w:val="49"/>
        </w:numPr>
        <w:jc w:val="both"/>
      </w:pPr>
      <w:r w:rsidRPr="00B72197">
        <w:t>Year 1 (Level 4): The acquisition of the strand-specific knowledge and skills, including knowledge of clinical processes, and a basic understanding of how these are applied in the clinical context.</w:t>
      </w:r>
    </w:p>
    <w:p w14:paraId="5C786F72" w14:textId="77777777" w:rsidR="00C06A34" w:rsidRPr="00B72197" w:rsidRDefault="00C06A34" w:rsidP="00944670">
      <w:pPr>
        <w:pStyle w:val="ListParagraph"/>
        <w:numPr>
          <w:ilvl w:val="0"/>
          <w:numId w:val="49"/>
        </w:numPr>
        <w:jc w:val="both"/>
      </w:pPr>
      <w:r w:rsidRPr="00B72197">
        <w:t xml:space="preserve">Year 2 (Level 5): The application of the strand-specific knowledge and skills in clinical settings. </w:t>
      </w:r>
    </w:p>
    <w:p w14:paraId="135851C4" w14:textId="77777777" w:rsidR="00C06A34" w:rsidRPr="00B72197" w:rsidRDefault="00C06A34" w:rsidP="00944670">
      <w:pPr>
        <w:pStyle w:val="ListParagraph"/>
        <w:numPr>
          <w:ilvl w:val="0"/>
          <w:numId w:val="49"/>
        </w:numPr>
        <w:jc w:val="both"/>
      </w:pPr>
      <w:r w:rsidRPr="00B72197">
        <w:t xml:space="preserve">Year 3 (Level 6): The ability to evaluate strand-specific knowledge and skills and their application in clinical settings. </w:t>
      </w:r>
    </w:p>
    <w:p w14:paraId="3E458E84" w14:textId="77777777" w:rsidR="00C06A34" w:rsidRPr="00B72197" w:rsidRDefault="00C06A34" w:rsidP="00BC58A0">
      <w:pPr>
        <w:jc w:val="both"/>
      </w:pPr>
    </w:p>
    <w:tbl>
      <w:tblPr>
        <w:tblW w:w="5520" w:type="pct"/>
        <w:tblInd w:w="-431" w:type="dxa"/>
        <w:tblLayout w:type="fixed"/>
        <w:tblLook w:val="04A0" w:firstRow="1" w:lastRow="0" w:firstColumn="1" w:lastColumn="0" w:noHBand="0" w:noVBand="1"/>
      </w:tblPr>
      <w:tblGrid>
        <w:gridCol w:w="567"/>
        <w:gridCol w:w="1329"/>
        <w:gridCol w:w="1082"/>
        <w:gridCol w:w="1263"/>
        <w:gridCol w:w="1174"/>
        <w:gridCol w:w="1165"/>
        <w:gridCol w:w="1318"/>
        <w:gridCol w:w="1316"/>
        <w:gridCol w:w="1416"/>
      </w:tblGrid>
      <w:tr w:rsidR="00C06A34" w:rsidRPr="00B72197" w14:paraId="31C2B7DD" w14:textId="77777777" w:rsidTr="37EC0EC0">
        <w:trPr>
          <w:cantSplit/>
          <w:trHeight w:val="1630"/>
        </w:trPr>
        <w:tc>
          <w:tcPr>
            <w:tcW w:w="267" w:type="pct"/>
            <w:tcBorders>
              <w:top w:val="single" w:sz="4" w:space="0" w:color="auto"/>
              <w:left w:val="single" w:sz="4" w:space="0" w:color="auto"/>
              <w:bottom w:val="single" w:sz="4" w:space="0" w:color="auto"/>
              <w:right w:val="single" w:sz="4" w:space="0" w:color="auto"/>
            </w:tcBorders>
            <w:noWrap/>
            <w:vAlign w:val="center"/>
          </w:tcPr>
          <w:p w14:paraId="0D792E48" w14:textId="77777777" w:rsidR="00C06A34" w:rsidRPr="00B72197" w:rsidRDefault="00C06A34" w:rsidP="00BC58A0">
            <w:pPr>
              <w:jc w:val="both"/>
            </w:pPr>
          </w:p>
        </w:tc>
        <w:tc>
          <w:tcPr>
            <w:tcW w:w="1134" w:type="pct"/>
            <w:gridSpan w:val="2"/>
            <w:tcBorders>
              <w:top w:val="single" w:sz="4" w:space="0" w:color="auto"/>
              <w:left w:val="single" w:sz="4" w:space="0" w:color="auto"/>
              <w:bottom w:val="single" w:sz="4" w:space="0" w:color="auto"/>
              <w:right w:val="single" w:sz="4" w:space="0" w:color="auto"/>
            </w:tcBorders>
            <w:shd w:val="clear" w:color="auto" w:fill="E6B8B7"/>
            <w:textDirection w:val="btLr"/>
            <w:vAlign w:val="center"/>
          </w:tcPr>
          <w:p w14:paraId="7CF128D7" w14:textId="77777777" w:rsidR="00C06A34" w:rsidRPr="00B72197" w:rsidRDefault="00C06A34" w:rsidP="00BC58A0">
            <w:pPr>
              <w:jc w:val="both"/>
            </w:pPr>
            <w:r w:rsidRPr="00B72197">
              <w:t>SPEECH &amp; LANGUAGE PATHOLOGY</w:t>
            </w:r>
          </w:p>
        </w:tc>
        <w:tc>
          <w:tcPr>
            <w:tcW w:w="1694" w:type="pct"/>
            <w:gridSpan w:val="3"/>
            <w:tcBorders>
              <w:top w:val="single" w:sz="4" w:space="0" w:color="auto"/>
              <w:left w:val="single" w:sz="4" w:space="0" w:color="auto"/>
              <w:bottom w:val="single" w:sz="4" w:space="0" w:color="auto"/>
              <w:right w:val="single" w:sz="4" w:space="0" w:color="auto"/>
            </w:tcBorders>
            <w:shd w:val="clear" w:color="auto" w:fill="C5D9F1"/>
            <w:textDirection w:val="btLr"/>
            <w:vAlign w:val="center"/>
          </w:tcPr>
          <w:p w14:paraId="4AB8B225" w14:textId="77777777" w:rsidR="00C06A34" w:rsidRPr="00B72197" w:rsidRDefault="00C06A34" w:rsidP="00BC58A0">
            <w:pPr>
              <w:jc w:val="both"/>
            </w:pPr>
            <w:r w:rsidRPr="00B72197">
              <w:t>LINGUISTICS, PHONETICS &amp; PSYCHOLOGY</w:t>
            </w:r>
          </w:p>
        </w:tc>
        <w:tc>
          <w:tcPr>
            <w:tcW w:w="620" w:type="pct"/>
            <w:tcBorders>
              <w:top w:val="single" w:sz="4" w:space="0" w:color="auto"/>
              <w:left w:val="single" w:sz="4" w:space="0" w:color="auto"/>
              <w:bottom w:val="single" w:sz="4" w:space="0" w:color="auto"/>
              <w:right w:val="single" w:sz="4" w:space="0" w:color="auto"/>
            </w:tcBorders>
            <w:shd w:val="clear" w:color="auto" w:fill="DEA7F7"/>
            <w:textDirection w:val="btLr"/>
            <w:vAlign w:val="center"/>
          </w:tcPr>
          <w:p w14:paraId="2A9720F7" w14:textId="77777777" w:rsidR="00C06A34" w:rsidRPr="00B72197" w:rsidRDefault="00C06A34" w:rsidP="00BC58A0">
            <w:pPr>
              <w:jc w:val="both"/>
            </w:pPr>
            <w:r w:rsidRPr="00B72197">
              <w:t>CLINICAL PRACTICE &amp; PROFESSIONAL ISSUES</w:t>
            </w:r>
          </w:p>
        </w:tc>
        <w:tc>
          <w:tcPr>
            <w:tcW w:w="619" w:type="pct"/>
            <w:tcBorders>
              <w:top w:val="single" w:sz="4" w:space="0" w:color="auto"/>
              <w:left w:val="single" w:sz="4" w:space="0" w:color="auto"/>
              <w:bottom w:val="single" w:sz="4" w:space="0" w:color="auto"/>
              <w:right w:val="single" w:sz="4" w:space="0" w:color="auto"/>
            </w:tcBorders>
            <w:shd w:val="clear" w:color="auto" w:fill="FCD5B4"/>
            <w:noWrap/>
            <w:textDirection w:val="btLr"/>
            <w:vAlign w:val="center"/>
          </w:tcPr>
          <w:p w14:paraId="02D87050" w14:textId="77777777" w:rsidR="00C06A34" w:rsidRPr="00B72197" w:rsidRDefault="00C06A34" w:rsidP="00BC58A0">
            <w:pPr>
              <w:jc w:val="both"/>
            </w:pPr>
            <w:r w:rsidRPr="00B72197">
              <w:t>RESEARCH</w:t>
            </w:r>
          </w:p>
        </w:tc>
        <w:tc>
          <w:tcPr>
            <w:tcW w:w="666" w:type="pct"/>
            <w:tcBorders>
              <w:top w:val="single" w:sz="4" w:space="0" w:color="auto"/>
              <w:left w:val="single" w:sz="4" w:space="0" w:color="auto"/>
              <w:bottom w:val="single" w:sz="4" w:space="0" w:color="auto"/>
              <w:right w:val="single" w:sz="4" w:space="0" w:color="auto"/>
            </w:tcBorders>
            <w:shd w:val="clear" w:color="auto" w:fill="D8E4BC"/>
            <w:textDirection w:val="btLr"/>
            <w:vAlign w:val="center"/>
          </w:tcPr>
          <w:p w14:paraId="4459529A" w14:textId="77777777" w:rsidR="00C06A34" w:rsidRPr="00B72197" w:rsidRDefault="00C06A34" w:rsidP="00BC58A0">
            <w:pPr>
              <w:jc w:val="both"/>
            </w:pPr>
            <w:r w:rsidRPr="00B72197">
              <w:t>MEDICAL SCIENCE</w:t>
            </w:r>
          </w:p>
        </w:tc>
      </w:tr>
      <w:tr w:rsidR="00C06A34" w:rsidRPr="00B72197" w14:paraId="6FF7CA3A" w14:textId="77777777" w:rsidTr="37EC0EC0">
        <w:trPr>
          <w:trHeight w:val="1088"/>
        </w:trPr>
        <w:tc>
          <w:tcPr>
            <w:tcW w:w="267" w:type="pct"/>
            <w:vMerge w:val="restart"/>
            <w:tcBorders>
              <w:top w:val="single" w:sz="4" w:space="0" w:color="auto"/>
              <w:left w:val="single" w:sz="4" w:space="0" w:color="auto"/>
              <w:right w:val="nil"/>
            </w:tcBorders>
            <w:noWrap/>
            <w:textDirection w:val="btLr"/>
            <w:vAlign w:val="center"/>
          </w:tcPr>
          <w:p w14:paraId="16146291" w14:textId="15BD21E0" w:rsidR="00C06A34" w:rsidRPr="00B72197" w:rsidRDefault="6FB97566" w:rsidP="37EC0EC0">
            <w:pPr>
              <w:jc w:val="both"/>
              <w:rPr>
                <w:sz w:val="20"/>
                <w:szCs w:val="20"/>
              </w:rPr>
            </w:pPr>
            <w:proofErr w:type="spellStart"/>
            <w:r w:rsidRPr="37EC0EC0">
              <w:rPr>
                <w:sz w:val="20"/>
                <w:szCs w:val="20"/>
              </w:rPr>
              <w:t>Y</w:t>
            </w:r>
            <w:r w:rsidR="4BF4DF9B" w:rsidRPr="37EC0EC0">
              <w:rPr>
                <w:sz w:val="20"/>
                <w:szCs w:val="20"/>
              </w:rPr>
              <w:t>r</w:t>
            </w:r>
            <w:proofErr w:type="spellEnd"/>
            <w:r w:rsidRPr="37EC0EC0">
              <w:rPr>
                <w:sz w:val="20"/>
                <w:szCs w:val="20"/>
              </w:rPr>
              <w:t xml:space="preserve"> 1</w:t>
            </w:r>
          </w:p>
        </w:tc>
        <w:tc>
          <w:tcPr>
            <w:tcW w:w="1134" w:type="pct"/>
            <w:gridSpan w:val="2"/>
            <w:tcBorders>
              <w:top w:val="single" w:sz="4" w:space="0" w:color="auto"/>
              <w:left w:val="single" w:sz="4" w:space="0" w:color="auto"/>
              <w:bottom w:val="single" w:sz="4" w:space="0" w:color="auto"/>
              <w:right w:val="single" w:sz="4" w:space="0" w:color="auto"/>
            </w:tcBorders>
            <w:shd w:val="clear" w:color="auto" w:fill="E6B8B7"/>
            <w:vAlign w:val="center"/>
          </w:tcPr>
          <w:p w14:paraId="271620E1" w14:textId="64D819FF" w:rsidR="00C06A34" w:rsidRPr="00B72197" w:rsidRDefault="00C06A34" w:rsidP="00BC58A0">
            <w:pPr>
              <w:jc w:val="both"/>
            </w:pPr>
            <w:r w:rsidRPr="00B72197">
              <w:t>Speech</w:t>
            </w:r>
            <w:r w:rsidR="00C10192">
              <w:t xml:space="preserve">, </w:t>
            </w:r>
            <w:r w:rsidRPr="00B72197">
              <w:t>Language</w:t>
            </w:r>
            <w:r w:rsidR="00C10192">
              <w:t xml:space="preserve"> &amp;</w:t>
            </w:r>
            <w:r w:rsidR="00F1398D">
              <w:t xml:space="preserve"> Communication Needs </w:t>
            </w:r>
            <w:r w:rsidRPr="00B72197">
              <w:t xml:space="preserve"> </w:t>
            </w:r>
          </w:p>
        </w:tc>
        <w:tc>
          <w:tcPr>
            <w:tcW w:w="594" w:type="pct"/>
            <w:tcBorders>
              <w:top w:val="single" w:sz="4" w:space="0" w:color="auto"/>
              <w:left w:val="nil"/>
              <w:bottom w:val="single" w:sz="4" w:space="0" w:color="auto"/>
              <w:right w:val="single" w:sz="4" w:space="0" w:color="auto"/>
            </w:tcBorders>
            <w:shd w:val="clear" w:color="auto" w:fill="C5D9F1"/>
            <w:vAlign w:val="center"/>
          </w:tcPr>
          <w:p w14:paraId="16F8272A" w14:textId="77777777" w:rsidR="00C06A34" w:rsidRPr="00B72197" w:rsidRDefault="00C06A34" w:rsidP="00BC58A0">
            <w:pPr>
              <w:jc w:val="both"/>
            </w:pPr>
            <w:r w:rsidRPr="00B72197">
              <w:t>Lifespan Develop-</w:t>
            </w:r>
            <w:proofErr w:type="spellStart"/>
            <w:r w:rsidRPr="00B72197">
              <w:t>ment</w:t>
            </w:r>
            <w:proofErr w:type="spellEnd"/>
          </w:p>
        </w:tc>
        <w:tc>
          <w:tcPr>
            <w:tcW w:w="552" w:type="pct"/>
            <w:tcBorders>
              <w:top w:val="single" w:sz="4" w:space="0" w:color="auto"/>
              <w:left w:val="nil"/>
              <w:bottom w:val="single" w:sz="4" w:space="0" w:color="auto"/>
              <w:right w:val="nil"/>
            </w:tcBorders>
            <w:shd w:val="clear" w:color="auto" w:fill="C5D9F1"/>
            <w:vAlign w:val="center"/>
          </w:tcPr>
          <w:p w14:paraId="49033E6A" w14:textId="77777777" w:rsidR="00C06A34" w:rsidRPr="00B72197" w:rsidRDefault="6FB97566" w:rsidP="00BC58A0">
            <w:pPr>
              <w:jc w:val="both"/>
            </w:pPr>
            <w:r>
              <w:t xml:space="preserve">Phonetics &amp; </w:t>
            </w:r>
            <w:r w:rsidRPr="37EC0EC0">
              <w:rPr>
                <w:sz w:val="20"/>
                <w:szCs w:val="20"/>
              </w:rPr>
              <w:t>Phonology</w:t>
            </w:r>
          </w:p>
        </w:tc>
        <w:tc>
          <w:tcPr>
            <w:tcW w:w="548" w:type="pct"/>
            <w:tcBorders>
              <w:top w:val="single" w:sz="4" w:space="0" w:color="auto"/>
              <w:left w:val="single" w:sz="4" w:space="0" w:color="auto"/>
              <w:bottom w:val="single" w:sz="4" w:space="0" w:color="auto"/>
              <w:right w:val="single" w:sz="4" w:space="0" w:color="auto"/>
            </w:tcBorders>
            <w:shd w:val="clear" w:color="auto" w:fill="C5D9F1"/>
            <w:vAlign w:val="center"/>
          </w:tcPr>
          <w:p w14:paraId="1C7E3F47" w14:textId="77777777" w:rsidR="00C06A34" w:rsidRPr="00B72197" w:rsidRDefault="00C06A34" w:rsidP="00BC58A0">
            <w:pPr>
              <w:jc w:val="both"/>
            </w:pPr>
            <w:r w:rsidRPr="00B72197">
              <w:t xml:space="preserve">Linguistics </w:t>
            </w:r>
          </w:p>
        </w:tc>
        <w:tc>
          <w:tcPr>
            <w:tcW w:w="620" w:type="pct"/>
            <w:tcBorders>
              <w:top w:val="single" w:sz="4" w:space="0" w:color="auto"/>
              <w:left w:val="nil"/>
              <w:bottom w:val="single" w:sz="4" w:space="0" w:color="auto"/>
              <w:right w:val="single" w:sz="4" w:space="0" w:color="auto"/>
            </w:tcBorders>
            <w:shd w:val="clear" w:color="auto" w:fill="DEA7F7"/>
            <w:vAlign w:val="center"/>
          </w:tcPr>
          <w:p w14:paraId="324E474F" w14:textId="77777777" w:rsidR="00C06A34" w:rsidRPr="00B72197" w:rsidRDefault="00C06A34" w:rsidP="00BC58A0">
            <w:pPr>
              <w:jc w:val="both"/>
            </w:pPr>
            <w:r w:rsidRPr="00B72197">
              <w:t>Academic &amp; Clinical Skills</w:t>
            </w:r>
          </w:p>
        </w:tc>
        <w:tc>
          <w:tcPr>
            <w:tcW w:w="619" w:type="pct"/>
            <w:tcBorders>
              <w:top w:val="single" w:sz="4" w:space="0" w:color="auto"/>
              <w:left w:val="nil"/>
              <w:bottom w:val="single" w:sz="4" w:space="0" w:color="auto"/>
              <w:right w:val="single" w:sz="4" w:space="0" w:color="auto"/>
            </w:tcBorders>
            <w:shd w:val="clear" w:color="auto" w:fill="FCD5B4"/>
            <w:vAlign w:val="center"/>
          </w:tcPr>
          <w:p w14:paraId="0012643D" w14:textId="2FE74DCC" w:rsidR="00C06A34" w:rsidRPr="00B72197" w:rsidRDefault="7CBBE615" w:rsidP="00BC58A0">
            <w:pPr>
              <w:jc w:val="both"/>
            </w:pPr>
            <w:r>
              <w:t>I</w:t>
            </w:r>
            <w:r w:rsidRPr="37EC0EC0">
              <w:rPr>
                <w:sz w:val="20"/>
                <w:szCs w:val="20"/>
              </w:rPr>
              <w:t xml:space="preserve">ntroduction </w:t>
            </w:r>
            <w:r>
              <w:t>to EBP for SLT</w:t>
            </w:r>
          </w:p>
        </w:tc>
        <w:tc>
          <w:tcPr>
            <w:tcW w:w="666" w:type="pct"/>
            <w:tcBorders>
              <w:top w:val="single" w:sz="4" w:space="0" w:color="auto"/>
              <w:left w:val="nil"/>
              <w:bottom w:val="single" w:sz="4" w:space="0" w:color="auto"/>
              <w:right w:val="single" w:sz="4" w:space="0" w:color="auto"/>
            </w:tcBorders>
            <w:shd w:val="clear" w:color="auto" w:fill="D8E4BC"/>
            <w:vAlign w:val="center"/>
          </w:tcPr>
          <w:p w14:paraId="5C9C3706" w14:textId="57A04BB2" w:rsidR="00C06A34" w:rsidRPr="00B72197" w:rsidRDefault="00C06A34" w:rsidP="00BC58A0">
            <w:pPr>
              <w:jc w:val="both"/>
            </w:pPr>
            <w:r w:rsidRPr="00B72197">
              <w:t>Medical Science</w:t>
            </w:r>
            <w:r w:rsidR="00F1398D">
              <w:t>s</w:t>
            </w:r>
            <w:r w:rsidRPr="00B72197">
              <w:t xml:space="preserve"> for SLT</w:t>
            </w:r>
          </w:p>
        </w:tc>
      </w:tr>
      <w:tr w:rsidR="00C06A34" w:rsidRPr="00B72197" w14:paraId="74D48BD4" w14:textId="77777777" w:rsidTr="37EC0EC0">
        <w:trPr>
          <w:trHeight w:val="299"/>
        </w:trPr>
        <w:tc>
          <w:tcPr>
            <w:tcW w:w="267" w:type="pct"/>
            <w:vMerge/>
            <w:noWrap/>
            <w:textDirection w:val="btLr"/>
            <w:vAlign w:val="center"/>
          </w:tcPr>
          <w:p w14:paraId="101613E0" w14:textId="77777777" w:rsidR="00C06A34" w:rsidRPr="00B72197" w:rsidRDefault="00C06A34" w:rsidP="00BC58A0">
            <w:pPr>
              <w:jc w:val="both"/>
            </w:pPr>
          </w:p>
        </w:tc>
        <w:tc>
          <w:tcPr>
            <w:tcW w:w="4733" w:type="pct"/>
            <w:gridSpan w:val="8"/>
            <w:tcBorders>
              <w:top w:val="single" w:sz="4" w:space="0" w:color="auto"/>
              <w:left w:val="single" w:sz="4" w:space="0" w:color="auto"/>
              <w:bottom w:val="single" w:sz="4" w:space="0" w:color="auto"/>
              <w:right w:val="single" w:sz="4" w:space="0" w:color="auto"/>
            </w:tcBorders>
            <w:shd w:val="clear" w:color="auto" w:fill="DEA7F7"/>
            <w:vAlign w:val="center"/>
          </w:tcPr>
          <w:p w14:paraId="3A053524" w14:textId="488AAA5F" w:rsidR="00C06A34" w:rsidRPr="00B72197" w:rsidRDefault="00C06A34" w:rsidP="00BC58A0">
            <w:pPr>
              <w:jc w:val="both"/>
            </w:pPr>
            <w:r w:rsidRPr="00B72197">
              <w:t xml:space="preserve">Integrated </w:t>
            </w:r>
            <w:r w:rsidR="00F1398D">
              <w:t xml:space="preserve">SLT </w:t>
            </w:r>
            <w:r w:rsidRPr="00B72197">
              <w:t>Studies 1</w:t>
            </w:r>
          </w:p>
        </w:tc>
      </w:tr>
      <w:tr w:rsidR="00C06A34" w:rsidRPr="00B72197" w14:paraId="48029789" w14:textId="77777777" w:rsidTr="37EC0EC0">
        <w:trPr>
          <w:trHeight w:val="1391"/>
        </w:trPr>
        <w:tc>
          <w:tcPr>
            <w:tcW w:w="267" w:type="pct"/>
            <w:tcBorders>
              <w:top w:val="single" w:sz="4" w:space="0" w:color="auto"/>
              <w:left w:val="single" w:sz="4" w:space="0" w:color="auto"/>
              <w:bottom w:val="single" w:sz="4" w:space="0" w:color="auto"/>
              <w:right w:val="single" w:sz="4" w:space="0" w:color="auto"/>
            </w:tcBorders>
            <w:noWrap/>
            <w:textDirection w:val="btLr"/>
            <w:vAlign w:val="center"/>
          </w:tcPr>
          <w:p w14:paraId="1905377C" w14:textId="31F890D8" w:rsidR="00C06A34" w:rsidRPr="00B72197" w:rsidRDefault="6FB97566" w:rsidP="00BC58A0">
            <w:pPr>
              <w:jc w:val="both"/>
            </w:pPr>
            <w:proofErr w:type="spellStart"/>
            <w:r>
              <w:t>Yr</w:t>
            </w:r>
            <w:proofErr w:type="spellEnd"/>
            <w:r>
              <w:t xml:space="preserve"> 2</w:t>
            </w:r>
          </w:p>
        </w:tc>
        <w:tc>
          <w:tcPr>
            <w:tcW w:w="625" w:type="pct"/>
            <w:tcBorders>
              <w:top w:val="single" w:sz="4" w:space="0" w:color="auto"/>
              <w:left w:val="single" w:sz="4" w:space="0" w:color="auto"/>
              <w:bottom w:val="single" w:sz="4" w:space="0" w:color="auto"/>
              <w:right w:val="single" w:sz="4" w:space="0" w:color="auto"/>
            </w:tcBorders>
            <w:shd w:val="clear" w:color="auto" w:fill="E6B8B7"/>
            <w:vAlign w:val="center"/>
          </w:tcPr>
          <w:p w14:paraId="782E4013" w14:textId="77777777" w:rsidR="00C06A34" w:rsidRPr="00B72197" w:rsidRDefault="00C06A34" w:rsidP="00BC58A0">
            <w:pPr>
              <w:jc w:val="both"/>
            </w:pPr>
            <w:r w:rsidRPr="00B72197">
              <w:t>Speech Disorders</w:t>
            </w:r>
          </w:p>
        </w:tc>
        <w:tc>
          <w:tcPr>
            <w:tcW w:w="509" w:type="pct"/>
            <w:tcBorders>
              <w:top w:val="single" w:sz="4" w:space="0" w:color="auto"/>
              <w:left w:val="single" w:sz="4" w:space="0" w:color="auto"/>
              <w:bottom w:val="single" w:sz="4" w:space="0" w:color="auto"/>
              <w:right w:val="single" w:sz="4" w:space="0" w:color="auto"/>
            </w:tcBorders>
            <w:shd w:val="clear" w:color="auto" w:fill="E6B8B7"/>
            <w:vAlign w:val="center"/>
          </w:tcPr>
          <w:p w14:paraId="215D034D" w14:textId="77777777" w:rsidR="00C06A34" w:rsidRPr="00B72197" w:rsidRDefault="00C06A34" w:rsidP="00BC58A0">
            <w:pPr>
              <w:jc w:val="both"/>
            </w:pPr>
            <w:r w:rsidRPr="00B72197">
              <w:t>Language Disorders</w:t>
            </w:r>
          </w:p>
        </w:tc>
        <w:tc>
          <w:tcPr>
            <w:tcW w:w="59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854781E" w14:textId="77777777" w:rsidR="00C06A34" w:rsidRPr="00B72197" w:rsidRDefault="00C06A34" w:rsidP="00BC58A0">
            <w:pPr>
              <w:jc w:val="both"/>
            </w:pPr>
            <w:r w:rsidRPr="00B72197">
              <w:t>Applied Psychology</w:t>
            </w:r>
          </w:p>
        </w:tc>
        <w:tc>
          <w:tcPr>
            <w:tcW w:w="55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B90D3E4" w14:textId="5FDAFE1D" w:rsidR="00C06A34" w:rsidRPr="00B72197" w:rsidRDefault="6FB97566" w:rsidP="37EC0EC0">
            <w:pPr>
              <w:jc w:val="both"/>
              <w:rPr>
                <w:sz w:val="20"/>
                <w:szCs w:val="20"/>
              </w:rPr>
            </w:pPr>
            <w:r w:rsidRPr="37EC0EC0">
              <w:rPr>
                <w:sz w:val="20"/>
                <w:szCs w:val="20"/>
              </w:rPr>
              <w:t>Applied Phonetics</w:t>
            </w:r>
            <w:r w:rsidR="7CBBE615" w:rsidRPr="37EC0EC0">
              <w:rPr>
                <w:sz w:val="20"/>
                <w:szCs w:val="20"/>
              </w:rPr>
              <w:t xml:space="preserve"> &amp; Phonology</w:t>
            </w:r>
          </w:p>
        </w:tc>
        <w:tc>
          <w:tcPr>
            <w:tcW w:w="548" w:type="pct"/>
            <w:tcBorders>
              <w:top w:val="single" w:sz="4" w:space="0" w:color="auto"/>
              <w:left w:val="single" w:sz="4" w:space="0" w:color="auto"/>
              <w:bottom w:val="single" w:sz="4" w:space="0" w:color="auto"/>
              <w:right w:val="single" w:sz="4" w:space="0" w:color="auto"/>
            </w:tcBorders>
            <w:shd w:val="clear" w:color="auto" w:fill="C5D9F1"/>
            <w:vAlign w:val="center"/>
          </w:tcPr>
          <w:p w14:paraId="027ADA5E" w14:textId="0EAAB851" w:rsidR="00C06A34" w:rsidRPr="00B72197" w:rsidRDefault="00C06A34" w:rsidP="00BC58A0">
            <w:pPr>
              <w:jc w:val="both"/>
            </w:pPr>
            <w:r w:rsidRPr="00B72197">
              <w:t>Language</w:t>
            </w:r>
            <w:r w:rsidR="00F1398D">
              <w:t xml:space="preserve"> &amp; Cognition</w:t>
            </w:r>
            <w:r w:rsidRPr="00B72197">
              <w:t xml:space="preserve"> </w:t>
            </w:r>
          </w:p>
        </w:tc>
        <w:tc>
          <w:tcPr>
            <w:tcW w:w="620" w:type="pct"/>
            <w:tcBorders>
              <w:top w:val="single" w:sz="4" w:space="0" w:color="auto"/>
              <w:left w:val="single" w:sz="4" w:space="0" w:color="auto"/>
              <w:bottom w:val="single" w:sz="4" w:space="0" w:color="auto"/>
              <w:right w:val="single" w:sz="4" w:space="0" w:color="auto"/>
            </w:tcBorders>
            <w:shd w:val="clear" w:color="auto" w:fill="DEA7F7"/>
            <w:vAlign w:val="center"/>
          </w:tcPr>
          <w:p w14:paraId="3E17F93A" w14:textId="724B4D60" w:rsidR="00C06A34" w:rsidRPr="00B72197" w:rsidRDefault="00C06A34" w:rsidP="00BC58A0">
            <w:pPr>
              <w:jc w:val="both"/>
            </w:pPr>
            <w:r w:rsidRPr="00B72197">
              <w:t xml:space="preserve">Integrated </w:t>
            </w:r>
            <w:r w:rsidR="00F1398D">
              <w:t xml:space="preserve">SLT </w:t>
            </w:r>
            <w:r w:rsidRPr="00B72197">
              <w:t xml:space="preserve">Studies 2 </w:t>
            </w:r>
          </w:p>
        </w:tc>
        <w:tc>
          <w:tcPr>
            <w:tcW w:w="619" w:type="pct"/>
            <w:tcBorders>
              <w:top w:val="single" w:sz="4" w:space="0" w:color="auto"/>
              <w:left w:val="single" w:sz="4" w:space="0" w:color="auto"/>
              <w:bottom w:val="single" w:sz="4" w:space="0" w:color="auto"/>
              <w:right w:val="single" w:sz="4" w:space="0" w:color="auto"/>
            </w:tcBorders>
            <w:shd w:val="clear" w:color="auto" w:fill="FCD5B4"/>
            <w:vAlign w:val="center"/>
          </w:tcPr>
          <w:p w14:paraId="38C0FEF0" w14:textId="48582092" w:rsidR="00C06A34" w:rsidRPr="00B72197" w:rsidRDefault="00C06A34" w:rsidP="00BC58A0">
            <w:pPr>
              <w:jc w:val="both"/>
            </w:pPr>
            <w:r w:rsidRPr="00B72197">
              <w:t xml:space="preserve">EBP </w:t>
            </w:r>
            <w:r w:rsidR="00F1398D">
              <w:t>for SLT</w:t>
            </w:r>
          </w:p>
        </w:tc>
        <w:tc>
          <w:tcPr>
            <w:tcW w:w="666" w:type="pct"/>
            <w:tcBorders>
              <w:top w:val="single" w:sz="4" w:space="0" w:color="auto"/>
              <w:left w:val="single" w:sz="4" w:space="0" w:color="auto"/>
              <w:bottom w:val="single" w:sz="4" w:space="0" w:color="auto"/>
              <w:right w:val="single" w:sz="4" w:space="0" w:color="auto"/>
            </w:tcBorders>
            <w:shd w:val="clear" w:color="auto" w:fill="D8E4BC"/>
            <w:vAlign w:val="center"/>
          </w:tcPr>
          <w:p w14:paraId="5F011800" w14:textId="47BF3C0B" w:rsidR="00C06A34" w:rsidRPr="00B72197" w:rsidRDefault="00C06A34" w:rsidP="00BC58A0">
            <w:pPr>
              <w:jc w:val="both"/>
            </w:pPr>
            <w:r w:rsidRPr="00B72197">
              <w:t>Applied Medical Science</w:t>
            </w:r>
            <w:r w:rsidR="00F1398D">
              <w:t xml:space="preserve"> for SLT</w:t>
            </w:r>
          </w:p>
        </w:tc>
      </w:tr>
      <w:tr w:rsidR="00C06A34" w:rsidRPr="00B72197" w14:paraId="197A19C9" w14:textId="77777777" w:rsidTr="37EC0EC0">
        <w:trPr>
          <w:trHeight w:val="1397"/>
        </w:trPr>
        <w:tc>
          <w:tcPr>
            <w:tcW w:w="267" w:type="pct"/>
            <w:tcBorders>
              <w:top w:val="single" w:sz="4" w:space="0" w:color="auto"/>
              <w:left w:val="single" w:sz="4" w:space="0" w:color="auto"/>
              <w:bottom w:val="single" w:sz="4" w:space="0" w:color="auto"/>
              <w:right w:val="single" w:sz="4" w:space="0" w:color="auto"/>
            </w:tcBorders>
            <w:noWrap/>
            <w:textDirection w:val="btLr"/>
            <w:vAlign w:val="center"/>
          </w:tcPr>
          <w:p w14:paraId="267C2CF3" w14:textId="05DC1801" w:rsidR="00C06A34" w:rsidRPr="00B72197" w:rsidRDefault="6FB97566" w:rsidP="00BC58A0">
            <w:pPr>
              <w:jc w:val="both"/>
            </w:pPr>
            <w:proofErr w:type="spellStart"/>
            <w:r>
              <w:t>Y</w:t>
            </w:r>
            <w:r w:rsidR="76200BCA">
              <w:t>r</w:t>
            </w:r>
            <w:proofErr w:type="spellEnd"/>
            <w:r w:rsidR="76200BCA">
              <w:t xml:space="preserve"> 3</w:t>
            </w:r>
          </w:p>
        </w:tc>
        <w:tc>
          <w:tcPr>
            <w:tcW w:w="1134" w:type="pct"/>
            <w:gridSpan w:val="2"/>
            <w:tcBorders>
              <w:top w:val="single" w:sz="4" w:space="0" w:color="auto"/>
              <w:left w:val="single" w:sz="4" w:space="0" w:color="auto"/>
              <w:bottom w:val="single" w:sz="4" w:space="0" w:color="auto"/>
              <w:right w:val="single" w:sz="4" w:space="0" w:color="auto"/>
            </w:tcBorders>
            <w:shd w:val="clear" w:color="auto" w:fill="E6B8B7"/>
            <w:vAlign w:val="center"/>
          </w:tcPr>
          <w:p w14:paraId="04D53960" w14:textId="77777777" w:rsidR="00C06A34" w:rsidRPr="00B72197" w:rsidRDefault="00C06A34" w:rsidP="00BC58A0">
            <w:pPr>
              <w:jc w:val="both"/>
            </w:pPr>
            <w:r w:rsidRPr="00B72197">
              <w:t>Communication Disorders</w:t>
            </w:r>
          </w:p>
        </w:tc>
        <w:tc>
          <w:tcPr>
            <w:tcW w:w="594" w:type="pct"/>
            <w:tcBorders>
              <w:top w:val="single" w:sz="4" w:space="0" w:color="auto"/>
              <w:left w:val="single" w:sz="4" w:space="0" w:color="auto"/>
              <w:bottom w:val="single" w:sz="4" w:space="0" w:color="auto"/>
              <w:right w:val="single" w:sz="4" w:space="0" w:color="auto"/>
            </w:tcBorders>
            <w:shd w:val="clear" w:color="auto" w:fill="E6B8B7"/>
            <w:vAlign w:val="center"/>
          </w:tcPr>
          <w:p w14:paraId="0306DC37" w14:textId="4319A032" w:rsidR="00C06A34" w:rsidRPr="00B72197" w:rsidRDefault="00C06A34" w:rsidP="00BC58A0">
            <w:pPr>
              <w:jc w:val="both"/>
            </w:pPr>
            <w:r w:rsidRPr="00B72197">
              <w:t xml:space="preserve">Current Issues </w:t>
            </w:r>
          </w:p>
        </w:tc>
        <w:tc>
          <w:tcPr>
            <w:tcW w:w="552" w:type="pct"/>
            <w:tcBorders>
              <w:top w:val="single" w:sz="4" w:space="0" w:color="auto"/>
              <w:left w:val="single" w:sz="4" w:space="0" w:color="auto"/>
              <w:bottom w:val="single" w:sz="4" w:space="0" w:color="auto"/>
              <w:right w:val="single" w:sz="4" w:space="0" w:color="auto"/>
            </w:tcBorders>
            <w:shd w:val="clear" w:color="auto" w:fill="E6B8B7"/>
            <w:vAlign w:val="center"/>
          </w:tcPr>
          <w:p w14:paraId="393AD045" w14:textId="77777777" w:rsidR="00C06A34" w:rsidRPr="00B72197" w:rsidRDefault="00C06A34" w:rsidP="00BC58A0">
            <w:pPr>
              <w:jc w:val="both"/>
            </w:pPr>
            <w:r w:rsidRPr="00B72197">
              <w:t>Transition to Practice</w:t>
            </w:r>
          </w:p>
        </w:tc>
        <w:tc>
          <w:tcPr>
            <w:tcW w:w="1168" w:type="pct"/>
            <w:gridSpan w:val="2"/>
            <w:tcBorders>
              <w:top w:val="single" w:sz="4" w:space="0" w:color="auto"/>
              <w:left w:val="single" w:sz="4" w:space="0" w:color="auto"/>
              <w:bottom w:val="single" w:sz="4" w:space="0" w:color="auto"/>
              <w:right w:val="single" w:sz="4" w:space="0" w:color="auto"/>
            </w:tcBorders>
            <w:shd w:val="clear" w:color="auto" w:fill="DEA7F7"/>
            <w:vAlign w:val="center"/>
          </w:tcPr>
          <w:p w14:paraId="2054B9F1" w14:textId="0AC25978" w:rsidR="00C06A34" w:rsidRPr="00B72197" w:rsidRDefault="00C06A34" w:rsidP="00BC58A0">
            <w:pPr>
              <w:jc w:val="both"/>
            </w:pPr>
            <w:r w:rsidRPr="00B72197">
              <w:t>Integrated Studies 3</w:t>
            </w:r>
          </w:p>
        </w:tc>
        <w:tc>
          <w:tcPr>
            <w:tcW w:w="619" w:type="pct"/>
            <w:tcBorders>
              <w:top w:val="single" w:sz="4" w:space="0" w:color="auto"/>
              <w:left w:val="single" w:sz="4" w:space="0" w:color="auto"/>
              <w:bottom w:val="single" w:sz="4" w:space="0" w:color="auto"/>
              <w:right w:val="single" w:sz="4" w:space="0" w:color="auto"/>
            </w:tcBorders>
            <w:shd w:val="clear" w:color="auto" w:fill="FCD5B4"/>
            <w:vAlign w:val="center"/>
          </w:tcPr>
          <w:p w14:paraId="6D6E18FB" w14:textId="77777777" w:rsidR="00C06A34" w:rsidRPr="00B72197" w:rsidRDefault="00C06A34" w:rsidP="00BC58A0">
            <w:pPr>
              <w:jc w:val="both"/>
            </w:pPr>
            <w:r w:rsidRPr="00B72197">
              <w:t>Evidence for Practice</w:t>
            </w:r>
          </w:p>
        </w:tc>
        <w:tc>
          <w:tcPr>
            <w:tcW w:w="666" w:type="pct"/>
            <w:tcBorders>
              <w:top w:val="single" w:sz="4" w:space="0" w:color="auto"/>
              <w:left w:val="single" w:sz="4" w:space="0" w:color="auto"/>
              <w:bottom w:val="single" w:sz="4" w:space="0" w:color="auto"/>
              <w:right w:val="single" w:sz="4" w:space="0" w:color="auto"/>
            </w:tcBorders>
            <w:shd w:val="clear" w:color="auto" w:fill="D8E4BC"/>
            <w:vAlign w:val="center"/>
          </w:tcPr>
          <w:p w14:paraId="33C14B7F" w14:textId="0DEC738D" w:rsidR="00C06A34" w:rsidRPr="00B72197" w:rsidRDefault="00C06A34" w:rsidP="00BC58A0">
            <w:pPr>
              <w:jc w:val="both"/>
            </w:pPr>
            <w:r w:rsidRPr="00B72197">
              <w:t>Eating Drinking &amp; Swallowing</w:t>
            </w:r>
            <w:r w:rsidR="00F1398D">
              <w:t xml:space="preserve"> Disorders</w:t>
            </w:r>
          </w:p>
        </w:tc>
      </w:tr>
    </w:tbl>
    <w:p w14:paraId="5EA7F1B2" w14:textId="6AF42D4F" w:rsidR="007E3C36" w:rsidRDefault="007E3C36" w:rsidP="00BC58A0">
      <w:pPr>
        <w:jc w:val="both"/>
      </w:pPr>
      <w:bookmarkStart w:id="347" w:name="_Toc458531095"/>
      <w:bookmarkStart w:id="348" w:name="_Toc460699418"/>
      <w:bookmarkStart w:id="349" w:name="_Toc461005534"/>
      <w:bookmarkStart w:id="350" w:name="_Toc524341276"/>
      <w:bookmarkStart w:id="351" w:name="_Toc524452334"/>
      <w:bookmarkStart w:id="352" w:name="_Toc19611144"/>
    </w:p>
    <w:p w14:paraId="347B130E" w14:textId="7096D487" w:rsidR="00AA03C4" w:rsidRDefault="00AA03C4" w:rsidP="00BC58A0">
      <w:pPr>
        <w:jc w:val="both"/>
      </w:pPr>
    </w:p>
    <w:p w14:paraId="65643414" w14:textId="289AD567" w:rsidR="00AA03C4" w:rsidRDefault="00AA03C4" w:rsidP="00BC58A0">
      <w:pPr>
        <w:jc w:val="both"/>
      </w:pPr>
    </w:p>
    <w:p w14:paraId="56F9908E" w14:textId="3F2B8402" w:rsidR="00AA03C4" w:rsidRDefault="00AA03C4" w:rsidP="00BC58A0">
      <w:pPr>
        <w:jc w:val="both"/>
      </w:pPr>
    </w:p>
    <w:p w14:paraId="03741433" w14:textId="1737A958" w:rsidR="00AA03C4" w:rsidRDefault="00AA03C4" w:rsidP="00BC58A0">
      <w:pPr>
        <w:jc w:val="both"/>
      </w:pPr>
    </w:p>
    <w:p w14:paraId="4D684D04" w14:textId="65BB1B00" w:rsidR="00AA03C4" w:rsidRDefault="00AA03C4" w:rsidP="00BC58A0">
      <w:pPr>
        <w:jc w:val="both"/>
      </w:pPr>
    </w:p>
    <w:p w14:paraId="5607BE58" w14:textId="021E0CAA" w:rsidR="000A6814" w:rsidRDefault="000A6814" w:rsidP="00BC58A0">
      <w:pPr>
        <w:jc w:val="both"/>
      </w:pPr>
    </w:p>
    <w:p w14:paraId="55D88F4D" w14:textId="6FFE69FE" w:rsidR="000A6814" w:rsidRDefault="000A6814" w:rsidP="00BC58A0">
      <w:pPr>
        <w:jc w:val="both"/>
      </w:pPr>
    </w:p>
    <w:p w14:paraId="0E353122" w14:textId="29AAA292" w:rsidR="000A6814" w:rsidRDefault="000A6814" w:rsidP="00BC58A0">
      <w:pPr>
        <w:jc w:val="both"/>
      </w:pPr>
    </w:p>
    <w:p w14:paraId="122B7DE1" w14:textId="2988D51D" w:rsidR="000A6814" w:rsidRDefault="000A6814" w:rsidP="00BC58A0">
      <w:pPr>
        <w:jc w:val="both"/>
      </w:pPr>
    </w:p>
    <w:p w14:paraId="0164921B" w14:textId="0A45BDC0" w:rsidR="000A6814" w:rsidRDefault="000A6814" w:rsidP="00BC58A0">
      <w:pPr>
        <w:jc w:val="both"/>
      </w:pPr>
    </w:p>
    <w:p w14:paraId="308D1B1C" w14:textId="3055D488" w:rsidR="000A6814" w:rsidRDefault="000A6814" w:rsidP="00BC58A0">
      <w:pPr>
        <w:jc w:val="both"/>
      </w:pPr>
    </w:p>
    <w:p w14:paraId="67C72EF2" w14:textId="77777777" w:rsidR="000A6814" w:rsidRDefault="000A6814" w:rsidP="00BC58A0">
      <w:pPr>
        <w:jc w:val="both"/>
      </w:pPr>
    </w:p>
    <w:p w14:paraId="232F4DA9" w14:textId="6BF01ED1" w:rsidR="00C06A34" w:rsidRDefault="00C06A34" w:rsidP="00BC58A0">
      <w:pPr>
        <w:pStyle w:val="Heading3"/>
        <w:jc w:val="both"/>
      </w:pPr>
      <w:r w:rsidRPr="00B72197">
        <w:lastRenderedPageBreak/>
        <w:t>Speech and Language Pathology Curriculum</w:t>
      </w:r>
      <w:bookmarkEnd w:id="347"/>
      <w:bookmarkEnd w:id="348"/>
      <w:bookmarkEnd w:id="349"/>
      <w:bookmarkEnd w:id="350"/>
      <w:bookmarkEnd w:id="351"/>
      <w:r w:rsidRPr="00B72197">
        <w:t xml:space="preserve"> – BSc (Hons)</w:t>
      </w:r>
      <w:bookmarkEnd w:id="352"/>
    </w:p>
    <w:p w14:paraId="68C31D17" w14:textId="61CE2790" w:rsidR="00C06A34" w:rsidRPr="00B72197" w:rsidRDefault="00C06A34" w:rsidP="00BC58A0">
      <w:pPr>
        <w:jc w:val="both"/>
      </w:pPr>
      <w:r w:rsidRPr="00B72197">
        <w:t>In Level 4 (year 1), students learn about the practices and processes of speech and language therapy, and begin to develop discret</w:t>
      </w:r>
      <w:r w:rsidR="003B5787" w:rsidRPr="00B72197">
        <w:t>e</w:t>
      </w:r>
      <w:r w:rsidRPr="00B72197">
        <w:t xml:space="preserve"> clinical skills (</w:t>
      </w:r>
      <w:proofErr w:type="gramStart"/>
      <w:r w:rsidRPr="00B72197">
        <w:t>e.g.</w:t>
      </w:r>
      <w:proofErr w:type="gramEnd"/>
      <w:r w:rsidRPr="00B72197">
        <w:t xml:space="preserve"> interpersonal skills, taking a case history, administering an assessment).  The </w:t>
      </w:r>
      <w:r w:rsidR="00112785" w:rsidRPr="00B72197">
        <w:t>applied</w:t>
      </w:r>
      <w:r w:rsidRPr="00B72197">
        <w:t xml:space="preserve"> teaching of communication disorders begins at the end of year 1, when the normal timetable is </w:t>
      </w:r>
      <w:proofErr w:type="gramStart"/>
      <w:r w:rsidRPr="00B72197">
        <w:t>suspended</w:t>
      </w:r>
      <w:proofErr w:type="gramEnd"/>
      <w:r w:rsidRPr="00B72197">
        <w:t xml:space="preserve"> and students take the 5-week </w:t>
      </w:r>
      <w:r w:rsidR="003B5787" w:rsidRPr="00B72197">
        <w:t xml:space="preserve">full time </w:t>
      </w:r>
      <w:r w:rsidRPr="00B72197">
        <w:t xml:space="preserve">module ‘Integrated </w:t>
      </w:r>
      <w:r w:rsidR="00F1398D">
        <w:t xml:space="preserve">SLT </w:t>
      </w:r>
      <w:r w:rsidRPr="00B72197">
        <w:t>Studies 1’. Learning through case-based teaching, they apply learning from all modules to speech sound delay, hearing impairment, and introductory dysphagia.  Teaching continues across year 2 and the first semester of year 3 as in the table below.  In addition, the Year 3 Semester 2 module ‘Current Issues’ gives students the opportunity to select clinical and professional topics of interest to study in greater depth.</w:t>
      </w:r>
    </w:p>
    <w:tbl>
      <w:tblPr>
        <w:tblStyle w:val="TableGrid"/>
        <w:tblW w:w="9923" w:type="dxa"/>
        <w:tblInd w:w="-147" w:type="dxa"/>
        <w:tblLook w:val="04A0" w:firstRow="1" w:lastRow="0" w:firstColumn="1" w:lastColumn="0" w:noHBand="0" w:noVBand="1"/>
      </w:tblPr>
      <w:tblGrid>
        <w:gridCol w:w="3356"/>
        <w:gridCol w:w="1058"/>
        <w:gridCol w:w="1146"/>
        <w:gridCol w:w="1058"/>
        <w:gridCol w:w="1058"/>
        <w:gridCol w:w="1058"/>
        <w:gridCol w:w="1189"/>
      </w:tblGrid>
      <w:tr w:rsidR="00F1398D" w:rsidRPr="00B72197" w14:paraId="57AD56A0" w14:textId="77777777" w:rsidTr="00F1398D">
        <w:tc>
          <w:tcPr>
            <w:tcW w:w="3356" w:type="dxa"/>
          </w:tcPr>
          <w:p w14:paraId="203FED40" w14:textId="77777777" w:rsidR="00F1398D" w:rsidRPr="00B72197" w:rsidRDefault="00F1398D" w:rsidP="00BC58A0">
            <w:pPr>
              <w:jc w:val="both"/>
            </w:pPr>
          </w:p>
        </w:tc>
        <w:tc>
          <w:tcPr>
            <w:tcW w:w="1058" w:type="dxa"/>
          </w:tcPr>
          <w:p w14:paraId="4F7D6752" w14:textId="77777777" w:rsidR="00F1398D" w:rsidRPr="00B72197" w:rsidRDefault="00F1398D" w:rsidP="00BC58A0">
            <w:pPr>
              <w:jc w:val="both"/>
            </w:pPr>
            <w:r w:rsidRPr="00B72197">
              <w:t xml:space="preserve">Y1 </w:t>
            </w:r>
          </w:p>
          <w:p w14:paraId="18F1A20A" w14:textId="56B63584" w:rsidR="00F1398D" w:rsidRPr="00B72197" w:rsidRDefault="00F1398D" w:rsidP="00BC58A0">
            <w:pPr>
              <w:jc w:val="both"/>
            </w:pPr>
            <w:r>
              <w:t xml:space="preserve">Semester 1 </w:t>
            </w:r>
          </w:p>
        </w:tc>
        <w:tc>
          <w:tcPr>
            <w:tcW w:w="1146" w:type="dxa"/>
          </w:tcPr>
          <w:p w14:paraId="7AB90267" w14:textId="77777777" w:rsidR="00F1398D" w:rsidRDefault="00F1398D" w:rsidP="00BC58A0">
            <w:pPr>
              <w:jc w:val="both"/>
            </w:pPr>
            <w:r>
              <w:t xml:space="preserve">Y1 </w:t>
            </w:r>
          </w:p>
          <w:p w14:paraId="7FD5FD68" w14:textId="34460E58" w:rsidR="00F1398D" w:rsidRPr="00B72197" w:rsidRDefault="00F1398D" w:rsidP="00BC58A0">
            <w:pPr>
              <w:jc w:val="both"/>
            </w:pPr>
            <w:r>
              <w:t>Semester 2</w:t>
            </w:r>
          </w:p>
        </w:tc>
        <w:tc>
          <w:tcPr>
            <w:tcW w:w="1058" w:type="dxa"/>
          </w:tcPr>
          <w:p w14:paraId="08E206AB" w14:textId="38646DD3" w:rsidR="00F1398D" w:rsidRPr="00B72197" w:rsidRDefault="00F1398D" w:rsidP="00BC58A0">
            <w:pPr>
              <w:jc w:val="both"/>
            </w:pPr>
            <w:r w:rsidRPr="00B72197">
              <w:t xml:space="preserve">Y2 </w:t>
            </w:r>
          </w:p>
          <w:p w14:paraId="622687F7" w14:textId="7924532F" w:rsidR="00F1398D" w:rsidRPr="00B72197" w:rsidRDefault="00F1398D" w:rsidP="00BC58A0">
            <w:pPr>
              <w:jc w:val="both"/>
            </w:pPr>
            <w:r>
              <w:t xml:space="preserve">Semester </w:t>
            </w:r>
            <w:r w:rsidRPr="00B72197">
              <w:t>1</w:t>
            </w:r>
          </w:p>
        </w:tc>
        <w:tc>
          <w:tcPr>
            <w:tcW w:w="1058" w:type="dxa"/>
          </w:tcPr>
          <w:p w14:paraId="7B3AF142" w14:textId="77777777" w:rsidR="00F1398D" w:rsidRPr="00B72197" w:rsidRDefault="00F1398D" w:rsidP="00BC58A0">
            <w:pPr>
              <w:jc w:val="both"/>
            </w:pPr>
            <w:r w:rsidRPr="00B72197">
              <w:t xml:space="preserve">Y2 </w:t>
            </w:r>
          </w:p>
          <w:p w14:paraId="1F466BB6" w14:textId="0D779046" w:rsidR="00F1398D" w:rsidRPr="00B72197" w:rsidRDefault="00F1398D" w:rsidP="00BC58A0">
            <w:pPr>
              <w:jc w:val="both"/>
            </w:pPr>
            <w:r>
              <w:t>Semester</w:t>
            </w:r>
            <w:r w:rsidRPr="00B72197">
              <w:t xml:space="preserve"> 2</w:t>
            </w:r>
          </w:p>
        </w:tc>
        <w:tc>
          <w:tcPr>
            <w:tcW w:w="1058" w:type="dxa"/>
          </w:tcPr>
          <w:p w14:paraId="5AFB16CC" w14:textId="40EDFA38" w:rsidR="00F1398D" w:rsidRPr="00B72197" w:rsidRDefault="00F1398D" w:rsidP="00BC58A0">
            <w:pPr>
              <w:jc w:val="both"/>
            </w:pPr>
            <w:r>
              <w:t>Y3 Semester 1</w:t>
            </w:r>
          </w:p>
        </w:tc>
        <w:tc>
          <w:tcPr>
            <w:tcW w:w="1189" w:type="dxa"/>
          </w:tcPr>
          <w:p w14:paraId="6B9EECF9" w14:textId="1F0697D2" w:rsidR="00F1398D" w:rsidRPr="00B72197" w:rsidRDefault="00F1398D" w:rsidP="00BC58A0">
            <w:pPr>
              <w:jc w:val="both"/>
            </w:pPr>
            <w:r w:rsidRPr="00B72197">
              <w:t xml:space="preserve">Y3 </w:t>
            </w:r>
          </w:p>
          <w:p w14:paraId="4AF5EDB7" w14:textId="6BC614EB" w:rsidR="00F1398D" w:rsidRPr="00B72197" w:rsidRDefault="00F1398D" w:rsidP="00BC58A0">
            <w:pPr>
              <w:jc w:val="both"/>
            </w:pPr>
            <w:r>
              <w:t xml:space="preserve">Semester 2 </w:t>
            </w:r>
          </w:p>
        </w:tc>
      </w:tr>
      <w:tr w:rsidR="00F1398D" w:rsidRPr="00B72197" w14:paraId="3166E556" w14:textId="77777777" w:rsidTr="00F1398D">
        <w:tc>
          <w:tcPr>
            <w:tcW w:w="3356" w:type="dxa"/>
          </w:tcPr>
          <w:p w14:paraId="2FE12D77" w14:textId="77777777" w:rsidR="00F1398D" w:rsidRPr="00B72197" w:rsidRDefault="00F1398D" w:rsidP="00BC58A0">
            <w:pPr>
              <w:jc w:val="both"/>
            </w:pPr>
            <w:r w:rsidRPr="00B72197">
              <w:t>Acquired cognitive communication disorders (dementia, TBI, Right hemisphere disorder)</w:t>
            </w:r>
          </w:p>
        </w:tc>
        <w:tc>
          <w:tcPr>
            <w:tcW w:w="1058" w:type="dxa"/>
            <w:shd w:val="clear" w:color="auto" w:fill="FFFFFF" w:themeFill="background1"/>
          </w:tcPr>
          <w:p w14:paraId="6C99F2F0" w14:textId="77777777" w:rsidR="00F1398D" w:rsidRPr="00B72197" w:rsidRDefault="00F1398D" w:rsidP="00BC58A0">
            <w:pPr>
              <w:jc w:val="both"/>
            </w:pPr>
          </w:p>
        </w:tc>
        <w:tc>
          <w:tcPr>
            <w:tcW w:w="1146" w:type="dxa"/>
            <w:shd w:val="clear" w:color="auto" w:fill="FFFFFF" w:themeFill="background1"/>
          </w:tcPr>
          <w:p w14:paraId="511D7441" w14:textId="77777777" w:rsidR="00F1398D" w:rsidRPr="00B72197" w:rsidRDefault="00F1398D" w:rsidP="00BC58A0">
            <w:pPr>
              <w:jc w:val="both"/>
            </w:pPr>
          </w:p>
        </w:tc>
        <w:tc>
          <w:tcPr>
            <w:tcW w:w="1058" w:type="dxa"/>
            <w:shd w:val="clear" w:color="auto" w:fill="FFFFFF" w:themeFill="background1"/>
          </w:tcPr>
          <w:p w14:paraId="6909D0AE" w14:textId="4F67831B" w:rsidR="00F1398D" w:rsidRPr="00B72197" w:rsidRDefault="00F1398D" w:rsidP="00BC58A0">
            <w:pPr>
              <w:jc w:val="both"/>
            </w:pPr>
          </w:p>
        </w:tc>
        <w:tc>
          <w:tcPr>
            <w:tcW w:w="1058" w:type="dxa"/>
            <w:shd w:val="clear" w:color="auto" w:fill="FFFFFF" w:themeFill="background1"/>
          </w:tcPr>
          <w:p w14:paraId="389787D7" w14:textId="77777777" w:rsidR="00F1398D" w:rsidRPr="00B72197" w:rsidRDefault="00F1398D" w:rsidP="00BC58A0">
            <w:pPr>
              <w:jc w:val="both"/>
            </w:pPr>
          </w:p>
        </w:tc>
        <w:tc>
          <w:tcPr>
            <w:tcW w:w="1058" w:type="dxa"/>
            <w:shd w:val="clear" w:color="auto" w:fill="auto"/>
          </w:tcPr>
          <w:p w14:paraId="2804155E" w14:textId="77777777" w:rsidR="00F1398D" w:rsidRPr="00B72197" w:rsidRDefault="00F1398D" w:rsidP="00BC58A0">
            <w:pPr>
              <w:jc w:val="both"/>
            </w:pPr>
          </w:p>
        </w:tc>
        <w:tc>
          <w:tcPr>
            <w:tcW w:w="1189" w:type="dxa"/>
            <w:shd w:val="clear" w:color="auto" w:fill="C5E0B3" w:themeFill="accent6" w:themeFillTint="66"/>
          </w:tcPr>
          <w:p w14:paraId="28431AC6" w14:textId="6DA68332" w:rsidR="00F1398D" w:rsidRPr="00B72197" w:rsidRDefault="00F1398D" w:rsidP="00BC58A0">
            <w:pPr>
              <w:jc w:val="both"/>
            </w:pPr>
          </w:p>
        </w:tc>
      </w:tr>
      <w:tr w:rsidR="00F1398D" w:rsidRPr="00B72197" w14:paraId="1799A47D" w14:textId="77777777" w:rsidTr="00F1398D">
        <w:tc>
          <w:tcPr>
            <w:tcW w:w="3356" w:type="dxa"/>
          </w:tcPr>
          <w:p w14:paraId="5378F20D" w14:textId="77777777" w:rsidR="00F1398D" w:rsidRPr="00B72197" w:rsidRDefault="00F1398D" w:rsidP="00BC58A0">
            <w:pPr>
              <w:jc w:val="both"/>
            </w:pPr>
            <w:r w:rsidRPr="00B72197">
              <w:t>Aphasia – Acquired language disorders</w:t>
            </w:r>
            <w:r w:rsidRPr="00B72197">
              <w:tab/>
            </w:r>
          </w:p>
        </w:tc>
        <w:tc>
          <w:tcPr>
            <w:tcW w:w="1058" w:type="dxa"/>
            <w:shd w:val="clear" w:color="auto" w:fill="FFFFFF" w:themeFill="background1"/>
          </w:tcPr>
          <w:p w14:paraId="61EAC672" w14:textId="77777777" w:rsidR="00F1398D" w:rsidRPr="00B72197" w:rsidRDefault="00F1398D" w:rsidP="00BC58A0">
            <w:pPr>
              <w:jc w:val="both"/>
            </w:pPr>
          </w:p>
        </w:tc>
        <w:tc>
          <w:tcPr>
            <w:tcW w:w="1146" w:type="dxa"/>
            <w:shd w:val="clear" w:color="auto" w:fill="C5E0B3" w:themeFill="accent6" w:themeFillTint="66"/>
          </w:tcPr>
          <w:p w14:paraId="4A0DA575" w14:textId="77777777" w:rsidR="00F1398D" w:rsidRPr="00B72197" w:rsidRDefault="00F1398D" w:rsidP="00BC58A0">
            <w:pPr>
              <w:jc w:val="both"/>
            </w:pPr>
          </w:p>
        </w:tc>
        <w:tc>
          <w:tcPr>
            <w:tcW w:w="1058" w:type="dxa"/>
            <w:shd w:val="clear" w:color="auto" w:fill="C5E0B3" w:themeFill="accent6" w:themeFillTint="66"/>
          </w:tcPr>
          <w:p w14:paraId="06CBE892" w14:textId="7201CC75" w:rsidR="00F1398D" w:rsidRPr="00B72197" w:rsidRDefault="00F1398D" w:rsidP="00BC58A0">
            <w:pPr>
              <w:jc w:val="both"/>
            </w:pPr>
          </w:p>
        </w:tc>
        <w:tc>
          <w:tcPr>
            <w:tcW w:w="1058" w:type="dxa"/>
            <w:shd w:val="clear" w:color="auto" w:fill="C5E0B3" w:themeFill="accent6" w:themeFillTint="66"/>
          </w:tcPr>
          <w:p w14:paraId="57A5E4C1" w14:textId="77777777" w:rsidR="00F1398D" w:rsidRPr="00B72197" w:rsidRDefault="00F1398D" w:rsidP="00BC58A0">
            <w:pPr>
              <w:jc w:val="both"/>
            </w:pPr>
          </w:p>
        </w:tc>
        <w:tc>
          <w:tcPr>
            <w:tcW w:w="1058" w:type="dxa"/>
            <w:shd w:val="clear" w:color="auto" w:fill="C5E0B3" w:themeFill="accent6" w:themeFillTint="66"/>
          </w:tcPr>
          <w:p w14:paraId="0BF4998D" w14:textId="77777777" w:rsidR="00F1398D" w:rsidRPr="00B72197" w:rsidRDefault="00F1398D" w:rsidP="00BC58A0">
            <w:pPr>
              <w:jc w:val="both"/>
            </w:pPr>
          </w:p>
        </w:tc>
        <w:tc>
          <w:tcPr>
            <w:tcW w:w="1189" w:type="dxa"/>
            <w:shd w:val="clear" w:color="auto" w:fill="C5E0B3" w:themeFill="accent6" w:themeFillTint="66"/>
          </w:tcPr>
          <w:p w14:paraId="1245B767" w14:textId="3FB488E5" w:rsidR="00F1398D" w:rsidRPr="00B72197" w:rsidRDefault="00F1398D" w:rsidP="00BC58A0">
            <w:pPr>
              <w:jc w:val="both"/>
            </w:pPr>
          </w:p>
        </w:tc>
      </w:tr>
      <w:tr w:rsidR="00F1398D" w:rsidRPr="00B72197" w14:paraId="0ECB4B4C" w14:textId="77777777" w:rsidTr="00F1398D">
        <w:tc>
          <w:tcPr>
            <w:tcW w:w="3356" w:type="dxa"/>
          </w:tcPr>
          <w:p w14:paraId="7C48207B" w14:textId="77777777" w:rsidR="00F1398D" w:rsidRPr="00B72197" w:rsidRDefault="00F1398D" w:rsidP="00BC58A0">
            <w:pPr>
              <w:jc w:val="both"/>
            </w:pPr>
            <w:r w:rsidRPr="00B72197">
              <w:t>Acquired motor speech disorders</w:t>
            </w:r>
          </w:p>
        </w:tc>
        <w:tc>
          <w:tcPr>
            <w:tcW w:w="1058" w:type="dxa"/>
            <w:shd w:val="clear" w:color="auto" w:fill="FFFFFF" w:themeFill="background1"/>
          </w:tcPr>
          <w:p w14:paraId="7612FD0D" w14:textId="77777777" w:rsidR="00F1398D" w:rsidRPr="00B72197" w:rsidRDefault="00F1398D" w:rsidP="00BC58A0">
            <w:pPr>
              <w:jc w:val="both"/>
            </w:pPr>
          </w:p>
        </w:tc>
        <w:tc>
          <w:tcPr>
            <w:tcW w:w="1146" w:type="dxa"/>
            <w:shd w:val="clear" w:color="auto" w:fill="FFFFFF" w:themeFill="background1"/>
          </w:tcPr>
          <w:p w14:paraId="47F282C4" w14:textId="77777777" w:rsidR="00F1398D" w:rsidRPr="00B72197" w:rsidRDefault="00F1398D" w:rsidP="00BC58A0">
            <w:pPr>
              <w:jc w:val="both"/>
            </w:pPr>
          </w:p>
        </w:tc>
        <w:tc>
          <w:tcPr>
            <w:tcW w:w="1058" w:type="dxa"/>
            <w:shd w:val="clear" w:color="auto" w:fill="FFFFFF" w:themeFill="background1"/>
          </w:tcPr>
          <w:p w14:paraId="5182CAFE" w14:textId="08914436" w:rsidR="00F1398D" w:rsidRPr="00B72197" w:rsidRDefault="00F1398D" w:rsidP="00BC58A0">
            <w:pPr>
              <w:jc w:val="both"/>
            </w:pPr>
          </w:p>
        </w:tc>
        <w:tc>
          <w:tcPr>
            <w:tcW w:w="1058" w:type="dxa"/>
            <w:shd w:val="clear" w:color="auto" w:fill="C5E0B3" w:themeFill="accent6" w:themeFillTint="66"/>
          </w:tcPr>
          <w:p w14:paraId="21B24213" w14:textId="1C14F348" w:rsidR="00F1398D" w:rsidRPr="00B72197" w:rsidRDefault="00F1398D" w:rsidP="00BC58A0">
            <w:pPr>
              <w:jc w:val="both"/>
            </w:pPr>
          </w:p>
        </w:tc>
        <w:tc>
          <w:tcPr>
            <w:tcW w:w="1058" w:type="dxa"/>
            <w:shd w:val="clear" w:color="auto" w:fill="C5E0B3" w:themeFill="accent6" w:themeFillTint="66"/>
          </w:tcPr>
          <w:p w14:paraId="1E4EE2A5" w14:textId="77777777" w:rsidR="00F1398D" w:rsidRPr="00B72197" w:rsidRDefault="00F1398D" w:rsidP="00BC58A0">
            <w:pPr>
              <w:jc w:val="both"/>
            </w:pPr>
          </w:p>
        </w:tc>
        <w:tc>
          <w:tcPr>
            <w:tcW w:w="1189" w:type="dxa"/>
            <w:shd w:val="clear" w:color="auto" w:fill="C5E0B3" w:themeFill="accent6" w:themeFillTint="66"/>
          </w:tcPr>
          <w:p w14:paraId="4E9D9789" w14:textId="41B38054" w:rsidR="00F1398D" w:rsidRPr="00B72197" w:rsidRDefault="00F1398D" w:rsidP="00BC58A0">
            <w:pPr>
              <w:jc w:val="both"/>
            </w:pPr>
          </w:p>
        </w:tc>
      </w:tr>
      <w:tr w:rsidR="00F1398D" w:rsidRPr="00B72197" w14:paraId="47D9D1C1" w14:textId="77777777" w:rsidTr="00F1398D">
        <w:tc>
          <w:tcPr>
            <w:tcW w:w="3356" w:type="dxa"/>
          </w:tcPr>
          <w:p w14:paraId="281464FF" w14:textId="77777777" w:rsidR="00F1398D" w:rsidRPr="00B72197" w:rsidRDefault="00F1398D" w:rsidP="00BC58A0">
            <w:pPr>
              <w:jc w:val="both"/>
            </w:pPr>
            <w:r w:rsidRPr="00B72197">
              <w:t>Acquired neurological disorders (PD, MS, MND, HD)</w:t>
            </w:r>
          </w:p>
        </w:tc>
        <w:tc>
          <w:tcPr>
            <w:tcW w:w="1058" w:type="dxa"/>
            <w:shd w:val="clear" w:color="auto" w:fill="FFFFFF" w:themeFill="background1"/>
          </w:tcPr>
          <w:p w14:paraId="317361EE" w14:textId="77777777" w:rsidR="00F1398D" w:rsidRPr="00B72197" w:rsidRDefault="00F1398D" w:rsidP="00BC58A0">
            <w:pPr>
              <w:jc w:val="both"/>
            </w:pPr>
          </w:p>
        </w:tc>
        <w:tc>
          <w:tcPr>
            <w:tcW w:w="1146" w:type="dxa"/>
            <w:shd w:val="clear" w:color="auto" w:fill="FFFFFF" w:themeFill="background1"/>
          </w:tcPr>
          <w:p w14:paraId="4171535C" w14:textId="77777777" w:rsidR="00F1398D" w:rsidRPr="00B72197" w:rsidRDefault="00F1398D" w:rsidP="00BC58A0">
            <w:pPr>
              <w:jc w:val="both"/>
            </w:pPr>
          </w:p>
        </w:tc>
        <w:tc>
          <w:tcPr>
            <w:tcW w:w="1058" w:type="dxa"/>
            <w:shd w:val="clear" w:color="auto" w:fill="FFFFFF" w:themeFill="background1"/>
          </w:tcPr>
          <w:p w14:paraId="3280B264" w14:textId="3D8F670E" w:rsidR="00F1398D" w:rsidRPr="00B72197" w:rsidRDefault="00F1398D" w:rsidP="00BC58A0">
            <w:pPr>
              <w:jc w:val="both"/>
            </w:pPr>
          </w:p>
        </w:tc>
        <w:tc>
          <w:tcPr>
            <w:tcW w:w="1058" w:type="dxa"/>
            <w:shd w:val="clear" w:color="auto" w:fill="C5E0B3" w:themeFill="accent6" w:themeFillTint="66"/>
          </w:tcPr>
          <w:p w14:paraId="0E487262" w14:textId="6AC5D7BD" w:rsidR="00F1398D" w:rsidRPr="00B72197" w:rsidRDefault="00F1398D" w:rsidP="00BC58A0">
            <w:pPr>
              <w:jc w:val="both"/>
            </w:pPr>
          </w:p>
        </w:tc>
        <w:tc>
          <w:tcPr>
            <w:tcW w:w="1058" w:type="dxa"/>
            <w:shd w:val="clear" w:color="auto" w:fill="C5E0B3" w:themeFill="accent6" w:themeFillTint="66"/>
          </w:tcPr>
          <w:p w14:paraId="2FD1C155" w14:textId="77777777" w:rsidR="00F1398D" w:rsidRPr="00B72197" w:rsidRDefault="00F1398D" w:rsidP="00BC58A0">
            <w:pPr>
              <w:jc w:val="both"/>
            </w:pPr>
          </w:p>
        </w:tc>
        <w:tc>
          <w:tcPr>
            <w:tcW w:w="1189" w:type="dxa"/>
            <w:shd w:val="clear" w:color="auto" w:fill="C5E0B3" w:themeFill="accent6" w:themeFillTint="66"/>
          </w:tcPr>
          <w:p w14:paraId="0C58DB18" w14:textId="53599C65" w:rsidR="00F1398D" w:rsidRPr="00B72197" w:rsidRDefault="00F1398D" w:rsidP="00BC58A0">
            <w:pPr>
              <w:jc w:val="both"/>
            </w:pPr>
          </w:p>
        </w:tc>
      </w:tr>
      <w:tr w:rsidR="00F1398D" w:rsidRPr="00B72197" w14:paraId="56F57CAA" w14:textId="77777777" w:rsidTr="00F1398D">
        <w:tc>
          <w:tcPr>
            <w:tcW w:w="3356" w:type="dxa"/>
          </w:tcPr>
          <w:p w14:paraId="0A50AF22" w14:textId="77777777" w:rsidR="00F1398D" w:rsidRPr="00B72197" w:rsidRDefault="00F1398D" w:rsidP="00BC58A0">
            <w:pPr>
              <w:jc w:val="both"/>
            </w:pPr>
            <w:r w:rsidRPr="00B72197">
              <w:t>Cleft lip and/or palate and other craniofacial conditions</w:t>
            </w:r>
          </w:p>
        </w:tc>
        <w:tc>
          <w:tcPr>
            <w:tcW w:w="1058" w:type="dxa"/>
            <w:shd w:val="clear" w:color="auto" w:fill="FFFFFF" w:themeFill="background1"/>
          </w:tcPr>
          <w:p w14:paraId="545B72E8" w14:textId="77777777" w:rsidR="00F1398D" w:rsidRPr="00B72197" w:rsidRDefault="00F1398D" w:rsidP="00BC58A0">
            <w:pPr>
              <w:jc w:val="both"/>
            </w:pPr>
          </w:p>
        </w:tc>
        <w:tc>
          <w:tcPr>
            <w:tcW w:w="1146" w:type="dxa"/>
            <w:shd w:val="clear" w:color="auto" w:fill="FFFFFF" w:themeFill="background1"/>
          </w:tcPr>
          <w:p w14:paraId="6239F25F" w14:textId="77777777" w:rsidR="00F1398D" w:rsidRPr="00B72197" w:rsidRDefault="00F1398D" w:rsidP="00BC58A0">
            <w:pPr>
              <w:jc w:val="both"/>
            </w:pPr>
          </w:p>
        </w:tc>
        <w:tc>
          <w:tcPr>
            <w:tcW w:w="1058" w:type="dxa"/>
            <w:shd w:val="clear" w:color="auto" w:fill="FFFFFF" w:themeFill="background1"/>
          </w:tcPr>
          <w:p w14:paraId="53541A07" w14:textId="3397D101" w:rsidR="00F1398D" w:rsidRPr="00B72197" w:rsidRDefault="00F1398D" w:rsidP="00BC58A0">
            <w:pPr>
              <w:jc w:val="both"/>
            </w:pPr>
          </w:p>
        </w:tc>
        <w:tc>
          <w:tcPr>
            <w:tcW w:w="1058" w:type="dxa"/>
            <w:shd w:val="clear" w:color="auto" w:fill="C5E0B3" w:themeFill="accent6" w:themeFillTint="66"/>
          </w:tcPr>
          <w:p w14:paraId="5C776006" w14:textId="42F24B8C" w:rsidR="00F1398D" w:rsidRPr="00B72197" w:rsidRDefault="00F1398D" w:rsidP="00BC58A0">
            <w:pPr>
              <w:jc w:val="both"/>
            </w:pPr>
          </w:p>
        </w:tc>
        <w:tc>
          <w:tcPr>
            <w:tcW w:w="1058" w:type="dxa"/>
            <w:shd w:val="clear" w:color="auto" w:fill="C5E0B3" w:themeFill="accent6" w:themeFillTint="66"/>
          </w:tcPr>
          <w:p w14:paraId="25613177" w14:textId="77777777" w:rsidR="00F1398D" w:rsidRPr="00B72197" w:rsidRDefault="00F1398D" w:rsidP="00BC58A0">
            <w:pPr>
              <w:jc w:val="both"/>
            </w:pPr>
          </w:p>
        </w:tc>
        <w:tc>
          <w:tcPr>
            <w:tcW w:w="1189" w:type="dxa"/>
            <w:shd w:val="clear" w:color="auto" w:fill="C5E0B3" w:themeFill="accent6" w:themeFillTint="66"/>
          </w:tcPr>
          <w:p w14:paraId="6AABAC14" w14:textId="1CF2B046" w:rsidR="00F1398D" w:rsidRPr="00B72197" w:rsidRDefault="00F1398D" w:rsidP="00BC58A0">
            <w:pPr>
              <w:jc w:val="both"/>
            </w:pPr>
          </w:p>
        </w:tc>
      </w:tr>
      <w:tr w:rsidR="00F1398D" w:rsidRPr="00B72197" w14:paraId="14C19970" w14:textId="77777777" w:rsidTr="002D79B2">
        <w:tc>
          <w:tcPr>
            <w:tcW w:w="3356" w:type="dxa"/>
          </w:tcPr>
          <w:p w14:paraId="22BC7A33" w14:textId="77777777" w:rsidR="00F1398D" w:rsidRPr="00B72197" w:rsidRDefault="00F1398D" w:rsidP="00BC58A0">
            <w:pPr>
              <w:jc w:val="both"/>
            </w:pPr>
            <w:r w:rsidRPr="00B72197">
              <w:t>Dysphagia</w:t>
            </w:r>
          </w:p>
        </w:tc>
        <w:tc>
          <w:tcPr>
            <w:tcW w:w="1058" w:type="dxa"/>
            <w:shd w:val="clear" w:color="auto" w:fill="auto"/>
          </w:tcPr>
          <w:p w14:paraId="33A8B458" w14:textId="6E69B8CF" w:rsidR="00F1398D" w:rsidRPr="00B72197" w:rsidRDefault="00F1398D" w:rsidP="00BC58A0">
            <w:pPr>
              <w:jc w:val="both"/>
            </w:pPr>
          </w:p>
        </w:tc>
        <w:tc>
          <w:tcPr>
            <w:tcW w:w="1146" w:type="dxa"/>
            <w:shd w:val="clear" w:color="auto" w:fill="C5E0B3" w:themeFill="accent6" w:themeFillTint="66"/>
          </w:tcPr>
          <w:p w14:paraId="7035B928" w14:textId="7B32FEE6" w:rsidR="00F1398D" w:rsidRPr="00B72197" w:rsidRDefault="002D79B2" w:rsidP="00BC58A0">
            <w:pPr>
              <w:jc w:val="both"/>
            </w:pPr>
            <w:r>
              <w:t xml:space="preserve">Intro </w:t>
            </w:r>
          </w:p>
        </w:tc>
        <w:tc>
          <w:tcPr>
            <w:tcW w:w="1058" w:type="dxa"/>
            <w:shd w:val="clear" w:color="auto" w:fill="C5E0B3" w:themeFill="accent6" w:themeFillTint="66"/>
          </w:tcPr>
          <w:p w14:paraId="6A1B6830" w14:textId="64140CA3" w:rsidR="00F1398D" w:rsidRPr="00B72197" w:rsidRDefault="00F1398D" w:rsidP="00BC58A0">
            <w:pPr>
              <w:jc w:val="both"/>
            </w:pPr>
          </w:p>
        </w:tc>
        <w:tc>
          <w:tcPr>
            <w:tcW w:w="1058" w:type="dxa"/>
            <w:shd w:val="clear" w:color="auto" w:fill="C5E0B3" w:themeFill="accent6" w:themeFillTint="66"/>
          </w:tcPr>
          <w:p w14:paraId="3878D992" w14:textId="77777777" w:rsidR="00F1398D" w:rsidRPr="00B72197" w:rsidRDefault="00F1398D" w:rsidP="00BC58A0">
            <w:pPr>
              <w:jc w:val="both"/>
            </w:pPr>
          </w:p>
        </w:tc>
        <w:tc>
          <w:tcPr>
            <w:tcW w:w="1058" w:type="dxa"/>
            <w:shd w:val="clear" w:color="auto" w:fill="C5E0B3" w:themeFill="accent6" w:themeFillTint="66"/>
          </w:tcPr>
          <w:p w14:paraId="2C4414DE" w14:textId="77777777" w:rsidR="00F1398D" w:rsidRPr="00B72197" w:rsidRDefault="00F1398D" w:rsidP="00BC58A0">
            <w:pPr>
              <w:jc w:val="both"/>
            </w:pPr>
          </w:p>
        </w:tc>
        <w:tc>
          <w:tcPr>
            <w:tcW w:w="1189" w:type="dxa"/>
            <w:shd w:val="clear" w:color="auto" w:fill="C5E0B3" w:themeFill="accent6" w:themeFillTint="66"/>
          </w:tcPr>
          <w:p w14:paraId="0F3F919B" w14:textId="1CB37960" w:rsidR="00F1398D" w:rsidRPr="00B72197" w:rsidRDefault="00F1398D" w:rsidP="00BC58A0">
            <w:pPr>
              <w:jc w:val="both"/>
            </w:pPr>
          </w:p>
        </w:tc>
      </w:tr>
      <w:tr w:rsidR="00F1398D" w:rsidRPr="00B72197" w14:paraId="6F75F317" w14:textId="77777777" w:rsidTr="00F1398D">
        <w:tc>
          <w:tcPr>
            <w:tcW w:w="3356" w:type="dxa"/>
          </w:tcPr>
          <w:p w14:paraId="62282504" w14:textId="77777777" w:rsidR="00F1398D" w:rsidRPr="00B72197" w:rsidRDefault="00F1398D" w:rsidP="00BC58A0">
            <w:pPr>
              <w:jc w:val="both"/>
            </w:pPr>
            <w:r w:rsidRPr="00B72197">
              <w:t>Fluency Disorders</w:t>
            </w:r>
          </w:p>
        </w:tc>
        <w:tc>
          <w:tcPr>
            <w:tcW w:w="1058" w:type="dxa"/>
            <w:shd w:val="clear" w:color="auto" w:fill="auto"/>
          </w:tcPr>
          <w:p w14:paraId="392107A9" w14:textId="77777777" w:rsidR="00F1398D" w:rsidRPr="00B72197" w:rsidRDefault="00F1398D" w:rsidP="00BC58A0">
            <w:pPr>
              <w:jc w:val="both"/>
            </w:pPr>
          </w:p>
        </w:tc>
        <w:tc>
          <w:tcPr>
            <w:tcW w:w="1146" w:type="dxa"/>
          </w:tcPr>
          <w:p w14:paraId="09E8EEB1" w14:textId="77777777" w:rsidR="00F1398D" w:rsidRPr="00B72197" w:rsidRDefault="00F1398D" w:rsidP="00BC58A0">
            <w:pPr>
              <w:jc w:val="both"/>
            </w:pPr>
          </w:p>
        </w:tc>
        <w:tc>
          <w:tcPr>
            <w:tcW w:w="1058" w:type="dxa"/>
            <w:shd w:val="clear" w:color="auto" w:fill="auto"/>
          </w:tcPr>
          <w:p w14:paraId="432FA5E0" w14:textId="580D1B9B" w:rsidR="00F1398D" w:rsidRPr="00B72197" w:rsidRDefault="00F1398D" w:rsidP="00BC58A0">
            <w:pPr>
              <w:jc w:val="both"/>
            </w:pPr>
          </w:p>
        </w:tc>
        <w:tc>
          <w:tcPr>
            <w:tcW w:w="1058" w:type="dxa"/>
            <w:shd w:val="clear" w:color="auto" w:fill="auto"/>
          </w:tcPr>
          <w:p w14:paraId="15FB6728" w14:textId="77777777" w:rsidR="00F1398D" w:rsidRPr="00B72197" w:rsidRDefault="00F1398D" w:rsidP="00BC58A0">
            <w:pPr>
              <w:jc w:val="both"/>
            </w:pPr>
          </w:p>
        </w:tc>
        <w:tc>
          <w:tcPr>
            <w:tcW w:w="1058" w:type="dxa"/>
          </w:tcPr>
          <w:p w14:paraId="42B770A7" w14:textId="77777777" w:rsidR="00F1398D" w:rsidRPr="00B72197" w:rsidRDefault="00F1398D" w:rsidP="00BC58A0">
            <w:pPr>
              <w:jc w:val="both"/>
            </w:pPr>
          </w:p>
        </w:tc>
        <w:tc>
          <w:tcPr>
            <w:tcW w:w="1189" w:type="dxa"/>
            <w:shd w:val="clear" w:color="auto" w:fill="C5E0B3" w:themeFill="accent6" w:themeFillTint="66"/>
          </w:tcPr>
          <w:p w14:paraId="68B128C5" w14:textId="4AE15CF1" w:rsidR="00F1398D" w:rsidRPr="00B72197" w:rsidRDefault="00F1398D" w:rsidP="00BC58A0">
            <w:pPr>
              <w:jc w:val="both"/>
            </w:pPr>
          </w:p>
        </w:tc>
      </w:tr>
      <w:tr w:rsidR="00F1398D" w:rsidRPr="00B72197" w14:paraId="0149E83D" w14:textId="77777777" w:rsidTr="00F1398D">
        <w:tc>
          <w:tcPr>
            <w:tcW w:w="3356" w:type="dxa"/>
          </w:tcPr>
          <w:p w14:paraId="1AFBBE48" w14:textId="77777777" w:rsidR="00F1398D" w:rsidRPr="00B72197" w:rsidRDefault="00F1398D" w:rsidP="00BC58A0">
            <w:pPr>
              <w:jc w:val="both"/>
            </w:pPr>
            <w:r w:rsidRPr="00B72197">
              <w:t>Head and neck cancers &amp;/or traumas</w:t>
            </w:r>
          </w:p>
        </w:tc>
        <w:tc>
          <w:tcPr>
            <w:tcW w:w="1058" w:type="dxa"/>
            <w:shd w:val="clear" w:color="auto" w:fill="auto"/>
          </w:tcPr>
          <w:p w14:paraId="46BF8CA0" w14:textId="77777777" w:rsidR="00F1398D" w:rsidRPr="00B72197" w:rsidRDefault="00F1398D" w:rsidP="00BC58A0">
            <w:pPr>
              <w:jc w:val="both"/>
            </w:pPr>
          </w:p>
        </w:tc>
        <w:tc>
          <w:tcPr>
            <w:tcW w:w="1146" w:type="dxa"/>
          </w:tcPr>
          <w:p w14:paraId="1B17A6E0" w14:textId="77777777" w:rsidR="00F1398D" w:rsidRPr="00B72197" w:rsidRDefault="00F1398D" w:rsidP="00BC58A0">
            <w:pPr>
              <w:jc w:val="both"/>
            </w:pPr>
          </w:p>
        </w:tc>
        <w:tc>
          <w:tcPr>
            <w:tcW w:w="1058" w:type="dxa"/>
            <w:shd w:val="clear" w:color="auto" w:fill="auto"/>
          </w:tcPr>
          <w:p w14:paraId="3D82A001" w14:textId="4819A68F" w:rsidR="00F1398D" w:rsidRPr="00B72197" w:rsidRDefault="00F1398D" w:rsidP="00BC58A0">
            <w:pPr>
              <w:jc w:val="both"/>
            </w:pPr>
          </w:p>
        </w:tc>
        <w:tc>
          <w:tcPr>
            <w:tcW w:w="1058" w:type="dxa"/>
            <w:shd w:val="clear" w:color="auto" w:fill="auto"/>
          </w:tcPr>
          <w:p w14:paraId="574123F3" w14:textId="77777777" w:rsidR="00F1398D" w:rsidRPr="00B72197" w:rsidRDefault="00F1398D" w:rsidP="00BC58A0">
            <w:pPr>
              <w:jc w:val="both"/>
            </w:pPr>
          </w:p>
        </w:tc>
        <w:tc>
          <w:tcPr>
            <w:tcW w:w="1058" w:type="dxa"/>
          </w:tcPr>
          <w:p w14:paraId="767DA109" w14:textId="77777777" w:rsidR="00F1398D" w:rsidRPr="00B72197" w:rsidRDefault="00F1398D" w:rsidP="00BC58A0">
            <w:pPr>
              <w:jc w:val="both"/>
            </w:pPr>
          </w:p>
        </w:tc>
        <w:tc>
          <w:tcPr>
            <w:tcW w:w="1189" w:type="dxa"/>
            <w:shd w:val="clear" w:color="auto" w:fill="C5E0B3" w:themeFill="accent6" w:themeFillTint="66"/>
          </w:tcPr>
          <w:p w14:paraId="790CF618" w14:textId="12698E1D" w:rsidR="00F1398D" w:rsidRPr="00B72197" w:rsidRDefault="00F1398D" w:rsidP="00BC58A0">
            <w:pPr>
              <w:jc w:val="both"/>
            </w:pPr>
          </w:p>
        </w:tc>
      </w:tr>
      <w:tr w:rsidR="00F1398D" w:rsidRPr="00B72197" w14:paraId="3B3055FF" w14:textId="77777777" w:rsidTr="002D79B2">
        <w:tc>
          <w:tcPr>
            <w:tcW w:w="3356" w:type="dxa"/>
          </w:tcPr>
          <w:p w14:paraId="0B5F26D5" w14:textId="77777777" w:rsidR="00F1398D" w:rsidRPr="00B72197" w:rsidRDefault="00F1398D" w:rsidP="00BC58A0">
            <w:pPr>
              <w:jc w:val="both"/>
            </w:pPr>
            <w:r w:rsidRPr="00B72197">
              <w:t>Hearing Impairment</w:t>
            </w:r>
          </w:p>
        </w:tc>
        <w:tc>
          <w:tcPr>
            <w:tcW w:w="1058" w:type="dxa"/>
            <w:shd w:val="clear" w:color="auto" w:fill="auto"/>
          </w:tcPr>
          <w:p w14:paraId="5C617579" w14:textId="573AA1EF" w:rsidR="00F1398D" w:rsidRPr="00B72197" w:rsidRDefault="00F1398D" w:rsidP="00BC58A0">
            <w:pPr>
              <w:jc w:val="both"/>
            </w:pPr>
          </w:p>
        </w:tc>
        <w:tc>
          <w:tcPr>
            <w:tcW w:w="1146" w:type="dxa"/>
            <w:shd w:val="clear" w:color="auto" w:fill="C5E0B3" w:themeFill="accent6" w:themeFillTint="66"/>
          </w:tcPr>
          <w:p w14:paraId="6F5B998B" w14:textId="77777777" w:rsidR="00F1398D" w:rsidRPr="00B72197" w:rsidRDefault="00F1398D" w:rsidP="00BC58A0">
            <w:pPr>
              <w:jc w:val="both"/>
            </w:pPr>
          </w:p>
        </w:tc>
        <w:tc>
          <w:tcPr>
            <w:tcW w:w="1058" w:type="dxa"/>
            <w:shd w:val="clear" w:color="auto" w:fill="C5E0B3" w:themeFill="accent6" w:themeFillTint="66"/>
          </w:tcPr>
          <w:p w14:paraId="21E47BDD" w14:textId="75699A91" w:rsidR="00F1398D" w:rsidRPr="00B72197" w:rsidRDefault="00F1398D" w:rsidP="00BC58A0">
            <w:pPr>
              <w:jc w:val="both"/>
            </w:pPr>
          </w:p>
        </w:tc>
        <w:tc>
          <w:tcPr>
            <w:tcW w:w="1058" w:type="dxa"/>
            <w:shd w:val="clear" w:color="auto" w:fill="C5E0B3" w:themeFill="accent6" w:themeFillTint="66"/>
          </w:tcPr>
          <w:p w14:paraId="5570816F" w14:textId="77777777" w:rsidR="00F1398D" w:rsidRPr="00B72197" w:rsidRDefault="00F1398D" w:rsidP="00BC58A0">
            <w:pPr>
              <w:jc w:val="both"/>
            </w:pPr>
          </w:p>
        </w:tc>
        <w:tc>
          <w:tcPr>
            <w:tcW w:w="1058" w:type="dxa"/>
            <w:shd w:val="clear" w:color="auto" w:fill="C5E0B3" w:themeFill="accent6" w:themeFillTint="66"/>
          </w:tcPr>
          <w:p w14:paraId="74BE97B9" w14:textId="77777777" w:rsidR="00F1398D" w:rsidRPr="00B72197" w:rsidRDefault="00F1398D" w:rsidP="00BC58A0">
            <w:pPr>
              <w:jc w:val="both"/>
            </w:pPr>
          </w:p>
        </w:tc>
        <w:tc>
          <w:tcPr>
            <w:tcW w:w="1189" w:type="dxa"/>
            <w:shd w:val="clear" w:color="auto" w:fill="C5E0B3" w:themeFill="accent6" w:themeFillTint="66"/>
          </w:tcPr>
          <w:p w14:paraId="58226959" w14:textId="4C97C071" w:rsidR="00F1398D" w:rsidRPr="00B72197" w:rsidRDefault="00F1398D" w:rsidP="00BC58A0">
            <w:pPr>
              <w:jc w:val="both"/>
            </w:pPr>
          </w:p>
        </w:tc>
      </w:tr>
      <w:tr w:rsidR="00F1398D" w:rsidRPr="00B72197" w14:paraId="527F5B3E" w14:textId="77777777" w:rsidTr="00F1398D">
        <w:tc>
          <w:tcPr>
            <w:tcW w:w="3356" w:type="dxa"/>
          </w:tcPr>
          <w:p w14:paraId="485FE93C" w14:textId="77777777" w:rsidR="00F1398D" w:rsidRPr="00B72197" w:rsidRDefault="00F1398D" w:rsidP="00BC58A0">
            <w:pPr>
              <w:jc w:val="both"/>
            </w:pPr>
            <w:r w:rsidRPr="00B72197">
              <w:t>Developmental Language Disorder</w:t>
            </w:r>
          </w:p>
        </w:tc>
        <w:tc>
          <w:tcPr>
            <w:tcW w:w="1058" w:type="dxa"/>
            <w:shd w:val="clear" w:color="auto" w:fill="auto"/>
          </w:tcPr>
          <w:p w14:paraId="22837538" w14:textId="77777777" w:rsidR="00F1398D" w:rsidRPr="00B72197" w:rsidRDefault="00F1398D" w:rsidP="00BC58A0">
            <w:pPr>
              <w:jc w:val="both"/>
            </w:pPr>
          </w:p>
        </w:tc>
        <w:tc>
          <w:tcPr>
            <w:tcW w:w="1146" w:type="dxa"/>
          </w:tcPr>
          <w:p w14:paraId="315C8EB1" w14:textId="77777777" w:rsidR="00F1398D" w:rsidRPr="00B72197" w:rsidRDefault="00F1398D" w:rsidP="00BC58A0">
            <w:pPr>
              <w:jc w:val="both"/>
            </w:pPr>
          </w:p>
        </w:tc>
        <w:tc>
          <w:tcPr>
            <w:tcW w:w="1058" w:type="dxa"/>
            <w:shd w:val="clear" w:color="auto" w:fill="C5E0B3" w:themeFill="accent6" w:themeFillTint="66"/>
          </w:tcPr>
          <w:p w14:paraId="2834B7B1" w14:textId="281E66DA" w:rsidR="00F1398D" w:rsidRPr="00B72197" w:rsidRDefault="00F1398D" w:rsidP="00BC58A0">
            <w:pPr>
              <w:jc w:val="both"/>
            </w:pPr>
          </w:p>
        </w:tc>
        <w:tc>
          <w:tcPr>
            <w:tcW w:w="1058" w:type="dxa"/>
            <w:shd w:val="clear" w:color="auto" w:fill="C5E0B3" w:themeFill="accent6" w:themeFillTint="66"/>
          </w:tcPr>
          <w:p w14:paraId="0977CCAF" w14:textId="77777777" w:rsidR="00F1398D" w:rsidRPr="00B72197" w:rsidRDefault="00F1398D" w:rsidP="00BC58A0">
            <w:pPr>
              <w:jc w:val="both"/>
            </w:pPr>
          </w:p>
        </w:tc>
        <w:tc>
          <w:tcPr>
            <w:tcW w:w="1058" w:type="dxa"/>
            <w:shd w:val="clear" w:color="auto" w:fill="C5E0B3" w:themeFill="accent6" w:themeFillTint="66"/>
          </w:tcPr>
          <w:p w14:paraId="0B10423F" w14:textId="77777777" w:rsidR="00F1398D" w:rsidRPr="00B72197" w:rsidRDefault="00F1398D" w:rsidP="00BC58A0">
            <w:pPr>
              <w:jc w:val="both"/>
            </w:pPr>
          </w:p>
        </w:tc>
        <w:tc>
          <w:tcPr>
            <w:tcW w:w="1189" w:type="dxa"/>
            <w:shd w:val="clear" w:color="auto" w:fill="C5E0B3" w:themeFill="accent6" w:themeFillTint="66"/>
          </w:tcPr>
          <w:p w14:paraId="53F3FEB5" w14:textId="4ECF8AE5" w:rsidR="00F1398D" w:rsidRPr="00B72197" w:rsidRDefault="00F1398D" w:rsidP="00BC58A0">
            <w:pPr>
              <w:jc w:val="both"/>
            </w:pPr>
          </w:p>
        </w:tc>
      </w:tr>
      <w:tr w:rsidR="00F1398D" w:rsidRPr="00B72197" w14:paraId="25ABC162" w14:textId="77777777" w:rsidTr="00F1398D">
        <w:tc>
          <w:tcPr>
            <w:tcW w:w="3356" w:type="dxa"/>
          </w:tcPr>
          <w:p w14:paraId="7ADC2C2B" w14:textId="77777777" w:rsidR="00F1398D" w:rsidRPr="00B72197" w:rsidRDefault="00F1398D" w:rsidP="00BC58A0">
            <w:pPr>
              <w:jc w:val="both"/>
            </w:pPr>
            <w:r w:rsidRPr="00B72197">
              <w:t>Learning disability and neurodevelopmental conditions</w:t>
            </w:r>
          </w:p>
        </w:tc>
        <w:tc>
          <w:tcPr>
            <w:tcW w:w="1058" w:type="dxa"/>
            <w:shd w:val="clear" w:color="auto" w:fill="auto"/>
          </w:tcPr>
          <w:p w14:paraId="6B9754DF" w14:textId="77777777" w:rsidR="00F1398D" w:rsidRPr="00B72197" w:rsidRDefault="00F1398D" w:rsidP="00BC58A0">
            <w:pPr>
              <w:jc w:val="both"/>
            </w:pPr>
          </w:p>
        </w:tc>
        <w:tc>
          <w:tcPr>
            <w:tcW w:w="1146" w:type="dxa"/>
          </w:tcPr>
          <w:p w14:paraId="54D4A648" w14:textId="77777777" w:rsidR="00F1398D" w:rsidRPr="00B72197" w:rsidRDefault="00F1398D" w:rsidP="00BC58A0">
            <w:pPr>
              <w:jc w:val="both"/>
            </w:pPr>
          </w:p>
        </w:tc>
        <w:tc>
          <w:tcPr>
            <w:tcW w:w="1058" w:type="dxa"/>
            <w:shd w:val="clear" w:color="auto" w:fill="auto"/>
          </w:tcPr>
          <w:p w14:paraId="279FD48B" w14:textId="46DAD971" w:rsidR="00F1398D" w:rsidRPr="00B72197" w:rsidRDefault="00F1398D" w:rsidP="00BC58A0">
            <w:pPr>
              <w:jc w:val="both"/>
            </w:pPr>
          </w:p>
        </w:tc>
        <w:tc>
          <w:tcPr>
            <w:tcW w:w="1058" w:type="dxa"/>
            <w:shd w:val="clear" w:color="auto" w:fill="auto"/>
          </w:tcPr>
          <w:p w14:paraId="39A990C5" w14:textId="77777777" w:rsidR="00F1398D" w:rsidRPr="00B72197" w:rsidRDefault="00F1398D" w:rsidP="00BC58A0">
            <w:pPr>
              <w:jc w:val="both"/>
            </w:pPr>
          </w:p>
        </w:tc>
        <w:tc>
          <w:tcPr>
            <w:tcW w:w="1058" w:type="dxa"/>
          </w:tcPr>
          <w:p w14:paraId="27DC5FE7" w14:textId="77777777" w:rsidR="00F1398D" w:rsidRPr="00B72197" w:rsidRDefault="00F1398D" w:rsidP="00BC58A0">
            <w:pPr>
              <w:jc w:val="both"/>
            </w:pPr>
          </w:p>
        </w:tc>
        <w:tc>
          <w:tcPr>
            <w:tcW w:w="1189" w:type="dxa"/>
            <w:shd w:val="clear" w:color="auto" w:fill="C5E0B3" w:themeFill="accent6" w:themeFillTint="66"/>
          </w:tcPr>
          <w:p w14:paraId="392398DA" w14:textId="09CA1034" w:rsidR="00F1398D" w:rsidRPr="00B72197" w:rsidRDefault="00F1398D" w:rsidP="00BC58A0">
            <w:pPr>
              <w:jc w:val="both"/>
            </w:pPr>
          </w:p>
        </w:tc>
      </w:tr>
      <w:tr w:rsidR="00F1398D" w:rsidRPr="00B72197" w14:paraId="27905716" w14:textId="77777777" w:rsidTr="00F1398D">
        <w:tc>
          <w:tcPr>
            <w:tcW w:w="3356" w:type="dxa"/>
          </w:tcPr>
          <w:p w14:paraId="49268C71" w14:textId="77777777" w:rsidR="00F1398D" w:rsidRPr="00B72197" w:rsidRDefault="00F1398D" w:rsidP="00BC58A0">
            <w:pPr>
              <w:jc w:val="both"/>
            </w:pPr>
            <w:r w:rsidRPr="00B72197">
              <w:t>Speech sound disorders</w:t>
            </w:r>
          </w:p>
        </w:tc>
        <w:tc>
          <w:tcPr>
            <w:tcW w:w="1058" w:type="dxa"/>
            <w:shd w:val="clear" w:color="auto" w:fill="C5E0B3" w:themeFill="accent6" w:themeFillTint="66"/>
          </w:tcPr>
          <w:p w14:paraId="66E69B99" w14:textId="77777777" w:rsidR="00F1398D" w:rsidRPr="00B72197" w:rsidRDefault="00F1398D" w:rsidP="00BC58A0">
            <w:pPr>
              <w:jc w:val="both"/>
            </w:pPr>
            <w:r w:rsidRPr="00B72197">
              <w:t>Delay</w:t>
            </w:r>
          </w:p>
        </w:tc>
        <w:tc>
          <w:tcPr>
            <w:tcW w:w="1146" w:type="dxa"/>
            <w:shd w:val="clear" w:color="auto" w:fill="C5E0B3" w:themeFill="accent6" w:themeFillTint="66"/>
          </w:tcPr>
          <w:p w14:paraId="69402CA4" w14:textId="77777777" w:rsidR="00F1398D" w:rsidRPr="00B72197" w:rsidRDefault="00F1398D" w:rsidP="00BC58A0">
            <w:pPr>
              <w:jc w:val="both"/>
            </w:pPr>
          </w:p>
        </w:tc>
        <w:tc>
          <w:tcPr>
            <w:tcW w:w="1058" w:type="dxa"/>
            <w:shd w:val="clear" w:color="auto" w:fill="C5E0B3" w:themeFill="accent6" w:themeFillTint="66"/>
          </w:tcPr>
          <w:p w14:paraId="37EC208A" w14:textId="7CFBF703" w:rsidR="00F1398D" w:rsidRPr="00B72197" w:rsidRDefault="00F1398D" w:rsidP="00BC58A0">
            <w:pPr>
              <w:jc w:val="both"/>
            </w:pPr>
          </w:p>
        </w:tc>
        <w:tc>
          <w:tcPr>
            <w:tcW w:w="1058" w:type="dxa"/>
            <w:shd w:val="clear" w:color="auto" w:fill="C5E0B3" w:themeFill="accent6" w:themeFillTint="66"/>
          </w:tcPr>
          <w:p w14:paraId="78A90D72" w14:textId="77777777" w:rsidR="00F1398D" w:rsidRPr="00B72197" w:rsidRDefault="00F1398D" w:rsidP="00BC58A0">
            <w:pPr>
              <w:jc w:val="both"/>
            </w:pPr>
            <w:r w:rsidRPr="00B72197">
              <w:t>Disorder</w:t>
            </w:r>
          </w:p>
        </w:tc>
        <w:tc>
          <w:tcPr>
            <w:tcW w:w="1058" w:type="dxa"/>
            <w:shd w:val="clear" w:color="auto" w:fill="C5E0B3" w:themeFill="accent6" w:themeFillTint="66"/>
          </w:tcPr>
          <w:p w14:paraId="62284518" w14:textId="77777777" w:rsidR="00F1398D" w:rsidRPr="00B72197" w:rsidRDefault="00F1398D" w:rsidP="00BC58A0">
            <w:pPr>
              <w:jc w:val="both"/>
            </w:pPr>
          </w:p>
        </w:tc>
        <w:tc>
          <w:tcPr>
            <w:tcW w:w="1189" w:type="dxa"/>
            <w:shd w:val="clear" w:color="auto" w:fill="C5E0B3" w:themeFill="accent6" w:themeFillTint="66"/>
          </w:tcPr>
          <w:p w14:paraId="0875BAEA" w14:textId="4C57DF8F" w:rsidR="00F1398D" w:rsidRPr="00B72197" w:rsidRDefault="00F1398D" w:rsidP="00BC58A0">
            <w:pPr>
              <w:jc w:val="both"/>
            </w:pPr>
          </w:p>
        </w:tc>
      </w:tr>
      <w:tr w:rsidR="00F1398D" w:rsidRPr="00B72197" w14:paraId="66423B97" w14:textId="77777777" w:rsidTr="00F1398D">
        <w:tc>
          <w:tcPr>
            <w:tcW w:w="3356" w:type="dxa"/>
          </w:tcPr>
          <w:p w14:paraId="6769A3AF" w14:textId="77777777" w:rsidR="00F1398D" w:rsidRPr="00B72197" w:rsidRDefault="00F1398D" w:rsidP="00BC58A0">
            <w:pPr>
              <w:jc w:val="both"/>
            </w:pPr>
            <w:r w:rsidRPr="00B72197">
              <w:t>Voice disorders and voice modification</w:t>
            </w:r>
          </w:p>
        </w:tc>
        <w:tc>
          <w:tcPr>
            <w:tcW w:w="1058" w:type="dxa"/>
            <w:shd w:val="clear" w:color="auto" w:fill="auto"/>
          </w:tcPr>
          <w:p w14:paraId="5AB94F5B" w14:textId="77777777" w:rsidR="00F1398D" w:rsidRPr="00B72197" w:rsidRDefault="00F1398D" w:rsidP="00BC58A0">
            <w:pPr>
              <w:jc w:val="both"/>
            </w:pPr>
          </w:p>
        </w:tc>
        <w:tc>
          <w:tcPr>
            <w:tcW w:w="1146" w:type="dxa"/>
          </w:tcPr>
          <w:p w14:paraId="62510B09" w14:textId="77777777" w:rsidR="00F1398D" w:rsidRPr="00B72197" w:rsidRDefault="00F1398D" w:rsidP="00BC58A0">
            <w:pPr>
              <w:jc w:val="both"/>
            </w:pPr>
          </w:p>
        </w:tc>
        <w:tc>
          <w:tcPr>
            <w:tcW w:w="1058" w:type="dxa"/>
            <w:shd w:val="clear" w:color="auto" w:fill="auto"/>
          </w:tcPr>
          <w:p w14:paraId="12264DA6" w14:textId="5DFD87D6" w:rsidR="00F1398D" w:rsidRPr="00B72197" w:rsidRDefault="00F1398D" w:rsidP="00BC58A0">
            <w:pPr>
              <w:jc w:val="both"/>
            </w:pPr>
          </w:p>
        </w:tc>
        <w:tc>
          <w:tcPr>
            <w:tcW w:w="1058" w:type="dxa"/>
            <w:shd w:val="clear" w:color="auto" w:fill="auto"/>
          </w:tcPr>
          <w:p w14:paraId="627D88E2" w14:textId="77777777" w:rsidR="00F1398D" w:rsidRPr="00B72197" w:rsidRDefault="00F1398D" w:rsidP="00BC58A0">
            <w:pPr>
              <w:jc w:val="both"/>
            </w:pPr>
          </w:p>
        </w:tc>
        <w:tc>
          <w:tcPr>
            <w:tcW w:w="1058" w:type="dxa"/>
          </w:tcPr>
          <w:p w14:paraId="287CF7C9" w14:textId="77777777" w:rsidR="00F1398D" w:rsidRPr="00B72197" w:rsidRDefault="00F1398D" w:rsidP="00BC58A0">
            <w:pPr>
              <w:jc w:val="both"/>
            </w:pPr>
          </w:p>
        </w:tc>
        <w:tc>
          <w:tcPr>
            <w:tcW w:w="1189" w:type="dxa"/>
            <w:shd w:val="clear" w:color="auto" w:fill="C5E0B3" w:themeFill="accent6" w:themeFillTint="66"/>
          </w:tcPr>
          <w:p w14:paraId="04F92D0F" w14:textId="3DEF82E2" w:rsidR="00F1398D" w:rsidRPr="00B72197" w:rsidRDefault="00F1398D" w:rsidP="00BC58A0">
            <w:pPr>
              <w:jc w:val="both"/>
            </w:pPr>
          </w:p>
        </w:tc>
      </w:tr>
    </w:tbl>
    <w:p w14:paraId="01259420" w14:textId="77777777" w:rsidR="00CF6E2A" w:rsidRPr="00B72197" w:rsidRDefault="00CF6E2A" w:rsidP="00BC58A0">
      <w:pPr>
        <w:jc w:val="both"/>
      </w:pPr>
      <w:bookmarkStart w:id="353" w:name="_Toc458531013"/>
      <w:bookmarkStart w:id="354" w:name="_Toc458531096"/>
      <w:bookmarkStart w:id="355" w:name="_Toc458531102"/>
      <w:bookmarkEnd w:id="353"/>
      <w:bookmarkEnd w:id="354"/>
      <w:r w:rsidRPr="00B72197">
        <w:br w:type="page"/>
      </w:r>
    </w:p>
    <w:p w14:paraId="70CCF6CA" w14:textId="7B3D7E5C" w:rsidR="00C06A34" w:rsidRPr="00B72197" w:rsidRDefault="00C06A34" w:rsidP="00BC58A0">
      <w:pPr>
        <w:pStyle w:val="Heading3"/>
        <w:jc w:val="both"/>
      </w:pPr>
      <w:bookmarkStart w:id="356" w:name="_Toc19611145"/>
      <w:r w:rsidRPr="00B72197">
        <w:lastRenderedPageBreak/>
        <w:t>MSc Speech and Language Therapy Curriculum</w:t>
      </w:r>
      <w:bookmarkEnd w:id="356"/>
    </w:p>
    <w:p w14:paraId="02249308" w14:textId="77777777" w:rsidR="00C06A34" w:rsidRPr="00B72197" w:rsidRDefault="00C06A34" w:rsidP="00BC58A0">
      <w:pPr>
        <w:jc w:val="both"/>
      </w:pPr>
      <w:r w:rsidRPr="00B72197">
        <w:t xml:space="preserve">The </w:t>
      </w:r>
      <w:proofErr w:type="gramStart"/>
      <w:r w:rsidRPr="00B72197">
        <w:t>first year</w:t>
      </w:r>
      <w:proofErr w:type="gramEnd"/>
      <w:r w:rsidRPr="00B72197">
        <w:t xml:space="preserve"> module ‘Foundations of SLT’ provides a solid basis in relation to medical sciences, lifespan development, linguistics, and phonetics &amp; phonology.  From the outset in Dysphagia, and as the course progresses in the other Speech &amp; Language Pathology modules, students deepen their understanding of cognitive psychology, psycholinguistics, medical conditions and the applications of phonetics and phonology in an integrated way as they cover relevant speech and language disorders. </w:t>
      </w:r>
    </w:p>
    <w:p w14:paraId="50293FE5" w14:textId="77777777" w:rsidR="00C06A34" w:rsidRPr="00B72197" w:rsidRDefault="00C06A34" w:rsidP="00BC58A0">
      <w:pPr>
        <w:jc w:val="both"/>
      </w:pPr>
      <w:r w:rsidRPr="00B72197">
        <w:t>Year 1 has a focus on peripheral conditions (dysphagia, hearing impairment and both developmental and acquired disorders of speech) while year 2 focusses on central conditions (language disorders, cognitive language disorders) as well as conditions which require a counselling approach (dysfluency, voice).</w:t>
      </w:r>
    </w:p>
    <w:tbl>
      <w:tblPr>
        <w:tblStyle w:val="TableGrid"/>
        <w:tblW w:w="0" w:type="auto"/>
        <w:tblLook w:val="04A0" w:firstRow="1" w:lastRow="0" w:firstColumn="1" w:lastColumn="0" w:noHBand="0" w:noVBand="1"/>
      </w:tblPr>
      <w:tblGrid>
        <w:gridCol w:w="562"/>
        <w:gridCol w:w="1752"/>
        <w:gridCol w:w="1752"/>
        <w:gridCol w:w="1752"/>
        <w:gridCol w:w="1690"/>
        <w:gridCol w:w="1814"/>
      </w:tblGrid>
      <w:tr w:rsidR="00C06A34" w:rsidRPr="00B72197" w14:paraId="42F0614C" w14:textId="77777777" w:rsidTr="00C06A34">
        <w:trPr>
          <w:trHeight w:val="70"/>
        </w:trPr>
        <w:tc>
          <w:tcPr>
            <w:tcW w:w="562" w:type="dxa"/>
          </w:tcPr>
          <w:p w14:paraId="5985118E" w14:textId="77777777" w:rsidR="00C06A34" w:rsidRPr="00B72197" w:rsidRDefault="00C06A34" w:rsidP="00BC58A0">
            <w:pPr>
              <w:jc w:val="both"/>
            </w:pPr>
          </w:p>
        </w:tc>
        <w:tc>
          <w:tcPr>
            <w:tcW w:w="3504" w:type="dxa"/>
            <w:gridSpan w:val="2"/>
            <w:shd w:val="clear" w:color="auto" w:fill="E9ADAD"/>
            <w:vAlign w:val="center"/>
          </w:tcPr>
          <w:p w14:paraId="60FF4B80" w14:textId="77777777" w:rsidR="00C06A34" w:rsidRPr="00B72197" w:rsidRDefault="00C06A34" w:rsidP="00BC58A0">
            <w:pPr>
              <w:jc w:val="both"/>
            </w:pPr>
            <w:r w:rsidRPr="00B72197">
              <w:t>Speech &amp; Language Pathology</w:t>
            </w:r>
          </w:p>
        </w:tc>
        <w:tc>
          <w:tcPr>
            <w:tcW w:w="1752" w:type="dxa"/>
            <w:shd w:val="clear" w:color="auto" w:fill="DEA7F7"/>
            <w:vAlign w:val="center"/>
          </w:tcPr>
          <w:p w14:paraId="3D006250" w14:textId="77777777" w:rsidR="00C06A34" w:rsidRPr="00B72197" w:rsidRDefault="00C06A34" w:rsidP="00BC58A0">
            <w:pPr>
              <w:jc w:val="both"/>
            </w:pPr>
            <w:r w:rsidRPr="00B72197">
              <w:t>Clinical &amp; Professional Issues</w:t>
            </w:r>
          </w:p>
        </w:tc>
        <w:tc>
          <w:tcPr>
            <w:tcW w:w="1690" w:type="dxa"/>
            <w:shd w:val="clear" w:color="auto" w:fill="F7CAAC" w:themeFill="accent2" w:themeFillTint="66"/>
            <w:vAlign w:val="center"/>
          </w:tcPr>
          <w:p w14:paraId="52C877B8" w14:textId="77777777" w:rsidR="00C06A34" w:rsidRPr="00B72197" w:rsidRDefault="00C06A34" w:rsidP="00BC58A0">
            <w:pPr>
              <w:jc w:val="both"/>
            </w:pPr>
            <w:r w:rsidRPr="00B72197">
              <w:t>Foundations/ Research</w:t>
            </w:r>
          </w:p>
        </w:tc>
        <w:tc>
          <w:tcPr>
            <w:tcW w:w="1814" w:type="dxa"/>
            <w:vAlign w:val="center"/>
          </w:tcPr>
          <w:p w14:paraId="6FA5B3D2" w14:textId="77777777" w:rsidR="00C06A34" w:rsidRPr="00B72197" w:rsidRDefault="00C06A34" w:rsidP="00BC58A0">
            <w:pPr>
              <w:jc w:val="both"/>
            </w:pPr>
            <w:r w:rsidRPr="00B72197">
              <w:t>Placement</w:t>
            </w:r>
          </w:p>
        </w:tc>
      </w:tr>
      <w:tr w:rsidR="00C06A34" w:rsidRPr="00B72197" w14:paraId="55A19CEF" w14:textId="77777777" w:rsidTr="00C06A34">
        <w:trPr>
          <w:cantSplit/>
          <w:trHeight w:val="1219"/>
        </w:trPr>
        <w:tc>
          <w:tcPr>
            <w:tcW w:w="562" w:type="dxa"/>
            <w:textDirection w:val="btLr"/>
          </w:tcPr>
          <w:p w14:paraId="1AD16A91" w14:textId="77777777" w:rsidR="00C06A34" w:rsidRPr="00B72197" w:rsidRDefault="00C06A34" w:rsidP="00BC58A0">
            <w:pPr>
              <w:jc w:val="both"/>
            </w:pPr>
            <w:r w:rsidRPr="00B72197">
              <w:t>Year 1</w:t>
            </w:r>
          </w:p>
        </w:tc>
        <w:tc>
          <w:tcPr>
            <w:tcW w:w="1752" w:type="dxa"/>
            <w:shd w:val="clear" w:color="auto" w:fill="E9ADAD"/>
            <w:vAlign w:val="center"/>
          </w:tcPr>
          <w:p w14:paraId="6EF1FADD" w14:textId="77777777" w:rsidR="00C06A34" w:rsidRPr="00B72197" w:rsidRDefault="00C06A34" w:rsidP="00BC58A0">
            <w:pPr>
              <w:jc w:val="both"/>
            </w:pPr>
            <w:r w:rsidRPr="00B72197">
              <w:t>Dysphagia</w:t>
            </w:r>
          </w:p>
        </w:tc>
        <w:tc>
          <w:tcPr>
            <w:tcW w:w="1752" w:type="dxa"/>
            <w:shd w:val="clear" w:color="auto" w:fill="E9ADAD"/>
            <w:vAlign w:val="center"/>
          </w:tcPr>
          <w:p w14:paraId="5431E758" w14:textId="77777777" w:rsidR="00C06A34" w:rsidRPr="00B72197" w:rsidRDefault="00C06A34" w:rsidP="00BC58A0">
            <w:pPr>
              <w:jc w:val="both"/>
            </w:pPr>
            <w:r w:rsidRPr="00B72197">
              <w:t>Disorders of Speech</w:t>
            </w:r>
          </w:p>
        </w:tc>
        <w:tc>
          <w:tcPr>
            <w:tcW w:w="1752" w:type="dxa"/>
            <w:shd w:val="clear" w:color="auto" w:fill="DEA7F7"/>
            <w:vAlign w:val="center"/>
          </w:tcPr>
          <w:p w14:paraId="19850CF0" w14:textId="77777777" w:rsidR="00C06A34" w:rsidRPr="00B72197" w:rsidRDefault="00C06A34" w:rsidP="00BC58A0">
            <w:pPr>
              <w:jc w:val="both"/>
            </w:pPr>
            <w:r w:rsidRPr="00B72197">
              <w:t>Clinical &amp; Professional Studies 1</w:t>
            </w:r>
          </w:p>
        </w:tc>
        <w:tc>
          <w:tcPr>
            <w:tcW w:w="1690" w:type="dxa"/>
            <w:shd w:val="clear" w:color="auto" w:fill="F7CAAC" w:themeFill="accent2" w:themeFillTint="66"/>
            <w:vAlign w:val="center"/>
          </w:tcPr>
          <w:p w14:paraId="204E113B" w14:textId="77777777" w:rsidR="00C06A34" w:rsidRPr="00B72197" w:rsidRDefault="00C06A34" w:rsidP="00BC58A0">
            <w:pPr>
              <w:jc w:val="both"/>
            </w:pPr>
            <w:r w:rsidRPr="00B72197">
              <w:t>Foundations of SLT</w:t>
            </w:r>
          </w:p>
        </w:tc>
        <w:tc>
          <w:tcPr>
            <w:tcW w:w="1814" w:type="dxa"/>
            <w:vAlign w:val="center"/>
          </w:tcPr>
          <w:p w14:paraId="6DF7C731" w14:textId="44B95563" w:rsidR="00C06A34" w:rsidRPr="00B72197" w:rsidRDefault="00C06A34" w:rsidP="00BC58A0">
            <w:pPr>
              <w:jc w:val="both"/>
            </w:pPr>
            <w:r w:rsidRPr="00B72197">
              <w:t xml:space="preserve">SLT Clinical Placement </w:t>
            </w:r>
            <w:r w:rsidR="002D79B2">
              <w:t>A</w:t>
            </w:r>
          </w:p>
        </w:tc>
      </w:tr>
      <w:tr w:rsidR="00C06A34" w:rsidRPr="00B72197" w14:paraId="22F130FB" w14:textId="77777777" w:rsidTr="00C06A34">
        <w:trPr>
          <w:cantSplit/>
          <w:trHeight w:val="1349"/>
        </w:trPr>
        <w:tc>
          <w:tcPr>
            <w:tcW w:w="562" w:type="dxa"/>
            <w:textDirection w:val="btLr"/>
          </w:tcPr>
          <w:p w14:paraId="340E59A9" w14:textId="77777777" w:rsidR="00C06A34" w:rsidRPr="00B72197" w:rsidRDefault="00C06A34" w:rsidP="00BC58A0">
            <w:pPr>
              <w:jc w:val="both"/>
            </w:pPr>
            <w:r w:rsidRPr="00B72197">
              <w:t>Year 2</w:t>
            </w:r>
          </w:p>
        </w:tc>
        <w:tc>
          <w:tcPr>
            <w:tcW w:w="1752" w:type="dxa"/>
            <w:shd w:val="clear" w:color="auto" w:fill="E9ADAD"/>
            <w:vAlign w:val="center"/>
          </w:tcPr>
          <w:p w14:paraId="25928442" w14:textId="77777777" w:rsidR="00C06A34" w:rsidRPr="00B72197" w:rsidRDefault="00C06A34" w:rsidP="00BC58A0">
            <w:pPr>
              <w:jc w:val="both"/>
            </w:pPr>
            <w:r w:rsidRPr="00B72197">
              <w:t>Disorders of Language</w:t>
            </w:r>
          </w:p>
        </w:tc>
        <w:tc>
          <w:tcPr>
            <w:tcW w:w="1752" w:type="dxa"/>
            <w:shd w:val="clear" w:color="auto" w:fill="E9ADAD"/>
            <w:vAlign w:val="center"/>
          </w:tcPr>
          <w:p w14:paraId="00E8A5FB" w14:textId="77777777" w:rsidR="00C06A34" w:rsidRPr="00B72197" w:rsidRDefault="00C06A34" w:rsidP="00BC58A0">
            <w:pPr>
              <w:jc w:val="both"/>
            </w:pPr>
            <w:r w:rsidRPr="00B72197">
              <w:t>Disorders of Communication</w:t>
            </w:r>
          </w:p>
        </w:tc>
        <w:tc>
          <w:tcPr>
            <w:tcW w:w="1752" w:type="dxa"/>
            <w:shd w:val="clear" w:color="auto" w:fill="DEA7F7"/>
            <w:vAlign w:val="center"/>
          </w:tcPr>
          <w:p w14:paraId="78344507" w14:textId="77777777" w:rsidR="00C06A34" w:rsidRPr="00B72197" w:rsidRDefault="00C06A34" w:rsidP="00BC58A0">
            <w:pPr>
              <w:jc w:val="both"/>
            </w:pPr>
            <w:r w:rsidRPr="00B72197">
              <w:t>Clinical &amp; Professional Studies 2</w:t>
            </w:r>
          </w:p>
        </w:tc>
        <w:tc>
          <w:tcPr>
            <w:tcW w:w="1690" w:type="dxa"/>
            <w:shd w:val="clear" w:color="auto" w:fill="F7CAAC" w:themeFill="accent2" w:themeFillTint="66"/>
            <w:vAlign w:val="center"/>
          </w:tcPr>
          <w:p w14:paraId="08491C40" w14:textId="77777777" w:rsidR="00C06A34" w:rsidRPr="00B72197" w:rsidRDefault="00C06A34" w:rsidP="00BC58A0">
            <w:pPr>
              <w:jc w:val="both"/>
            </w:pPr>
            <w:r w:rsidRPr="00B72197">
              <w:t>Evidencing Practice</w:t>
            </w:r>
          </w:p>
        </w:tc>
        <w:tc>
          <w:tcPr>
            <w:tcW w:w="1814" w:type="dxa"/>
            <w:vAlign w:val="center"/>
          </w:tcPr>
          <w:p w14:paraId="77CD8842" w14:textId="43902AFC" w:rsidR="00C06A34" w:rsidRPr="00B72197" w:rsidRDefault="00C06A34" w:rsidP="00BC58A0">
            <w:pPr>
              <w:jc w:val="both"/>
            </w:pPr>
            <w:r w:rsidRPr="00B72197">
              <w:t xml:space="preserve">SLT Clinical Placement </w:t>
            </w:r>
            <w:r w:rsidR="002D79B2">
              <w:t>B</w:t>
            </w:r>
          </w:p>
        </w:tc>
      </w:tr>
    </w:tbl>
    <w:p w14:paraId="19F0E155" w14:textId="77777777" w:rsidR="00C06A34" w:rsidRPr="00B72197" w:rsidRDefault="00C06A34" w:rsidP="00BC58A0">
      <w:pPr>
        <w:jc w:val="both"/>
      </w:pPr>
    </w:p>
    <w:p w14:paraId="49012CAE" w14:textId="77777777" w:rsidR="00C06A34" w:rsidRPr="00B72197" w:rsidRDefault="00C06A34" w:rsidP="00BC58A0">
      <w:pPr>
        <w:pStyle w:val="Heading3"/>
        <w:jc w:val="both"/>
      </w:pPr>
      <w:bookmarkStart w:id="357" w:name="_Toc19611146"/>
      <w:bookmarkStart w:id="358" w:name="_Toc460699419"/>
      <w:bookmarkStart w:id="359" w:name="_Toc461005535"/>
      <w:bookmarkStart w:id="360" w:name="_Toc524341277"/>
      <w:bookmarkStart w:id="361" w:name="_Toc524452335"/>
      <w:r w:rsidRPr="00B72197">
        <w:t>Speech &amp; Language Pathology Curriculum – MSc Speech and Language Therapy</w:t>
      </w:r>
      <w:bookmarkEnd w:id="357"/>
    </w:p>
    <w:p w14:paraId="4D1BEEE5" w14:textId="77777777" w:rsidR="00C06A34" w:rsidRPr="00B72197" w:rsidRDefault="00C06A34" w:rsidP="00BC58A0">
      <w:pPr>
        <w:jc w:val="both"/>
      </w:pPr>
      <w:r w:rsidRPr="00B72197">
        <w:t>Students cover the main disorders as marked in the table below:</w:t>
      </w:r>
    </w:p>
    <w:tbl>
      <w:tblPr>
        <w:tblStyle w:val="TableGrid"/>
        <w:tblW w:w="9776" w:type="dxa"/>
        <w:tblInd w:w="-147" w:type="dxa"/>
        <w:tblLook w:val="04A0" w:firstRow="1" w:lastRow="0" w:firstColumn="1" w:lastColumn="0" w:noHBand="0" w:noVBand="1"/>
      </w:tblPr>
      <w:tblGrid>
        <w:gridCol w:w="5544"/>
        <w:gridCol w:w="1058"/>
        <w:gridCol w:w="1058"/>
        <w:gridCol w:w="1058"/>
        <w:gridCol w:w="1058"/>
      </w:tblGrid>
      <w:tr w:rsidR="002D79B2" w:rsidRPr="00B72197" w14:paraId="7E0E68D5" w14:textId="34B3A00A" w:rsidTr="002D79B2">
        <w:tc>
          <w:tcPr>
            <w:tcW w:w="5652" w:type="dxa"/>
          </w:tcPr>
          <w:p w14:paraId="43A89F4F" w14:textId="77777777" w:rsidR="002D79B2" w:rsidRPr="00B72197" w:rsidRDefault="002D79B2" w:rsidP="00BC58A0">
            <w:pPr>
              <w:jc w:val="both"/>
            </w:pPr>
          </w:p>
        </w:tc>
        <w:tc>
          <w:tcPr>
            <w:tcW w:w="1058" w:type="dxa"/>
          </w:tcPr>
          <w:p w14:paraId="36F4648E" w14:textId="77777777" w:rsidR="002D79B2" w:rsidRPr="00B72197" w:rsidRDefault="002D79B2" w:rsidP="00BC58A0">
            <w:pPr>
              <w:jc w:val="both"/>
            </w:pPr>
            <w:r w:rsidRPr="00B72197">
              <w:t>Y1</w:t>
            </w:r>
          </w:p>
          <w:p w14:paraId="58C260AB" w14:textId="4457F43B" w:rsidR="002D79B2" w:rsidRPr="00B72197" w:rsidRDefault="002D79B2" w:rsidP="00BC58A0">
            <w:pPr>
              <w:jc w:val="both"/>
            </w:pPr>
            <w:r>
              <w:t>Semester 1</w:t>
            </w:r>
          </w:p>
        </w:tc>
        <w:tc>
          <w:tcPr>
            <w:tcW w:w="1058" w:type="dxa"/>
          </w:tcPr>
          <w:p w14:paraId="34036C18" w14:textId="77777777" w:rsidR="002D79B2" w:rsidRPr="00B72197" w:rsidRDefault="002D79B2" w:rsidP="00BC58A0">
            <w:pPr>
              <w:jc w:val="both"/>
            </w:pPr>
            <w:r w:rsidRPr="00B72197">
              <w:t xml:space="preserve">Y1 </w:t>
            </w:r>
          </w:p>
          <w:p w14:paraId="0256A4BF" w14:textId="0F60A17B" w:rsidR="002D79B2" w:rsidRPr="00B72197" w:rsidRDefault="002D79B2" w:rsidP="00BC58A0">
            <w:pPr>
              <w:jc w:val="both"/>
            </w:pPr>
            <w:r>
              <w:t>Semester</w:t>
            </w:r>
            <w:r w:rsidRPr="00B72197">
              <w:t xml:space="preserve"> 2</w:t>
            </w:r>
          </w:p>
        </w:tc>
        <w:tc>
          <w:tcPr>
            <w:tcW w:w="1058" w:type="dxa"/>
          </w:tcPr>
          <w:p w14:paraId="50FAE690" w14:textId="77777777" w:rsidR="002D79B2" w:rsidRPr="00B72197" w:rsidRDefault="002D79B2" w:rsidP="00BC58A0">
            <w:pPr>
              <w:jc w:val="both"/>
            </w:pPr>
            <w:r w:rsidRPr="00B72197">
              <w:t>Y2</w:t>
            </w:r>
          </w:p>
          <w:p w14:paraId="446BFE7A" w14:textId="3463C781" w:rsidR="002D79B2" w:rsidRPr="00B72197" w:rsidRDefault="002D79B2" w:rsidP="00BC58A0">
            <w:pPr>
              <w:jc w:val="both"/>
            </w:pPr>
            <w:r>
              <w:t>Semester</w:t>
            </w:r>
            <w:r w:rsidRPr="00B72197">
              <w:t xml:space="preserve"> 1</w:t>
            </w:r>
          </w:p>
        </w:tc>
        <w:tc>
          <w:tcPr>
            <w:tcW w:w="950" w:type="dxa"/>
          </w:tcPr>
          <w:p w14:paraId="4FB7AA0C" w14:textId="77777777" w:rsidR="002D79B2" w:rsidRDefault="002D79B2" w:rsidP="00BC58A0">
            <w:pPr>
              <w:jc w:val="both"/>
            </w:pPr>
            <w:r>
              <w:t xml:space="preserve">Y2 </w:t>
            </w:r>
          </w:p>
          <w:p w14:paraId="6A0F6431" w14:textId="12106E19" w:rsidR="002D79B2" w:rsidRPr="00B72197" w:rsidRDefault="002D79B2" w:rsidP="00BC58A0">
            <w:pPr>
              <w:jc w:val="both"/>
            </w:pPr>
            <w:r>
              <w:t>Semester 2</w:t>
            </w:r>
          </w:p>
        </w:tc>
      </w:tr>
      <w:tr w:rsidR="002D79B2" w:rsidRPr="00B72197" w14:paraId="68F32965" w14:textId="6B838D5B" w:rsidTr="002D79B2">
        <w:tc>
          <w:tcPr>
            <w:tcW w:w="5652" w:type="dxa"/>
          </w:tcPr>
          <w:p w14:paraId="09D89D68" w14:textId="77777777" w:rsidR="002D79B2" w:rsidRPr="00B72197" w:rsidRDefault="002D79B2" w:rsidP="00BC58A0">
            <w:pPr>
              <w:jc w:val="both"/>
            </w:pPr>
            <w:r w:rsidRPr="00B72197">
              <w:t>Acquired cognitive communication disorders (dementia, TBI, Right hemisphere disorder)</w:t>
            </w:r>
          </w:p>
        </w:tc>
        <w:tc>
          <w:tcPr>
            <w:tcW w:w="1058" w:type="dxa"/>
            <w:shd w:val="clear" w:color="auto" w:fill="FFFFFF" w:themeFill="background1"/>
          </w:tcPr>
          <w:p w14:paraId="561B5328" w14:textId="77777777" w:rsidR="002D79B2" w:rsidRPr="00B72197" w:rsidRDefault="002D79B2" w:rsidP="00BC58A0">
            <w:pPr>
              <w:jc w:val="both"/>
            </w:pPr>
          </w:p>
        </w:tc>
        <w:tc>
          <w:tcPr>
            <w:tcW w:w="1058" w:type="dxa"/>
            <w:shd w:val="clear" w:color="auto" w:fill="FFFFFF" w:themeFill="background1"/>
          </w:tcPr>
          <w:p w14:paraId="7151FE18" w14:textId="77777777" w:rsidR="002D79B2" w:rsidRPr="00B72197" w:rsidRDefault="002D79B2" w:rsidP="00BC58A0">
            <w:pPr>
              <w:jc w:val="both"/>
            </w:pPr>
          </w:p>
        </w:tc>
        <w:tc>
          <w:tcPr>
            <w:tcW w:w="1058" w:type="dxa"/>
            <w:shd w:val="clear" w:color="auto" w:fill="C5E0B3" w:themeFill="accent6" w:themeFillTint="66"/>
          </w:tcPr>
          <w:p w14:paraId="718DD361" w14:textId="6916DEDA" w:rsidR="002D79B2" w:rsidRPr="00B72197" w:rsidRDefault="002D79B2" w:rsidP="00BC58A0">
            <w:pPr>
              <w:jc w:val="both"/>
            </w:pPr>
          </w:p>
        </w:tc>
        <w:tc>
          <w:tcPr>
            <w:tcW w:w="950" w:type="dxa"/>
            <w:shd w:val="clear" w:color="auto" w:fill="C5E0B3" w:themeFill="accent6" w:themeFillTint="66"/>
          </w:tcPr>
          <w:p w14:paraId="30D2C8EE" w14:textId="77777777" w:rsidR="002D79B2" w:rsidRPr="00B72197" w:rsidRDefault="002D79B2" w:rsidP="00BC58A0">
            <w:pPr>
              <w:jc w:val="both"/>
            </w:pPr>
          </w:p>
        </w:tc>
      </w:tr>
      <w:tr w:rsidR="002D79B2" w:rsidRPr="00B72197" w14:paraId="2CF50FC8" w14:textId="21732974" w:rsidTr="002D79B2">
        <w:tc>
          <w:tcPr>
            <w:tcW w:w="5652" w:type="dxa"/>
          </w:tcPr>
          <w:p w14:paraId="5387FCF4" w14:textId="77777777" w:rsidR="002D79B2" w:rsidRPr="00B72197" w:rsidRDefault="002D79B2" w:rsidP="00BC58A0">
            <w:pPr>
              <w:jc w:val="both"/>
            </w:pPr>
            <w:r w:rsidRPr="00B72197">
              <w:t>Aphasia – Acquired language disorders</w:t>
            </w:r>
            <w:r w:rsidRPr="00B72197">
              <w:tab/>
            </w:r>
          </w:p>
        </w:tc>
        <w:tc>
          <w:tcPr>
            <w:tcW w:w="1058" w:type="dxa"/>
            <w:shd w:val="clear" w:color="auto" w:fill="FFFFFF" w:themeFill="background1"/>
          </w:tcPr>
          <w:p w14:paraId="230000BF" w14:textId="77777777" w:rsidR="002D79B2" w:rsidRPr="00B72197" w:rsidRDefault="002D79B2" w:rsidP="00BC58A0">
            <w:pPr>
              <w:jc w:val="both"/>
            </w:pPr>
          </w:p>
        </w:tc>
        <w:tc>
          <w:tcPr>
            <w:tcW w:w="1058" w:type="dxa"/>
            <w:shd w:val="clear" w:color="auto" w:fill="FFFFFF" w:themeFill="background1"/>
          </w:tcPr>
          <w:p w14:paraId="52296CA3" w14:textId="77777777" w:rsidR="002D79B2" w:rsidRPr="00B72197" w:rsidRDefault="002D79B2" w:rsidP="00BC58A0">
            <w:pPr>
              <w:jc w:val="both"/>
            </w:pPr>
          </w:p>
        </w:tc>
        <w:tc>
          <w:tcPr>
            <w:tcW w:w="1058" w:type="dxa"/>
            <w:shd w:val="clear" w:color="auto" w:fill="C5E0B3" w:themeFill="accent6" w:themeFillTint="66"/>
          </w:tcPr>
          <w:p w14:paraId="1A398D79" w14:textId="2D704BB4" w:rsidR="002D79B2" w:rsidRPr="00B72197" w:rsidRDefault="002D79B2" w:rsidP="00BC58A0">
            <w:pPr>
              <w:jc w:val="both"/>
            </w:pPr>
          </w:p>
        </w:tc>
        <w:tc>
          <w:tcPr>
            <w:tcW w:w="950" w:type="dxa"/>
            <w:shd w:val="clear" w:color="auto" w:fill="C5E0B3" w:themeFill="accent6" w:themeFillTint="66"/>
          </w:tcPr>
          <w:p w14:paraId="5A0A1C8F" w14:textId="77777777" w:rsidR="002D79B2" w:rsidRPr="00B72197" w:rsidRDefault="002D79B2" w:rsidP="00BC58A0">
            <w:pPr>
              <w:jc w:val="both"/>
            </w:pPr>
          </w:p>
        </w:tc>
      </w:tr>
      <w:tr w:rsidR="002D79B2" w:rsidRPr="00B72197" w14:paraId="08768A29" w14:textId="50F6767C" w:rsidTr="002D79B2">
        <w:tc>
          <w:tcPr>
            <w:tcW w:w="5652" w:type="dxa"/>
          </w:tcPr>
          <w:p w14:paraId="506B47AB" w14:textId="77777777" w:rsidR="002D79B2" w:rsidRPr="00B72197" w:rsidRDefault="002D79B2" w:rsidP="00BC58A0">
            <w:pPr>
              <w:jc w:val="both"/>
            </w:pPr>
            <w:r w:rsidRPr="00B72197">
              <w:t>Acquired motor speech disorders</w:t>
            </w:r>
          </w:p>
        </w:tc>
        <w:tc>
          <w:tcPr>
            <w:tcW w:w="1058" w:type="dxa"/>
            <w:shd w:val="clear" w:color="auto" w:fill="FFFFFF" w:themeFill="background1"/>
          </w:tcPr>
          <w:p w14:paraId="3EA9470F" w14:textId="77777777" w:rsidR="002D79B2" w:rsidRPr="00B72197" w:rsidRDefault="002D79B2" w:rsidP="00BC58A0">
            <w:pPr>
              <w:jc w:val="both"/>
            </w:pPr>
          </w:p>
        </w:tc>
        <w:tc>
          <w:tcPr>
            <w:tcW w:w="1058" w:type="dxa"/>
            <w:shd w:val="clear" w:color="auto" w:fill="C5E0B3" w:themeFill="accent6" w:themeFillTint="66"/>
          </w:tcPr>
          <w:p w14:paraId="7F17DF6A" w14:textId="4815118E" w:rsidR="002D79B2" w:rsidRPr="00B72197" w:rsidRDefault="002D79B2" w:rsidP="00BC58A0">
            <w:pPr>
              <w:jc w:val="both"/>
            </w:pPr>
          </w:p>
        </w:tc>
        <w:tc>
          <w:tcPr>
            <w:tcW w:w="1058" w:type="dxa"/>
            <w:shd w:val="clear" w:color="auto" w:fill="C5E0B3" w:themeFill="accent6" w:themeFillTint="66"/>
          </w:tcPr>
          <w:p w14:paraId="51E2E4F6" w14:textId="77777777" w:rsidR="002D79B2" w:rsidRPr="00B72197" w:rsidRDefault="002D79B2" w:rsidP="00BC58A0">
            <w:pPr>
              <w:jc w:val="both"/>
            </w:pPr>
          </w:p>
        </w:tc>
        <w:tc>
          <w:tcPr>
            <w:tcW w:w="950" w:type="dxa"/>
            <w:shd w:val="clear" w:color="auto" w:fill="C5E0B3" w:themeFill="accent6" w:themeFillTint="66"/>
          </w:tcPr>
          <w:p w14:paraId="1A2C5967" w14:textId="77777777" w:rsidR="002D79B2" w:rsidRPr="00B72197" w:rsidRDefault="002D79B2" w:rsidP="00BC58A0">
            <w:pPr>
              <w:jc w:val="both"/>
            </w:pPr>
          </w:p>
        </w:tc>
      </w:tr>
      <w:tr w:rsidR="002D79B2" w:rsidRPr="00B72197" w14:paraId="5EC41861" w14:textId="326E7C8A" w:rsidTr="002D79B2">
        <w:tc>
          <w:tcPr>
            <w:tcW w:w="5652" w:type="dxa"/>
          </w:tcPr>
          <w:p w14:paraId="469F03BC" w14:textId="77777777" w:rsidR="002D79B2" w:rsidRPr="00B72197" w:rsidRDefault="002D79B2" w:rsidP="00BC58A0">
            <w:pPr>
              <w:jc w:val="both"/>
            </w:pPr>
            <w:r w:rsidRPr="00B72197">
              <w:t>Acquired neurological disorders (PD, MS, MND, HD)</w:t>
            </w:r>
          </w:p>
        </w:tc>
        <w:tc>
          <w:tcPr>
            <w:tcW w:w="1058" w:type="dxa"/>
            <w:shd w:val="clear" w:color="auto" w:fill="FFFFFF" w:themeFill="background1"/>
          </w:tcPr>
          <w:p w14:paraId="5D5F3004" w14:textId="77777777" w:rsidR="002D79B2" w:rsidRPr="00B72197" w:rsidRDefault="002D79B2" w:rsidP="00BC58A0">
            <w:pPr>
              <w:jc w:val="both"/>
            </w:pPr>
          </w:p>
        </w:tc>
        <w:tc>
          <w:tcPr>
            <w:tcW w:w="1058" w:type="dxa"/>
            <w:shd w:val="clear" w:color="auto" w:fill="C5E0B3" w:themeFill="accent6" w:themeFillTint="66"/>
          </w:tcPr>
          <w:p w14:paraId="27C1F8CC" w14:textId="6B4F5444" w:rsidR="002D79B2" w:rsidRPr="00B72197" w:rsidRDefault="002D79B2" w:rsidP="00BC58A0">
            <w:pPr>
              <w:jc w:val="both"/>
            </w:pPr>
          </w:p>
        </w:tc>
        <w:tc>
          <w:tcPr>
            <w:tcW w:w="1058" w:type="dxa"/>
            <w:shd w:val="clear" w:color="auto" w:fill="C5E0B3" w:themeFill="accent6" w:themeFillTint="66"/>
          </w:tcPr>
          <w:p w14:paraId="577280CD" w14:textId="77777777" w:rsidR="002D79B2" w:rsidRPr="00B72197" w:rsidRDefault="002D79B2" w:rsidP="00BC58A0">
            <w:pPr>
              <w:jc w:val="both"/>
            </w:pPr>
          </w:p>
        </w:tc>
        <w:tc>
          <w:tcPr>
            <w:tcW w:w="950" w:type="dxa"/>
            <w:shd w:val="clear" w:color="auto" w:fill="C5E0B3" w:themeFill="accent6" w:themeFillTint="66"/>
          </w:tcPr>
          <w:p w14:paraId="53AC95D8" w14:textId="77777777" w:rsidR="002D79B2" w:rsidRPr="00B72197" w:rsidRDefault="002D79B2" w:rsidP="00BC58A0">
            <w:pPr>
              <w:jc w:val="both"/>
            </w:pPr>
          </w:p>
        </w:tc>
      </w:tr>
      <w:tr w:rsidR="002D79B2" w:rsidRPr="00B72197" w14:paraId="410ED47D" w14:textId="1EFD65E6" w:rsidTr="002D79B2">
        <w:tc>
          <w:tcPr>
            <w:tcW w:w="5652" w:type="dxa"/>
          </w:tcPr>
          <w:p w14:paraId="23E82E43" w14:textId="77777777" w:rsidR="002D79B2" w:rsidRPr="00B72197" w:rsidRDefault="002D79B2" w:rsidP="00BC58A0">
            <w:pPr>
              <w:jc w:val="both"/>
            </w:pPr>
            <w:r w:rsidRPr="00B72197">
              <w:t>Cleft lip and/or palate and other craniofacial conditions</w:t>
            </w:r>
          </w:p>
        </w:tc>
        <w:tc>
          <w:tcPr>
            <w:tcW w:w="1058" w:type="dxa"/>
            <w:shd w:val="clear" w:color="auto" w:fill="FFFFFF" w:themeFill="background1"/>
          </w:tcPr>
          <w:p w14:paraId="1D437ED5" w14:textId="77777777" w:rsidR="002D79B2" w:rsidRPr="00B72197" w:rsidRDefault="002D79B2" w:rsidP="00BC58A0">
            <w:pPr>
              <w:jc w:val="both"/>
            </w:pPr>
          </w:p>
        </w:tc>
        <w:tc>
          <w:tcPr>
            <w:tcW w:w="1058" w:type="dxa"/>
            <w:shd w:val="clear" w:color="auto" w:fill="C5E0B3" w:themeFill="accent6" w:themeFillTint="66"/>
          </w:tcPr>
          <w:p w14:paraId="41657796" w14:textId="5D60B32E" w:rsidR="002D79B2" w:rsidRPr="00B72197" w:rsidRDefault="002D79B2" w:rsidP="00BC58A0">
            <w:pPr>
              <w:jc w:val="both"/>
            </w:pPr>
          </w:p>
        </w:tc>
        <w:tc>
          <w:tcPr>
            <w:tcW w:w="1058" w:type="dxa"/>
            <w:shd w:val="clear" w:color="auto" w:fill="C5E0B3" w:themeFill="accent6" w:themeFillTint="66"/>
          </w:tcPr>
          <w:p w14:paraId="6CA996E6" w14:textId="77777777" w:rsidR="002D79B2" w:rsidRPr="00B72197" w:rsidRDefault="002D79B2" w:rsidP="00BC58A0">
            <w:pPr>
              <w:jc w:val="both"/>
            </w:pPr>
          </w:p>
        </w:tc>
        <w:tc>
          <w:tcPr>
            <w:tcW w:w="950" w:type="dxa"/>
            <w:shd w:val="clear" w:color="auto" w:fill="C5E0B3" w:themeFill="accent6" w:themeFillTint="66"/>
          </w:tcPr>
          <w:p w14:paraId="7A3AE7A4" w14:textId="77777777" w:rsidR="002D79B2" w:rsidRPr="00B72197" w:rsidRDefault="002D79B2" w:rsidP="00BC58A0">
            <w:pPr>
              <w:jc w:val="both"/>
            </w:pPr>
          </w:p>
        </w:tc>
      </w:tr>
      <w:tr w:rsidR="002D79B2" w:rsidRPr="00B72197" w14:paraId="325D924C" w14:textId="40D57C88" w:rsidTr="002D79B2">
        <w:tc>
          <w:tcPr>
            <w:tcW w:w="5652" w:type="dxa"/>
          </w:tcPr>
          <w:p w14:paraId="70FA9EA4" w14:textId="77777777" w:rsidR="002D79B2" w:rsidRPr="00B72197" w:rsidRDefault="002D79B2" w:rsidP="00BC58A0">
            <w:pPr>
              <w:jc w:val="both"/>
            </w:pPr>
            <w:r w:rsidRPr="00B72197">
              <w:t>Dysphagia</w:t>
            </w:r>
          </w:p>
        </w:tc>
        <w:tc>
          <w:tcPr>
            <w:tcW w:w="1058" w:type="dxa"/>
            <w:shd w:val="clear" w:color="auto" w:fill="C5E0B3" w:themeFill="accent6" w:themeFillTint="66"/>
          </w:tcPr>
          <w:p w14:paraId="59A4F49C" w14:textId="61C6DCED" w:rsidR="002D79B2" w:rsidRPr="00B72197" w:rsidRDefault="002D79B2" w:rsidP="00BC58A0">
            <w:pPr>
              <w:jc w:val="both"/>
            </w:pPr>
          </w:p>
        </w:tc>
        <w:tc>
          <w:tcPr>
            <w:tcW w:w="1058" w:type="dxa"/>
            <w:shd w:val="clear" w:color="auto" w:fill="C5E0B3" w:themeFill="accent6" w:themeFillTint="66"/>
          </w:tcPr>
          <w:p w14:paraId="2848E867" w14:textId="77777777" w:rsidR="002D79B2" w:rsidRPr="00B72197" w:rsidRDefault="002D79B2" w:rsidP="00BC58A0">
            <w:pPr>
              <w:jc w:val="both"/>
            </w:pPr>
          </w:p>
        </w:tc>
        <w:tc>
          <w:tcPr>
            <w:tcW w:w="1058" w:type="dxa"/>
            <w:shd w:val="clear" w:color="auto" w:fill="C5E0B3" w:themeFill="accent6" w:themeFillTint="66"/>
          </w:tcPr>
          <w:p w14:paraId="10088832" w14:textId="77777777" w:rsidR="002D79B2" w:rsidRPr="00B72197" w:rsidRDefault="002D79B2" w:rsidP="00BC58A0">
            <w:pPr>
              <w:jc w:val="both"/>
            </w:pPr>
          </w:p>
        </w:tc>
        <w:tc>
          <w:tcPr>
            <w:tcW w:w="950" w:type="dxa"/>
            <w:shd w:val="clear" w:color="auto" w:fill="C5E0B3" w:themeFill="accent6" w:themeFillTint="66"/>
          </w:tcPr>
          <w:p w14:paraId="59175448" w14:textId="77777777" w:rsidR="002D79B2" w:rsidRPr="00B72197" w:rsidRDefault="002D79B2" w:rsidP="00BC58A0">
            <w:pPr>
              <w:jc w:val="both"/>
            </w:pPr>
          </w:p>
        </w:tc>
      </w:tr>
      <w:tr w:rsidR="002D79B2" w:rsidRPr="00B72197" w14:paraId="152A0501" w14:textId="6F09370E" w:rsidTr="002D79B2">
        <w:tc>
          <w:tcPr>
            <w:tcW w:w="5652" w:type="dxa"/>
          </w:tcPr>
          <w:p w14:paraId="4AC246EC" w14:textId="77777777" w:rsidR="002D79B2" w:rsidRPr="00B72197" w:rsidRDefault="002D79B2" w:rsidP="00BC58A0">
            <w:pPr>
              <w:jc w:val="both"/>
            </w:pPr>
            <w:r w:rsidRPr="00B72197">
              <w:t>Fluency Disorders</w:t>
            </w:r>
          </w:p>
        </w:tc>
        <w:tc>
          <w:tcPr>
            <w:tcW w:w="1058" w:type="dxa"/>
            <w:shd w:val="clear" w:color="auto" w:fill="auto"/>
          </w:tcPr>
          <w:p w14:paraId="1A27B95B" w14:textId="77777777" w:rsidR="002D79B2" w:rsidRPr="00B72197" w:rsidRDefault="002D79B2" w:rsidP="00BC58A0">
            <w:pPr>
              <w:jc w:val="both"/>
            </w:pPr>
          </w:p>
        </w:tc>
        <w:tc>
          <w:tcPr>
            <w:tcW w:w="1058" w:type="dxa"/>
            <w:shd w:val="clear" w:color="auto" w:fill="auto"/>
          </w:tcPr>
          <w:p w14:paraId="00FEA7F0" w14:textId="77777777" w:rsidR="002D79B2" w:rsidRPr="00B72197" w:rsidRDefault="002D79B2" w:rsidP="00BC58A0">
            <w:pPr>
              <w:jc w:val="both"/>
            </w:pPr>
          </w:p>
        </w:tc>
        <w:tc>
          <w:tcPr>
            <w:tcW w:w="1058" w:type="dxa"/>
            <w:shd w:val="clear" w:color="auto" w:fill="C5E0B3" w:themeFill="accent6" w:themeFillTint="66"/>
          </w:tcPr>
          <w:p w14:paraId="447D476D" w14:textId="25165B8C" w:rsidR="002D79B2" w:rsidRPr="00B72197" w:rsidRDefault="002D79B2" w:rsidP="00BC58A0">
            <w:pPr>
              <w:jc w:val="both"/>
            </w:pPr>
          </w:p>
        </w:tc>
        <w:tc>
          <w:tcPr>
            <w:tcW w:w="950" w:type="dxa"/>
            <w:shd w:val="clear" w:color="auto" w:fill="C5E0B3" w:themeFill="accent6" w:themeFillTint="66"/>
          </w:tcPr>
          <w:p w14:paraId="4F91F950" w14:textId="77777777" w:rsidR="002D79B2" w:rsidRPr="00B72197" w:rsidRDefault="002D79B2" w:rsidP="00BC58A0">
            <w:pPr>
              <w:jc w:val="both"/>
            </w:pPr>
          </w:p>
        </w:tc>
      </w:tr>
      <w:tr w:rsidR="002D79B2" w:rsidRPr="00B72197" w14:paraId="47B6A008" w14:textId="2E165B30" w:rsidTr="002D79B2">
        <w:tc>
          <w:tcPr>
            <w:tcW w:w="5652" w:type="dxa"/>
          </w:tcPr>
          <w:p w14:paraId="080EC598" w14:textId="77777777" w:rsidR="002D79B2" w:rsidRPr="00B72197" w:rsidRDefault="002D79B2" w:rsidP="00BC58A0">
            <w:pPr>
              <w:jc w:val="both"/>
            </w:pPr>
            <w:r w:rsidRPr="00B72197">
              <w:t>Head and neck cancers &amp;/or traumas</w:t>
            </w:r>
          </w:p>
        </w:tc>
        <w:tc>
          <w:tcPr>
            <w:tcW w:w="1058" w:type="dxa"/>
            <w:shd w:val="clear" w:color="auto" w:fill="auto"/>
          </w:tcPr>
          <w:p w14:paraId="39BEFD9C" w14:textId="77777777" w:rsidR="002D79B2" w:rsidRPr="00B72197" w:rsidRDefault="002D79B2" w:rsidP="00BC58A0">
            <w:pPr>
              <w:jc w:val="both"/>
            </w:pPr>
          </w:p>
        </w:tc>
        <w:tc>
          <w:tcPr>
            <w:tcW w:w="1058" w:type="dxa"/>
            <w:shd w:val="clear" w:color="auto" w:fill="auto"/>
          </w:tcPr>
          <w:p w14:paraId="6F1415A6" w14:textId="77777777" w:rsidR="002D79B2" w:rsidRPr="00B72197" w:rsidRDefault="002D79B2" w:rsidP="00BC58A0">
            <w:pPr>
              <w:jc w:val="both"/>
            </w:pPr>
          </w:p>
        </w:tc>
        <w:tc>
          <w:tcPr>
            <w:tcW w:w="1058" w:type="dxa"/>
            <w:shd w:val="clear" w:color="auto" w:fill="C5E0B3" w:themeFill="accent6" w:themeFillTint="66"/>
          </w:tcPr>
          <w:p w14:paraId="708F622F" w14:textId="65C2CF77" w:rsidR="002D79B2" w:rsidRPr="00B72197" w:rsidRDefault="002D79B2" w:rsidP="00BC58A0">
            <w:pPr>
              <w:jc w:val="both"/>
            </w:pPr>
          </w:p>
        </w:tc>
        <w:tc>
          <w:tcPr>
            <w:tcW w:w="950" w:type="dxa"/>
            <w:shd w:val="clear" w:color="auto" w:fill="C5E0B3" w:themeFill="accent6" w:themeFillTint="66"/>
          </w:tcPr>
          <w:p w14:paraId="2AB51435" w14:textId="77777777" w:rsidR="002D79B2" w:rsidRPr="00B72197" w:rsidRDefault="002D79B2" w:rsidP="00BC58A0">
            <w:pPr>
              <w:jc w:val="both"/>
            </w:pPr>
          </w:p>
        </w:tc>
      </w:tr>
      <w:tr w:rsidR="002D79B2" w:rsidRPr="00B72197" w14:paraId="7ABFA7A7" w14:textId="7FD511F0" w:rsidTr="002D79B2">
        <w:tc>
          <w:tcPr>
            <w:tcW w:w="5652" w:type="dxa"/>
          </w:tcPr>
          <w:p w14:paraId="44262F98" w14:textId="77777777" w:rsidR="002D79B2" w:rsidRPr="00B72197" w:rsidRDefault="002D79B2" w:rsidP="00BC58A0">
            <w:pPr>
              <w:jc w:val="both"/>
            </w:pPr>
            <w:r w:rsidRPr="00B72197">
              <w:t>Hearing Impairment</w:t>
            </w:r>
          </w:p>
        </w:tc>
        <w:tc>
          <w:tcPr>
            <w:tcW w:w="1058" w:type="dxa"/>
            <w:shd w:val="clear" w:color="auto" w:fill="FFFFFF" w:themeFill="background1"/>
          </w:tcPr>
          <w:p w14:paraId="07FCA826" w14:textId="77777777" w:rsidR="002D79B2" w:rsidRPr="00B72197" w:rsidRDefault="002D79B2" w:rsidP="00BC58A0">
            <w:pPr>
              <w:jc w:val="both"/>
            </w:pPr>
          </w:p>
        </w:tc>
        <w:tc>
          <w:tcPr>
            <w:tcW w:w="1058" w:type="dxa"/>
            <w:shd w:val="clear" w:color="auto" w:fill="C5E0B3" w:themeFill="accent6" w:themeFillTint="66"/>
          </w:tcPr>
          <w:p w14:paraId="02CB69B0" w14:textId="7D9DFE9D" w:rsidR="002D79B2" w:rsidRPr="00B72197" w:rsidRDefault="002D79B2" w:rsidP="00BC58A0">
            <w:pPr>
              <w:jc w:val="both"/>
            </w:pPr>
          </w:p>
        </w:tc>
        <w:tc>
          <w:tcPr>
            <w:tcW w:w="1058" w:type="dxa"/>
            <w:shd w:val="clear" w:color="auto" w:fill="C5E0B3" w:themeFill="accent6" w:themeFillTint="66"/>
          </w:tcPr>
          <w:p w14:paraId="50A23B09" w14:textId="77777777" w:rsidR="002D79B2" w:rsidRPr="00B72197" w:rsidRDefault="002D79B2" w:rsidP="00BC58A0">
            <w:pPr>
              <w:jc w:val="both"/>
            </w:pPr>
          </w:p>
        </w:tc>
        <w:tc>
          <w:tcPr>
            <w:tcW w:w="950" w:type="dxa"/>
            <w:shd w:val="clear" w:color="auto" w:fill="C5E0B3" w:themeFill="accent6" w:themeFillTint="66"/>
          </w:tcPr>
          <w:p w14:paraId="2C1E187A" w14:textId="77777777" w:rsidR="002D79B2" w:rsidRPr="00B72197" w:rsidRDefault="002D79B2" w:rsidP="00BC58A0">
            <w:pPr>
              <w:jc w:val="both"/>
            </w:pPr>
          </w:p>
        </w:tc>
      </w:tr>
      <w:tr w:rsidR="002D79B2" w:rsidRPr="00B72197" w14:paraId="6A97867C" w14:textId="199DD691" w:rsidTr="002D79B2">
        <w:tc>
          <w:tcPr>
            <w:tcW w:w="5652" w:type="dxa"/>
          </w:tcPr>
          <w:p w14:paraId="258FAB47" w14:textId="77777777" w:rsidR="002D79B2" w:rsidRPr="00B72197" w:rsidRDefault="002D79B2" w:rsidP="00BC58A0">
            <w:pPr>
              <w:jc w:val="both"/>
            </w:pPr>
            <w:r w:rsidRPr="00B72197">
              <w:t>Developmental Language Disorder</w:t>
            </w:r>
          </w:p>
        </w:tc>
        <w:tc>
          <w:tcPr>
            <w:tcW w:w="1058" w:type="dxa"/>
            <w:shd w:val="clear" w:color="auto" w:fill="FFFFFF" w:themeFill="background1"/>
          </w:tcPr>
          <w:p w14:paraId="13AA9524" w14:textId="77777777" w:rsidR="002D79B2" w:rsidRPr="00B72197" w:rsidRDefault="002D79B2" w:rsidP="00BC58A0">
            <w:pPr>
              <w:jc w:val="both"/>
            </w:pPr>
          </w:p>
        </w:tc>
        <w:tc>
          <w:tcPr>
            <w:tcW w:w="1058" w:type="dxa"/>
            <w:shd w:val="clear" w:color="auto" w:fill="FFFFFF" w:themeFill="background1"/>
          </w:tcPr>
          <w:p w14:paraId="12285176" w14:textId="77777777" w:rsidR="002D79B2" w:rsidRPr="00B72197" w:rsidRDefault="002D79B2" w:rsidP="00BC58A0">
            <w:pPr>
              <w:jc w:val="both"/>
            </w:pPr>
          </w:p>
        </w:tc>
        <w:tc>
          <w:tcPr>
            <w:tcW w:w="1058" w:type="dxa"/>
            <w:shd w:val="clear" w:color="auto" w:fill="C5E0B3" w:themeFill="accent6" w:themeFillTint="66"/>
          </w:tcPr>
          <w:p w14:paraId="2FC9C501" w14:textId="313DCCF0" w:rsidR="002D79B2" w:rsidRPr="00B72197" w:rsidRDefault="002D79B2" w:rsidP="00BC58A0">
            <w:pPr>
              <w:jc w:val="both"/>
            </w:pPr>
          </w:p>
        </w:tc>
        <w:tc>
          <w:tcPr>
            <w:tcW w:w="950" w:type="dxa"/>
            <w:shd w:val="clear" w:color="auto" w:fill="C5E0B3" w:themeFill="accent6" w:themeFillTint="66"/>
          </w:tcPr>
          <w:p w14:paraId="573D2EC6" w14:textId="77777777" w:rsidR="002D79B2" w:rsidRPr="00B72197" w:rsidRDefault="002D79B2" w:rsidP="00BC58A0">
            <w:pPr>
              <w:jc w:val="both"/>
            </w:pPr>
          </w:p>
        </w:tc>
      </w:tr>
      <w:tr w:rsidR="002D79B2" w:rsidRPr="00B72197" w14:paraId="4E883286" w14:textId="61384150" w:rsidTr="002D79B2">
        <w:tc>
          <w:tcPr>
            <w:tcW w:w="5652" w:type="dxa"/>
          </w:tcPr>
          <w:p w14:paraId="520F3C0E" w14:textId="77777777" w:rsidR="002D79B2" w:rsidRPr="00B72197" w:rsidRDefault="002D79B2" w:rsidP="00BC58A0">
            <w:pPr>
              <w:jc w:val="both"/>
            </w:pPr>
            <w:r w:rsidRPr="00B72197">
              <w:t>Learning disability and neurodevelopmental conditions</w:t>
            </w:r>
          </w:p>
        </w:tc>
        <w:tc>
          <w:tcPr>
            <w:tcW w:w="1058" w:type="dxa"/>
            <w:shd w:val="clear" w:color="auto" w:fill="auto"/>
          </w:tcPr>
          <w:p w14:paraId="2D7FCC57" w14:textId="77777777" w:rsidR="002D79B2" w:rsidRPr="00B72197" w:rsidRDefault="002D79B2" w:rsidP="00BC58A0">
            <w:pPr>
              <w:jc w:val="both"/>
            </w:pPr>
          </w:p>
        </w:tc>
        <w:tc>
          <w:tcPr>
            <w:tcW w:w="1058" w:type="dxa"/>
            <w:shd w:val="clear" w:color="auto" w:fill="auto"/>
          </w:tcPr>
          <w:p w14:paraId="1ACEE49F" w14:textId="77777777" w:rsidR="002D79B2" w:rsidRPr="00B72197" w:rsidRDefault="002D79B2" w:rsidP="00BC58A0">
            <w:pPr>
              <w:jc w:val="both"/>
            </w:pPr>
          </w:p>
        </w:tc>
        <w:tc>
          <w:tcPr>
            <w:tcW w:w="1058" w:type="dxa"/>
            <w:shd w:val="clear" w:color="auto" w:fill="C5E0B3" w:themeFill="accent6" w:themeFillTint="66"/>
          </w:tcPr>
          <w:p w14:paraId="0E257863" w14:textId="2AEBEF6D" w:rsidR="002D79B2" w:rsidRPr="00B72197" w:rsidRDefault="002D79B2" w:rsidP="00BC58A0">
            <w:pPr>
              <w:jc w:val="both"/>
            </w:pPr>
          </w:p>
        </w:tc>
        <w:tc>
          <w:tcPr>
            <w:tcW w:w="950" w:type="dxa"/>
            <w:shd w:val="clear" w:color="auto" w:fill="C5E0B3" w:themeFill="accent6" w:themeFillTint="66"/>
          </w:tcPr>
          <w:p w14:paraId="462E7CAB" w14:textId="77777777" w:rsidR="002D79B2" w:rsidRPr="00B72197" w:rsidRDefault="002D79B2" w:rsidP="00BC58A0">
            <w:pPr>
              <w:jc w:val="both"/>
            </w:pPr>
          </w:p>
        </w:tc>
      </w:tr>
      <w:tr w:rsidR="002D79B2" w:rsidRPr="00B72197" w14:paraId="70D37D49" w14:textId="00718776" w:rsidTr="002D79B2">
        <w:tc>
          <w:tcPr>
            <w:tcW w:w="5652" w:type="dxa"/>
          </w:tcPr>
          <w:p w14:paraId="5A07203C" w14:textId="77777777" w:rsidR="002D79B2" w:rsidRPr="00B72197" w:rsidRDefault="002D79B2" w:rsidP="00BC58A0">
            <w:pPr>
              <w:jc w:val="both"/>
            </w:pPr>
            <w:r w:rsidRPr="00B72197">
              <w:t>Speech sound disorders</w:t>
            </w:r>
          </w:p>
        </w:tc>
        <w:tc>
          <w:tcPr>
            <w:tcW w:w="1058" w:type="dxa"/>
            <w:shd w:val="clear" w:color="auto" w:fill="FFFFFF" w:themeFill="background1"/>
          </w:tcPr>
          <w:p w14:paraId="5E6C8AAB" w14:textId="77777777" w:rsidR="002D79B2" w:rsidRPr="00B72197" w:rsidRDefault="002D79B2" w:rsidP="00BC58A0">
            <w:pPr>
              <w:jc w:val="both"/>
            </w:pPr>
          </w:p>
        </w:tc>
        <w:tc>
          <w:tcPr>
            <w:tcW w:w="1058" w:type="dxa"/>
            <w:shd w:val="clear" w:color="auto" w:fill="C5E0B3" w:themeFill="accent6" w:themeFillTint="66"/>
          </w:tcPr>
          <w:p w14:paraId="0510990B" w14:textId="384CF314" w:rsidR="002D79B2" w:rsidRPr="00B72197" w:rsidRDefault="002D79B2" w:rsidP="00BC58A0">
            <w:pPr>
              <w:jc w:val="both"/>
            </w:pPr>
          </w:p>
        </w:tc>
        <w:tc>
          <w:tcPr>
            <w:tcW w:w="1058" w:type="dxa"/>
            <w:shd w:val="clear" w:color="auto" w:fill="C5E0B3" w:themeFill="accent6" w:themeFillTint="66"/>
          </w:tcPr>
          <w:p w14:paraId="68CBE315" w14:textId="77777777" w:rsidR="002D79B2" w:rsidRPr="00B72197" w:rsidRDefault="002D79B2" w:rsidP="00BC58A0">
            <w:pPr>
              <w:jc w:val="both"/>
            </w:pPr>
          </w:p>
        </w:tc>
        <w:tc>
          <w:tcPr>
            <w:tcW w:w="950" w:type="dxa"/>
            <w:shd w:val="clear" w:color="auto" w:fill="C5E0B3" w:themeFill="accent6" w:themeFillTint="66"/>
          </w:tcPr>
          <w:p w14:paraId="1E667D74" w14:textId="77777777" w:rsidR="002D79B2" w:rsidRPr="00B72197" w:rsidRDefault="002D79B2" w:rsidP="00BC58A0">
            <w:pPr>
              <w:jc w:val="both"/>
            </w:pPr>
          </w:p>
        </w:tc>
      </w:tr>
      <w:tr w:rsidR="002D79B2" w:rsidRPr="00B72197" w14:paraId="47A0248C" w14:textId="5CE79ED6" w:rsidTr="002D79B2">
        <w:tc>
          <w:tcPr>
            <w:tcW w:w="5652" w:type="dxa"/>
          </w:tcPr>
          <w:p w14:paraId="7C7A3F7E" w14:textId="77777777" w:rsidR="002D79B2" w:rsidRPr="00B72197" w:rsidRDefault="002D79B2" w:rsidP="00BC58A0">
            <w:pPr>
              <w:jc w:val="both"/>
            </w:pPr>
            <w:r w:rsidRPr="00B72197">
              <w:t>Voice disorders and voice modification</w:t>
            </w:r>
          </w:p>
        </w:tc>
        <w:tc>
          <w:tcPr>
            <w:tcW w:w="1058" w:type="dxa"/>
            <w:shd w:val="clear" w:color="auto" w:fill="auto"/>
          </w:tcPr>
          <w:p w14:paraId="78E2CD37" w14:textId="77777777" w:rsidR="002D79B2" w:rsidRPr="00B72197" w:rsidRDefault="002D79B2" w:rsidP="00BC58A0">
            <w:pPr>
              <w:jc w:val="both"/>
            </w:pPr>
          </w:p>
        </w:tc>
        <w:tc>
          <w:tcPr>
            <w:tcW w:w="1058" w:type="dxa"/>
            <w:shd w:val="clear" w:color="auto" w:fill="auto"/>
          </w:tcPr>
          <w:p w14:paraId="2FE7AE58" w14:textId="77777777" w:rsidR="002D79B2" w:rsidRPr="00B72197" w:rsidRDefault="002D79B2" w:rsidP="00BC58A0">
            <w:pPr>
              <w:jc w:val="both"/>
            </w:pPr>
          </w:p>
        </w:tc>
        <w:tc>
          <w:tcPr>
            <w:tcW w:w="1058" w:type="dxa"/>
            <w:shd w:val="clear" w:color="auto" w:fill="C5E0B3" w:themeFill="accent6" w:themeFillTint="66"/>
          </w:tcPr>
          <w:p w14:paraId="66182714" w14:textId="7B160EDE" w:rsidR="002D79B2" w:rsidRPr="00B72197" w:rsidRDefault="002D79B2" w:rsidP="00BC58A0">
            <w:pPr>
              <w:jc w:val="both"/>
            </w:pPr>
          </w:p>
        </w:tc>
        <w:tc>
          <w:tcPr>
            <w:tcW w:w="950" w:type="dxa"/>
            <w:shd w:val="clear" w:color="auto" w:fill="C5E0B3" w:themeFill="accent6" w:themeFillTint="66"/>
          </w:tcPr>
          <w:p w14:paraId="3CC558F6" w14:textId="77777777" w:rsidR="002D79B2" w:rsidRPr="00B72197" w:rsidRDefault="002D79B2" w:rsidP="00BC58A0">
            <w:pPr>
              <w:jc w:val="both"/>
            </w:pPr>
          </w:p>
        </w:tc>
      </w:tr>
    </w:tbl>
    <w:p w14:paraId="703C4674" w14:textId="77777777" w:rsidR="007E3C36" w:rsidRDefault="007E3C36" w:rsidP="00BC58A0">
      <w:pPr>
        <w:jc w:val="both"/>
      </w:pPr>
      <w:bookmarkStart w:id="362" w:name="_Toc461005559"/>
      <w:bookmarkStart w:id="363" w:name="_Toc524341278"/>
      <w:bookmarkStart w:id="364" w:name="_Toc524452336"/>
      <w:bookmarkStart w:id="365" w:name="_Toc19611147"/>
    </w:p>
    <w:p w14:paraId="51BDCFBB" w14:textId="4CB8FFDB" w:rsidR="00C06A34" w:rsidRPr="00B72197" w:rsidRDefault="00C06A34" w:rsidP="00BC58A0">
      <w:pPr>
        <w:pStyle w:val="Heading3"/>
        <w:jc w:val="both"/>
      </w:pPr>
      <w:r w:rsidRPr="00B72197">
        <w:t>The dysphagia curriculum</w:t>
      </w:r>
      <w:bookmarkEnd w:id="362"/>
      <w:bookmarkEnd w:id="363"/>
      <w:bookmarkEnd w:id="364"/>
      <w:r w:rsidRPr="00B72197">
        <w:t xml:space="preserve"> – BSc (Hons) and MSc</w:t>
      </w:r>
      <w:bookmarkEnd w:id="365"/>
    </w:p>
    <w:p w14:paraId="79D70FEC" w14:textId="77777777" w:rsidR="00C06A34" w:rsidRPr="00B72197" w:rsidRDefault="00C06A34" w:rsidP="00BC58A0">
      <w:pPr>
        <w:pStyle w:val="Heading3"/>
        <w:jc w:val="both"/>
      </w:pPr>
      <w:r w:rsidRPr="00B72197">
        <w:t>Year 1</w:t>
      </w:r>
    </w:p>
    <w:p w14:paraId="4A8ACC84" w14:textId="77777777" w:rsidR="00C06A34" w:rsidRPr="00B72197" w:rsidRDefault="00C06A34" w:rsidP="00BC58A0">
      <w:pPr>
        <w:jc w:val="both"/>
      </w:pPr>
      <w:r w:rsidRPr="00B72197">
        <w:t>Normal anatomy and physiology of swallowing. Neuroanatomy.</w:t>
      </w:r>
    </w:p>
    <w:p w14:paraId="49D4C07D" w14:textId="17B04081" w:rsidR="00C06A34" w:rsidRDefault="00C06A34" w:rsidP="00BC58A0">
      <w:pPr>
        <w:jc w:val="both"/>
      </w:pPr>
      <w:r w:rsidRPr="00B72197">
        <w:t>Introduction to dysphagia as part of the module ‘Integrated Clinical Studies 1’ – this provides an outline of the role of the SLT in dysphagia, awareness of the signs and symptoms of dysphagia and associated risks, and a practical overview of assessment and management.</w:t>
      </w:r>
    </w:p>
    <w:p w14:paraId="30669994" w14:textId="0CE624E8" w:rsidR="00864FA4" w:rsidRPr="0026440A" w:rsidRDefault="00864FA4" w:rsidP="00864FA4">
      <w:pPr>
        <w:jc w:val="both"/>
      </w:pPr>
      <w:r w:rsidRPr="0026440A">
        <w:lastRenderedPageBreak/>
        <w:t>Introduction of the</w:t>
      </w:r>
      <w:r w:rsidR="0026440A">
        <w:t xml:space="preserve"> RCS</w:t>
      </w:r>
      <w:r w:rsidR="00A05482">
        <w:t>L</w:t>
      </w:r>
      <w:r w:rsidR="0026440A">
        <w:t>T</w:t>
      </w:r>
      <w:r w:rsidRPr="0026440A">
        <w:t xml:space="preserve"> Pre-registration Eating, Drinking and Swallowing (EDS) Competencies provided before first placement. </w:t>
      </w:r>
    </w:p>
    <w:p w14:paraId="5FA74DF5" w14:textId="77777777" w:rsidR="00864FA4" w:rsidRPr="00B72197" w:rsidRDefault="00864FA4" w:rsidP="00BC58A0">
      <w:pPr>
        <w:jc w:val="both"/>
      </w:pPr>
    </w:p>
    <w:p w14:paraId="71585452" w14:textId="77777777" w:rsidR="00C06A34" w:rsidRPr="00B72197" w:rsidRDefault="00C06A34" w:rsidP="00BC58A0">
      <w:pPr>
        <w:pStyle w:val="Heading3"/>
        <w:jc w:val="both"/>
      </w:pPr>
      <w:r w:rsidRPr="00B72197">
        <w:t xml:space="preserve">Year 3 </w:t>
      </w:r>
    </w:p>
    <w:p w14:paraId="64A7CFDD" w14:textId="77777777" w:rsidR="00C06A34" w:rsidRPr="00B72197" w:rsidRDefault="00C06A34" w:rsidP="00BC58A0">
      <w:pPr>
        <w:jc w:val="both"/>
      </w:pPr>
      <w:r w:rsidRPr="00B72197">
        <w:t>The Eating, Drinking and Swallowing Disorders module provides focused learning on dysphagia: current advances, specialist populations; legal and ethical issues.</w:t>
      </w:r>
    </w:p>
    <w:p w14:paraId="14DE4ECB" w14:textId="77777777" w:rsidR="00C06A34" w:rsidRPr="00B72197" w:rsidRDefault="00C06A34" w:rsidP="00BC58A0">
      <w:pPr>
        <w:jc w:val="both"/>
      </w:pPr>
      <w:r w:rsidRPr="00B72197">
        <w:t>Students gain understanding of dysphagia in a wider range of populations (</w:t>
      </w:r>
      <w:proofErr w:type="gramStart"/>
      <w:r w:rsidRPr="00B72197">
        <w:t>e.g.</w:t>
      </w:r>
      <w:proofErr w:type="gramEnd"/>
      <w:r w:rsidRPr="00B72197">
        <w:t xml:space="preserve"> paediatrics, long term conditions, dementia, head and neck cancer).</w:t>
      </w:r>
    </w:p>
    <w:p w14:paraId="2F817EBD" w14:textId="77777777" w:rsidR="00C06A34" w:rsidRPr="00B72197" w:rsidRDefault="00C06A34" w:rsidP="00BC58A0">
      <w:pPr>
        <w:jc w:val="both"/>
      </w:pPr>
      <w:r w:rsidRPr="00B72197">
        <w:t>Assessment is by a written case-based assignment.</w:t>
      </w:r>
    </w:p>
    <w:p w14:paraId="15E7ECF5" w14:textId="77777777" w:rsidR="00C06A34" w:rsidRPr="00B72197" w:rsidRDefault="00C06A34" w:rsidP="00BC58A0">
      <w:pPr>
        <w:pStyle w:val="Heading3"/>
        <w:jc w:val="both"/>
      </w:pPr>
      <w:r w:rsidRPr="00B72197">
        <w:t>MSc (Pre-reg) Year 1</w:t>
      </w:r>
    </w:p>
    <w:p w14:paraId="7D7A33BD" w14:textId="77777777" w:rsidR="00C06A34" w:rsidRPr="00B72197" w:rsidRDefault="00C06A34" w:rsidP="00BC58A0">
      <w:pPr>
        <w:jc w:val="both"/>
      </w:pPr>
      <w:r w:rsidRPr="00B72197">
        <w:t>Normal anatomy and physiology of swallowing.  Neuroanatomy.</w:t>
      </w:r>
    </w:p>
    <w:p w14:paraId="541FD777" w14:textId="753AFAF9" w:rsidR="00C06A34" w:rsidRPr="00864FA4" w:rsidRDefault="00C06A34" w:rsidP="00BC58A0">
      <w:pPr>
        <w:jc w:val="both"/>
        <w:rPr>
          <w:color w:val="FF0000"/>
        </w:rPr>
      </w:pPr>
      <w:r w:rsidRPr="00A05482">
        <w:t>Introduction of th</w:t>
      </w:r>
      <w:r w:rsidR="004D102B" w:rsidRPr="00A05482">
        <w:t xml:space="preserve">e </w:t>
      </w:r>
      <w:r w:rsidR="00A05482">
        <w:t xml:space="preserve">RCSLT </w:t>
      </w:r>
      <w:r w:rsidR="004D102B" w:rsidRPr="00A05482">
        <w:t>Pre-</w:t>
      </w:r>
      <w:r w:rsidR="00687115" w:rsidRPr="00A05482">
        <w:t xml:space="preserve">registration Eating, Drinking and Swallowing (EDS) </w:t>
      </w:r>
      <w:r w:rsidR="00864FA4" w:rsidRPr="00A05482">
        <w:t>Competencies</w:t>
      </w:r>
      <w:r w:rsidRPr="00A05482">
        <w:t>.</w:t>
      </w:r>
    </w:p>
    <w:p w14:paraId="6499C92B" w14:textId="77777777" w:rsidR="00C06A34" w:rsidRPr="00B72197" w:rsidRDefault="00C06A34" w:rsidP="00BC58A0">
      <w:pPr>
        <w:jc w:val="both"/>
      </w:pPr>
      <w:r w:rsidRPr="00B72197">
        <w:t>Dysphagia module: outline of SLT role, overview of assessment and management, current advances, specialist populations, legal &amp; ethical issues.</w:t>
      </w:r>
    </w:p>
    <w:p w14:paraId="7AC767C2" w14:textId="77777777" w:rsidR="00C06A34" w:rsidRPr="00B72197" w:rsidRDefault="00C06A34" w:rsidP="00BC58A0">
      <w:pPr>
        <w:jc w:val="both"/>
      </w:pPr>
      <w:r w:rsidRPr="00B72197">
        <w:t>Students gain understanding of dysphagia in a wider range of populations (</w:t>
      </w:r>
      <w:proofErr w:type="gramStart"/>
      <w:r w:rsidRPr="00B72197">
        <w:t>e.g.</w:t>
      </w:r>
      <w:proofErr w:type="gramEnd"/>
      <w:r w:rsidRPr="00B72197">
        <w:t xml:space="preserve"> paediatrics, long term conditions, dementia, head &amp; neck cancer).</w:t>
      </w:r>
    </w:p>
    <w:p w14:paraId="24AC3BEE" w14:textId="77777777" w:rsidR="005A33B6" w:rsidRPr="00B72197" w:rsidRDefault="005A33B6" w:rsidP="00BC58A0">
      <w:pPr>
        <w:jc w:val="both"/>
      </w:pPr>
    </w:p>
    <w:p w14:paraId="317C5EEB" w14:textId="77777777" w:rsidR="0027439E" w:rsidRDefault="0027439E" w:rsidP="0027439E">
      <w:pPr>
        <w:jc w:val="both"/>
        <w:rPr>
          <w:rFonts w:ascii="Calibri" w:eastAsia="Calibri" w:hAnsi="Calibri" w:cs="Calibri"/>
          <w:sz w:val="48"/>
          <w:szCs w:val="48"/>
        </w:rPr>
      </w:pPr>
    </w:p>
    <w:p w14:paraId="6A879686" w14:textId="77777777" w:rsidR="0027439E" w:rsidRDefault="0027439E" w:rsidP="0027439E">
      <w:pPr>
        <w:jc w:val="both"/>
        <w:rPr>
          <w:rFonts w:ascii="Calibri" w:eastAsia="Calibri" w:hAnsi="Calibri" w:cs="Calibri"/>
          <w:sz w:val="48"/>
          <w:szCs w:val="48"/>
        </w:rPr>
      </w:pPr>
    </w:p>
    <w:p w14:paraId="02645312" w14:textId="77777777" w:rsidR="0027439E" w:rsidRDefault="0027439E" w:rsidP="0027439E">
      <w:pPr>
        <w:jc w:val="both"/>
        <w:rPr>
          <w:rFonts w:ascii="Calibri" w:eastAsia="Calibri" w:hAnsi="Calibri" w:cs="Calibri"/>
          <w:sz w:val="48"/>
          <w:szCs w:val="48"/>
        </w:rPr>
      </w:pPr>
    </w:p>
    <w:p w14:paraId="1568C011" w14:textId="77777777" w:rsidR="0027439E" w:rsidRDefault="0027439E" w:rsidP="0027439E">
      <w:pPr>
        <w:jc w:val="both"/>
        <w:rPr>
          <w:rFonts w:ascii="Calibri" w:eastAsia="Calibri" w:hAnsi="Calibri" w:cs="Calibri"/>
          <w:sz w:val="48"/>
          <w:szCs w:val="48"/>
        </w:rPr>
      </w:pPr>
    </w:p>
    <w:p w14:paraId="16D4E92E" w14:textId="77777777" w:rsidR="0027439E" w:rsidRDefault="0027439E" w:rsidP="0027439E">
      <w:pPr>
        <w:jc w:val="both"/>
        <w:rPr>
          <w:rFonts w:ascii="Calibri" w:eastAsia="Calibri" w:hAnsi="Calibri" w:cs="Calibri"/>
          <w:sz w:val="48"/>
          <w:szCs w:val="48"/>
        </w:rPr>
      </w:pPr>
    </w:p>
    <w:p w14:paraId="50BB0C09" w14:textId="77777777" w:rsidR="0027439E" w:rsidRDefault="0027439E" w:rsidP="0027439E">
      <w:pPr>
        <w:jc w:val="both"/>
        <w:rPr>
          <w:rFonts w:ascii="Calibri" w:eastAsia="Calibri" w:hAnsi="Calibri" w:cs="Calibri"/>
          <w:sz w:val="48"/>
          <w:szCs w:val="48"/>
        </w:rPr>
      </w:pPr>
    </w:p>
    <w:p w14:paraId="7B83AB49" w14:textId="77777777" w:rsidR="0027439E" w:rsidRDefault="0027439E" w:rsidP="0027439E">
      <w:pPr>
        <w:jc w:val="both"/>
        <w:rPr>
          <w:rFonts w:ascii="Calibri" w:eastAsia="Calibri" w:hAnsi="Calibri" w:cs="Calibri"/>
          <w:sz w:val="48"/>
          <w:szCs w:val="48"/>
        </w:rPr>
      </w:pPr>
    </w:p>
    <w:p w14:paraId="4323F483" w14:textId="77777777" w:rsidR="0027439E" w:rsidRDefault="0027439E" w:rsidP="0027439E">
      <w:pPr>
        <w:jc w:val="both"/>
        <w:rPr>
          <w:rFonts w:ascii="Calibri" w:eastAsia="Calibri" w:hAnsi="Calibri" w:cs="Calibri"/>
          <w:sz w:val="48"/>
          <w:szCs w:val="48"/>
        </w:rPr>
      </w:pPr>
    </w:p>
    <w:p w14:paraId="15513EBB" w14:textId="77777777" w:rsidR="0027439E" w:rsidRDefault="0027439E" w:rsidP="0027439E">
      <w:pPr>
        <w:jc w:val="both"/>
        <w:rPr>
          <w:rFonts w:ascii="Calibri" w:eastAsia="Calibri" w:hAnsi="Calibri" w:cs="Calibri"/>
          <w:sz w:val="48"/>
          <w:szCs w:val="48"/>
        </w:rPr>
      </w:pPr>
    </w:p>
    <w:p w14:paraId="01EFA2A7" w14:textId="77777777" w:rsidR="0027439E" w:rsidRDefault="0027439E" w:rsidP="0027439E">
      <w:pPr>
        <w:jc w:val="both"/>
        <w:rPr>
          <w:rFonts w:ascii="Calibri" w:eastAsia="Calibri" w:hAnsi="Calibri" w:cs="Calibri"/>
          <w:sz w:val="48"/>
          <w:szCs w:val="48"/>
        </w:rPr>
      </w:pPr>
    </w:p>
    <w:p w14:paraId="5D0F590A" w14:textId="77777777" w:rsidR="0027439E" w:rsidRDefault="0027439E" w:rsidP="0027439E">
      <w:pPr>
        <w:jc w:val="both"/>
        <w:rPr>
          <w:rFonts w:ascii="Calibri" w:eastAsia="Calibri" w:hAnsi="Calibri" w:cs="Calibri"/>
          <w:sz w:val="48"/>
          <w:szCs w:val="48"/>
        </w:rPr>
      </w:pPr>
    </w:p>
    <w:p w14:paraId="62FB2888" w14:textId="77777777" w:rsidR="005A33B6" w:rsidRPr="00B72197" w:rsidRDefault="005A33B6" w:rsidP="00BC58A0">
      <w:pPr>
        <w:jc w:val="both"/>
        <w:sectPr w:rsidR="005A33B6" w:rsidRPr="00B72197" w:rsidSect="00075935">
          <w:headerReference w:type="first" r:id="rId84"/>
          <w:type w:val="continuous"/>
          <w:pgSz w:w="11907" w:h="16840"/>
          <w:pgMar w:top="720" w:right="1134" w:bottom="720" w:left="1134" w:header="720" w:footer="509" w:gutter="0"/>
          <w:cols w:space="708"/>
          <w:titlePg/>
          <w:docGrid w:linePitch="326"/>
        </w:sectPr>
      </w:pPr>
    </w:p>
    <w:tbl>
      <w:tblPr>
        <w:tblpPr w:leftFromText="180" w:rightFromText="180" w:horzAnchor="margin" w:tblpY="532"/>
        <w:tblW w:w="15380" w:type="dxa"/>
        <w:tblCellMar>
          <w:left w:w="0" w:type="dxa"/>
          <w:right w:w="0" w:type="dxa"/>
        </w:tblCellMar>
        <w:tblLook w:val="04A0" w:firstRow="1" w:lastRow="0" w:firstColumn="1" w:lastColumn="0" w:noHBand="0" w:noVBand="1"/>
      </w:tblPr>
      <w:tblGrid>
        <w:gridCol w:w="2563"/>
        <w:gridCol w:w="2563"/>
        <w:gridCol w:w="2564"/>
        <w:gridCol w:w="2563"/>
        <w:gridCol w:w="2563"/>
        <w:gridCol w:w="2564"/>
      </w:tblGrid>
      <w:tr w:rsidR="0027439E" w:rsidRPr="003F7453" w14:paraId="5AA77D7D" w14:textId="77777777" w:rsidTr="00CB2677">
        <w:tc>
          <w:tcPr>
            <w:tcW w:w="1538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tcPr>
          <w:p w14:paraId="7F041506" w14:textId="3A5E0D54" w:rsidR="0027439E" w:rsidRPr="003F7453" w:rsidRDefault="0027439E" w:rsidP="0027439E">
            <w:pPr>
              <w:jc w:val="both"/>
              <w:rPr>
                <w:rFonts w:cstheme="minorHAnsi"/>
                <w:color w:val="000000" w:themeColor="text1"/>
                <w:kern w:val="24"/>
                <w:sz w:val="20"/>
                <w:szCs w:val="20"/>
              </w:rPr>
            </w:pPr>
            <w:r w:rsidRPr="0027439E">
              <w:rPr>
                <w:rFonts w:ascii="Calibri" w:eastAsia="Calibri" w:hAnsi="Calibri" w:cs="Calibri"/>
                <w:sz w:val="36"/>
                <w:szCs w:val="36"/>
              </w:rPr>
              <w:lastRenderedPageBreak/>
              <w:t xml:space="preserve">Placement Calendar for 23/24 </w:t>
            </w:r>
          </w:p>
        </w:tc>
      </w:tr>
      <w:tr w:rsidR="00A5606D" w:rsidRPr="003F7453" w14:paraId="657468F9" w14:textId="77777777" w:rsidTr="0027439E">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7F1108CE" w14:textId="77777777" w:rsidR="002D79B2" w:rsidRPr="003F7453" w:rsidRDefault="002D79B2" w:rsidP="008A4A25">
            <w:pPr>
              <w:spacing w:after="0" w:line="240" w:lineRule="auto"/>
              <w:textAlignment w:val="top"/>
              <w:rPr>
                <w:rFonts w:eastAsia="Times New Roman" w:cstheme="minorHAnsi"/>
                <w:sz w:val="20"/>
                <w:szCs w:val="20"/>
              </w:rPr>
            </w:pPr>
            <w:bookmarkStart w:id="366" w:name="_Hlk114081658"/>
            <w:r w:rsidRPr="003F7453">
              <w:rPr>
                <w:rFonts w:cstheme="minorHAnsi"/>
                <w:color w:val="000000" w:themeColor="text1"/>
                <w:kern w:val="24"/>
                <w:sz w:val="20"/>
                <w:szCs w:val="20"/>
              </w:rPr>
              <w:t>Dates</w:t>
            </w:r>
          </w:p>
        </w:tc>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4B8BB98D" w14:textId="77777777" w:rsidR="002D79B2" w:rsidRPr="003F7453" w:rsidRDefault="002D79B2" w:rsidP="008A4A25">
            <w:pPr>
              <w:spacing w:after="0" w:line="240" w:lineRule="auto"/>
              <w:textAlignment w:val="top"/>
              <w:rPr>
                <w:rFonts w:eastAsia="Times New Roman" w:cstheme="minorHAnsi"/>
                <w:sz w:val="20"/>
                <w:szCs w:val="20"/>
              </w:rPr>
            </w:pPr>
            <w:r w:rsidRPr="003F7453">
              <w:rPr>
                <w:rFonts w:cstheme="minorHAnsi"/>
                <w:color w:val="000000" w:themeColor="text1"/>
                <w:kern w:val="24"/>
                <w:sz w:val="20"/>
                <w:szCs w:val="20"/>
              </w:rPr>
              <w:t>BSc Yr1 L4</w:t>
            </w:r>
          </w:p>
        </w:tc>
        <w:tc>
          <w:tcPr>
            <w:tcW w:w="2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4A5A33A8" w14:textId="77777777" w:rsidR="002D79B2" w:rsidRPr="003F7453" w:rsidRDefault="002D79B2" w:rsidP="008A4A25">
            <w:pPr>
              <w:spacing w:after="0" w:line="240" w:lineRule="auto"/>
              <w:textAlignment w:val="top"/>
              <w:rPr>
                <w:rFonts w:eastAsia="Times New Roman" w:cstheme="minorHAnsi"/>
                <w:sz w:val="20"/>
                <w:szCs w:val="20"/>
              </w:rPr>
            </w:pPr>
            <w:r w:rsidRPr="003F7453">
              <w:rPr>
                <w:rFonts w:cstheme="minorHAnsi"/>
                <w:color w:val="000000" w:themeColor="text1"/>
                <w:kern w:val="24"/>
                <w:sz w:val="20"/>
                <w:szCs w:val="20"/>
              </w:rPr>
              <w:t>BSc Yr2 L5</w:t>
            </w:r>
          </w:p>
        </w:tc>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017CA148" w14:textId="77777777" w:rsidR="002D79B2" w:rsidRPr="003F7453" w:rsidRDefault="002D79B2" w:rsidP="008A4A25">
            <w:pPr>
              <w:spacing w:after="0" w:line="240" w:lineRule="auto"/>
              <w:textAlignment w:val="top"/>
              <w:rPr>
                <w:rFonts w:eastAsia="Times New Roman" w:cstheme="minorHAnsi"/>
                <w:sz w:val="20"/>
                <w:szCs w:val="20"/>
              </w:rPr>
            </w:pPr>
            <w:r w:rsidRPr="003F7453">
              <w:rPr>
                <w:rFonts w:cstheme="minorHAnsi"/>
                <w:color w:val="000000" w:themeColor="text1"/>
                <w:kern w:val="24"/>
                <w:sz w:val="20"/>
                <w:szCs w:val="20"/>
              </w:rPr>
              <w:t>BSc Yr3 L6</w:t>
            </w:r>
          </w:p>
        </w:tc>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2543F431" w14:textId="77777777" w:rsidR="002D79B2" w:rsidRPr="003F7453" w:rsidRDefault="002D79B2" w:rsidP="008A4A25">
            <w:pPr>
              <w:spacing w:after="0" w:line="240" w:lineRule="auto"/>
              <w:textAlignment w:val="top"/>
              <w:rPr>
                <w:rFonts w:eastAsia="Times New Roman" w:cstheme="minorHAnsi"/>
                <w:sz w:val="20"/>
                <w:szCs w:val="20"/>
              </w:rPr>
            </w:pPr>
            <w:r w:rsidRPr="003F7453">
              <w:rPr>
                <w:rFonts w:cstheme="minorHAnsi"/>
                <w:color w:val="000000" w:themeColor="text1"/>
                <w:kern w:val="24"/>
                <w:sz w:val="20"/>
                <w:szCs w:val="20"/>
              </w:rPr>
              <w:t>MSc Yr1</w:t>
            </w:r>
          </w:p>
        </w:tc>
        <w:tc>
          <w:tcPr>
            <w:tcW w:w="2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3AFBB5A6" w14:textId="77777777" w:rsidR="002D79B2" w:rsidRPr="003F7453" w:rsidRDefault="002D79B2" w:rsidP="008A4A25">
            <w:pPr>
              <w:spacing w:after="0" w:line="240" w:lineRule="auto"/>
              <w:textAlignment w:val="top"/>
              <w:rPr>
                <w:rFonts w:eastAsia="Times New Roman" w:cstheme="minorHAnsi"/>
                <w:sz w:val="20"/>
                <w:szCs w:val="20"/>
              </w:rPr>
            </w:pPr>
            <w:r w:rsidRPr="003F7453">
              <w:rPr>
                <w:rFonts w:cstheme="minorHAnsi"/>
                <w:color w:val="000000" w:themeColor="text1"/>
                <w:kern w:val="24"/>
                <w:sz w:val="20"/>
                <w:szCs w:val="20"/>
              </w:rPr>
              <w:t>MSc Yr2</w:t>
            </w:r>
          </w:p>
        </w:tc>
      </w:tr>
      <w:tr w:rsidR="00A5606D" w:rsidRPr="003F7453" w14:paraId="0C488DF9" w14:textId="77777777" w:rsidTr="0027439E">
        <w:trPr>
          <w:trHeight w:val="2095"/>
        </w:trPr>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3DEBFB83" w14:textId="77777777" w:rsidR="002D79B2" w:rsidRPr="003F7453" w:rsidRDefault="002D79B2" w:rsidP="008A4A25">
            <w:pPr>
              <w:spacing w:after="0" w:line="240" w:lineRule="auto"/>
              <w:textAlignment w:val="top"/>
              <w:rPr>
                <w:rFonts w:eastAsia="Times New Roman" w:cstheme="minorHAnsi"/>
                <w:sz w:val="20"/>
                <w:szCs w:val="20"/>
              </w:rPr>
            </w:pPr>
            <w:r w:rsidRPr="003F7453">
              <w:rPr>
                <w:rFonts w:eastAsia="Times New Roman" w:cstheme="minorHAnsi"/>
                <w:color w:val="000000" w:themeColor="text1"/>
                <w:kern w:val="24"/>
                <w:sz w:val="20"/>
                <w:szCs w:val="20"/>
              </w:rPr>
              <w:t xml:space="preserve">Oct / Nov </w:t>
            </w:r>
          </w:p>
        </w:tc>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22" w:type="dxa"/>
              <w:left w:w="157" w:type="dxa"/>
              <w:bottom w:w="0" w:type="dxa"/>
              <w:right w:w="157" w:type="dxa"/>
            </w:tcMar>
            <w:hideMark/>
          </w:tcPr>
          <w:p w14:paraId="211CAF60" w14:textId="601C7494" w:rsidR="002D79B2" w:rsidRPr="003F7453" w:rsidRDefault="002D79B2"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Ongoing Observation</w:t>
            </w:r>
          </w:p>
          <w:p w14:paraId="396ABB8A" w14:textId="77777777" w:rsidR="00C07BF6" w:rsidRPr="003F7453" w:rsidRDefault="00C07BF6" w:rsidP="008A4A25">
            <w:pPr>
              <w:spacing w:after="0" w:line="240" w:lineRule="auto"/>
              <w:textAlignment w:val="top"/>
              <w:rPr>
                <w:rFonts w:eastAsia="Times New Roman" w:cstheme="minorHAnsi"/>
                <w:color w:val="000000"/>
                <w:kern w:val="24"/>
                <w:sz w:val="20"/>
                <w:szCs w:val="20"/>
              </w:rPr>
            </w:pPr>
            <w:r w:rsidRPr="003F7453">
              <w:rPr>
                <w:rFonts w:eastAsia="Times New Roman" w:cstheme="minorHAnsi"/>
                <w:color w:val="000000"/>
                <w:kern w:val="24"/>
                <w:sz w:val="20"/>
                <w:szCs w:val="20"/>
              </w:rPr>
              <w:t xml:space="preserve">Tues or Thurs </w:t>
            </w:r>
          </w:p>
          <w:p w14:paraId="3EB1350C" w14:textId="765BC392" w:rsidR="00C07BF6" w:rsidRPr="003F7453" w:rsidRDefault="00C07BF6" w:rsidP="008A4A25">
            <w:pPr>
              <w:spacing w:after="0" w:line="240" w:lineRule="auto"/>
              <w:textAlignment w:val="top"/>
              <w:rPr>
                <w:rFonts w:eastAsia="Times New Roman" w:cstheme="minorHAnsi"/>
                <w:sz w:val="20"/>
                <w:szCs w:val="20"/>
              </w:rPr>
            </w:pPr>
            <w:r w:rsidRPr="003F7453">
              <w:rPr>
                <w:rFonts w:eastAsia="Times New Roman" w:cstheme="minorHAnsi"/>
                <w:color w:val="000000"/>
                <w:kern w:val="24"/>
                <w:sz w:val="20"/>
                <w:szCs w:val="20"/>
              </w:rPr>
              <w:t>4 weeks out of 5</w:t>
            </w:r>
          </w:p>
          <w:p w14:paraId="6480C718" w14:textId="1D249F3B" w:rsidR="002D79B2" w:rsidRPr="003F7453" w:rsidRDefault="002D79B2" w:rsidP="008A4A25">
            <w:pPr>
              <w:spacing w:after="0" w:line="240" w:lineRule="auto"/>
              <w:textAlignment w:val="top"/>
              <w:rPr>
                <w:rFonts w:eastAsia="Times New Roman" w:cstheme="minorHAnsi"/>
                <w:b/>
                <w:bCs/>
                <w:color w:val="000000"/>
                <w:kern w:val="24"/>
                <w:sz w:val="20"/>
                <w:szCs w:val="20"/>
              </w:rPr>
            </w:pPr>
            <w:r w:rsidRPr="003F7453">
              <w:rPr>
                <w:rFonts w:eastAsia="Times New Roman" w:cstheme="minorHAnsi"/>
                <w:b/>
                <w:bCs/>
                <w:color w:val="000000"/>
                <w:kern w:val="24"/>
                <w:sz w:val="20"/>
                <w:szCs w:val="20"/>
              </w:rPr>
              <w:t>Core Skills 1</w:t>
            </w:r>
          </w:p>
          <w:p w14:paraId="3B62E006" w14:textId="6AA1AE7F" w:rsidR="002D79B2" w:rsidRPr="003F7453" w:rsidRDefault="004F6C6F" w:rsidP="0027439E">
            <w:pPr>
              <w:spacing w:after="0" w:line="240" w:lineRule="auto"/>
              <w:textAlignment w:val="top"/>
              <w:rPr>
                <w:rFonts w:eastAsia="Times New Roman" w:cstheme="minorHAnsi"/>
                <w:sz w:val="20"/>
                <w:szCs w:val="20"/>
              </w:rPr>
            </w:pPr>
            <w:r w:rsidRPr="003F7453">
              <w:rPr>
                <w:rFonts w:eastAsia="Times New Roman" w:cstheme="minorHAnsi"/>
                <w:color w:val="000000"/>
                <w:kern w:val="24"/>
                <w:sz w:val="20"/>
                <w:szCs w:val="20"/>
              </w:rPr>
              <w:t>100% appropriate for level</w:t>
            </w:r>
          </w:p>
        </w:tc>
        <w:tc>
          <w:tcPr>
            <w:tcW w:w="2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5B392D21" w14:textId="77777777" w:rsidR="002D79B2" w:rsidRPr="003F7453" w:rsidRDefault="002D79B2" w:rsidP="008A4A25">
            <w:pPr>
              <w:spacing w:after="0" w:line="240" w:lineRule="auto"/>
              <w:rPr>
                <w:rFonts w:eastAsia="Times New Roman" w:cstheme="minorHAnsi"/>
                <w:sz w:val="20"/>
                <w:szCs w:val="20"/>
              </w:rPr>
            </w:pPr>
          </w:p>
        </w:tc>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top w:w="22" w:type="dxa"/>
              <w:left w:w="157" w:type="dxa"/>
              <w:bottom w:w="0" w:type="dxa"/>
              <w:right w:w="157" w:type="dxa"/>
            </w:tcMar>
            <w:hideMark/>
          </w:tcPr>
          <w:p w14:paraId="3B853ADB" w14:textId="701A8F27" w:rsidR="002D79B2" w:rsidRPr="003F7453" w:rsidRDefault="002D79B2"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Ongoing placement</w:t>
            </w:r>
          </w:p>
          <w:p w14:paraId="45F2B3C5" w14:textId="7B86DC47" w:rsidR="009F4AB4" w:rsidRPr="003F7453" w:rsidRDefault="009F4AB4"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Tues or Wed </w:t>
            </w:r>
          </w:p>
          <w:p w14:paraId="7FBD916A" w14:textId="54C2A2BB" w:rsidR="009F4AB4" w:rsidRPr="003F7453" w:rsidRDefault="009F4AB4"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8 out of 9 weeks</w:t>
            </w:r>
          </w:p>
          <w:p w14:paraId="012FC4AB" w14:textId="5108497F" w:rsidR="002D79B2" w:rsidRPr="003F7453" w:rsidRDefault="002D79B2" w:rsidP="008A4A25">
            <w:pPr>
              <w:spacing w:after="0" w:line="240" w:lineRule="auto"/>
              <w:textAlignment w:val="top"/>
              <w:rPr>
                <w:rFonts w:cstheme="minorHAnsi"/>
                <w:b/>
                <w:bCs/>
                <w:color w:val="000000"/>
                <w:kern w:val="24"/>
                <w:sz w:val="20"/>
                <w:szCs w:val="20"/>
              </w:rPr>
            </w:pPr>
            <w:r w:rsidRPr="003F7453">
              <w:rPr>
                <w:rFonts w:cstheme="minorHAnsi"/>
                <w:b/>
                <w:bCs/>
                <w:color w:val="000000"/>
                <w:kern w:val="24"/>
                <w:sz w:val="20"/>
                <w:szCs w:val="20"/>
              </w:rPr>
              <w:t>Core Skills 3</w:t>
            </w:r>
          </w:p>
          <w:p w14:paraId="276B1D1E" w14:textId="77777777" w:rsidR="007610F7" w:rsidRPr="003F7453" w:rsidRDefault="007610F7" w:rsidP="007610F7">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Mid placement 50% emerging </w:t>
            </w:r>
          </w:p>
          <w:p w14:paraId="4B100DC3" w14:textId="32061181" w:rsidR="002D79B2" w:rsidRPr="003F7453" w:rsidRDefault="007610F7" w:rsidP="0027439E">
            <w:pPr>
              <w:spacing w:after="0" w:line="240" w:lineRule="auto"/>
              <w:textAlignment w:val="top"/>
              <w:rPr>
                <w:rFonts w:eastAsia="Times New Roman" w:cstheme="minorHAnsi"/>
                <w:sz w:val="20"/>
                <w:szCs w:val="20"/>
              </w:rPr>
            </w:pPr>
            <w:r w:rsidRPr="003F7453">
              <w:rPr>
                <w:rFonts w:cstheme="minorHAnsi"/>
                <w:color w:val="000000"/>
                <w:kern w:val="24"/>
                <w:sz w:val="20"/>
                <w:szCs w:val="20"/>
              </w:rPr>
              <w:t xml:space="preserve">End placement 100% emerging </w:t>
            </w:r>
          </w:p>
        </w:tc>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22" w:type="dxa"/>
              <w:left w:w="157" w:type="dxa"/>
              <w:bottom w:w="0" w:type="dxa"/>
              <w:right w:w="157" w:type="dxa"/>
            </w:tcMar>
            <w:hideMark/>
          </w:tcPr>
          <w:p w14:paraId="41ECCFEA" w14:textId="60D44A6D" w:rsidR="002D79B2" w:rsidRPr="003F7453" w:rsidRDefault="002D79B2"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Ongoing Observation</w:t>
            </w:r>
          </w:p>
          <w:p w14:paraId="45C77065" w14:textId="77777777" w:rsidR="007943C5" w:rsidRPr="003F7453" w:rsidRDefault="007943C5" w:rsidP="007943C5">
            <w:pPr>
              <w:spacing w:after="0" w:line="240" w:lineRule="auto"/>
              <w:textAlignment w:val="top"/>
              <w:rPr>
                <w:rFonts w:eastAsia="Times New Roman" w:cstheme="minorHAnsi"/>
                <w:color w:val="000000"/>
                <w:kern w:val="24"/>
                <w:sz w:val="20"/>
                <w:szCs w:val="20"/>
              </w:rPr>
            </w:pPr>
            <w:r w:rsidRPr="003F7453">
              <w:rPr>
                <w:rFonts w:eastAsia="Times New Roman" w:cstheme="minorHAnsi"/>
                <w:color w:val="000000"/>
                <w:kern w:val="24"/>
                <w:sz w:val="20"/>
                <w:szCs w:val="20"/>
              </w:rPr>
              <w:t xml:space="preserve">Tues or Thurs </w:t>
            </w:r>
          </w:p>
          <w:p w14:paraId="0F2FB959" w14:textId="77777777" w:rsidR="007943C5" w:rsidRPr="003F7453" w:rsidRDefault="007943C5" w:rsidP="007943C5">
            <w:pPr>
              <w:spacing w:after="0" w:line="240" w:lineRule="auto"/>
              <w:textAlignment w:val="top"/>
              <w:rPr>
                <w:rFonts w:eastAsia="Times New Roman" w:cstheme="minorHAnsi"/>
                <w:sz w:val="20"/>
                <w:szCs w:val="20"/>
              </w:rPr>
            </w:pPr>
            <w:r w:rsidRPr="003F7453">
              <w:rPr>
                <w:rFonts w:eastAsia="Times New Roman" w:cstheme="minorHAnsi"/>
                <w:color w:val="000000"/>
                <w:kern w:val="24"/>
                <w:sz w:val="20"/>
                <w:szCs w:val="20"/>
              </w:rPr>
              <w:t>4 weeks out of 5</w:t>
            </w:r>
          </w:p>
          <w:p w14:paraId="1E7ADD61" w14:textId="3A33E210" w:rsidR="002D79B2" w:rsidRPr="003F7453" w:rsidRDefault="007943C5" w:rsidP="0027439E">
            <w:pPr>
              <w:spacing w:after="0" w:line="240" w:lineRule="auto"/>
              <w:textAlignment w:val="top"/>
              <w:rPr>
                <w:rFonts w:eastAsia="Times New Roman" w:cstheme="minorHAnsi"/>
                <w:sz w:val="20"/>
                <w:szCs w:val="20"/>
              </w:rPr>
            </w:pPr>
            <w:r w:rsidRPr="003F7453">
              <w:rPr>
                <w:rFonts w:eastAsia="Times New Roman" w:cstheme="minorHAnsi"/>
                <w:b/>
                <w:bCs/>
                <w:color w:val="000000"/>
                <w:kern w:val="24"/>
                <w:sz w:val="20"/>
                <w:szCs w:val="20"/>
              </w:rPr>
              <w:t>C</w:t>
            </w:r>
            <w:r w:rsidR="002D79B2" w:rsidRPr="003F7453">
              <w:rPr>
                <w:rFonts w:eastAsia="Times New Roman" w:cstheme="minorHAnsi"/>
                <w:b/>
                <w:bCs/>
                <w:color w:val="000000"/>
                <w:kern w:val="24"/>
                <w:sz w:val="20"/>
                <w:szCs w:val="20"/>
              </w:rPr>
              <w:t>ore Skills 1</w:t>
            </w:r>
          </w:p>
        </w:tc>
        <w:tc>
          <w:tcPr>
            <w:tcW w:w="2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2F92"/>
            <w:tcMar>
              <w:top w:w="22" w:type="dxa"/>
              <w:left w:w="157" w:type="dxa"/>
              <w:bottom w:w="0" w:type="dxa"/>
              <w:right w:w="157" w:type="dxa"/>
            </w:tcMar>
            <w:hideMark/>
          </w:tcPr>
          <w:p w14:paraId="74E91687" w14:textId="77777777" w:rsidR="00227CD6" w:rsidRPr="003F7453" w:rsidRDefault="002D79B2"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Ongoing placement </w:t>
            </w:r>
          </w:p>
          <w:p w14:paraId="2CE651C2" w14:textId="7E317BCC" w:rsidR="00227CD6" w:rsidRPr="003F7453" w:rsidRDefault="00227CD6"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Tues or Wed </w:t>
            </w:r>
          </w:p>
          <w:p w14:paraId="4B672EBB" w14:textId="2BD07AE7" w:rsidR="00227CD6" w:rsidRPr="003F7453" w:rsidRDefault="00227CD6"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8 out of 9 weeks </w:t>
            </w:r>
          </w:p>
          <w:p w14:paraId="6A8BA482" w14:textId="3B5247A9" w:rsidR="002D79B2" w:rsidRPr="003F7453" w:rsidRDefault="002D79B2" w:rsidP="008A4A25">
            <w:pPr>
              <w:spacing w:after="0" w:line="240" w:lineRule="auto"/>
              <w:textAlignment w:val="top"/>
              <w:rPr>
                <w:rFonts w:cstheme="minorHAnsi"/>
                <w:b/>
                <w:bCs/>
                <w:color w:val="000000"/>
                <w:kern w:val="24"/>
                <w:sz w:val="20"/>
                <w:szCs w:val="20"/>
              </w:rPr>
            </w:pPr>
            <w:r w:rsidRPr="003F7453">
              <w:rPr>
                <w:rFonts w:cstheme="minorHAnsi"/>
                <w:b/>
                <w:bCs/>
                <w:color w:val="000000"/>
                <w:kern w:val="24"/>
                <w:sz w:val="20"/>
                <w:szCs w:val="20"/>
              </w:rPr>
              <w:t xml:space="preserve">Core Skills </w:t>
            </w:r>
            <w:r w:rsidR="008D7EDF">
              <w:rPr>
                <w:rFonts w:cstheme="minorHAnsi"/>
                <w:b/>
                <w:bCs/>
                <w:color w:val="000000"/>
                <w:kern w:val="24"/>
                <w:sz w:val="20"/>
                <w:szCs w:val="20"/>
              </w:rPr>
              <w:t>3</w:t>
            </w:r>
          </w:p>
          <w:p w14:paraId="0C96CB59" w14:textId="206FAC57" w:rsidR="009B72BF" w:rsidRPr="003F7453" w:rsidRDefault="00E82401"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Mid placement 50% </w:t>
            </w:r>
            <w:r w:rsidR="00B24FF4">
              <w:rPr>
                <w:rFonts w:cstheme="minorHAnsi"/>
                <w:color w:val="000000"/>
                <w:kern w:val="24"/>
                <w:sz w:val="20"/>
                <w:szCs w:val="20"/>
              </w:rPr>
              <w:t xml:space="preserve">emerging </w:t>
            </w:r>
            <w:r w:rsidRPr="003F7453">
              <w:rPr>
                <w:rFonts w:cstheme="minorHAnsi"/>
                <w:color w:val="000000"/>
                <w:kern w:val="24"/>
                <w:sz w:val="20"/>
                <w:szCs w:val="20"/>
              </w:rPr>
              <w:t xml:space="preserve"> </w:t>
            </w:r>
          </w:p>
          <w:p w14:paraId="1DA2DEC3" w14:textId="2824EA36" w:rsidR="0027439E" w:rsidRPr="0027439E" w:rsidRDefault="00E82401" w:rsidP="0027439E">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End placement 100% </w:t>
            </w:r>
            <w:r w:rsidR="00B24FF4">
              <w:rPr>
                <w:rFonts w:cstheme="minorHAnsi"/>
                <w:color w:val="000000"/>
                <w:kern w:val="24"/>
                <w:sz w:val="20"/>
                <w:szCs w:val="20"/>
              </w:rPr>
              <w:t>emerging</w:t>
            </w:r>
            <w:r w:rsidRPr="003F7453">
              <w:rPr>
                <w:rFonts w:cstheme="minorHAnsi"/>
                <w:color w:val="000000"/>
                <w:kern w:val="24"/>
                <w:sz w:val="20"/>
                <w:szCs w:val="20"/>
              </w:rPr>
              <w:t xml:space="preserve"> </w:t>
            </w:r>
          </w:p>
        </w:tc>
      </w:tr>
      <w:tr w:rsidR="00A5606D" w:rsidRPr="003F7453" w14:paraId="776D3D6D" w14:textId="77777777" w:rsidTr="0027439E">
        <w:trPr>
          <w:trHeight w:val="1658"/>
        </w:trPr>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567B5219" w14:textId="77777777" w:rsidR="002D79B2" w:rsidRPr="003F7453" w:rsidRDefault="002D79B2" w:rsidP="008A4A25">
            <w:pPr>
              <w:spacing w:after="0" w:line="240" w:lineRule="auto"/>
              <w:textAlignment w:val="top"/>
              <w:rPr>
                <w:rFonts w:eastAsia="Times New Roman" w:cstheme="minorHAnsi"/>
                <w:sz w:val="20"/>
                <w:szCs w:val="20"/>
              </w:rPr>
            </w:pPr>
            <w:r w:rsidRPr="003F7453">
              <w:rPr>
                <w:rFonts w:cstheme="minorHAnsi"/>
                <w:color w:val="000000" w:themeColor="text1"/>
                <w:kern w:val="24"/>
                <w:sz w:val="20"/>
                <w:szCs w:val="20"/>
              </w:rPr>
              <w:t xml:space="preserve">Jan / Feb </w:t>
            </w:r>
          </w:p>
        </w:tc>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540979F6" w14:textId="63D7B9EC" w:rsidR="002D79B2" w:rsidRPr="003F7453" w:rsidRDefault="002D79B2" w:rsidP="008A4A25">
            <w:pPr>
              <w:spacing w:after="0" w:line="240" w:lineRule="auto"/>
              <w:textAlignment w:val="top"/>
              <w:rPr>
                <w:rFonts w:cstheme="minorHAnsi"/>
                <w:color w:val="000000" w:themeColor="text1"/>
                <w:kern w:val="24"/>
                <w:sz w:val="20"/>
                <w:szCs w:val="20"/>
              </w:rPr>
            </w:pPr>
            <w:r w:rsidRPr="003F7453">
              <w:rPr>
                <w:rFonts w:cstheme="minorHAnsi"/>
                <w:color w:val="000000" w:themeColor="text1"/>
                <w:kern w:val="24"/>
                <w:sz w:val="20"/>
                <w:szCs w:val="20"/>
              </w:rPr>
              <w:t>Conversation Partners</w:t>
            </w:r>
          </w:p>
          <w:p w14:paraId="0A98B1AE" w14:textId="77777777" w:rsidR="002D79B2" w:rsidRPr="003F7453" w:rsidRDefault="002D79B2" w:rsidP="008A4A25">
            <w:pPr>
              <w:spacing w:after="0" w:line="240" w:lineRule="auto"/>
              <w:textAlignment w:val="top"/>
              <w:rPr>
                <w:rFonts w:eastAsia="Times New Roman" w:cstheme="minorHAnsi"/>
                <w:sz w:val="20"/>
                <w:szCs w:val="20"/>
              </w:rPr>
            </w:pPr>
            <w:r w:rsidRPr="003F7453">
              <w:rPr>
                <w:rFonts w:cstheme="minorHAnsi"/>
                <w:color w:val="000000" w:themeColor="text1"/>
                <w:kern w:val="24"/>
                <w:sz w:val="20"/>
                <w:szCs w:val="20"/>
              </w:rPr>
              <w:t>Child Development </w:t>
            </w:r>
          </w:p>
        </w:tc>
        <w:tc>
          <w:tcPr>
            <w:tcW w:w="2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22" w:type="dxa"/>
              <w:left w:w="157" w:type="dxa"/>
              <w:bottom w:w="0" w:type="dxa"/>
              <w:right w:w="157" w:type="dxa"/>
            </w:tcMar>
            <w:hideMark/>
          </w:tcPr>
          <w:p w14:paraId="1EE5157D" w14:textId="77777777" w:rsidR="002D79B2" w:rsidRPr="003F7453" w:rsidRDefault="002D79B2"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Block placement </w:t>
            </w:r>
          </w:p>
          <w:p w14:paraId="484D6FD8" w14:textId="3A1235B6" w:rsidR="00FF63B8" w:rsidRPr="003F7453" w:rsidRDefault="00FF63B8" w:rsidP="008A4A25">
            <w:pPr>
              <w:spacing w:after="0" w:line="240" w:lineRule="auto"/>
              <w:textAlignment w:val="top"/>
              <w:rPr>
                <w:rFonts w:eastAsia="Times New Roman" w:cstheme="minorHAnsi"/>
                <w:color w:val="000000"/>
                <w:kern w:val="24"/>
                <w:sz w:val="20"/>
                <w:szCs w:val="20"/>
              </w:rPr>
            </w:pPr>
            <w:r w:rsidRPr="003F7453">
              <w:rPr>
                <w:rFonts w:eastAsia="Times New Roman" w:cstheme="minorHAnsi"/>
                <w:color w:val="000000"/>
                <w:kern w:val="24"/>
                <w:sz w:val="20"/>
                <w:szCs w:val="20"/>
              </w:rPr>
              <w:t xml:space="preserve">4 days a week for 5 weeks </w:t>
            </w:r>
          </w:p>
          <w:p w14:paraId="55761581" w14:textId="677DD2DF" w:rsidR="002D79B2" w:rsidRPr="003F7453" w:rsidRDefault="002D79B2" w:rsidP="008A4A25">
            <w:pPr>
              <w:spacing w:after="0" w:line="240" w:lineRule="auto"/>
              <w:textAlignment w:val="top"/>
              <w:rPr>
                <w:rFonts w:eastAsia="Times New Roman" w:cstheme="minorHAnsi"/>
                <w:b/>
                <w:bCs/>
                <w:color w:val="000000"/>
                <w:kern w:val="24"/>
                <w:sz w:val="20"/>
                <w:szCs w:val="20"/>
              </w:rPr>
            </w:pPr>
            <w:r w:rsidRPr="003F7453">
              <w:rPr>
                <w:rFonts w:eastAsia="Times New Roman" w:cstheme="minorHAnsi"/>
                <w:b/>
                <w:bCs/>
                <w:color w:val="000000"/>
                <w:kern w:val="24"/>
                <w:sz w:val="20"/>
                <w:szCs w:val="20"/>
              </w:rPr>
              <w:t>Core Skills 2</w:t>
            </w:r>
          </w:p>
          <w:p w14:paraId="328B11F2" w14:textId="77777777" w:rsidR="004E33C5" w:rsidRPr="003F7453" w:rsidRDefault="004E33C5" w:rsidP="004E33C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Mid placement 100% emerging </w:t>
            </w:r>
          </w:p>
          <w:p w14:paraId="1C3C4D27" w14:textId="77777777" w:rsidR="004E33C5" w:rsidRPr="003F7453" w:rsidRDefault="004E33C5" w:rsidP="004E33C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End placement 100% appropriate for level </w:t>
            </w:r>
          </w:p>
          <w:p w14:paraId="610FB477" w14:textId="77777777" w:rsidR="004E33C5" w:rsidRPr="003F7453" w:rsidRDefault="004E33C5" w:rsidP="008A4A25">
            <w:pPr>
              <w:spacing w:after="0" w:line="240" w:lineRule="auto"/>
              <w:textAlignment w:val="top"/>
              <w:rPr>
                <w:rFonts w:eastAsia="Times New Roman" w:cstheme="minorHAnsi"/>
                <w:sz w:val="20"/>
                <w:szCs w:val="20"/>
              </w:rPr>
            </w:pPr>
          </w:p>
          <w:p w14:paraId="7159623D" w14:textId="0CA98F5D" w:rsidR="002D79B2" w:rsidRPr="003F7453" w:rsidRDefault="002D79B2" w:rsidP="008A4A25">
            <w:pPr>
              <w:spacing w:after="0" w:line="240" w:lineRule="auto"/>
              <w:textAlignment w:val="top"/>
              <w:rPr>
                <w:rFonts w:eastAsia="Times New Roman" w:cstheme="minorHAnsi"/>
                <w:sz w:val="20"/>
                <w:szCs w:val="20"/>
              </w:rPr>
            </w:pPr>
          </w:p>
        </w:tc>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0D1AB4B3" w14:textId="77777777" w:rsidR="002D79B2" w:rsidRPr="003F7453" w:rsidRDefault="002D79B2" w:rsidP="008A4A25">
            <w:pPr>
              <w:spacing w:after="0" w:line="240" w:lineRule="auto"/>
              <w:rPr>
                <w:rFonts w:eastAsia="Times New Roman" w:cstheme="minorHAnsi"/>
                <w:sz w:val="20"/>
                <w:szCs w:val="20"/>
              </w:rPr>
            </w:pPr>
          </w:p>
        </w:tc>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22" w:type="dxa"/>
              <w:left w:w="157" w:type="dxa"/>
              <w:bottom w:w="0" w:type="dxa"/>
              <w:right w:w="157" w:type="dxa"/>
            </w:tcMar>
            <w:hideMark/>
          </w:tcPr>
          <w:p w14:paraId="7F7ECB9D" w14:textId="6C1CF08B" w:rsidR="002D79B2" w:rsidRPr="003F7453" w:rsidRDefault="002C574B" w:rsidP="008A4A25">
            <w:pPr>
              <w:spacing w:after="0" w:line="240" w:lineRule="auto"/>
              <w:textAlignment w:val="top"/>
              <w:rPr>
                <w:rFonts w:cstheme="minorHAnsi"/>
                <w:color w:val="000000" w:themeColor="text1"/>
                <w:kern w:val="24"/>
                <w:sz w:val="20"/>
                <w:szCs w:val="20"/>
              </w:rPr>
            </w:pPr>
            <w:r w:rsidRPr="003F7453">
              <w:rPr>
                <w:rFonts w:cstheme="minorHAnsi"/>
                <w:color w:val="000000" w:themeColor="text1"/>
                <w:kern w:val="24"/>
                <w:sz w:val="20"/>
                <w:szCs w:val="20"/>
              </w:rPr>
              <w:t xml:space="preserve">Ongoing placement </w:t>
            </w:r>
          </w:p>
          <w:p w14:paraId="2D450154" w14:textId="6C82D583" w:rsidR="00586690" w:rsidRPr="003F7453" w:rsidRDefault="00586690" w:rsidP="008A4A25">
            <w:pPr>
              <w:spacing w:after="0" w:line="240" w:lineRule="auto"/>
              <w:textAlignment w:val="top"/>
              <w:rPr>
                <w:rFonts w:cstheme="minorHAnsi"/>
                <w:color w:val="000000" w:themeColor="text1"/>
                <w:kern w:val="24"/>
                <w:sz w:val="20"/>
                <w:szCs w:val="20"/>
              </w:rPr>
            </w:pPr>
            <w:r w:rsidRPr="003F7453">
              <w:rPr>
                <w:rFonts w:cstheme="minorHAnsi"/>
                <w:color w:val="000000" w:themeColor="text1"/>
                <w:kern w:val="24"/>
                <w:sz w:val="20"/>
                <w:szCs w:val="20"/>
              </w:rPr>
              <w:t xml:space="preserve">Tues or Thurs </w:t>
            </w:r>
          </w:p>
          <w:p w14:paraId="7245F8D3" w14:textId="798FBE9B" w:rsidR="00586690" w:rsidRPr="003F7453" w:rsidRDefault="00586690" w:rsidP="008A4A25">
            <w:pPr>
              <w:spacing w:after="0" w:line="240" w:lineRule="auto"/>
              <w:textAlignment w:val="top"/>
              <w:rPr>
                <w:rFonts w:cstheme="minorHAnsi"/>
                <w:color w:val="000000" w:themeColor="text1"/>
                <w:kern w:val="24"/>
                <w:sz w:val="20"/>
                <w:szCs w:val="20"/>
              </w:rPr>
            </w:pPr>
            <w:r w:rsidRPr="003F7453">
              <w:rPr>
                <w:rFonts w:cstheme="minorHAnsi"/>
                <w:color w:val="000000" w:themeColor="text1"/>
                <w:kern w:val="24"/>
                <w:sz w:val="20"/>
                <w:szCs w:val="20"/>
              </w:rPr>
              <w:t xml:space="preserve">8 out of 9 weeks </w:t>
            </w:r>
          </w:p>
          <w:p w14:paraId="467FCED5" w14:textId="77777777" w:rsidR="002C574B" w:rsidRPr="003F7453" w:rsidRDefault="002C574B" w:rsidP="008A4A25">
            <w:pPr>
              <w:spacing w:after="0" w:line="240" w:lineRule="auto"/>
              <w:textAlignment w:val="top"/>
              <w:rPr>
                <w:rFonts w:eastAsia="Times New Roman" w:cstheme="minorHAnsi"/>
                <w:b/>
                <w:bCs/>
                <w:color w:val="000000" w:themeColor="text1"/>
                <w:kern w:val="24"/>
                <w:sz w:val="20"/>
                <w:szCs w:val="20"/>
              </w:rPr>
            </w:pPr>
            <w:r w:rsidRPr="003F7453">
              <w:rPr>
                <w:rFonts w:eastAsia="Times New Roman" w:cstheme="minorHAnsi"/>
                <w:b/>
                <w:bCs/>
                <w:color w:val="000000" w:themeColor="text1"/>
                <w:kern w:val="24"/>
                <w:sz w:val="20"/>
                <w:szCs w:val="20"/>
              </w:rPr>
              <w:t xml:space="preserve">Core Skills </w:t>
            </w:r>
            <w:r w:rsidR="00407978" w:rsidRPr="003F7453">
              <w:rPr>
                <w:rFonts w:eastAsia="Times New Roman" w:cstheme="minorHAnsi"/>
                <w:b/>
                <w:bCs/>
                <w:color w:val="000000" w:themeColor="text1"/>
                <w:kern w:val="24"/>
                <w:sz w:val="20"/>
                <w:szCs w:val="20"/>
              </w:rPr>
              <w:t>1.5</w:t>
            </w:r>
          </w:p>
          <w:p w14:paraId="302EACFA" w14:textId="77777777" w:rsidR="003F6CEF" w:rsidRPr="003F7453" w:rsidRDefault="003F6CEF" w:rsidP="003F6CEF">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Mid placement 100% emerging </w:t>
            </w:r>
          </w:p>
          <w:p w14:paraId="09AEC65E" w14:textId="77777777" w:rsidR="003F6CEF" w:rsidRPr="003F7453" w:rsidRDefault="003F6CEF" w:rsidP="003F6CEF">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End placement 100% appropriate for level </w:t>
            </w:r>
          </w:p>
          <w:p w14:paraId="254C10BE" w14:textId="06716016" w:rsidR="003F6CEF" w:rsidRPr="003F7453" w:rsidRDefault="003F6CEF" w:rsidP="008A4A25">
            <w:pPr>
              <w:spacing w:after="0" w:line="240" w:lineRule="auto"/>
              <w:textAlignment w:val="top"/>
              <w:rPr>
                <w:rFonts w:eastAsia="Times New Roman" w:cstheme="minorHAnsi"/>
                <w:b/>
                <w:bCs/>
                <w:sz w:val="20"/>
                <w:szCs w:val="20"/>
              </w:rPr>
            </w:pPr>
          </w:p>
        </w:tc>
        <w:tc>
          <w:tcPr>
            <w:tcW w:w="2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722B050A" w14:textId="77777777" w:rsidR="002D79B2" w:rsidRPr="003F7453" w:rsidRDefault="002D79B2" w:rsidP="008A4A25">
            <w:pPr>
              <w:spacing w:after="0" w:line="240" w:lineRule="auto"/>
              <w:rPr>
                <w:rFonts w:eastAsia="Times New Roman" w:cstheme="minorHAnsi"/>
                <w:sz w:val="20"/>
                <w:szCs w:val="20"/>
              </w:rPr>
            </w:pPr>
          </w:p>
        </w:tc>
      </w:tr>
      <w:tr w:rsidR="00A5606D" w:rsidRPr="003F7453" w14:paraId="5009F91B" w14:textId="77777777" w:rsidTr="0027439E">
        <w:trPr>
          <w:trHeight w:val="1893"/>
        </w:trPr>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34DA74E9" w14:textId="77777777" w:rsidR="002D79B2" w:rsidRPr="003F7453" w:rsidRDefault="002D79B2" w:rsidP="008A4A25">
            <w:pPr>
              <w:spacing w:after="0" w:line="240" w:lineRule="auto"/>
              <w:textAlignment w:val="top"/>
              <w:rPr>
                <w:rFonts w:eastAsia="Times New Roman" w:cstheme="minorHAnsi"/>
                <w:sz w:val="20"/>
                <w:szCs w:val="20"/>
              </w:rPr>
            </w:pPr>
            <w:r w:rsidRPr="003F7453">
              <w:rPr>
                <w:rFonts w:cstheme="minorHAnsi"/>
                <w:color w:val="000000" w:themeColor="text1"/>
                <w:kern w:val="24"/>
                <w:sz w:val="20"/>
                <w:szCs w:val="20"/>
              </w:rPr>
              <w:t>March – May </w:t>
            </w:r>
          </w:p>
        </w:tc>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3BC3E14B" w14:textId="77777777" w:rsidR="002D79B2" w:rsidRPr="003F7453" w:rsidRDefault="002D79B2" w:rsidP="008A4A25">
            <w:pPr>
              <w:spacing w:after="0" w:line="240" w:lineRule="auto"/>
              <w:rPr>
                <w:rFonts w:eastAsia="Times New Roman" w:cstheme="minorHAnsi"/>
                <w:sz w:val="20"/>
                <w:szCs w:val="20"/>
              </w:rPr>
            </w:pPr>
          </w:p>
        </w:tc>
        <w:tc>
          <w:tcPr>
            <w:tcW w:w="2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64A6BB22" w14:textId="77777777" w:rsidR="002D79B2" w:rsidRPr="003F7453" w:rsidRDefault="002D79B2" w:rsidP="008A4A25">
            <w:pPr>
              <w:spacing w:after="0" w:line="240" w:lineRule="auto"/>
              <w:rPr>
                <w:rFonts w:eastAsia="Times New Roman" w:cstheme="minorHAnsi"/>
                <w:sz w:val="20"/>
                <w:szCs w:val="20"/>
              </w:rPr>
            </w:pPr>
          </w:p>
        </w:tc>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top w:w="22" w:type="dxa"/>
              <w:left w:w="157" w:type="dxa"/>
              <w:bottom w:w="0" w:type="dxa"/>
              <w:right w:w="157" w:type="dxa"/>
            </w:tcMar>
            <w:hideMark/>
          </w:tcPr>
          <w:p w14:paraId="6B65ECBA" w14:textId="72075AC6" w:rsidR="002D79B2" w:rsidRPr="003F7453" w:rsidRDefault="002D79B2"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Block placement </w:t>
            </w:r>
          </w:p>
          <w:p w14:paraId="7EF20636" w14:textId="63D0317E" w:rsidR="00BC272E" w:rsidRPr="003F7453" w:rsidRDefault="00BC272E"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4 days</w:t>
            </w:r>
            <w:r w:rsidR="006A5C8C">
              <w:rPr>
                <w:rFonts w:cstheme="minorHAnsi"/>
                <w:color w:val="000000"/>
                <w:kern w:val="24"/>
                <w:sz w:val="20"/>
                <w:szCs w:val="20"/>
              </w:rPr>
              <w:t xml:space="preserve"> a </w:t>
            </w:r>
            <w:r w:rsidRPr="003F7453">
              <w:rPr>
                <w:rFonts w:cstheme="minorHAnsi"/>
                <w:color w:val="000000"/>
                <w:kern w:val="24"/>
                <w:sz w:val="20"/>
                <w:szCs w:val="20"/>
              </w:rPr>
              <w:t>week</w:t>
            </w:r>
            <w:r w:rsidR="006A5C8C">
              <w:rPr>
                <w:rFonts w:cstheme="minorHAnsi"/>
                <w:color w:val="000000"/>
                <w:kern w:val="24"/>
                <w:sz w:val="20"/>
                <w:szCs w:val="20"/>
              </w:rPr>
              <w:t xml:space="preserve">, </w:t>
            </w:r>
            <w:r w:rsidRPr="003F7453">
              <w:rPr>
                <w:rFonts w:cstheme="minorHAnsi"/>
                <w:color w:val="000000"/>
                <w:kern w:val="24"/>
                <w:sz w:val="20"/>
                <w:szCs w:val="20"/>
              </w:rPr>
              <w:t xml:space="preserve">6 out of 8 weeks </w:t>
            </w:r>
          </w:p>
          <w:p w14:paraId="4037928F" w14:textId="2D090CD8" w:rsidR="002D79B2" w:rsidRPr="003F7453" w:rsidRDefault="002D79B2" w:rsidP="008A4A25">
            <w:pPr>
              <w:spacing w:after="0" w:line="240" w:lineRule="auto"/>
              <w:textAlignment w:val="top"/>
              <w:rPr>
                <w:rFonts w:cstheme="minorHAnsi"/>
                <w:b/>
                <w:bCs/>
                <w:color w:val="000000"/>
                <w:kern w:val="24"/>
                <w:sz w:val="20"/>
                <w:szCs w:val="20"/>
              </w:rPr>
            </w:pPr>
            <w:r w:rsidRPr="003F7453">
              <w:rPr>
                <w:rFonts w:cstheme="minorHAnsi"/>
                <w:b/>
                <w:bCs/>
                <w:color w:val="000000"/>
                <w:kern w:val="24"/>
                <w:sz w:val="20"/>
                <w:szCs w:val="20"/>
              </w:rPr>
              <w:t>Core Skills 3</w:t>
            </w:r>
          </w:p>
          <w:p w14:paraId="4F3E8300" w14:textId="1C64E27C" w:rsidR="007610F7" w:rsidRPr="003F7453" w:rsidRDefault="007610F7"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Mid placement </w:t>
            </w:r>
            <w:r w:rsidR="00E1540F" w:rsidRPr="003F7453">
              <w:rPr>
                <w:rFonts w:cstheme="minorHAnsi"/>
                <w:color w:val="000000"/>
                <w:kern w:val="24"/>
                <w:sz w:val="20"/>
                <w:szCs w:val="20"/>
              </w:rPr>
              <w:t>50% appropriate for level</w:t>
            </w:r>
          </w:p>
          <w:p w14:paraId="0A84F2E9" w14:textId="007CF159" w:rsidR="007610F7" w:rsidRPr="003F7453" w:rsidRDefault="00E1540F" w:rsidP="008A4A25">
            <w:pPr>
              <w:spacing w:after="0" w:line="240" w:lineRule="auto"/>
              <w:textAlignment w:val="top"/>
              <w:rPr>
                <w:rFonts w:eastAsia="Times New Roman" w:cstheme="minorHAnsi"/>
                <w:sz w:val="20"/>
                <w:szCs w:val="20"/>
              </w:rPr>
            </w:pPr>
            <w:r w:rsidRPr="003F7453">
              <w:rPr>
                <w:rFonts w:cstheme="minorHAnsi"/>
                <w:color w:val="000000"/>
                <w:kern w:val="24"/>
                <w:sz w:val="20"/>
                <w:szCs w:val="20"/>
              </w:rPr>
              <w:t xml:space="preserve">End placement 100% appropriate for level </w:t>
            </w:r>
          </w:p>
          <w:p w14:paraId="29DFAAF6" w14:textId="6DFC76B4" w:rsidR="002D79B2" w:rsidRPr="003F7453" w:rsidRDefault="002D79B2" w:rsidP="008A4A25">
            <w:pPr>
              <w:spacing w:after="0" w:line="240" w:lineRule="auto"/>
              <w:textAlignment w:val="top"/>
              <w:rPr>
                <w:rFonts w:eastAsia="Times New Roman" w:cstheme="minorHAnsi"/>
                <w:sz w:val="20"/>
                <w:szCs w:val="20"/>
              </w:rPr>
            </w:pPr>
          </w:p>
        </w:tc>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04AE6DD2" w14:textId="77777777" w:rsidR="002D79B2" w:rsidRPr="003F7453" w:rsidRDefault="002D79B2" w:rsidP="008A4A25">
            <w:pPr>
              <w:spacing w:after="0" w:line="240" w:lineRule="auto"/>
              <w:rPr>
                <w:rFonts w:eastAsia="Times New Roman" w:cstheme="minorHAnsi"/>
                <w:sz w:val="20"/>
                <w:szCs w:val="20"/>
              </w:rPr>
            </w:pPr>
          </w:p>
        </w:tc>
        <w:tc>
          <w:tcPr>
            <w:tcW w:w="2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32B7CB96" w14:textId="77777777" w:rsidR="002D79B2" w:rsidRPr="003F7453" w:rsidRDefault="002D79B2" w:rsidP="008A4A25">
            <w:pPr>
              <w:spacing w:after="0" w:line="240" w:lineRule="auto"/>
              <w:rPr>
                <w:rFonts w:eastAsia="Times New Roman" w:cstheme="minorHAnsi"/>
                <w:sz w:val="20"/>
                <w:szCs w:val="20"/>
              </w:rPr>
            </w:pPr>
          </w:p>
        </w:tc>
      </w:tr>
      <w:tr w:rsidR="00A5606D" w:rsidRPr="003F7453" w14:paraId="047D4A71" w14:textId="77777777" w:rsidTr="0027439E">
        <w:trPr>
          <w:trHeight w:val="525"/>
        </w:trPr>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29A662D1" w14:textId="4EBCB27E" w:rsidR="002D79B2" w:rsidRPr="003F7453" w:rsidRDefault="00CC7F5A" w:rsidP="008A4A25">
            <w:pPr>
              <w:spacing w:after="0" w:line="240" w:lineRule="auto"/>
              <w:textAlignment w:val="top"/>
              <w:rPr>
                <w:rFonts w:eastAsia="Times New Roman" w:cstheme="minorHAnsi"/>
                <w:sz w:val="20"/>
                <w:szCs w:val="20"/>
              </w:rPr>
            </w:pPr>
            <w:r w:rsidRPr="003F7453">
              <w:rPr>
                <w:rFonts w:cstheme="minorHAnsi"/>
                <w:color w:val="000000" w:themeColor="text1"/>
                <w:kern w:val="24"/>
                <w:sz w:val="20"/>
                <w:szCs w:val="20"/>
              </w:rPr>
              <w:t>April-</w:t>
            </w:r>
            <w:r w:rsidR="002614D6" w:rsidRPr="003F7453">
              <w:rPr>
                <w:rFonts w:cstheme="minorHAnsi"/>
                <w:color w:val="000000" w:themeColor="text1"/>
                <w:kern w:val="24"/>
                <w:sz w:val="20"/>
                <w:szCs w:val="20"/>
              </w:rPr>
              <w:t>Aug</w:t>
            </w:r>
          </w:p>
        </w:tc>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22" w:type="dxa"/>
              <w:left w:w="157" w:type="dxa"/>
              <w:bottom w:w="0" w:type="dxa"/>
              <w:right w:w="157" w:type="dxa"/>
            </w:tcMar>
            <w:hideMark/>
          </w:tcPr>
          <w:p w14:paraId="6F29B5E1" w14:textId="4F08C2A4" w:rsidR="002D79B2" w:rsidRPr="003F7453" w:rsidRDefault="00CC7F5A"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Ongoing</w:t>
            </w:r>
            <w:r w:rsidR="002D79B2" w:rsidRPr="003F7453">
              <w:rPr>
                <w:rFonts w:cstheme="minorHAnsi"/>
                <w:color w:val="000000"/>
                <w:kern w:val="24"/>
                <w:sz w:val="20"/>
                <w:szCs w:val="20"/>
              </w:rPr>
              <w:t xml:space="preserve"> placement</w:t>
            </w:r>
          </w:p>
          <w:p w14:paraId="1E1FEB8A" w14:textId="25F26D9F" w:rsidR="00CF5219" w:rsidRPr="003F7453" w:rsidRDefault="00CF5219"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Wed or Thurs </w:t>
            </w:r>
          </w:p>
          <w:p w14:paraId="65581592" w14:textId="5A05D547" w:rsidR="00CC7F5A" w:rsidRPr="003F7453" w:rsidRDefault="00CC7F5A"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8 days </w:t>
            </w:r>
          </w:p>
          <w:p w14:paraId="2E335D4B" w14:textId="51244E78" w:rsidR="002D79B2" w:rsidRPr="003F7453" w:rsidRDefault="002D79B2" w:rsidP="008A4A25">
            <w:pPr>
              <w:spacing w:after="0" w:line="240" w:lineRule="auto"/>
              <w:textAlignment w:val="top"/>
              <w:rPr>
                <w:rFonts w:cstheme="minorHAnsi"/>
                <w:b/>
                <w:bCs/>
                <w:color w:val="000000"/>
                <w:kern w:val="24"/>
                <w:sz w:val="20"/>
                <w:szCs w:val="20"/>
              </w:rPr>
            </w:pPr>
            <w:r w:rsidRPr="003F7453">
              <w:rPr>
                <w:rFonts w:cstheme="minorHAnsi"/>
                <w:b/>
                <w:bCs/>
                <w:color w:val="000000"/>
                <w:kern w:val="24"/>
                <w:sz w:val="20"/>
                <w:szCs w:val="20"/>
              </w:rPr>
              <w:t xml:space="preserve">Core Skills 1.5 </w:t>
            </w:r>
          </w:p>
          <w:p w14:paraId="78E34056" w14:textId="3BAF510F" w:rsidR="005F0433" w:rsidRPr="003F7453" w:rsidRDefault="005F0433"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Mid placement </w:t>
            </w:r>
            <w:r w:rsidR="0034717B" w:rsidRPr="003F7453">
              <w:rPr>
                <w:rFonts w:cstheme="minorHAnsi"/>
                <w:color w:val="000000"/>
                <w:kern w:val="24"/>
                <w:sz w:val="20"/>
                <w:szCs w:val="20"/>
              </w:rPr>
              <w:t>100</w:t>
            </w:r>
            <w:r w:rsidRPr="003F7453">
              <w:rPr>
                <w:rFonts w:cstheme="minorHAnsi"/>
                <w:color w:val="000000"/>
                <w:kern w:val="24"/>
                <w:sz w:val="20"/>
                <w:szCs w:val="20"/>
              </w:rPr>
              <w:t xml:space="preserve">% </w:t>
            </w:r>
            <w:r w:rsidR="0034717B" w:rsidRPr="003F7453">
              <w:rPr>
                <w:rFonts w:cstheme="minorHAnsi"/>
                <w:color w:val="000000"/>
                <w:kern w:val="24"/>
                <w:sz w:val="20"/>
                <w:szCs w:val="20"/>
              </w:rPr>
              <w:t>emerging</w:t>
            </w:r>
            <w:r w:rsidRPr="003F7453">
              <w:rPr>
                <w:rFonts w:cstheme="minorHAnsi"/>
                <w:color w:val="000000"/>
                <w:kern w:val="24"/>
                <w:sz w:val="20"/>
                <w:szCs w:val="20"/>
              </w:rPr>
              <w:t xml:space="preserve"> </w:t>
            </w:r>
          </w:p>
          <w:p w14:paraId="356533B3" w14:textId="34DABAAF" w:rsidR="00053FBD" w:rsidRPr="003F7453" w:rsidRDefault="005F0433" w:rsidP="003F7453">
            <w:pPr>
              <w:spacing w:after="0" w:line="240" w:lineRule="auto"/>
              <w:textAlignment w:val="top"/>
              <w:rPr>
                <w:rFonts w:eastAsia="Times New Roman" w:cstheme="minorHAnsi"/>
                <w:sz w:val="20"/>
                <w:szCs w:val="20"/>
              </w:rPr>
            </w:pPr>
            <w:r w:rsidRPr="003F7453">
              <w:rPr>
                <w:rFonts w:cstheme="minorHAnsi"/>
                <w:color w:val="000000"/>
                <w:kern w:val="24"/>
                <w:sz w:val="20"/>
                <w:szCs w:val="20"/>
              </w:rPr>
              <w:lastRenderedPageBreak/>
              <w:t xml:space="preserve">End placement 100% appropriate for level </w:t>
            </w:r>
          </w:p>
        </w:tc>
        <w:tc>
          <w:tcPr>
            <w:tcW w:w="2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067D2662" w14:textId="0E2A8169" w:rsidR="002D79B2" w:rsidRPr="003F7453" w:rsidRDefault="002D79B2" w:rsidP="413DB322">
            <w:pPr>
              <w:spacing w:after="0" w:line="240" w:lineRule="auto"/>
            </w:pPr>
          </w:p>
        </w:tc>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2" w:type="dxa"/>
              <w:left w:w="157" w:type="dxa"/>
              <w:bottom w:w="0" w:type="dxa"/>
              <w:right w:w="157" w:type="dxa"/>
            </w:tcMar>
            <w:hideMark/>
          </w:tcPr>
          <w:p w14:paraId="0A36349A" w14:textId="77777777" w:rsidR="002D79B2" w:rsidRPr="003F7453" w:rsidRDefault="002D79B2" w:rsidP="008A4A25">
            <w:pPr>
              <w:spacing w:after="0" w:line="240" w:lineRule="auto"/>
              <w:rPr>
                <w:rFonts w:eastAsia="Times New Roman" w:cstheme="minorHAnsi"/>
                <w:sz w:val="20"/>
                <w:szCs w:val="20"/>
              </w:rPr>
            </w:pPr>
          </w:p>
        </w:tc>
        <w:tc>
          <w:tcPr>
            <w:tcW w:w="25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22" w:type="dxa"/>
              <w:left w:w="157" w:type="dxa"/>
              <w:bottom w:w="0" w:type="dxa"/>
              <w:right w:w="157" w:type="dxa"/>
            </w:tcMar>
            <w:hideMark/>
          </w:tcPr>
          <w:p w14:paraId="5C8CB7DC" w14:textId="2E1DCF5E" w:rsidR="002D79B2" w:rsidRPr="003F7453" w:rsidRDefault="002D79B2"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Block placement </w:t>
            </w:r>
          </w:p>
          <w:p w14:paraId="48A92755" w14:textId="1E2D3E8B" w:rsidR="00407978" w:rsidRPr="003F7453" w:rsidRDefault="00407978"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4 days a week </w:t>
            </w:r>
          </w:p>
          <w:p w14:paraId="48C526B3" w14:textId="0D05F0BC" w:rsidR="00407978" w:rsidRPr="003F7453" w:rsidRDefault="00C66324"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4 out of 5 weeks </w:t>
            </w:r>
          </w:p>
          <w:p w14:paraId="1D764A71" w14:textId="50689BA5" w:rsidR="002D79B2" w:rsidRPr="003F7453" w:rsidRDefault="002D79B2" w:rsidP="008A4A25">
            <w:pPr>
              <w:spacing w:after="0" w:line="240" w:lineRule="auto"/>
              <w:textAlignment w:val="top"/>
              <w:rPr>
                <w:rFonts w:cstheme="minorHAnsi"/>
                <w:b/>
                <w:bCs/>
                <w:color w:val="000000"/>
                <w:kern w:val="24"/>
                <w:sz w:val="20"/>
                <w:szCs w:val="20"/>
              </w:rPr>
            </w:pPr>
            <w:r w:rsidRPr="003F7453">
              <w:rPr>
                <w:b/>
                <w:bCs/>
                <w:sz w:val="20"/>
                <w:szCs w:val="20"/>
              </w:rPr>
              <w:t>Core Skills</w:t>
            </w:r>
            <w:r w:rsidRPr="003F7453">
              <w:rPr>
                <w:rFonts w:cstheme="minorHAnsi"/>
                <w:b/>
                <w:bCs/>
                <w:color w:val="000000"/>
                <w:kern w:val="24"/>
                <w:sz w:val="20"/>
                <w:szCs w:val="20"/>
              </w:rPr>
              <w:t xml:space="preserve"> 2</w:t>
            </w:r>
          </w:p>
          <w:p w14:paraId="105E7FDD" w14:textId="5DC0D0A6" w:rsidR="004E33C5" w:rsidRPr="003F7453" w:rsidRDefault="004E33C5" w:rsidP="004E33C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Mid placement </w:t>
            </w:r>
            <w:r w:rsidR="00DB5B70" w:rsidRPr="003F7453">
              <w:rPr>
                <w:rFonts w:cstheme="minorHAnsi"/>
                <w:color w:val="000000"/>
                <w:kern w:val="24"/>
                <w:sz w:val="20"/>
                <w:szCs w:val="20"/>
              </w:rPr>
              <w:t>100</w:t>
            </w:r>
            <w:r w:rsidRPr="003F7453">
              <w:rPr>
                <w:rFonts w:cstheme="minorHAnsi"/>
                <w:color w:val="000000"/>
                <w:kern w:val="24"/>
                <w:sz w:val="20"/>
                <w:szCs w:val="20"/>
              </w:rPr>
              <w:t xml:space="preserve">% emerging </w:t>
            </w:r>
          </w:p>
          <w:p w14:paraId="3B315A75" w14:textId="19A11032" w:rsidR="002D79B2" w:rsidRPr="003F7453" w:rsidRDefault="004E33C5" w:rsidP="003F7453">
            <w:pPr>
              <w:spacing w:after="0" w:line="240" w:lineRule="auto"/>
              <w:textAlignment w:val="top"/>
              <w:rPr>
                <w:rFonts w:cstheme="minorHAnsi"/>
                <w:color w:val="000000"/>
                <w:kern w:val="24"/>
                <w:sz w:val="20"/>
                <w:szCs w:val="20"/>
              </w:rPr>
            </w:pPr>
            <w:r w:rsidRPr="003F7453">
              <w:rPr>
                <w:rFonts w:cstheme="minorHAnsi"/>
                <w:color w:val="000000"/>
                <w:kern w:val="24"/>
                <w:sz w:val="20"/>
                <w:szCs w:val="20"/>
              </w:rPr>
              <w:lastRenderedPageBreak/>
              <w:t>End placement 100% appropriate for level</w:t>
            </w:r>
          </w:p>
        </w:tc>
        <w:tc>
          <w:tcPr>
            <w:tcW w:w="2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2F92"/>
            <w:tcMar>
              <w:top w:w="22" w:type="dxa"/>
              <w:left w:w="157" w:type="dxa"/>
              <w:bottom w:w="0" w:type="dxa"/>
              <w:right w:w="157" w:type="dxa"/>
            </w:tcMar>
            <w:hideMark/>
          </w:tcPr>
          <w:p w14:paraId="6F681F6E" w14:textId="294C3D34" w:rsidR="002D79B2" w:rsidRPr="003F7453" w:rsidRDefault="002D79B2"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lastRenderedPageBreak/>
              <w:t xml:space="preserve">Block placement </w:t>
            </w:r>
          </w:p>
          <w:p w14:paraId="6CD4B85F" w14:textId="7D3D0E92" w:rsidR="00EF2A58" w:rsidRPr="003F7453" w:rsidRDefault="00EF2A58"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 xml:space="preserve">4 days a week </w:t>
            </w:r>
          </w:p>
          <w:p w14:paraId="2A650511" w14:textId="60DA82F6" w:rsidR="00EF2A58" w:rsidRPr="003F7453" w:rsidRDefault="00137A30" w:rsidP="008A4A25">
            <w:pPr>
              <w:spacing w:after="0" w:line="240" w:lineRule="auto"/>
              <w:textAlignment w:val="top"/>
              <w:rPr>
                <w:rFonts w:cstheme="minorHAnsi"/>
                <w:color w:val="000000"/>
                <w:kern w:val="24"/>
                <w:sz w:val="20"/>
                <w:szCs w:val="20"/>
              </w:rPr>
            </w:pPr>
            <w:r w:rsidRPr="003F7453">
              <w:rPr>
                <w:rFonts w:cstheme="minorHAnsi"/>
                <w:color w:val="000000"/>
                <w:kern w:val="24"/>
                <w:sz w:val="20"/>
                <w:szCs w:val="20"/>
              </w:rPr>
              <w:t>8 out of 9 weeks</w:t>
            </w:r>
          </w:p>
          <w:p w14:paraId="72224003" w14:textId="77777777" w:rsidR="002D79B2" w:rsidRDefault="002D79B2" w:rsidP="008A4A25">
            <w:pPr>
              <w:spacing w:after="0" w:line="240" w:lineRule="auto"/>
              <w:textAlignment w:val="top"/>
              <w:rPr>
                <w:rFonts w:cstheme="minorHAnsi"/>
                <w:b/>
                <w:bCs/>
                <w:color w:val="000000"/>
                <w:kern w:val="24"/>
                <w:sz w:val="20"/>
                <w:szCs w:val="20"/>
              </w:rPr>
            </w:pPr>
            <w:r w:rsidRPr="003F7453">
              <w:rPr>
                <w:rFonts w:cstheme="minorHAnsi"/>
                <w:b/>
                <w:bCs/>
                <w:color w:val="000000"/>
                <w:kern w:val="24"/>
                <w:sz w:val="20"/>
                <w:szCs w:val="20"/>
              </w:rPr>
              <w:t>Core Skills 3</w:t>
            </w:r>
          </w:p>
          <w:p w14:paraId="2053424C" w14:textId="77777777" w:rsidR="002955B0" w:rsidRPr="00302216" w:rsidRDefault="002955B0" w:rsidP="008A4A25">
            <w:pPr>
              <w:spacing w:after="0" w:line="240" w:lineRule="auto"/>
              <w:textAlignment w:val="top"/>
              <w:rPr>
                <w:rFonts w:cstheme="minorHAnsi"/>
                <w:color w:val="000000"/>
                <w:kern w:val="24"/>
                <w:sz w:val="20"/>
                <w:szCs w:val="20"/>
              </w:rPr>
            </w:pPr>
            <w:r w:rsidRPr="00302216">
              <w:rPr>
                <w:rFonts w:cstheme="minorHAnsi"/>
                <w:color w:val="000000"/>
                <w:kern w:val="24"/>
                <w:sz w:val="20"/>
                <w:szCs w:val="20"/>
              </w:rPr>
              <w:t xml:space="preserve">Mid </w:t>
            </w:r>
            <w:r w:rsidR="00302216" w:rsidRPr="00302216">
              <w:rPr>
                <w:rFonts w:cstheme="minorHAnsi"/>
                <w:color w:val="000000"/>
                <w:kern w:val="24"/>
                <w:sz w:val="20"/>
                <w:szCs w:val="20"/>
              </w:rPr>
              <w:t xml:space="preserve">placement 50% appropriate for level </w:t>
            </w:r>
          </w:p>
          <w:p w14:paraId="7D2EB907" w14:textId="4BAEBFB9" w:rsidR="00302216" w:rsidRPr="003F7453" w:rsidRDefault="00302216" w:rsidP="008A4A25">
            <w:pPr>
              <w:spacing w:after="0" w:line="240" w:lineRule="auto"/>
              <w:textAlignment w:val="top"/>
              <w:rPr>
                <w:rFonts w:cstheme="minorHAnsi"/>
                <w:b/>
                <w:bCs/>
                <w:color w:val="000000"/>
                <w:kern w:val="24"/>
                <w:sz w:val="20"/>
                <w:szCs w:val="20"/>
              </w:rPr>
            </w:pPr>
            <w:r w:rsidRPr="00302216">
              <w:rPr>
                <w:rFonts w:cstheme="minorHAnsi"/>
                <w:color w:val="000000"/>
                <w:kern w:val="24"/>
                <w:sz w:val="20"/>
                <w:szCs w:val="20"/>
              </w:rPr>
              <w:lastRenderedPageBreak/>
              <w:t>End placement 100% appropriate for level</w:t>
            </w:r>
            <w:r>
              <w:rPr>
                <w:rFonts w:cstheme="minorHAnsi"/>
                <w:b/>
                <w:bCs/>
                <w:color w:val="000000"/>
                <w:kern w:val="24"/>
                <w:sz w:val="20"/>
                <w:szCs w:val="20"/>
              </w:rPr>
              <w:t xml:space="preserve"> </w:t>
            </w:r>
          </w:p>
        </w:tc>
      </w:tr>
    </w:tbl>
    <w:bookmarkEnd w:id="366"/>
    <w:p w14:paraId="4DCB2DAE" w14:textId="1EA40B89" w:rsidR="0027439E" w:rsidRDefault="53017BCF" w:rsidP="413DB322">
      <w:pPr>
        <w:jc w:val="both"/>
        <w:rPr>
          <w:rFonts w:ascii="Calibri" w:eastAsia="Calibri" w:hAnsi="Calibri" w:cs="Calibri"/>
          <w:sz w:val="48"/>
          <w:szCs w:val="48"/>
        </w:rPr>
      </w:pPr>
      <w:r w:rsidRPr="413DB322">
        <w:rPr>
          <w:rFonts w:ascii="Calibri" w:eastAsia="Calibri" w:hAnsi="Calibri" w:cs="Calibri"/>
          <w:sz w:val="48"/>
          <w:szCs w:val="48"/>
        </w:rPr>
        <w:lastRenderedPageBreak/>
        <w:t xml:space="preserve">                                      </w:t>
      </w:r>
    </w:p>
    <w:p w14:paraId="0F1DC352" w14:textId="77777777" w:rsidR="0027439E" w:rsidRDefault="0027439E" w:rsidP="413DB322">
      <w:pPr>
        <w:jc w:val="both"/>
        <w:rPr>
          <w:rFonts w:ascii="Calibri" w:eastAsia="Calibri" w:hAnsi="Calibri" w:cs="Calibri"/>
          <w:sz w:val="48"/>
          <w:szCs w:val="48"/>
        </w:rPr>
      </w:pPr>
    </w:p>
    <w:p w14:paraId="70028333" w14:textId="678FB4F3" w:rsidR="0027439E" w:rsidRPr="00B72197" w:rsidRDefault="0027439E" w:rsidP="413DB322">
      <w:pPr>
        <w:jc w:val="both"/>
        <w:rPr>
          <w:rFonts w:ascii="Calibri" w:eastAsia="Calibri" w:hAnsi="Calibri" w:cs="Calibri"/>
          <w:sz w:val="48"/>
          <w:szCs w:val="48"/>
        </w:rPr>
        <w:sectPr w:rsidR="0027439E" w:rsidRPr="00B72197" w:rsidSect="005A33B6">
          <w:pgSz w:w="16840" w:h="11907" w:orient="landscape"/>
          <w:pgMar w:top="1134" w:right="720" w:bottom="1134" w:left="720" w:header="720" w:footer="509" w:gutter="0"/>
          <w:cols w:space="708"/>
          <w:titlePg/>
          <w:docGrid w:linePitch="326"/>
        </w:sectPr>
      </w:pPr>
    </w:p>
    <w:p w14:paraId="078F8715" w14:textId="33EB3F92" w:rsidR="00C06A34" w:rsidRPr="00B72197" w:rsidRDefault="00C06A34" w:rsidP="00BC58A0">
      <w:pPr>
        <w:jc w:val="both"/>
      </w:pPr>
      <w:bookmarkStart w:id="367" w:name="_Toc19611149"/>
      <w:bookmarkEnd w:id="355"/>
      <w:bookmarkEnd w:id="358"/>
      <w:bookmarkEnd w:id="359"/>
      <w:bookmarkEnd w:id="360"/>
      <w:bookmarkEnd w:id="361"/>
      <w:r w:rsidRPr="00B72197">
        <w:lastRenderedPageBreak/>
        <w:t>BSc (Hons) Speech and Language Therapy</w:t>
      </w:r>
      <w:bookmarkEnd w:id="367"/>
      <w:r w:rsidR="006C3397" w:rsidRPr="00B72197">
        <w:t xml:space="preserve"> Placement timetable</w:t>
      </w:r>
    </w:p>
    <w:p w14:paraId="0B237039" w14:textId="77777777" w:rsidR="00785B37" w:rsidRPr="00B72197" w:rsidRDefault="00785B37" w:rsidP="00BC58A0">
      <w:pPr>
        <w:jc w:val="both"/>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05"/>
        <w:gridCol w:w="3151"/>
        <w:gridCol w:w="3152"/>
      </w:tblGrid>
      <w:tr w:rsidR="00C06A34" w:rsidRPr="00B72197" w14:paraId="7F4E2C8C" w14:textId="77777777" w:rsidTr="37EC0EC0">
        <w:trPr>
          <w:trHeight w:val="296"/>
        </w:trPr>
        <w:tc>
          <w:tcPr>
            <w:tcW w:w="3105" w:type="dxa"/>
            <w:shd w:val="clear" w:color="auto" w:fill="7030A0"/>
          </w:tcPr>
          <w:p w14:paraId="283DD9EB" w14:textId="42C3F905" w:rsidR="00C06A34" w:rsidRPr="00007519" w:rsidRDefault="00C06A34" w:rsidP="00BC58A0">
            <w:pPr>
              <w:jc w:val="both"/>
              <w:rPr>
                <w:color w:val="FFFFFF" w:themeColor="background1"/>
              </w:rPr>
            </w:pPr>
            <w:r w:rsidRPr="00007519">
              <w:rPr>
                <w:color w:val="FFFFFF" w:themeColor="background1"/>
              </w:rPr>
              <w:t xml:space="preserve">YEAR </w:t>
            </w:r>
            <w:r w:rsidR="008A4A25">
              <w:rPr>
                <w:color w:val="FFFFFF" w:themeColor="background1"/>
              </w:rPr>
              <w:t>1</w:t>
            </w:r>
            <w:r w:rsidRPr="00007519">
              <w:rPr>
                <w:color w:val="FFFFFF" w:themeColor="background1"/>
              </w:rPr>
              <w:t xml:space="preserve"> (Level 4)</w:t>
            </w:r>
          </w:p>
        </w:tc>
        <w:tc>
          <w:tcPr>
            <w:tcW w:w="3151" w:type="dxa"/>
            <w:shd w:val="clear" w:color="auto" w:fill="7030A0"/>
          </w:tcPr>
          <w:p w14:paraId="67DDC311" w14:textId="70FDE14D" w:rsidR="00C06A34" w:rsidRPr="00007519" w:rsidRDefault="00C06A34" w:rsidP="00BC58A0">
            <w:pPr>
              <w:jc w:val="both"/>
              <w:rPr>
                <w:color w:val="FFFFFF" w:themeColor="background1"/>
              </w:rPr>
            </w:pPr>
            <w:r w:rsidRPr="00007519">
              <w:rPr>
                <w:color w:val="FFFFFF" w:themeColor="background1"/>
              </w:rPr>
              <w:t xml:space="preserve">YEAR </w:t>
            </w:r>
            <w:r w:rsidR="008A4A25">
              <w:rPr>
                <w:color w:val="FFFFFF" w:themeColor="background1"/>
              </w:rPr>
              <w:t>2</w:t>
            </w:r>
            <w:r w:rsidRPr="00007519">
              <w:rPr>
                <w:color w:val="FFFFFF" w:themeColor="background1"/>
              </w:rPr>
              <w:t xml:space="preserve"> (Level 5)</w:t>
            </w:r>
          </w:p>
        </w:tc>
        <w:tc>
          <w:tcPr>
            <w:tcW w:w="3152" w:type="dxa"/>
            <w:shd w:val="clear" w:color="auto" w:fill="7030A0"/>
          </w:tcPr>
          <w:p w14:paraId="419153F1" w14:textId="570C2A9D" w:rsidR="00C06A34" w:rsidRPr="00007519" w:rsidRDefault="00C06A34" w:rsidP="00BC58A0">
            <w:pPr>
              <w:jc w:val="both"/>
              <w:rPr>
                <w:color w:val="FFFFFF" w:themeColor="background1"/>
              </w:rPr>
            </w:pPr>
            <w:r w:rsidRPr="00007519">
              <w:rPr>
                <w:color w:val="FFFFFF" w:themeColor="background1"/>
              </w:rPr>
              <w:t xml:space="preserve">YEAR </w:t>
            </w:r>
            <w:r w:rsidR="008A4A25">
              <w:rPr>
                <w:color w:val="FFFFFF" w:themeColor="background1"/>
              </w:rPr>
              <w:t>3</w:t>
            </w:r>
            <w:r w:rsidRPr="00007519">
              <w:rPr>
                <w:color w:val="FFFFFF" w:themeColor="background1"/>
              </w:rPr>
              <w:t xml:space="preserve"> (Level 6)</w:t>
            </w:r>
          </w:p>
        </w:tc>
      </w:tr>
      <w:tr w:rsidR="00C06A34" w:rsidRPr="00B72197" w14:paraId="01326ACE" w14:textId="77777777" w:rsidTr="37EC0EC0">
        <w:trPr>
          <w:trHeight w:val="85"/>
        </w:trPr>
        <w:tc>
          <w:tcPr>
            <w:tcW w:w="9408" w:type="dxa"/>
            <w:gridSpan w:val="3"/>
            <w:shd w:val="clear" w:color="auto" w:fill="FFFFFF" w:themeFill="background1"/>
          </w:tcPr>
          <w:p w14:paraId="750FFB8E" w14:textId="77777777" w:rsidR="00C06A34" w:rsidRPr="00007519" w:rsidRDefault="00C06A34" w:rsidP="00BC58A0">
            <w:pPr>
              <w:jc w:val="both"/>
              <w:rPr>
                <w:color w:val="FFFFFF" w:themeColor="background1"/>
              </w:rPr>
            </w:pPr>
          </w:p>
        </w:tc>
      </w:tr>
      <w:tr w:rsidR="00C06A34" w:rsidRPr="00B72197" w14:paraId="2EDDA4D8" w14:textId="77777777" w:rsidTr="37EC0EC0">
        <w:trPr>
          <w:trHeight w:val="296"/>
        </w:trPr>
        <w:tc>
          <w:tcPr>
            <w:tcW w:w="9408" w:type="dxa"/>
            <w:gridSpan w:val="3"/>
            <w:shd w:val="clear" w:color="auto" w:fill="7030A0"/>
          </w:tcPr>
          <w:p w14:paraId="063809D3" w14:textId="66023E1A" w:rsidR="00C06A34" w:rsidRPr="00007519" w:rsidRDefault="008A4A25" w:rsidP="00BC58A0">
            <w:pPr>
              <w:jc w:val="both"/>
              <w:rPr>
                <w:color w:val="FFFFFF" w:themeColor="background1"/>
              </w:rPr>
            </w:pPr>
            <w:r>
              <w:rPr>
                <w:color w:val="FFFFFF" w:themeColor="background1"/>
              </w:rPr>
              <w:t>Semester</w:t>
            </w:r>
            <w:r w:rsidR="005A33B6" w:rsidRPr="00007519">
              <w:rPr>
                <w:color w:val="FFFFFF" w:themeColor="background1"/>
              </w:rPr>
              <w:t xml:space="preserve"> </w:t>
            </w:r>
            <w:r w:rsidR="00C06A34" w:rsidRPr="00007519">
              <w:rPr>
                <w:color w:val="FFFFFF" w:themeColor="background1"/>
              </w:rPr>
              <w:t>1 (October – December)</w:t>
            </w:r>
          </w:p>
        </w:tc>
      </w:tr>
      <w:tr w:rsidR="00C06A34" w:rsidRPr="00B72197" w14:paraId="7663AFFC" w14:textId="77777777" w:rsidTr="37EC0EC0">
        <w:tc>
          <w:tcPr>
            <w:tcW w:w="3105" w:type="dxa"/>
          </w:tcPr>
          <w:p w14:paraId="0809B27E" w14:textId="1B47233B" w:rsidR="00C06A34" w:rsidRPr="00B72197" w:rsidRDefault="6FB97566" w:rsidP="00347EB9">
            <w:pPr>
              <w:spacing w:after="0" w:line="240" w:lineRule="auto"/>
              <w:jc w:val="both"/>
            </w:pPr>
            <w:r>
              <w:t xml:space="preserve">Ongoing </w:t>
            </w:r>
            <w:r w:rsidR="4D3671FD">
              <w:t xml:space="preserve">Observation </w:t>
            </w:r>
            <w:r>
              <w:t>Placement</w:t>
            </w:r>
            <w:r w:rsidR="278A02B8">
              <w:t xml:space="preserve"> – may</w:t>
            </w:r>
            <w:r w:rsidR="4D3671FD">
              <w:t xml:space="preserve"> </w:t>
            </w:r>
            <w:proofErr w:type="gramStart"/>
            <w:r w:rsidR="278A02B8">
              <w:t xml:space="preserve">be  </w:t>
            </w:r>
            <w:r w:rsidR="4D3671FD">
              <w:t>peer</w:t>
            </w:r>
            <w:proofErr w:type="gramEnd"/>
            <w:r w:rsidR="4D3671FD">
              <w:t xml:space="preserve"> </w:t>
            </w:r>
          </w:p>
          <w:p w14:paraId="771152EA" w14:textId="00565264" w:rsidR="00C06A34" w:rsidRPr="00B72197" w:rsidRDefault="00C06A34" w:rsidP="00347EB9">
            <w:pPr>
              <w:spacing w:after="0" w:line="240" w:lineRule="auto"/>
              <w:jc w:val="both"/>
            </w:pPr>
            <w:r w:rsidRPr="00B72197">
              <w:t xml:space="preserve">Attend </w:t>
            </w:r>
            <w:r w:rsidR="008A4A25">
              <w:t>4</w:t>
            </w:r>
            <w:r w:rsidR="005A33B6" w:rsidRPr="00B72197">
              <w:t xml:space="preserve"> sessions / days </w:t>
            </w:r>
            <w:r w:rsidR="00785B37" w:rsidRPr="00B72197">
              <w:t>across</w:t>
            </w:r>
            <w:r w:rsidRPr="00B72197">
              <w:t xml:space="preserve"> </w:t>
            </w:r>
            <w:r w:rsidR="00785B37" w:rsidRPr="00B72197">
              <w:t xml:space="preserve">5 </w:t>
            </w:r>
            <w:r w:rsidRPr="00B72197">
              <w:t xml:space="preserve">weeks, experiencing a range of </w:t>
            </w:r>
            <w:r w:rsidR="006B27D3" w:rsidRPr="00B72197">
              <w:t xml:space="preserve">different </w:t>
            </w:r>
            <w:r w:rsidRPr="00B72197">
              <w:t>settings.</w:t>
            </w:r>
          </w:p>
          <w:p w14:paraId="667204F5" w14:textId="77777777" w:rsidR="00C06A34" w:rsidRPr="00B72197" w:rsidRDefault="00C06A34" w:rsidP="00BC261C">
            <w:pPr>
              <w:spacing w:after="0" w:line="240" w:lineRule="auto"/>
              <w:jc w:val="both"/>
            </w:pPr>
          </w:p>
        </w:tc>
        <w:tc>
          <w:tcPr>
            <w:tcW w:w="3151" w:type="dxa"/>
          </w:tcPr>
          <w:p w14:paraId="3F350704" w14:textId="6B654153" w:rsidR="00785B37" w:rsidRPr="00B72197" w:rsidRDefault="00785B37" w:rsidP="00347EB9">
            <w:pPr>
              <w:spacing w:after="0" w:line="240" w:lineRule="auto"/>
              <w:jc w:val="both"/>
            </w:pPr>
            <w:r w:rsidRPr="00B72197">
              <w:t xml:space="preserve"> </w:t>
            </w:r>
            <w:r w:rsidR="008A4A25">
              <w:t xml:space="preserve">No placement </w:t>
            </w:r>
          </w:p>
        </w:tc>
        <w:tc>
          <w:tcPr>
            <w:tcW w:w="3152" w:type="dxa"/>
          </w:tcPr>
          <w:p w14:paraId="705B0063" w14:textId="77777777" w:rsidR="00C06A34" w:rsidRPr="00B72197" w:rsidRDefault="00C06A34" w:rsidP="00347EB9">
            <w:pPr>
              <w:spacing w:after="0" w:line="240" w:lineRule="auto"/>
              <w:jc w:val="both"/>
            </w:pPr>
            <w:r w:rsidRPr="00B72197">
              <w:t>On-going Placement</w:t>
            </w:r>
          </w:p>
          <w:p w14:paraId="6E2AD14B" w14:textId="39BFC818" w:rsidR="00C06A34" w:rsidRPr="00B72197" w:rsidRDefault="00785B37" w:rsidP="00347EB9">
            <w:pPr>
              <w:spacing w:after="0" w:line="240" w:lineRule="auto"/>
              <w:jc w:val="both"/>
            </w:pPr>
            <w:r w:rsidRPr="00B72197">
              <w:t>1 day</w:t>
            </w:r>
            <w:r w:rsidR="00C06A34" w:rsidRPr="00B72197">
              <w:t xml:space="preserve"> a week </w:t>
            </w:r>
            <w:r w:rsidRPr="00B72197">
              <w:t>x 8</w:t>
            </w:r>
            <w:r w:rsidR="00C06A34" w:rsidRPr="00B72197">
              <w:t xml:space="preserve"> weeks</w:t>
            </w:r>
            <w:r w:rsidR="008A4A25">
              <w:t>, out of 9</w:t>
            </w:r>
          </w:p>
          <w:p w14:paraId="7BAC29D8" w14:textId="77777777" w:rsidR="00C06A34" w:rsidRPr="00B72197" w:rsidRDefault="00C06A34" w:rsidP="00347EB9">
            <w:pPr>
              <w:spacing w:after="0" w:line="240" w:lineRule="auto"/>
              <w:jc w:val="both"/>
            </w:pPr>
            <w:r w:rsidRPr="00B72197">
              <w:t>Involves full responsibility for running sessions under supervision.</w:t>
            </w:r>
          </w:p>
          <w:p w14:paraId="03F558FE" w14:textId="6F51EA18" w:rsidR="00C06A34" w:rsidRPr="00B72197" w:rsidRDefault="00041523" w:rsidP="00347EB9">
            <w:pPr>
              <w:spacing w:after="0" w:line="240" w:lineRule="auto"/>
              <w:jc w:val="both"/>
            </w:pPr>
            <w:r>
              <w:t>Single session evaluation assessment</w:t>
            </w:r>
            <w:r w:rsidR="00C06A34" w:rsidRPr="00B72197">
              <w:t xml:space="preserve"> - Made by a university tutor. Date to be negotiated with</w:t>
            </w:r>
            <w:r w:rsidR="00071CF1">
              <w:t xml:space="preserve"> practice educator</w:t>
            </w:r>
            <w:r w:rsidR="00C06A34" w:rsidRPr="00B72197">
              <w:t>.</w:t>
            </w:r>
          </w:p>
        </w:tc>
      </w:tr>
      <w:tr w:rsidR="00C06A34" w:rsidRPr="00B72197" w14:paraId="1ED0C5DE" w14:textId="77777777" w:rsidTr="37EC0EC0">
        <w:tc>
          <w:tcPr>
            <w:tcW w:w="0" w:type="auto"/>
            <w:gridSpan w:val="3"/>
            <w:shd w:val="clear" w:color="auto" w:fill="7030A0"/>
          </w:tcPr>
          <w:p w14:paraId="69633AB9" w14:textId="00F36F01" w:rsidR="00C06A34" w:rsidRPr="00B72197" w:rsidRDefault="008A4A25" w:rsidP="00BC58A0">
            <w:pPr>
              <w:jc w:val="both"/>
            </w:pPr>
            <w:r>
              <w:rPr>
                <w:color w:val="FFFFFF" w:themeColor="background1"/>
              </w:rPr>
              <w:t>Semester</w:t>
            </w:r>
            <w:r w:rsidR="00785B37" w:rsidRPr="00007519">
              <w:rPr>
                <w:color w:val="FFFFFF" w:themeColor="background1"/>
              </w:rPr>
              <w:t xml:space="preserve"> </w:t>
            </w:r>
            <w:r w:rsidR="00C06A34" w:rsidRPr="00007519">
              <w:rPr>
                <w:color w:val="FFFFFF" w:themeColor="background1"/>
              </w:rPr>
              <w:t xml:space="preserve">2 (January – </w:t>
            </w:r>
            <w:r w:rsidR="00785B37" w:rsidRPr="00007519">
              <w:rPr>
                <w:color w:val="FFFFFF" w:themeColor="background1"/>
              </w:rPr>
              <w:t>March</w:t>
            </w:r>
            <w:r w:rsidR="00C06A34" w:rsidRPr="00007519">
              <w:rPr>
                <w:color w:val="FFFFFF" w:themeColor="background1"/>
              </w:rPr>
              <w:t>)</w:t>
            </w:r>
          </w:p>
        </w:tc>
      </w:tr>
      <w:tr w:rsidR="00C06A34" w:rsidRPr="00B72197" w14:paraId="6F482A44" w14:textId="77777777" w:rsidTr="37EC0EC0">
        <w:tc>
          <w:tcPr>
            <w:tcW w:w="3105" w:type="dxa"/>
          </w:tcPr>
          <w:p w14:paraId="4A439663" w14:textId="77777777" w:rsidR="00C06A34" w:rsidRPr="00B72197" w:rsidRDefault="00C06A34" w:rsidP="00347EB9">
            <w:pPr>
              <w:spacing w:after="0" w:line="240" w:lineRule="auto"/>
              <w:jc w:val="both"/>
            </w:pPr>
            <w:r w:rsidRPr="00B72197">
              <w:t>Child Development Placement</w:t>
            </w:r>
          </w:p>
          <w:p w14:paraId="59C35D1D" w14:textId="6AB656DB" w:rsidR="00C06A34" w:rsidRPr="00B72197" w:rsidRDefault="7A618CC3" w:rsidP="37EC0EC0">
            <w:pPr>
              <w:spacing w:after="0" w:line="240" w:lineRule="auto"/>
              <w:jc w:val="both"/>
              <w:rPr>
                <w:sz w:val="20"/>
                <w:szCs w:val="20"/>
              </w:rPr>
            </w:pPr>
            <w:r>
              <w:t xml:space="preserve">Simulation </w:t>
            </w:r>
            <w:r w:rsidR="6FB97566" w:rsidRPr="37EC0EC0">
              <w:rPr>
                <w:sz w:val="20"/>
                <w:szCs w:val="20"/>
              </w:rPr>
              <w:t>½ day per week for 4 weeks</w:t>
            </w:r>
            <w:r w:rsidR="25AEFC36" w:rsidRPr="37EC0EC0">
              <w:rPr>
                <w:sz w:val="20"/>
                <w:szCs w:val="20"/>
              </w:rPr>
              <w:t xml:space="preserve"> t</w:t>
            </w:r>
            <w:r w:rsidR="6FB97566">
              <w:t>hen</w:t>
            </w:r>
            <w:r w:rsidR="01CC048E">
              <w:t xml:space="preserve"> </w:t>
            </w:r>
            <w:r w:rsidR="6FB97566">
              <w:t>Conversation Partners Placement</w:t>
            </w:r>
          </w:p>
          <w:p w14:paraId="36D80A23" w14:textId="77777777" w:rsidR="00C06A34" w:rsidRPr="00B72197" w:rsidRDefault="00C06A34" w:rsidP="00347EB9">
            <w:pPr>
              <w:spacing w:after="0" w:line="240" w:lineRule="auto"/>
              <w:jc w:val="both"/>
            </w:pPr>
            <w:r w:rsidRPr="00B72197">
              <w:t>Attendance 1 hour per week for 4 weeks</w:t>
            </w:r>
          </w:p>
          <w:p w14:paraId="1909AA13" w14:textId="77777777" w:rsidR="00C06A34" w:rsidRPr="00B72197" w:rsidRDefault="00C06A34" w:rsidP="00347EB9">
            <w:pPr>
              <w:spacing w:after="0" w:line="240" w:lineRule="auto"/>
              <w:jc w:val="both"/>
            </w:pPr>
            <w:r w:rsidRPr="00B72197">
              <w:t>These placements support the development of clinical skills but are not hands-on supervised clinical experiences.</w:t>
            </w:r>
          </w:p>
        </w:tc>
        <w:tc>
          <w:tcPr>
            <w:tcW w:w="3151" w:type="dxa"/>
          </w:tcPr>
          <w:p w14:paraId="38D1A066" w14:textId="2F182D51" w:rsidR="008A4A25" w:rsidRPr="00B72197" w:rsidRDefault="008A4A25" w:rsidP="00347EB9">
            <w:pPr>
              <w:spacing w:after="0" w:line="240" w:lineRule="auto"/>
              <w:jc w:val="both"/>
            </w:pPr>
            <w:r w:rsidRPr="00B72197">
              <w:t>Block Placement (</w:t>
            </w:r>
            <w:r>
              <w:t>Jan to Feb</w:t>
            </w:r>
            <w:r w:rsidRPr="00B72197">
              <w:t>)</w:t>
            </w:r>
          </w:p>
          <w:p w14:paraId="5D0349AC" w14:textId="0212AA6F" w:rsidR="008A4A25" w:rsidRPr="00B72197" w:rsidRDefault="008A4A25" w:rsidP="00347EB9">
            <w:pPr>
              <w:spacing w:after="0" w:line="240" w:lineRule="auto"/>
              <w:jc w:val="both"/>
            </w:pPr>
            <w:r>
              <w:t>4</w:t>
            </w:r>
            <w:r w:rsidRPr="00B72197">
              <w:t xml:space="preserve"> days a week x </w:t>
            </w:r>
            <w:r>
              <w:t>5</w:t>
            </w:r>
            <w:r w:rsidRPr="00B72197">
              <w:t xml:space="preserve"> weeks </w:t>
            </w:r>
          </w:p>
          <w:p w14:paraId="238522D9" w14:textId="77777777" w:rsidR="008A4A25" w:rsidRPr="00B72197" w:rsidRDefault="008A4A25" w:rsidP="00347EB9">
            <w:pPr>
              <w:spacing w:after="0" w:line="240" w:lineRule="auto"/>
              <w:jc w:val="both"/>
            </w:pPr>
            <w:r w:rsidRPr="00B72197">
              <w:t xml:space="preserve">Hands on work with growing independence.  </w:t>
            </w:r>
          </w:p>
          <w:p w14:paraId="31DBA973" w14:textId="4596977A" w:rsidR="00C06A34" w:rsidRPr="00B72197" w:rsidRDefault="008A4A25" w:rsidP="00347EB9">
            <w:pPr>
              <w:spacing w:after="0" w:line="240" w:lineRule="auto"/>
              <w:jc w:val="both"/>
            </w:pPr>
            <w:r w:rsidRPr="00B72197">
              <w:t>Full sessions should be planned and run during this term.</w:t>
            </w:r>
          </w:p>
        </w:tc>
        <w:tc>
          <w:tcPr>
            <w:tcW w:w="3152" w:type="dxa"/>
          </w:tcPr>
          <w:p w14:paraId="534A9522" w14:textId="288581E9" w:rsidR="00C06A34" w:rsidRPr="00B72197" w:rsidRDefault="008A4A25" w:rsidP="00347EB9">
            <w:pPr>
              <w:spacing w:after="0" w:line="240" w:lineRule="auto"/>
              <w:jc w:val="both"/>
            </w:pPr>
            <w:r>
              <w:t>No placement</w:t>
            </w:r>
          </w:p>
        </w:tc>
      </w:tr>
      <w:tr w:rsidR="00C06A34" w:rsidRPr="00B72197" w14:paraId="5EDD31D2" w14:textId="77777777" w:rsidTr="37EC0EC0">
        <w:tc>
          <w:tcPr>
            <w:tcW w:w="0" w:type="auto"/>
            <w:gridSpan w:val="3"/>
            <w:shd w:val="clear" w:color="auto" w:fill="7030A0"/>
          </w:tcPr>
          <w:p w14:paraId="3E8A68A4" w14:textId="0FB344D4" w:rsidR="00C06A34" w:rsidRPr="00B72197" w:rsidRDefault="008A4A25" w:rsidP="00BC58A0">
            <w:pPr>
              <w:jc w:val="both"/>
            </w:pPr>
            <w:r>
              <w:rPr>
                <w:color w:val="FFFFFF" w:themeColor="background1"/>
              </w:rPr>
              <w:t xml:space="preserve">Semester </w:t>
            </w:r>
            <w:proofErr w:type="gramStart"/>
            <w:r>
              <w:rPr>
                <w:color w:val="FFFFFF" w:themeColor="background1"/>
              </w:rPr>
              <w:t xml:space="preserve">2 </w:t>
            </w:r>
            <w:r w:rsidR="00C06A34" w:rsidRPr="00007519">
              <w:rPr>
                <w:color w:val="FFFFFF" w:themeColor="background1"/>
              </w:rPr>
              <w:t xml:space="preserve"> (</w:t>
            </w:r>
            <w:proofErr w:type="gramEnd"/>
            <w:r w:rsidR="002B11D3" w:rsidRPr="00007519">
              <w:rPr>
                <w:color w:val="FFFFFF" w:themeColor="background1"/>
              </w:rPr>
              <w:t>Mar</w:t>
            </w:r>
            <w:r w:rsidR="00C06A34" w:rsidRPr="00007519">
              <w:rPr>
                <w:color w:val="FFFFFF" w:themeColor="background1"/>
              </w:rPr>
              <w:t xml:space="preserve"> – June)</w:t>
            </w:r>
          </w:p>
        </w:tc>
      </w:tr>
      <w:tr w:rsidR="00C06A34" w:rsidRPr="00B72197" w14:paraId="354FDEA0" w14:textId="77777777" w:rsidTr="37EC0EC0">
        <w:tc>
          <w:tcPr>
            <w:tcW w:w="3105" w:type="dxa"/>
          </w:tcPr>
          <w:p w14:paraId="05AF6160" w14:textId="77777777" w:rsidR="00DF4C93" w:rsidRPr="00B72197" w:rsidRDefault="00DF4C93" w:rsidP="00347EB9">
            <w:pPr>
              <w:spacing w:after="0" w:line="240" w:lineRule="auto"/>
              <w:jc w:val="both"/>
            </w:pPr>
            <w:r>
              <w:t xml:space="preserve">Ongoing </w:t>
            </w:r>
            <w:r w:rsidRPr="00B72197">
              <w:t xml:space="preserve">Placement </w:t>
            </w:r>
            <w:r>
              <w:t>–</w:t>
            </w:r>
            <w:r w:rsidRPr="00B72197">
              <w:t xml:space="preserve"> </w:t>
            </w:r>
            <w:r>
              <w:t>April-June</w:t>
            </w:r>
          </w:p>
          <w:p w14:paraId="34375E71" w14:textId="77777777" w:rsidR="00DF4C93" w:rsidRDefault="00DF4C93" w:rsidP="00347EB9">
            <w:pPr>
              <w:spacing w:after="0" w:line="240" w:lineRule="auto"/>
              <w:jc w:val="both"/>
            </w:pPr>
            <w:r>
              <w:t xml:space="preserve">Attend 1 day a week for 8 weeks </w:t>
            </w:r>
          </w:p>
          <w:p w14:paraId="6F1CD4F4" w14:textId="060DF2F9" w:rsidR="00C06A34" w:rsidRPr="00B72197" w:rsidRDefault="00C06A34" w:rsidP="00347EB9">
            <w:pPr>
              <w:spacing w:after="0" w:line="240" w:lineRule="auto"/>
              <w:jc w:val="both"/>
            </w:pPr>
            <w:r w:rsidRPr="00B72197">
              <w:t>The beginnings of hands-on work under supervision.</w:t>
            </w:r>
          </w:p>
        </w:tc>
        <w:tc>
          <w:tcPr>
            <w:tcW w:w="3151" w:type="dxa"/>
            <w:shd w:val="clear" w:color="auto" w:fill="FFFFFF" w:themeFill="background1"/>
          </w:tcPr>
          <w:p w14:paraId="40229658" w14:textId="57067530" w:rsidR="00C06A34" w:rsidRPr="00B72197" w:rsidRDefault="008A4A25" w:rsidP="00347EB9">
            <w:pPr>
              <w:spacing w:after="0" w:line="240" w:lineRule="auto"/>
              <w:jc w:val="both"/>
            </w:pPr>
            <w:r>
              <w:t>No placement</w:t>
            </w:r>
          </w:p>
        </w:tc>
        <w:tc>
          <w:tcPr>
            <w:tcW w:w="3152" w:type="dxa"/>
          </w:tcPr>
          <w:p w14:paraId="2A2237A4" w14:textId="77777777" w:rsidR="008A4A25" w:rsidRPr="00B72197" w:rsidRDefault="008A4A25" w:rsidP="00347EB9">
            <w:pPr>
              <w:spacing w:after="0" w:line="240" w:lineRule="auto"/>
              <w:jc w:val="both"/>
            </w:pPr>
            <w:r w:rsidRPr="00B72197">
              <w:t>Block Placement</w:t>
            </w:r>
          </w:p>
          <w:p w14:paraId="7DBD547C" w14:textId="7F2B7F4B" w:rsidR="008A4A25" w:rsidRPr="00B72197" w:rsidRDefault="008A4A25" w:rsidP="00347EB9">
            <w:pPr>
              <w:spacing w:after="0" w:line="240" w:lineRule="auto"/>
              <w:jc w:val="both"/>
            </w:pPr>
            <w:r>
              <w:t>4</w:t>
            </w:r>
            <w:r w:rsidRPr="00B72197">
              <w:t xml:space="preserve"> days per week x </w:t>
            </w:r>
            <w:r>
              <w:t>6</w:t>
            </w:r>
            <w:r w:rsidRPr="00B72197">
              <w:t xml:space="preserve"> weeks</w:t>
            </w:r>
            <w:r>
              <w:t>, out of 9</w:t>
            </w:r>
            <w:r w:rsidRPr="00B72197">
              <w:t xml:space="preserve">  </w:t>
            </w:r>
          </w:p>
          <w:p w14:paraId="196791C4" w14:textId="4F4D80F8" w:rsidR="00C06A34" w:rsidRPr="00B72197" w:rsidRDefault="008A4A25" w:rsidP="00347EB9">
            <w:pPr>
              <w:spacing w:after="0" w:line="240" w:lineRule="auto"/>
              <w:jc w:val="both"/>
            </w:pPr>
            <w:r w:rsidRPr="00B72197">
              <w:t>Responsible for a small caseload under supervision</w:t>
            </w:r>
          </w:p>
        </w:tc>
      </w:tr>
    </w:tbl>
    <w:p w14:paraId="541C7278" w14:textId="77777777" w:rsidR="00C06A34" w:rsidRPr="00B72197" w:rsidRDefault="00C06A34" w:rsidP="00BC58A0">
      <w:pPr>
        <w:jc w:val="both"/>
      </w:pPr>
      <w:r w:rsidRPr="00B72197">
        <w:br w:type="page"/>
      </w:r>
    </w:p>
    <w:p w14:paraId="62605755" w14:textId="06B7B59D" w:rsidR="00C06A34" w:rsidRPr="00B72197" w:rsidRDefault="00C06A34" w:rsidP="00BC58A0">
      <w:pPr>
        <w:jc w:val="both"/>
      </w:pPr>
      <w:bookmarkStart w:id="368" w:name="_Toc19611150"/>
      <w:r w:rsidRPr="00B72197">
        <w:lastRenderedPageBreak/>
        <w:t>MSc Speech and Language Therapy</w:t>
      </w:r>
      <w:bookmarkEnd w:id="368"/>
      <w:r w:rsidRPr="00B72197">
        <w:t xml:space="preserve"> </w:t>
      </w:r>
      <w:r w:rsidR="006C3397" w:rsidRPr="00B72197">
        <w:t>placement timetable</w:t>
      </w:r>
    </w:p>
    <w:p w14:paraId="24BCE369" w14:textId="77777777" w:rsidR="00785B37" w:rsidRPr="00B72197" w:rsidRDefault="00785B37" w:rsidP="00BC58A0">
      <w:pPr>
        <w:jc w:val="both"/>
      </w:pPr>
    </w:p>
    <w:tbl>
      <w:tblPr>
        <w:tblStyle w:val="TableGrid"/>
        <w:tblW w:w="9634" w:type="dxa"/>
        <w:tblLook w:val="04A0" w:firstRow="1" w:lastRow="0" w:firstColumn="1" w:lastColumn="0" w:noHBand="0" w:noVBand="1"/>
      </w:tblPr>
      <w:tblGrid>
        <w:gridCol w:w="4817"/>
        <w:gridCol w:w="4817"/>
      </w:tblGrid>
      <w:tr w:rsidR="00C06A34" w:rsidRPr="00B72197" w14:paraId="0C322174" w14:textId="77777777" w:rsidTr="00C06A34">
        <w:tc>
          <w:tcPr>
            <w:tcW w:w="4817" w:type="dxa"/>
            <w:shd w:val="clear" w:color="auto" w:fill="7030A0"/>
          </w:tcPr>
          <w:p w14:paraId="25034DBE" w14:textId="4EE46C6C" w:rsidR="00C06A34" w:rsidRPr="00007519" w:rsidRDefault="00C06A34" w:rsidP="00BC58A0">
            <w:pPr>
              <w:jc w:val="both"/>
              <w:rPr>
                <w:color w:val="FFFFFF" w:themeColor="background1"/>
              </w:rPr>
            </w:pPr>
            <w:bookmarkStart w:id="369" w:name="_Hlk524784153"/>
            <w:r w:rsidRPr="00007519">
              <w:rPr>
                <w:color w:val="FFFFFF" w:themeColor="background1"/>
              </w:rPr>
              <w:t xml:space="preserve">Year </w:t>
            </w:r>
            <w:r w:rsidR="008A4A25">
              <w:rPr>
                <w:color w:val="FFFFFF" w:themeColor="background1"/>
              </w:rPr>
              <w:t>1</w:t>
            </w:r>
          </w:p>
        </w:tc>
        <w:tc>
          <w:tcPr>
            <w:tcW w:w="4817" w:type="dxa"/>
            <w:shd w:val="clear" w:color="auto" w:fill="7030A0"/>
          </w:tcPr>
          <w:p w14:paraId="0ACA4127" w14:textId="5802350D" w:rsidR="00C06A34" w:rsidRPr="00007519" w:rsidRDefault="00C06A34" w:rsidP="00BC58A0">
            <w:pPr>
              <w:jc w:val="both"/>
              <w:rPr>
                <w:color w:val="FFFFFF" w:themeColor="background1"/>
              </w:rPr>
            </w:pPr>
            <w:r w:rsidRPr="00007519">
              <w:rPr>
                <w:color w:val="FFFFFF" w:themeColor="background1"/>
              </w:rPr>
              <w:t xml:space="preserve">Year </w:t>
            </w:r>
            <w:r w:rsidR="008A4A25">
              <w:rPr>
                <w:color w:val="FFFFFF" w:themeColor="background1"/>
              </w:rPr>
              <w:t>2</w:t>
            </w:r>
          </w:p>
        </w:tc>
      </w:tr>
      <w:tr w:rsidR="00C06A34" w:rsidRPr="00B72197" w14:paraId="4249DB6F" w14:textId="77777777" w:rsidTr="00C06A34">
        <w:tc>
          <w:tcPr>
            <w:tcW w:w="4817" w:type="dxa"/>
            <w:shd w:val="clear" w:color="auto" w:fill="FFFFFF" w:themeFill="background1"/>
          </w:tcPr>
          <w:p w14:paraId="7A3A2006" w14:textId="77777777" w:rsidR="00C06A34" w:rsidRPr="00007519" w:rsidRDefault="00C06A34" w:rsidP="00BC58A0">
            <w:pPr>
              <w:jc w:val="both"/>
              <w:rPr>
                <w:color w:val="FFFFFF" w:themeColor="background1"/>
              </w:rPr>
            </w:pPr>
          </w:p>
        </w:tc>
        <w:tc>
          <w:tcPr>
            <w:tcW w:w="4817" w:type="dxa"/>
            <w:shd w:val="clear" w:color="auto" w:fill="FFFFFF" w:themeFill="background1"/>
          </w:tcPr>
          <w:p w14:paraId="22EB91EC" w14:textId="77777777" w:rsidR="00C06A34" w:rsidRPr="00007519" w:rsidRDefault="00C06A34" w:rsidP="00BC58A0">
            <w:pPr>
              <w:jc w:val="both"/>
              <w:rPr>
                <w:color w:val="FFFFFF" w:themeColor="background1"/>
              </w:rPr>
            </w:pPr>
          </w:p>
        </w:tc>
      </w:tr>
      <w:tr w:rsidR="00C06A34" w:rsidRPr="00B72197" w14:paraId="4AB814A1" w14:textId="77777777" w:rsidTr="00C06A34">
        <w:tc>
          <w:tcPr>
            <w:tcW w:w="9634" w:type="dxa"/>
            <w:gridSpan w:val="2"/>
            <w:shd w:val="clear" w:color="auto" w:fill="7030A0"/>
          </w:tcPr>
          <w:p w14:paraId="2673FCDB" w14:textId="07D5D813" w:rsidR="00C06A34" w:rsidRPr="00007519" w:rsidRDefault="008A4A25" w:rsidP="00BC58A0">
            <w:pPr>
              <w:jc w:val="both"/>
              <w:rPr>
                <w:color w:val="FFFFFF" w:themeColor="background1"/>
              </w:rPr>
            </w:pPr>
            <w:bookmarkStart w:id="370" w:name="_Hlk524782447"/>
            <w:r>
              <w:rPr>
                <w:color w:val="FFFFFF" w:themeColor="background1"/>
              </w:rPr>
              <w:t>Semester</w:t>
            </w:r>
            <w:r w:rsidR="00C06A34" w:rsidRPr="00007519">
              <w:rPr>
                <w:color w:val="FFFFFF" w:themeColor="background1"/>
              </w:rPr>
              <w:t xml:space="preserve"> 1 (October – December)</w:t>
            </w:r>
          </w:p>
        </w:tc>
      </w:tr>
      <w:bookmarkEnd w:id="370"/>
      <w:tr w:rsidR="00C06A34" w:rsidRPr="00B72197" w14:paraId="370DF54C" w14:textId="77777777" w:rsidTr="00C06A34">
        <w:tc>
          <w:tcPr>
            <w:tcW w:w="4817" w:type="dxa"/>
          </w:tcPr>
          <w:p w14:paraId="50106973" w14:textId="77777777" w:rsidR="009722B4" w:rsidRPr="00B72197" w:rsidRDefault="009722B4" w:rsidP="00BC58A0">
            <w:pPr>
              <w:jc w:val="both"/>
            </w:pPr>
            <w:r w:rsidRPr="00B72197">
              <w:t xml:space="preserve">Ongoing Observation Placement - usually peer </w:t>
            </w:r>
          </w:p>
          <w:p w14:paraId="20AA3D9E" w14:textId="3ADA5E7B" w:rsidR="009722B4" w:rsidRPr="00B72197" w:rsidRDefault="009722B4" w:rsidP="00BC58A0">
            <w:pPr>
              <w:jc w:val="both"/>
            </w:pPr>
            <w:r w:rsidRPr="00B72197">
              <w:t xml:space="preserve">Attend </w:t>
            </w:r>
            <w:r w:rsidR="008A4A25">
              <w:t>4</w:t>
            </w:r>
            <w:r w:rsidRPr="00B72197">
              <w:t xml:space="preserve"> sessions / days across 5 weeks, experiencing a range of </w:t>
            </w:r>
            <w:r w:rsidR="006B27D3" w:rsidRPr="00B72197">
              <w:t xml:space="preserve">different </w:t>
            </w:r>
            <w:r w:rsidRPr="00B72197">
              <w:t>settings.</w:t>
            </w:r>
          </w:p>
          <w:p w14:paraId="2DCEA283" w14:textId="12E75765" w:rsidR="00C06A34" w:rsidRPr="00B72197" w:rsidRDefault="00C06A34" w:rsidP="00BC58A0">
            <w:pPr>
              <w:jc w:val="both"/>
            </w:pPr>
          </w:p>
          <w:p w14:paraId="6B3D37C1" w14:textId="77777777" w:rsidR="00C06A34" w:rsidRPr="00B72197" w:rsidRDefault="00C06A34" w:rsidP="00BC58A0">
            <w:pPr>
              <w:jc w:val="both"/>
            </w:pPr>
          </w:p>
        </w:tc>
        <w:tc>
          <w:tcPr>
            <w:tcW w:w="4817" w:type="dxa"/>
          </w:tcPr>
          <w:p w14:paraId="2690E1D9" w14:textId="77777777" w:rsidR="00C06A34" w:rsidRPr="00B72197" w:rsidRDefault="00C06A34" w:rsidP="00BC58A0">
            <w:pPr>
              <w:jc w:val="both"/>
            </w:pPr>
            <w:r w:rsidRPr="00B72197">
              <w:t xml:space="preserve">Ongoing Placement </w:t>
            </w:r>
          </w:p>
          <w:p w14:paraId="1F3509B1" w14:textId="5FD66B2B" w:rsidR="00C06A34" w:rsidRPr="00B72197" w:rsidRDefault="00C06A34" w:rsidP="00BC58A0">
            <w:pPr>
              <w:jc w:val="both"/>
            </w:pPr>
            <w:r w:rsidRPr="00B72197">
              <w:t xml:space="preserve">Attendance for 1 full day per week </w:t>
            </w:r>
            <w:r w:rsidR="009722B4" w:rsidRPr="00B72197">
              <w:t xml:space="preserve">x 8 </w:t>
            </w:r>
            <w:r w:rsidRPr="00B72197">
              <w:t>weeks, working with adults or children</w:t>
            </w:r>
          </w:p>
          <w:p w14:paraId="50C18632" w14:textId="77777777" w:rsidR="00C06A34" w:rsidRPr="00B72197" w:rsidRDefault="00C06A34" w:rsidP="00BC58A0">
            <w:pPr>
              <w:jc w:val="both"/>
            </w:pPr>
            <w:r w:rsidRPr="00B72197">
              <w:t>Involves full responsibility for running sessions under supervision, and making management decisions with support</w:t>
            </w:r>
          </w:p>
          <w:p w14:paraId="2B45FD2A" w14:textId="573AD8C9" w:rsidR="00C06A34" w:rsidRPr="00B72197" w:rsidRDefault="00C06A34" w:rsidP="00BC58A0">
            <w:pPr>
              <w:jc w:val="both"/>
            </w:pPr>
            <w:r w:rsidRPr="00B72197">
              <w:t>Assessed Visit - Made by a university. Date to be negotiated with</w:t>
            </w:r>
            <w:r w:rsidR="00071CF1">
              <w:t xml:space="preserve"> practice educator</w:t>
            </w:r>
            <w:r w:rsidRPr="00B72197">
              <w:t>.</w:t>
            </w:r>
          </w:p>
        </w:tc>
      </w:tr>
      <w:tr w:rsidR="00C06A34" w:rsidRPr="00B72197" w14:paraId="5CE229B1" w14:textId="77777777" w:rsidTr="00C06A34">
        <w:tc>
          <w:tcPr>
            <w:tcW w:w="9634" w:type="dxa"/>
            <w:gridSpan w:val="2"/>
            <w:shd w:val="clear" w:color="auto" w:fill="7030A0"/>
          </w:tcPr>
          <w:p w14:paraId="2D883190" w14:textId="4B816C32" w:rsidR="00C06A34" w:rsidRPr="00007519" w:rsidRDefault="008A4A25" w:rsidP="00BC58A0">
            <w:pPr>
              <w:jc w:val="both"/>
              <w:rPr>
                <w:color w:val="FFFFFF" w:themeColor="background1"/>
              </w:rPr>
            </w:pPr>
            <w:r>
              <w:rPr>
                <w:color w:val="FFFFFF" w:themeColor="background1"/>
              </w:rPr>
              <w:t>Semester</w:t>
            </w:r>
            <w:r w:rsidR="00C06A34" w:rsidRPr="00007519">
              <w:rPr>
                <w:color w:val="FFFFFF" w:themeColor="background1"/>
              </w:rPr>
              <w:t xml:space="preserve"> 2 (January - </w:t>
            </w:r>
            <w:r w:rsidR="009722B4" w:rsidRPr="00007519">
              <w:rPr>
                <w:color w:val="FFFFFF" w:themeColor="background1"/>
              </w:rPr>
              <w:t>March</w:t>
            </w:r>
            <w:r w:rsidR="00C06A34" w:rsidRPr="00007519">
              <w:rPr>
                <w:color w:val="FFFFFF" w:themeColor="background1"/>
              </w:rPr>
              <w:t>)</w:t>
            </w:r>
          </w:p>
        </w:tc>
      </w:tr>
      <w:tr w:rsidR="00C06A34" w:rsidRPr="00B72197" w14:paraId="5CD5F2AF" w14:textId="77777777" w:rsidTr="00C06A34">
        <w:tc>
          <w:tcPr>
            <w:tcW w:w="4817" w:type="dxa"/>
          </w:tcPr>
          <w:p w14:paraId="2CFA9D75" w14:textId="77777777" w:rsidR="00F53BB2" w:rsidRPr="00B72197" w:rsidRDefault="00F53BB2" w:rsidP="00F53BB2">
            <w:pPr>
              <w:jc w:val="both"/>
            </w:pPr>
            <w:r>
              <w:t xml:space="preserve">Ongoing </w:t>
            </w:r>
            <w:r w:rsidRPr="00B72197">
              <w:t xml:space="preserve">Placement </w:t>
            </w:r>
            <w:r>
              <w:t>–</w:t>
            </w:r>
            <w:r w:rsidRPr="00B72197">
              <w:t xml:space="preserve"> </w:t>
            </w:r>
            <w:r>
              <w:t>April-June</w:t>
            </w:r>
          </w:p>
          <w:p w14:paraId="25775ADC" w14:textId="77777777" w:rsidR="00F53BB2" w:rsidRDefault="00F53BB2" w:rsidP="00F53BB2">
            <w:pPr>
              <w:jc w:val="both"/>
            </w:pPr>
            <w:r>
              <w:t xml:space="preserve">Attend 1 day a week for 8 weeks </w:t>
            </w:r>
          </w:p>
          <w:p w14:paraId="6EE57D17" w14:textId="77777777" w:rsidR="00F53BB2" w:rsidRPr="00B72197" w:rsidRDefault="00F53BB2" w:rsidP="00F53BB2">
            <w:pPr>
              <w:jc w:val="both"/>
            </w:pPr>
            <w:r w:rsidRPr="00B72197">
              <w:t>Hands on work in a child or adult setting with growing independence.</w:t>
            </w:r>
          </w:p>
          <w:p w14:paraId="2688814E" w14:textId="25B68E0D" w:rsidR="00F53BB2" w:rsidRPr="00B72197" w:rsidRDefault="00F53BB2" w:rsidP="00F522B1">
            <w:pPr>
              <w:jc w:val="both"/>
            </w:pPr>
          </w:p>
        </w:tc>
        <w:tc>
          <w:tcPr>
            <w:tcW w:w="4817" w:type="dxa"/>
          </w:tcPr>
          <w:p w14:paraId="5DD55976" w14:textId="633D0207" w:rsidR="00C06A34" w:rsidRPr="00B72197" w:rsidRDefault="00C06A34" w:rsidP="00BC58A0">
            <w:pPr>
              <w:jc w:val="both"/>
            </w:pPr>
            <w:r w:rsidRPr="00B72197">
              <w:t>No placement</w:t>
            </w:r>
          </w:p>
        </w:tc>
      </w:tr>
      <w:tr w:rsidR="00C06A34" w:rsidRPr="00B72197" w14:paraId="2E7D1260" w14:textId="77777777" w:rsidTr="00C06A34">
        <w:tc>
          <w:tcPr>
            <w:tcW w:w="9634" w:type="dxa"/>
            <w:gridSpan w:val="2"/>
            <w:shd w:val="clear" w:color="auto" w:fill="7030A0"/>
          </w:tcPr>
          <w:p w14:paraId="16CC1638" w14:textId="277F4B90" w:rsidR="00C06A34" w:rsidRPr="00B72197" w:rsidRDefault="008A4A25" w:rsidP="00BC58A0">
            <w:pPr>
              <w:jc w:val="both"/>
            </w:pPr>
            <w:r>
              <w:rPr>
                <w:color w:val="FFFFFF" w:themeColor="background1"/>
              </w:rPr>
              <w:t>Semester 2</w:t>
            </w:r>
            <w:r w:rsidR="00C06A34" w:rsidRPr="00007519">
              <w:rPr>
                <w:color w:val="FFFFFF" w:themeColor="background1"/>
              </w:rPr>
              <w:t xml:space="preserve"> (</w:t>
            </w:r>
            <w:r w:rsidR="007E5E18">
              <w:rPr>
                <w:color w:val="FFFFFF" w:themeColor="background1"/>
              </w:rPr>
              <w:t>April</w:t>
            </w:r>
            <w:r w:rsidR="00C06A34" w:rsidRPr="00007519">
              <w:rPr>
                <w:color w:val="FFFFFF" w:themeColor="background1"/>
              </w:rPr>
              <w:t xml:space="preserve"> - </w:t>
            </w:r>
            <w:r w:rsidR="007E5E18">
              <w:rPr>
                <w:color w:val="FFFFFF" w:themeColor="background1"/>
              </w:rPr>
              <w:t>Aug</w:t>
            </w:r>
            <w:r w:rsidR="00C06A34" w:rsidRPr="00007519">
              <w:rPr>
                <w:color w:val="FFFFFF" w:themeColor="background1"/>
              </w:rPr>
              <w:t>)</w:t>
            </w:r>
          </w:p>
        </w:tc>
      </w:tr>
      <w:tr w:rsidR="00C06A34" w:rsidRPr="00B72197" w14:paraId="442DEE59" w14:textId="77777777" w:rsidTr="00C06A34">
        <w:trPr>
          <w:cantSplit/>
          <w:trHeight w:val="1134"/>
        </w:trPr>
        <w:tc>
          <w:tcPr>
            <w:tcW w:w="4817" w:type="dxa"/>
          </w:tcPr>
          <w:p w14:paraId="3B238E6C" w14:textId="77777777" w:rsidR="00C06A34" w:rsidRDefault="00F522B1" w:rsidP="00F53BB2">
            <w:pPr>
              <w:jc w:val="both"/>
            </w:pPr>
            <w:r>
              <w:t xml:space="preserve">Block placement </w:t>
            </w:r>
          </w:p>
          <w:p w14:paraId="0FC52333" w14:textId="77777777" w:rsidR="00F522B1" w:rsidRDefault="00F522B1" w:rsidP="00F522B1">
            <w:pPr>
              <w:jc w:val="both"/>
            </w:pPr>
            <w:r>
              <w:t xml:space="preserve">Attend 4 days a week for 4 weeks </w:t>
            </w:r>
          </w:p>
          <w:p w14:paraId="739E75E1" w14:textId="7949656E" w:rsidR="00F522B1" w:rsidRPr="00B72197" w:rsidRDefault="00F522B1" w:rsidP="00F522B1">
            <w:pPr>
              <w:jc w:val="both"/>
            </w:pPr>
            <w:r w:rsidRPr="00B72197">
              <w:t xml:space="preserve">Over the duration of the placement </w:t>
            </w:r>
            <w:proofErr w:type="spellStart"/>
            <w:r w:rsidRPr="00B72197">
              <w:t>students</w:t>
            </w:r>
            <w:proofErr w:type="spellEnd"/>
            <w:r w:rsidRPr="00B72197">
              <w:t xml:space="preserve"> progress to planning and running full sessions.</w:t>
            </w:r>
          </w:p>
          <w:p w14:paraId="0A93EA2C" w14:textId="211D3A11" w:rsidR="00F522B1" w:rsidRPr="00B72197" w:rsidRDefault="00F522B1" w:rsidP="00F53BB2">
            <w:pPr>
              <w:jc w:val="both"/>
            </w:pPr>
          </w:p>
        </w:tc>
        <w:tc>
          <w:tcPr>
            <w:tcW w:w="4817" w:type="dxa"/>
          </w:tcPr>
          <w:p w14:paraId="678B5AB8" w14:textId="7C0E34A6" w:rsidR="00C06A34" w:rsidRPr="00B72197" w:rsidRDefault="00C06A34" w:rsidP="00BC58A0">
            <w:pPr>
              <w:jc w:val="both"/>
            </w:pPr>
            <w:r w:rsidRPr="00B72197">
              <w:t>Block Placement</w:t>
            </w:r>
            <w:r w:rsidR="009722B4" w:rsidRPr="00B72197">
              <w:t xml:space="preserve"> </w:t>
            </w:r>
            <w:r w:rsidR="008A4A25">
              <w:t>–</w:t>
            </w:r>
            <w:r w:rsidR="009722B4" w:rsidRPr="00B72197">
              <w:t xml:space="preserve"> June</w:t>
            </w:r>
            <w:r w:rsidR="008A4A25">
              <w:t xml:space="preserve"> to Aug</w:t>
            </w:r>
          </w:p>
          <w:p w14:paraId="682442A5" w14:textId="29AF3740" w:rsidR="00C06A34" w:rsidRPr="00B72197" w:rsidRDefault="00C06A34" w:rsidP="00BC58A0">
            <w:pPr>
              <w:jc w:val="both"/>
            </w:pPr>
            <w:r w:rsidRPr="00B72197">
              <w:t xml:space="preserve">Attendance 4 days a week </w:t>
            </w:r>
            <w:r w:rsidR="009722B4" w:rsidRPr="00B72197">
              <w:t>x</w:t>
            </w:r>
            <w:r w:rsidRPr="00B72197">
              <w:t xml:space="preserve"> 8 weeks</w:t>
            </w:r>
            <w:r w:rsidR="008A4A25">
              <w:t>, out of 9</w:t>
            </w:r>
          </w:p>
          <w:p w14:paraId="521DB32B" w14:textId="77777777" w:rsidR="00C06A34" w:rsidRPr="00B72197" w:rsidRDefault="00C06A34" w:rsidP="00BC58A0">
            <w:pPr>
              <w:jc w:val="both"/>
            </w:pPr>
            <w:r w:rsidRPr="00B72197">
              <w:t>Responsible for a small caseload under supervision.</w:t>
            </w:r>
          </w:p>
          <w:p w14:paraId="586F62CB" w14:textId="77777777" w:rsidR="00C06A34" w:rsidRPr="00B72197" w:rsidRDefault="00C06A34" w:rsidP="00BC58A0">
            <w:pPr>
              <w:jc w:val="both"/>
            </w:pPr>
          </w:p>
        </w:tc>
      </w:tr>
      <w:bookmarkEnd w:id="369"/>
    </w:tbl>
    <w:p w14:paraId="5704541B" w14:textId="77777777" w:rsidR="00C06A34" w:rsidRPr="00B72197" w:rsidRDefault="00C06A34" w:rsidP="00BC58A0">
      <w:pPr>
        <w:jc w:val="both"/>
      </w:pPr>
    </w:p>
    <w:bookmarkEnd w:id="273"/>
    <w:bookmarkEnd w:id="274"/>
    <w:bookmarkEnd w:id="311"/>
    <w:bookmarkEnd w:id="330"/>
    <w:bookmarkEnd w:id="331"/>
    <w:bookmarkEnd w:id="332"/>
    <w:bookmarkEnd w:id="333"/>
    <w:bookmarkEnd w:id="334"/>
    <w:bookmarkEnd w:id="335"/>
    <w:bookmarkEnd w:id="336"/>
    <w:bookmarkEnd w:id="337"/>
    <w:bookmarkEnd w:id="338"/>
    <w:p w14:paraId="3F09EF18" w14:textId="576181CF" w:rsidR="004F3302" w:rsidRDefault="004F3302" w:rsidP="00BC58A0">
      <w:pPr>
        <w:jc w:val="both"/>
      </w:pPr>
    </w:p>
    <w:p w14:paraId="52BDBC30" w14:textId="53E95D0C" w:rsidR="00AC6F77" w:rsidRDefault="00AC6F77" w:rsidP="00BC58A0">
      <w:pPr>
        <w:jc w:val="both"/>
      </w:pPr>
    </w:p>
    <w:p w14:paraId="3AA36682" w14:textId="29A05834" w:rsidR="00AC6F77" w:rsidRDefault="00AC6F77" w:rsidP="00BC58A0">
      <w:pPr>
        <w:jc w:val="both"/>
      </w:pPr>
    </w:p>
    <w:p w14:paraId="0764879B" w14:textId="36B2E814" w:rsidR="00AC6F77" w:rsidRDefault="00AC6F77" w:rsidP="00BC58A0">
      <w:pPr>
        <w:jc w:val="both"/>
      </w:pPr>
    </w:p>
    <w:p w14:paraId="087E0589" w14:textId="65A70A12" w:rsidR="00AC6F77" w:rsidRDefault="00AC6F77" w:rsidP="00BC58A0">
      <w:pPr>
        <w:jc w:val="both"/>
      </w:pPr>
    </w:p>
    <w:p w14:paraId="543A424F" w14:textId="5A0EAE82" w:rsidR="00AC6F77" w:rsidRDefault="00AC6F77" w:rsidP="00BC58A0">
      <w:pPr>
        <w:jc w:val="both"/>
      </w:pPr>
    </w:p>
    <w:p w14:paraId="00499AF4" w14:textId="22CA416F" w:rsidR="00AC6F77" w:rsidRDefault="00AC6F77" w:rsidP="00BC58A0">
      <w:pPr>
        <w:jc w:val="both"/>
      </w:pPr>
    </w:p>
    <w:p w14:paraId="443CFB0B" w14:textId="7277B44D" w:rsidR="00AC6F77" w:rsidRDefault="00AC6F77" w:rsidP="00BC58A0">
      <w:pPr>
        <w:jc w:val="both"/>
      </w:pPr>
    </w:p>
    <w:p w14:paraId="754CEFF8" w14:textId="239F02FE" w:rsidR="00AC6F77" w:rsidRDefault="00AC6F77" w:rsidP="00BC58A0">
      <w:pPr>
        <w:jc w:val="both"/>
      </w:pPr>
    </w:p>
    <w:p w14:paraId="26429487" w14:textId="6348D91B" w:rsidR="00AC6F77" w:rsidRDefault="00AC6F77" w:rsidP="00BC58A0">
      <w:pPr>
        <w:jc w:val="both"/>
      </w:pPr>
    </w:p>
    <w:p w14:paraId="7CBDC762" w14:textId="1796EDFE" w:rsidR="00AC6F77" w:rsidRDefault="00AC6F77" w:rsidP="00BC58A0">
      <w:pPr>
        <w:jc w:val="both"/>
      </w:pPr>
    </w:p>
    <w:p w14:paraId="1434F8A0" w14:textId="4F32D350" w:rsidR="00AC6F77" w:rsidRDefault="00AC6F77" w:rsidP="00BC58A0">
      <w:pPr>
        <w:jc w:val="both"/>
      </w:pPr>
    </w:p>
    <w:p w14:paraId="6BE17EF3" w14:textId="44D016C7" w:rsidR="00AC6F77" w:rsidRDefault="00AC6F77" w:rsidP="00BC58A0">
      <w:pPr>
        <w:jc w:val="both"/>
      </w:pPr>
    </w:p>
    <w:p w14:paraId="7E06BCB6" w14:textId="63828BF3" w:rsidR="00AC6F77" w:rsidRDefault="00AC6F77" w:rsidP="00BC58A0">
      <w:pPr>
        <w:jc w:val="both"/>
      </w:pPr>
    </w:p>
    <w:p w14:paraId="223FD09B" w14:textId="0532904C" w:rsidR="00AC6F77" w:rsidRDefault="00AC6F77" w:rsidP="00BC58A0">
      <w:pPr>
        <w:jc w:val="both"/>
      </w:pPr>
    </w:p>
    <w:p w14:paraId="7FD659BF" w14:textId="5D3DDFAF" w:rsidR="00AC6F77" w:rsidRDefault="00AC6F77" w:rsidP="00BC58A0">
      <w:pPr>
        <w:jc w:val="both"/>
      </w:pPr>
    </w:p>
    <w:p w14:paraId="29BB1A9C" w14:textId="09F8AAF1" w:rsidR="00AC6F77" w:rsidRDefault="00AC6F77" w:rsidP="00BC58A0">
      <w:pPr>
        <w:jc w:val="both"/>
      </w:pPr>
    </w:p>
    <w:p w14:paraId="23C291FB" w14:textId="77777777" w:rsidR="00AC6F77" w:rsidRPr="00B72197" w:rsidRDefault="00AC6F77" w:rsidP="00BC58A0">
      <w:pPr>
        <w:jc w:val="both"/>
      </w:pPr>
    </w:p>
    <w:p w14:paraId="452BEAC7" w14:textId="77777777" w:rsidR="0095715C" w:rsidRPr="00B72197" w:rsidRDefault="0095715C" w:rsidP="00BC58A0">
      <w:pPr>
        <w:jc w:val="both"/>
      </w:pPr>
    </w:p>
    <w:p w14:paraId="7B264AA6" w14:textId="7B2BE369" w:rsidR="002002A8" w:rsidRPr="00007519" w:rsidRDefault="002002A8" w:rsidP="00BC58A0">
      <w:pPr>
        <w:jc w:val="both"/>
        <w:rPr>
          <w:sz w:val="72"/>
          <w:szCs w:val="72"/>
        </w:rPr>
      </w:pPr>
      <w:bookmarkStart w:id="371" w:name="_Toc19611152"/>
      <w:r w:rsidRPr="00007519">
        <w:rPr>
          <w:sz w:val="72"/>
          <w:szCs w:val="72"/>
        </w:rPr>
        <w:t xml:space="preserve">PART </w:t>
      </w:r>
      <w:r w:rsidR="004F3302" w:rsidRPr="00007519">
        <w:rPr>
          <w:sz w:val="72"/>
          <w:szCs w:val="72"/>
        </w:rPr>
        <w:t>E</w:t>
      </w:r>
      <w:bookmarkEnd w:id="371"/>
    </w:p>
    <w:p w14:paraId="1752945C" w14:textId="77777777" w:rsidR="0095715C" w:rsidRPr="00007519" w:rsidRDefault="0095715C" w:rsidP="00BC58A0">
      <w:pPr>
        <w:jc w:val="both"/>
        <w:rPr>
          <w:sz w:val="72"/>
          <w:szCs w:val="72"/>
        </w:rPr>
      </w:pPr>
    </w:p>
    <w:p w14:paraId="43A0DDDE" w14:textId="5F843F5E" w:rsidR="002002A8" w:rsidRPr="00007519" w:rsidRDefault="002002A8" w:rsidP="00BC58A0">
      <w:pPr>
        <w:jc w:val="both"/>
        <w:rPr>
          <w:sz w:val="72"/>
          <w:szCs w:val="72"/>
        </w:rPr>
      </w:pPr>
      <w:r w:rsidRPr="00007519">
        <w:rPr>
          <w:sz w:val="72"/>
          <w:szCs w:val="72"/>
        </w:rPr>
        <w:t xml:space="preserve"> </w:t>
      </w:r>
      <w:bookmarkStart w:id="372" w:name="_Toc19611153"/>
      <w:r w:rsidR="00251962" w:rsidRPr="00007519">
        <w:rPr>
          <w:sz w:val="72"/>
          <w:szCs w:val="72"/>
        </w:rPr>
        <w:t>APPENDICES</w:t>
      </w:r>
      <w:bookmarkEnd w:id="372"/>
    </w:p>
    <w:p w14:paraId="0D6C5CED" w14:textId="77777777" w:rsidR="002002A8" w:rsidRPr="00007519" w:rsidRDefault="002002A8" w:rsidP="00BC58A0">
      <w:pPr>
        <w:jc w:val="both"/>
        <w:rPr>
          <w:sz w:val="72"/>
          <w:szCs w:val="72"/>
        </w:rPr>
      </w:pPr>
      <w:r w:rsidRPr="00007519">
        <w:rPr>
          <w:sz w:val="72"/>
          <w:szCs w:val="72"/>
        </w:rPr>
        <w:br w:type="page"/>
      </w:r>
    </w:p>
    <w:p w14:paraId="35404D92" w14:textId="122515C2" w:rsidR="001948EC" w:rsidRDefault="00C75401" w:rsidP="2356CCFE">
      <w:pPr>
        <w:pStyle w:val="Heading3"/>
        <w:jc w:val="both"/>
        <w:rPr>
          <w:bCs/>
        </w:rPr>
      </w:pPr>
      <w:bookmarkStart w:id="373" w:name="_Toc524452380"/>
      <w:bookmarkStart w:id="374" w:name="_Toc19611154"/>
      <w:r>
        <w:lastRenderedPageBreak/>
        <w:t>APPENDIX</w:t>
      </w:r>
      <w:r w:rsidR="00251962">
        <w:t xml:space="preserve"> 1</w:t>
      </w:r>
      <w:bookmarkEnd w:id="373"/>
      <w:bookmarkEnd w:id="374"/>
      <w:r w:rsidR="00251962">
        <w:t xml:space="preserve"> </w:t>
      </w:r>
    </w:p>
    <w:p w14:paraId="423AA094" w14:textId="73500702" w:rsidR="2356CCFE" w:rsidRDefault="2356CCFE" w:rsidP="2356CCFE"/>
    <w:p w14:paraId="52D9D0C2" w14:textId="6E18EBBD" w:rsidR="59078C23" w:rsidRDefault="59078C23" w:rsidP="64B979FE">
      <w:pPr>
        <w:pStyle w:val="Heading3"/>
        <w:jc w:val="both"/>
        <w:rPr>
          <w:rFonts w:ascii="Calibri" w:hAnsi="Calibri"/>
          <w:bCs/>
        </w:rPr>
      </w:pPr>
      <w:r w:rsidRPr="64B979FE">
        <w:rPr>
          <w:rFonts w:ascii="Calibri" w:eastAsia="Calibri" w:hAnsi="Calibri" w:cs="Calibri"/>
          <w:bCs/>
        </w:rPr>
        <w:t>Leeds Beckett University</w:t>
      </w:r>
    </w:p>
    <w:p w14:paraId="4FB686D6" w14:textId="6753A3E7" w:rsidR="59078C23" w:rsidRDefault="59078C23" w:rsidP="64B979FE">
      <w:pPr>
        <w:pStyle w:val="Heading3"/>
        <w:jc w:val="both"/>
        <w:rPr>
          <w:rFonts w:ascii="Calibri" w:hAnsi="Calibri"/>
          <w:bCs/>
        </w:rPr>
      </w:pPr>
      <w:r w:rsidRPr="64B979FE">
        <w:rPr>
          <w:rFonts w:ascii="Calibri" w:eastAsia="Calibri" w:hAnsi="Calibri" w:cs="Calibri"/>
          <w:bCs/>
        </w:rPr>
        <w:t>BSc (Hons) &amp; MSc Speech and Language Therapy</w:t>
      </w:r>
    </w:p>
    <w:p w14:paraId="37C6734C" w14:textId="63CBF55E" w:rsidR="2356CCFE" w:rsidRDefault="2356CCFE" w:rsidP="2356CCFE">
      <w:pPr>
        <w:spacing w:before="40" w:after="0"/>
        <w:rPr>
          <w:rFonts w:ascii="Calibri" w:eastAsia="Calibri" w:hAnsi="Calibri" w:cs="Calibri"/>
          <w:b/>
          <w:bCs/>
          <w:color w:val="7030A0"/>
          <w:sz w:val="24"/>
          <w:szCs w:val="24"/>
        </w:rPr>
      </w:pPr>
    </w:p>
    <w:p w14:paraId="28252D9C" w14:textId="228C9BB9" w:rsidR="59078C23" w:rsidRDefault="59078C23" w:rsidP="64B979FE">
      <w:pPr>
        <w:pStyle w:val="Heading3"/>
        <w:jc w:val="both"/>
        <w:rPr>
          <w:rFonts w:ascii="Calibri" w:hAnsi="Calibri"/>
          <w:bCs/>
        </w:rPr>
      </w:pPr>
      <w:r w:rsidRPr="64B979FE">
        <w:rPr>
          <w:rFonts w:ascii="Calibri" w:eastAsia="Calibri" w:hAnsi="Calibri" w:cs="Calibri"/>
          <w:bCs/>
        </w:rPr>
        <w:t xml:space="preserve">Guidance on maintaining confidentiality on placement and for student assignments </w:t>
      </w:r>
    </w:p>
    <w:p w14:paraId="144E5FF5" w14:textId="40A8628B" w:rsidR="2356CCFE" w:rsidRDefault="2356CCFE" w:rsidP="2356CCFE">
      <w:pPr>
        <w:spacing w:before="40" w:after="0"/>
        <w:rPr>
          <w:rFonts w:ascii="Calibri" w:eastAsia="Calibri" w:hAnsi="Calibri" w:cs="Calibri"/>
          <w:b/>
          <w:bCs/>
          <w:color w:val="7030A0"/>
          <w:sz w:val="24"/>
          <w:szCs w:val="24"/>
        </w:rPr>
      </w:pPr>
    </w:p>
    <w:p w14:paraId="60C9ACD0" w14:textId="7E10ED91" w:rsidR="59078C23" w:rsidRDefault="59078C23" w:rsidP="2356CCFE">
      <w:pPr>
        <w:pStyle w:val="Heading4"/>
        <w:rPr>
          <w:rFonts w:ascii="Calibri Light" w:eastAsia="Calibri Light" w:hAnsi="Calibri Light" w:cs="Calibri Light"/>
          <w:color w:val="2F5496" w:themeColor="accent5" w:themeShade="BF"/>
        </w:rPr>
      </w:pPr>
      <w:r w:rsidRPr="2356CCFE">
        <w:rPr>
          <w:rFonts w:ascii="Calibri Light" w:eastAsia="Calibri Light" w:hAnsi="Calibri Light" w:cs="Calibri Light"/>
          <w:color w:val="2F5496" w:themeColor="accent5" w:themeShade="BF"/>
        </w:rPr>
        <w:t>1.</w:t>
      </w:r>
      <w:r>
        <w:tab/>
      </w:r>
      <w:r w:rsidRPr="2356CCFE">
        <w:rPr>
          <w:rFonts w:ascii="Calibri Light" w:eastAsia="Calibri Light" w:hAnsi="Calibri Light" w:cs="Calibri Light"/>
          <w:color w:val="2F5496" w:themeColor="accent5" w:themeShade="BF"/>
        </w:rPr>
        <w:t xml:space="preserve">Confidentiality </w:t>
      </w:r>
    </w:p>
    <w:p w14:paraId="2B33A4B3" w14:textId="52D638CA" w:rsidR="59078C23" w:rsidRDefault="59078C23" w:rsidP="2356CCFE">
      <w:pPr>
        <w:rPr>
          <w:rFonts w:ascii="Calibri" w:eastAsia="Calibri" w:hAnsi="Calibri" w:cs="Calibri"/>
          <w:color w:val="000000" w:themeColor="text1"/>
        </w:rPr>
      </w:pPr>
      <w:r w:rsidRPr="2356CCFE">
        <w:rPr>
          <w:color w:val="000000" w:themeColor="text1"/>
        </w:rPr>
        <w:t xml:space="preserve">Maintaining confidentiality is a core skill for professional practice. </w:t>
      </w:r>
    </w:p>
    <w:p w14:paraId="30A7473C" w14:textId="1B11DCDF"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 “Service users expect the health and care professionals involved in their care or who have access to information about them to protect their confidentiality at all times” (HCPC, 2012, pp.4)</w:t>
      </w:r>
    </w:p>
    <w:p w14:paraId="42266AEC" w14:textId="5E51BCEA"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The above statement should guide students and further detailed information is provided in the HCPC Confidentiality - guidance for registrants.pdf and HCPC Guidance on conduct and ethics for students.pdf </w:t>
      </w:r>
    </w:p>
    <w:p w14:paraId="3ED97156" w14:textId="3B28A25E"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Students must undertake annual Mandatory Training in Information Governance and will not be permitted to attend placement until this is completed.</w:t>
      </w:r>
    </w:p>
    <w:p w14:paraId="768AD61B" w14:textId="529DD05E" w:rsidR="59078C23" w:rsidRDefault="59078C23" w:rsidP="2356CCFE">
      <w:pPr>
        <w:pStyle w:val="Heading4"/>
        <w:rPr>
          <w:rFonts w:ascii="Calibri Light" w:eastAsia="Calibri Light" w:hAnsi="Calibri Light" w:cs="Calibri Light"/>
          <w:color w:val="2F5496" w:themeColor="accent5" w:themeShade="BF"/>
        </w:rPr>
      </w:pPr>
      <w:r w:rsidRPr="2356CCFE">
        <w:rPr>
          <w:rFonts w:ascii="Calibri Light" w:eastAsia="Calibri Light" w:hAnsi="Calibri Light" w:cs="Calibri Light"/>
          <w:color w:val="2F5496" w:themeColor="accent5" w:themeShade="BF"/>
        </w:rPr>
        <w:t>2.</w:t>
      </w:r>
      <w:r>
        <w:tab/>
      </w:r>
      <w:r w:rsidRPr="2356CCFE">
        <w:rPr>
          <w:rFonts w:ascii="Calibri Light" w:eastAsia="Calibri Light" w:hAnsi="Calibri Light" w:cs="Calibri Light"/>
          <w:color w:val="2F5496" w:themeColor="accent5" w:themeShade="BF"/>
        </w:rPr>
        <w:t>Confidentiality in the Placement Setting</w:t>
      </w:r>
    </w:p>
    <w:p w14:paraId="3DF41199" w14:textId="2DFC9D18"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Students should seek guidance from their Practice Educator at each placement </w:t>
      </w:r>
      <w:proofErr w:type="gramStart"/>
      <w:r w:rsidRPr="2356CCFE">
        <w:rPr>
          <w:rFonts w:ascii="Calibri" w:eastAsia="Calibri" w:hAnsi="Calibri" w:cs="Calibri"/>
          <w:color w:val="000000" w:themeColor="text1"/>
        </w:rPr>
        <w:t>e.g.</w:t>
      </w:r>
      <w:proofErr w:type="gramEnd"/>
      <w:r w:rsidRPr="2356CCFE">
        <w:rPr>
          <w:rFonts w:ascii="Calibri" w:eastAsia="Calibri" w:hAnsi="Calibri" w:cs="Calibri"/>
          <w:color w:val="000000" w:themeColor="text1"/>
        </w:rPr>
        <w:t xml:space="preserve"> to find out how case notes are recorded and stored / saved in the particular setting, along with local organisational policy.  Policy and practice will differ across different organisations / </w:t>
      </w:r>
      <w:proofErr w:type="gramStart"/>
      <w:r w:rsidRPr="2356CCFE">
        <w:rPr>
          <w:rFonts w:ascii="Calibri" w:eastAsia="Calibri" w:hAnsi="Calibri" w:cs="Calibri"/>
          <w:color w:val="000000" w:themeColor="text1"/>
        </w:rPr>
        <w:t>services</w:t>
      </w:r>
      <w:proofErr w:type="gramEnd"/>
      <w:r w:rsidRPr="2356CCFE">
        <w:rPr>
          <w:rFonts w:ascii="Calibri" w:eastAsia="Calibri" w:hAnsi="Calibri" w:cs="Calibri"/>
          <w:color w:val="000000" w:themeColor="text1"/>
        </w:rPr>
        <w:t xml:space="preserve"> and it remains the responsibility of the student to work within the expectations of each placement setting.</w:t>
      </w:r>
    </w:p>
    <w:p w14:paraId="6B5227F0" w14:textId="1D78D5A0"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Discussion of clients, clinics and supervision must not take place where it may be overheard by clients, relatives or others not associated with the clinic.</w:t>
      </w:r>
    </w:p>
    <w:p w14:paraId="6ED89622" w14:textId="1F799A30"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If you know a client, or you have any connections to them, this should be declared to your educator and a decision will be made about any involvement with the client at that time. </w:t>
      </w:r>
    </w:p>
    <w:p w14:paraId="3E6E2EC2" w14:textId="2B79B3C4" w:rsidR="59078C23" w:rsidRDefault="59078C23" w:rsidP="2356CCFE">
      <w:pPr>
        <w:pStyle w:val="Heading4"/>
        <w:rPr>
          <w:rFonts w:ascii="Calibri Light" w:eastAsia="Calibri Light" w:hAnsi="Calibri Light" w:cs="Calibri Light"/>
          <w:color w:val="2F5496" w:themeColor="accent5" w:themeShade="BF"/>
        </w:rPr>
      </w:pPr>
      <w:r w:rsidRPr="2356CCFE">
        <w:rPr>
          <w:rFonts w:ascii="Calibri Light" w:eastAsia="Calibri Light" w:hAnsi="Calibri Light" w:cs="Calibri Light"/>
          <w:color w:val="2F5496" w:themeColor="accent5" w:themeShade="BF"/>
        </w:rPr>
        <w:t>3.</w:t>
      </w:r>
      <w:r>
        <w:tab/>
      </w:r>
      <w:r w:rsidRPr="2356CCFE">
        <w:rPr>
          <w:rFonts w:ascii="Calibri Light" w:eastAsia="Calibri Light" w:hAnsi="Calibri Light" w:cs="Calibri Light"/>
          <w:color w:val="2F5496" w:themeColor="accent5" w:themeShade="BF"/>
        </w:rPr>
        <w:t>Confidentiality during telehealth placements</w:t>
      </w:r>
    </w:p>
    <w:p w14:paraId="1DA56157" w14:textId="281CF53D" w:rsidR="59078C23" w:rsidRDefault="59078C23" w:rsidP="2356CCFE">
      <w:pPr>
        <w:pStyle w:val="Heading5"/>
        <w:rPr>
          <w:rFonts w:ascii="Calibri Light" w:eastAsia="Calibri Light" w:hAnsi="Calibri Light" w:cs="Calibri Light"/>
          <w:color w:val="2F5496" w:themeColor="accent5" w:themeShade="BF"/>
        </w:rPr>
      </w:pPr>
      <w:r w:rsidRPr="2356CCFE">
        <w:rPr>
          <w:rFonts w:ascii="Calibri Light" w:eastAsia="Calibri Light" w:hAnsi="Calibri Light" w:cs="Calibri Light"/>
          <w:color w:val="2F5496" w:themeColor="accent5" w:themeShade="BF"/>
        </w:rPr>
        <w:t xml:space="preserve">Students’ IT equipment  </w:t>
      </w:r>
    </w:p>
    <w:p w14:paraId="1B806877" w14:textId="0E44BD4D"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Some online placement settings will require students to use IT equipment </w:t>
      </w:r>
      <w:proofErr w:type="spellStart"/>
      <w:proofErr w:type="gramStart"/>
      <w:r w:rsidRPr="2356CCFE">
        <w:rPr>
          <w:rFonts w:ascii="Calibri" w:eastAsia="Calibri" w:hAnsi="Calibri" w:cs="Calibri"/>
          <w:color w:val="000000" w:themeColor="text1"/>
        </w:rPr>
        <w:t>eg</w:t>
      </w:r>
      <w:proofErr w:type="spellEnd"/>
      <w:proofErr w:type="gramEnd"/>
      <w:r w:rsidRPr="2356CCFE">
        <w:rPr>
          <w:rFonts w:ascii="Calibri" w:eastAsia="Calibri" w:hAnsi="Calibri" w:cs="Calibri"/>
          <w:color w:val="000000" w:themeColor="text1"/>
        </w:rPr>
        <w:t xml:space="preserve"> laptops and headphones. </w:t>
      </w:r>
    </w:p>
    <w:p w14:paraId="395B3278" w14:textId="2151078A"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If </w:t>
      </w:r>
      <w:proofErr w:type="gramStart"/>
      <w:r w:rsidRPr="2356CCFE">
        <w:rPr>
          <w:rFonts w:ascii="Calibri" w:eastAsia="Calibri" w:hAnsi="Calibri" w:cs="Calibri"/>
          <w:color w:val="000000" w:themeColor="text1"/>
        </w:rPr>
        <w:t>Trusts  /</w:t>
      </w:r>
      <w:proofErr w:type="gramEnd"/>
      <w:r w:rsidRPr="2356CCFE">
        <w:rPr>
          <w:rFonts w:ascii="Calibri" w:eastAsia="Calibri" w:hAnsi="Calibri" w:cs="Calibri"/>
          <w:color w:val="000000" w:themeColor="text1"/>
        </w:rPr>
        <w:t xml:space="preserve"> settings will not permit students to use their own laptops for remote placements, Trusts / services will need to provide them, and students can collect them from Trust premises, where available, or suitable workarounds will need to be agreed.</w:t>
      </w:r>
    </w:p>
    <w:p w14:paraId="2CAE2207" w14:textId="308EE730"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Where Trusts / settings will permit students to use their own equipment </w:t>
      </w:r>
      <w:proofErr w:type="spellStart"/>
      <w:proofErr w:type="gramStart"/>
      <w:r w:rsidRPr="2356CCFE">
        <w:rPr>
          <w:rFonts w:ascii="Calibri" w:eastAsia="Calibri" w:hAnsi="Calibri" w:cs="Calibri"/>
          <w:color w:val="000000" w:themeColor="text1"/>
        </w:rPr>
        <w:t>eg</w:t>
      </w:r>
      <w:proofErr w:type="spellEnd"/>
      <w:proofErr w:type="gramEnd"/>
      <w:r w:rsidRPr="2356CCFE">
        <w:rPr>
          <w:rFonts w:ascii="Calibri" w:eastAsia="Calibri" w:hAnsi="Calibri" w:cs="Calibri"/>
          <w:color w:val="000000" w:themeColor="text1"/>
        </w:rPr>
        <w:t xml:space="preserve"> laptops / headphones, for placements, and if the student does not have their own, the University can seek to support this for the duration of an online placement. </w:t>
      </w:r>
    </w:p>
    <w:p w14:paraId="6B4D687F" w14:textId="2F077D97"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If students are using their own IT equipment, they must take all reasonable steps to ensure this is safe. </w:t>
      </w:r>
    </w:p>
    <w:p w14:paraId="68FCAF42" w14:textId="54D90D3C"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RCSLT guidance states that where students are providing telehealth services using their personal devices and / or from their homes, the placement provider should ensure that professional and local governance is applied. Please see RCSLT telehealth placement guidance  </w:t>
      </w:r>
      <w:hyperlink r:id="rId85">
        <w:r w:rsidRPr="2356CCFE">
          <w:rPr>
            <w:rStyle w:val="Hyperlink"/>
            <w:rFonts w:ascii="Calibri" w:eastAsia="Calibri" w:hAnsi="Calibri" w:cs="Calibri"/>
          </w:rPr>
          <w:t>Telehealth placements</w:t>
        </w:r>
      </w:hyperlink>
      <w:r w:rsidRPr="2356CCFE">
        <w:rPr>
          <w:rFonts w:ascii="Calibri" w:eastAsia="Calibri" w:hAnsi="Calibri" w:cs="Calibri"/>
          <w:color w:val="000000" w:themeColor="text1"/>
        </w:rPr>
        <w:t>.</w:t>
      </w:r>
    </w:p>
    <w:p w14:paraId="26878B25" w14:textId="4F6BC721"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Students should use their </w:t>
      </w:r>
      <w:proofErr w:type="gramStart"/>
      <w:r w:rsidRPr="2356CCFE">
        <w:rPr>
          <w:rFonts w:ascii="Calibri" w:eastAsia="Calibri" w:hAnsi="Calibri" w:cs="Calibri"/>
          <w:color w:val="000000" w:themeColor="text1"/>
        </w:rPr>
        <w:t>University</w:t>
      </w:r>
      <w:proofErr w:type="gramEnd"/>
      <w:r w:rsidRPr="2356CCFE">
        <w:rPr>
          <w:rFonts w:ascii="Calibri" w:eastAsia="Calibri" w:hAnsi="Calibri" w:cs="Calibri"/>
          <w:color w:val="000000" w:themeColor="text1"/>
        </w:rPr>
        <w:t xml:space="preserve"> email accounts to contact educators or service users within working hours. Students may use their own telephone numbers professionally, if they are comfortable with this and it is appropriate to do so. Students should not disclose their personal numbers to service users; they should alter the privacy settings on their phones or include ‘141’ before dialling. </w:t>
      </w:r>
    </w:p>
    <w:p w14:paraId="03C8B9FD" w14:textId="7D068670" w:rsidR="59078C23" w:rsidRDefault="59078C23" w:rsidP="2356CCFE">
      <w:pPr>
        <w:pStyle w:val="Heading5"/>
        <w:rPr>
          <w:rFonts w:ascii="Calibri Light" w:eastAsia="Calibri Light" w:hAnsi="Calibri Light" w:cs="Calibri Light"/>
          <w:color w:val="2F5496" w:themeColor="accent5" w:themeShade="BF"/>
        </w:rPr>
      </w:pPr>
      <w:r w:rsidRPr="2356CCFE">
        <w:rPr>
          <w:rFonts w:ascii="Calibri Light" w:eastAsia="Calibri Light" w:hAnsi="Calibri Light" w:cs="Calibri Light"/>
          <w:color w:val="2F5496" w:themeColor="accent5" w:themeShade="BF"/>
        </w:rPr>
        <w:lastRenderedPageBreak/>
        <w:t>Venues for telehealth placements</w:t>
      </w:r>
    </w:p>
    <w:p w14:paraId="634ED186" w14:textId="7C7347AE"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Students must be careful to maintain confidentiality on telehealth placements. They should follow the policy and procedures for telehealth that are specific to the practice education setting.</w:t>
      </w:r>
    </w:p>
    <w:p w14:paraId="31A3ADA5" w14:textId="119DE977"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They should engage in telehealth placements in a private location without interruption. If this is not possible from the student’s home or accommodation, then University premises may be an option.</w:t>
      </w:r>
    </w:p>
    <w:p w14:paraId="5D5830A3" w14:textId="39AA18C8"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Students need to confirm in their e-portfolios, prior to attending placement, that they have access to and will use a private, uninterrupted place for telehealth placements.</w:t>
      </w:r>
    </w:p>
    <w:p w14:paraId="3F1C23E0" w14:textId="10F0C254"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Students on telehealth placements are directed to:</w:t>
      </w:r>
    </w:p>
    <w:p w14:paraId="4055F6AF" w14:textId="150753D1" w:rsidR="59078C23" w:rsidRDefault="59078C23" w:rsidP="00F3320C">
      <w:pPr>
        <w:pStyle w:val="ListParagraph"/>
        <w:numPr>
          <w:ilvl w:val="0"/>
          <w:numId w:val="17"/>
        </w:numPr>
        <w:rPr>
          <w:rFonts w:eastAsiaTheme="minorEastAsia"/>
          <w:color w:val="000000" w:themeColor="text1"/>
        </w:rPr>
      </w:pPr>
      <w:r w:rsidRPr="2356CCFE">
        <w:rPr>
          <w:rFonts w:ascii="Calibri" w:eastAsia="Calibri" w:hAnsi="Calibri" w:cs="Calibri"/>
          <w:color w:val="000000" w:themeColor="text1"/>
        </w:rPr>
        <w:t>Carry out calls in a private, quiet, uninterrupted space, sitting at a table or a desk, that is free from distractions of people and pets</w:t>
      </w:r>
    </w:p>
    <w:p w14:paraId="730B6E27" w14:textId="2AE659A7" w:rsidR="59078C23" w:rsidRDefault="59078C23" w:rsidP="00F3320C">
      <w:pPr>
        <w:pStyle w:val="ListParagraph"/>
        <w:numPr>
          <w:ilvl w:val="0"/>
          <w:numId w:val="17"/>
        </w:numPr>
        <w:rPr>
          <w:rFonts w:eastAsiaTheme="minorEastAsia"/>
          <w:color w:val="000000" w:themeColor="text1"/>
        </w:rPr>
      </w:pPr>
      <w:r w:rsidRPr="2356CCFE">
        <w:rPr>
          <w:rFonts w:ascii="Calibri" w:eastAsia="Calibri" w:hAnsi="Calibri" w:cs="Calibri"/>
          <w:color w:val="000000" w:themeColor="text1"/>
        </w:rPr>
        <w:t>Wear headphones to ensure that they cannot be overheard by others in their households to protect the confidentiality of the client and to reduce ambient noise</w:t>
      </w:r>
    </w:p>
    <w:p w14:paraId="72A25DAE" w14:textId="3A853E42" w:rsidR="59078C23" w:rsidRDefault="59078C23" w:rsidP="00F3320C">
      <w:pPr>
        <w:pStyle w:val="ListParagraph"/>
        <w:numPr>
          <w:ilvl w:val="0"/>
          <w:numId w:val="17"/>
        </w:numPr>
        <w:rPr>
          <w:rFonts w:eastAsiaTheme="minorEastAsia"/>
          <w:color w:val="000000" w:themeColor="text1"/>
        </w:rPr>
      </w:pPr>
      <w:r w:rsidRPr="2356CCFE">
        <w:rPr>
          <w:rFonts w:ascii="Calibri" w:eastAsia="Calibri" w:hAnsi="Calibri" w:cs="Calibri"/>
          <w:color w:val="000000" w:themeColor="text1"/>
        </w:rPr>
        <w:t xml:space="preserve">Close windows where there may be a privacy issue </w:t>
      </w:r>
    </w:p>
    <w:p w14:paraId="13D770A0" w14:textId="57980D62" w:rsidR="59078C23" w:rsidRDefault="59078C23" w:rsidP="2356CCFE">
      <w:pPr>
        <w:pStyle w:val="Heading5"/>
        <w:rPr>
          <w:rFonts w:ascii="Calibri Light" w:eastAsia="Calibri Light" w:hAnsi="Calibri Light" w:cs="Calibri Light"/>
          <w:color w:val="2F5496" w:themeColor="accent5" w:themeShade="BF"/>
        </w:rPr>
      </w:pPr>
      <w:r w:rsidRPr="2356CCFE">
        <w:rPr>
          <w:rFonts w:ascii="Calibri Light" w:eastAsia="Calibri Light" w:hAnsi="Calibri Light" w:cs="Calibri Light"/>
          <w:color w:val="2F5496" w:themeColor="accent5" w:themeShade="BF"/>
        </w:rPr>
        <w:t>Telehealth platforms</w:t>
      </w:r>
    </w:p>
    <w:p w14:paraId="06C455A2" w14:textId="62AF7261"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Students should use the platform that the service / Trust is using for telehealth / remote working.</w:t>
      </w:r>
    </w:p>
    <w:p w14:paraId="1728D2ED" w14:textId="1FA423F3"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Students can access and set up </w:t>
      </w:r>
      <w:proofErr w:type="spellStart"/>
      <w:r w:rsidRPr="2356CCFE">
        <w:rPr>
          <w:rFonts w:ascii="Calibri" w:eastAsia="Calibri" w:hAnsi="Calibri" w:cs="Calibri"/>
          <w:color w:val="000000" w:themeColor="text1"/>
        </w:rPr>
        <w:t>MSTeams</w:t>
      </w:r>
      <w:proofErr w:type="spellEnd"/>
      <w:r w:rsidRPr="2356CCFE">
        <w:rPr>
          <w:rFonts w:ascii="Calibri" w:eastAsia="Calibri" w:hAnsi="Calibri" w:cs="Calibri"/>
          <w:color w:val="000000" w:themeColor="text1"/>
        </w:rPr>
        <w:t xml:space="preserve"> meetings from their university accounts. They are familiar with MS Teams from teaching. </w:t>
      </w:r>
    </w:p>
    <w:p w14:paraId="7B03E5B5" w14:textId="08EC6DDF"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The University does not support ZOOM due to security concerns. </w:t>
      </w:r>
    </w:p>
    <w:p w14:paraId="77FCF7D1" w14:textId="4A89EFCE" w:rsidR="59078C23" w:rsidRDefault="59078C23" w:rsidP="2356CCFE">
      <w:pPr>
        <w:rPr>
          <w:rFonts w:ascii="Calibri" w:eastAsia="Calibri" w:hAnsi="Calibri" w:cs="Calibri"/>
          <w:color w:val="000000" w:themeColor="text1"/>
        </w:rPr>
      </w:pPr>
      <w:proofErr w:type="spellStart"/>
      <w:r w:rsidRPr="2356CCFE">
        <w:rPr>
          <w:rFonts w:ascii="Calibri" w:eastAsia="Calibri" w:hAnsi="Calibri" w:cs="Calibri"/>
          <w:color w:val="000000" w:themeColor="text1"/>
        </w:rPr>
        <w:t>Whatsapp</w:t>
      </w:r>
      <w:proofErr w:type="spellEnd"/>
      <w:r w:rsidRPr="2356CCFE">
        <w:rPr>
          <w:rFonts w:ascii="Calibri" w:eastAsia="Calibri" w:hAnsi="Calibri" w:cs="Calibri"/>
          <w:color w:val="000000" w:themeColor="text1"/>
        </w:rPr>
        <w:t xml:space="preserve"> and facetime and not approved platforms for students to use to discuss clients.</w:t>
      </w:r>
    </w:p>
    <w:p w14:paraId="71ED5DA0" w14:textId="241FA857"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Students are not permitted to record telehealth sessions unless this has been pre-arranged and explicit written consented by all parties has been gained. </w:t>
      </w:r>
    </w:p>
    <w:p w14:paraId="5665B185" w14:textId="3EBB4EF1"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University tutors may request to attend telehealth sessions as part of student assessment. Consent must be gained for this from the client.</w:t>
      </w:r>
    </w:p>
    <w:p w14:paraId="77BF2A12" w14:textId="080039DC" w:rsidR="59078C23" w:rsidRDefault="59078C23" w:rsidP="2356CCFE">
      <w:pPr>
        <w:pStyle w:val="Heading5"/>
        <w:rPr>
          <w:rFonts w:ascii="Calibri Light" w:eastAsia="Calibri Light" w:hAnsi="Calibri Light" w:cs="Calibri Light"/>
          <w:color w:val="2F5496" w:themeColor="accent5" w:themeShade="BF"/>
        </w:rPr>
      </w:pPr>
      <w:r w:rsidRPr="2356CCFE">
        <w:rPr>
          <w:rFonts w:ascii="Calibri Light" w:eastAsia="Calibri Light" w:hAnsi="Calibri Light" w:cs="Calibri Light"/>
          <w:color w:val="2F5496" w:themeColor="accent5" w:themeShade="BF"/>
        </w:rPr>
        <w:t>Writing up case notes for telehealth sessions</w:t>
      </w:r>
    </w:p>
    <w:p w14:paraId="24A2ADD0" w14:textId="2D4B2F25"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If the student cannot access the electronic notes system </w:t>
      </w:r>
      <w:proofErr w:type="spellStart"/>
      <w:r w:rsidRPr="2356CCFE">
        <w:rPr>
          <w:rFonts w:ascii="Calibri" w:eastAsia="Calibri" w:hAnsi="Calibri" w:cs="Calibri"/>
          <w:color w:val="000000" w:themeColor="text1"/>
        </w:rPr>
        <w:t>eg</w:t>
      </w:r>
      <w:proofErr w:type="spellEnd"/>
      <w:r w:rsidRPr="2356CCFE">
        <w:rPr>
          <w:rFonts w:ascii="Calibri" w:eastAsia="Calibri" w:hAnsi="Calibri" w:cs="Calibri"/>
          <w:color w:val="000000" w:themeColor="text1"/>
        </w:rPr>
        <w:t xml:space="preserve"> </w:t>
      </w:r>
      <w:proofErr w:type="spellStart"/>
      <w:r w:rsidRPr="2356CCFE">
        <w:rPr>
          <w:rFonts w:ascii="Calibri" w:eastAsia="Calibri" w:hAnsi="Calibri" w:cs="Calibri"/>
          <w:color w:val="000000" w:themeColor="text1"/>
        </w:rPr>
        <w:t>SystmOne</w:t>
      </w:r>
      <w:proofErr w:type="spellEnd"/>
      <w:r w:rsidRPr="2356CCFE">
        <w:rPr>
          <w:rFonts w:ascii="Calibri" w:eastAsia="Calibri" w:hAnsi="Calibri" w:cs="Calibri"/>
          <w:color w:val="000000" w:themeColor="text1"/>
        </w:rPr>
        <w:t xml:space="preserve">, they can write anonymised </w:t>
      </w:r>
      <w:proofErr w:type="gramStart"/>
      <w:r w:rsidRPr="2356CCFE">
        <w:rPr>
          <w:rFonts w:ascii="Calibri" w:eastAsia="Calibri" w:hAnsi="Calibri" w:cs="Calibri"/>
          <w:color w:val="000000" w:themeColor="text1"/>
        </w:rPr>
        <w:t>notes  /</w:t>
      </w:r>
      <w:proofErr w:type="gramEnd"/>
      <w:r w:rsidRPr="2356CCFE">
        <w:rPr>
          <w:rFonts w:ascii="Calibri" w:eastAsia="Calibri" w:hAnsi="Calibri" w:cs="Calibri"/>
          <w:color w:val="000000" w:themeColor="text1"/>
        </w:rPr>
        <w:t xml:space="preserve"> reports as word documents and email to educators. Students should follow usual confidentiality guidelines on written and verbally reported information. </w:t>
      </w:r>
    </w:p>
    <w:p w14:paraId="423C9B6D" w14:textId="276D8C1B" w:rsidR="2356CCFE" w:rsidRDefault="2356CCFE" w:rsidP="2356CCFE">
      <w:pPr>
        <w:rPr>
          <w:rFonts w:ascii="Calibri" w:eastAsia="Calibri" w:hAnsi="Calibri" w:cs="Calibri"/>
          <w:color w:val="000000" w:themeColor="text1"/>
        </w:rPr>
      </w:pPr>
    </w:p>
    <w:p w14:paraId="5BC18BDD" w14:textId="7CA681F0" w:rsidR="59078C23" w:rsidRDefault="59078C23" w:rsidP="2356CCFE">
      <w:pPr>
        <w:pStyle w:val="Heading4"/>
        <w:rPr>
          <w:rFonts w:ascii="Calibri Light" w:eastAsia="Calibri Light" w:hAnsi="Calibri Light" w:cs="Calibri Light"/>
          <w:color w:val="2F5496" w:themeColor="accent5" w:themeShade="BF"/>
        </w:rPr>
      </w:pPr>
      <w:r w:rsidRPr="2356CCFE">
        <w:rPr>
          <w:rFonts w:ascii="Calibri Light" w:eastAsia="Calibri Light" w:hAnsi="Calibri Light" w:cs="Calibri Light"/>
          <w:color w:val="2F5496" w:themeColor="accent5" w:themeShade="BF"/>
        </w:rPr>
        <w:t xml:space="preserve">4. </w:t>
      </w:r>
      <w:r>
        <w:tab/>
      </w:r>
      <w:r w:rsidRPr="2356CCFE">
        <w:rPr>
          <w:rFonts w:ascii="Calibri Light" w:eastAsia="Calibri Light" w:hAnsi="Calibri Light" w:cs="Calibri Light"/>
          <w:color w:val="2F5496" w:themeColor="accent5" w:themeShade="BF"/>
        </w:rPr>
        <w:t>Data collection for assignments</w:t>
      </w:r>
    </w:p>
    <w:p w14:paraId="0EBC8317" w14:textId="6A43F560"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Students will routinely need to use client data for university assignments and the following guidance should be adhered to:</w:t>
      </w:r>
    </w:p>
    <w:p w14:paraId="058BF3B6" w14:textId="053110B8"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Data should not be taken from placement settings without the knowledge and consent of the service user, Practice Educator and/or Mentor in the setting. </w:t>
      </w:r>
    </w:p>
    <w:p w14:paraId="7A499B0F" w14:textId="21BA1B73"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Students may need to record handwritten data </w:t>
      </w:r>
      <w:proofErr w:type="gramStart"/>
      <w:r w:rsidRPr="2356CCFE">
        <w:rPr>
          <w:rFonts w:ascii="Calibri" w:eastAsia="Calibri" w:hAnsi="Calibri" w:cs="Calibri"/>
          <w:color w:val="000000" w:themeColor="text1"/>
        </w:rPr>
        <w:t>e.g.</w:t>
      </w:r>
      <w:proofErr w:type="gramEnd"/>
      <w:r w:rsidRPr="2356CCFE">
        <w:rPr>
          <w:rFonts w:ascii="Calibri" w:eastAsia="Calibri" w:hAnsi="Calibri" w:cs="Calibri"/>
          <w:color w:val="000000" w:themeColor="text1"/>
        </w:rPr>
        <w:t xml:space="preserve"> observations and take them from the placement setting for analysis. Confidentiality should be maintained, using client initials only, and age, in the form of years and months </w:t>
      </w:r>
      <w:proofErr w:type="gramStart"/>
      <w:r w:rsidRPr="2356CCFE">
        <w:rPr>
          <w:rFonts w:ascii="Calibri" w:eastAsia="Calibri" w:hAnsi="Calibri" w:cs="Calibri"/>
          <w:color w:val="000000" w:themeColor="text1"/>
        </w:rPr>
        <w:t>e.g.</w:t>
      </w:r>
      <w:proofErr w:type="gramEnd"/>
      <w:r w:rsidRPr="2356CCFE">
        <w:rPr>
          <w:rFonts w:ascii="Calibri" w:eastAsia="Calibri" w:hAnsi="Calibri" w:cs="Calibri"/>
          <w:color w:val="000000" w:themeColor="text1"/>
        </w:rPr>
        <w:t xml:space="preserve"> 3 years 4 months (not Date of Birth). To minimise the risk of identifying the individual, no other specific information should be recorded </w:t>
      </w:r>
      <w:proofErr w:type="gramStart"/>
      <w:r w:rsidRPr="2356CCFE">
        <w:rPr>
          <w:rFonts w:ascii="Calibri" w:eastAsia="Calibri" w:hAnsi="Calibri" w:cs="Calibri"/>
          <w:color w:val="000000" w:themeColor="text1"/>
        </w:rPr>
        <w:t>e.g.</w:t>
      </w:r>
      <w:proofErr w:type="gramEnd"/>
      <w:r w:rsidRPr="2356CCFE">
        <w:rPr>
          <w:rFonts w:ascii="Calibri" w:eastAsia="Calibri" w:hAnsi="Calibri" w:cs="Calibri"/>
          <w:color w:val="000000" w:themeColor="text1"/>
        </w:rPr>
        <w:t xml:space="preserve"> addresses, schools, names of professionals involved with the care of the service user or mentors. If needed, a general term should be used such as, “CB attends a local private day nursery for children 1-4 years” not “CB attends Daffodils Nursery in Bradford”.</w:t>
      </w:r>
    </w:p>
    <w:p w14:paraId="387D3593" w14:textId="1058439C"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lastRenderedPageBreak/>
        <w:t xml:space="preserve">When transporting any client information from the placement setting, every care should be taken to keep it safe and out of sight </w:t>
      </w:r>
      <w:proofErr w:type="gramStart"/>
      <w:r w:rsidRPr="2356CCFE">
        <w:rPr>
          <w:rFonts w:ascii="Calibri" w:eastAsia="Calibri" w:hAnsi="Calibri" w:cs="Calibri"/>
          <w:color w:val="000000" w:themeColor="text1"/>
        </w:rPr>
        <w:t>e.g.</w:t>
      </w:r>
      <w:proofErr w:type="gramEnd"/>
      <w:r w:rsidRPr="2356CCFE">
        <w:rPr>
          <w:rFonts w:ascii="Calibri" w:eastAsia="Calibri" w:hAnsi="Calibri" w:cs="Calibri"/>
          <w:color w:val="000000" w:themeColor="text1"/>
        </w:rPr>
        <w:t xml:space="preserve"> in a folder within a closed bag. If anonymized client information is held on a PC, this must be password protected. Client or setting names should not be used as file names.</w:t>
      </w:r>
    </w:p>
    <w:p w14:paraId="380ECE5E" w14:textId="32DC8CC5" w:rsidR="59078C23" w:rsidRDefault="59078C23" w:rsidP="2356CCFE">
      <w:pPr>
        <w:pStyle w:val="Heading4"/>
        <w:rPr>
          <w:rFonts w:ascii="Calibri Light" w:eastAsia="Calibri Light" w:hAnsi="Calibri Light" w:cs="Calibri Light"/>
          <w:color w:val="2F5496" w:themeColor="accent5" w:themeShade="BF"/>
        </w:rPr>
      </w:pPr>
      <w:r w:rsidRPr="2356CCFE">
        <w:rPr>
          <w:rFonts w:ascii="Calibri Light" w:eastAsia="Calibri Light" w:hAnsi="Calibri Light" w:cs="Calibri Light"/>
          <w:color w:val="2F5496" w:themeColor="accent5" w:themeShade="BF"/>
        </w:rPr>
        <w:t xml:space="preserve">5. </w:t>
      </w:r>
      <w:r>
        <w:tab/>
      </w:r>
      <w:r w:rsidRPr="2356CCFE">
        <w:rPr>
          <w:rFonts w:ascii="Calibri Light" w:eastAsia="Calibri Light" w:hAnsi="Calibri Light" w:cs="Calibri Light"/>
          <w:color w:val="2F5496" w:themeColor="accent5" w:themeShade="BF"/>
        </w:rPr>
        <w:t>Maintaining confidentiality in an e-portfolio (Pebble Pad) and student assignments</w:t>
      </w:r>
    </w:p>
    <w:p w14:paraId="67A12FCD" w14:textId="2D90188C"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Student e-portfolios are password-protected, accessible only to an individual student and tutors. It is essential that portfolios are developed in a professional manner and confidentiality is maintained throughout. All placement documents uploaded to </w:t>
      </w:r>
      <w:proofErr w:type="spellStart"/>
      <w:r w:rsidRPr="2356CCFE">
        <w:rPr>
          <w:rFonts w:ascii="Calibri" w:eastAsia="Calibri" w:hAnsi="Calibri" w:cs="Calibri"/>
          <w:color w:val="000000" w:themeColor="text1"/>
        </w:rPr>
        <w:t>pebblepad</w:t>
      </w:r>
      <w:proofErr w:type="spellEnd"/>
      <w:r w:rsidRPr="2356CCFE">
        <w:rPr>
          <w:rFonts w:ascii="Calibri" w:eastAsia="Calibri" w:hAnsi="Calibri" w:cs="Calibri"/>
          <w:color w:val="000000" w:themeColor="text1"/>
        </w:rPr>
        <w:t xml:space="preserve"> need to be in PDF format, so that tutors can open these without needing to download documents, when reviewing placement workbooks. The use of tutor, educator and peer names should be avoided, and initials only, used where needed. </w:t>
      </w:r>
    </w:p>
    <w:p w14:paraId="159D3FF5" w14:textId="6AD262EE" w:rsidR="59078C23" w:rsidRDefault="59078C23" w:rsidP="2356CCFE">
      <w:pPr>
        <w:pStyle w:val="Heading5"/>
        <w:rPr>
          <w:rFonts w:ascii="Calibri Light" w:eastAsia="Calibri Light" w:hAnsi="Calibri Light" w:cs="Calibri Light"/>
          <w:color w:val="2F5496" w:themeColor="accent5" w:themeShade="BF"/>
        </w:rPr>
      </w:pPr>
      <w:r w:rsidRPr="2356CCFE">
        <w:rPr>
          <w:rFonts w:ascii="Calibri Light" w:eastAsia="Calibri Light" w:hAnsi="Calibri Light" w:cs="Calibri Light"/>
          <w:color w:val="2F5496" w:themeColor="accent5" w:themeShade="BF"/>
        </w:rPr>
        <w:t>Reflective blogs</w:t>
      </w:r>
    </w:p>
    <w:p w14:paraId="687054D9" w14:textId="2D5495F7"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When writing blogs, students should not need to identify individuals, so the guidance under 3, above should be used. This should include the use of initials for student peers. </w:t>
      </w:r>
    </w:p>
    <w:p w14:paraId="1A342763" w14:textId="085D8A8B" w:rsidR="59078C23" w:rsidRDefault="59078C23" w:rsidP="2356CCFE">
      <w:pPr>
        <w:pStyle w:val="Heading5"/>
        <w:rPr>
          <w:rFonts w:ascii="Calibri Light" w:eastAsia="Calibri Light" w:hAnsi="Calibri Light" w:cs="Calibri Light"/>
          <w:color w:val="2F5496" w:themeColor="accent5" w:themeShade="BF"/>
        </w:rPr>
      </w:pPr>
      <w:r w:rsidRPr="2356CCFE">
        <w:rPr>
          <w:rFonts w:ascii="Calibri Light" w:eastAsia="Calibri Light" w:hAnsi="Calibri Light" w:cs="Calibri Light"/>
          <w:color w:val="2F5496" w:themeColor="accent5" w:themeShade="BF"/>
        </w:rPr>
        <w:t>Placement Records and Portfolio Assessments</w:t>
      </w:r>
    </w:p>
    <w:p w14:paraId="7AA4DAF6" w14:textId="32D97A15"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Some documents require the signature of a Practice Educator or student peer, </w:t>
      </w:r>
      <w:proofErr w:type="gramStart"/>
      <w:r w:rsidRPr="2356CCFE">
        <w:rPr>
          <w:rFonts w:ascii="Calibri" w:eastAsia="Calibri" w:hAnsi="Calibri" w:cs="Calibri"/>
          <w:color w:val="000000" w:themeColor="text1"/>
        </w:rPr>
        <w:t>e.g.</w:t>
      </w:r>
      <w:proofErr w:type="gramEnd"/>
      <w:r w:rsidRPr="2356CCFE">
        <w:rPr>
          <w:rFonts w:ascii="Calibri" w:eastAsia="Calibri" w:hAnsi="Calibri" w:cs="Calibri"/>
          <w:color w:val="000000" w:themeColor="text1"/>
        </w:rPr>
        <w:t xml:space="preserve"> attendance records, core skills, single session evaluations. These signatures do not need to be removed or obliterated, as they are needed as evidence of attendance or achievement.  By virtue of being a Practice Educator, clinicians expect to be accountable for their assessment of students and so have tacitly consented for their signature on such documents to be utilised for the purposes of student assessment.  </w:t>
      </w:r>
    </w:p>
    <w:p w14:paraId="1DFF767F" w14:textId="093686A9"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Care is needed with client reports. The usual convention of initials and age should be adopted (see section 3) and any information that could lead to the identification of the service user (</w:t>
      </w:r>
      <w:proofErr w:type="gramStart"/>
      <w:r w:rsidRPr="2356CCFE">
        <w:rPr>
          <w:rFonts w:ascii="Calibri" w:eastAsia="Calibri" w:hAnsi="Calibri" w:cs="Calibri"/>
          <w:color w:val="000000" w:themeColor="text1"/>
        </w:rPr>
        <w:t>e.g.</w:t>
      </w:r>
      <w:proofErr w:type="gramEnd"/>
      <w:r w:rsidRPr="2356CCFE">
        <w:rPr>
          <w:rFonts w:ascii="Calibri" w:eastAsia="Calibri" w:hAnsi="Calibri" w:cs="Calibri"/>
          <w:color w:val="000000" w:themeColor="text1"/>
        </w:rPr>
        <w:t xml:space="preserve"> address, setting, town, school, other professional, names of pets, etc) must always be removed.</w:t>
      </w:r>
    </w:p>
    <w:p w14:paraId="47221DBF" w14:textId="392B815E"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With all information, professional judgement must be </w:t>
      </w:r>
      <w:proofErr w:type="gramStart"/>
      <w:r w:rsidRPr="2356CCFE">
        <w:rPr>
          <w:rFonts w:ascii="Calibri" w:eastAsia="Calibri" w:hAnsi="Calibri" w:cs="Calibri"/>
          <w:color w:val="000000" w:themeColor="text1"/>
        </w:rPr>
        <w:t>used</w:t>
      </w:r>
      <w:proofErr w:type="gramEnd"/>
      <w:r w:rsidRPr="2356CCFE">
        <w:rPr>
          <w:rFonts w:ascii="Calibri" w:eastAsia="Calibri" w:hAnsi="Calibri" w:cs="Calibri"/>
          <w:color w:val="000000" w:themeColor="text1"/>
        </w:rPr>
        <w:t xml:space="preserve"> and decisions must always be based around the protection of the service user.  Trust and setting logos should be removed. </w:t>
      </w:r>
    </w:p>
    <w:p w14:paraId="695D8757" w14:textId="06D2D010"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When deleting or obliterating confidential details, always ensure this is completed correctly (</w:t>
      </w:r>
      <w:proofErr w:type="gramStart"/>
      <w:r w:rsidRPr="2356CCFE">
        <w:rPr>
          <w:rFonts w:ascii="Calibri" w:eastAsia="Calibri" w:hAnsi="Calibri" w:cs="Calibri"/>
          <w:color w:val="000000" w:themeColor="text1"/>
        </w:rPr>
        <w:t>e.g.</w:t>
      </w:r>
      <w:proofErr w:type="gramEnd"/>
      <w:r w:rsidRPr="2356CCFE">
        <w:rPr>
          <w:rFonts w:ascii="Calibri" w:eastAsia="Calibri" w:hAnsi="Calibri" w:cs="Calibri"/>
          <w:color w:val="000000" w:themeColor="text1"/>
        </w:rPr>
        <w:t xml:space="preserve"> check writing is not visible through blacked out items that have been scanned).  Also ensure that technological functions are used carefully, (</w:t>
      </w:r>
      <w:proofErr w:type="gramStart"/>
      <w:r w:rsidRPr="2356CCFE">
        <w:rPr>
          <w:rFonts w:ascii="Calibri" w:eastAsia="Calibri" w:hAnsi="Calibri" w:cs="Calibri"/>
          <w:color w:val="000000" w:themeColor="text1"/>
        </w:rPr>
        <w:t>e.g.</w:t>
      </w:r>
      <w:proofErr w:type="gramEnd"/>
      <w:r w:rsidRPr="2356CCFE">
        <w:rPr>
          <w:rFonts w:ascii="Calibri" w:eastAsia="Calibri" w:hAnsi="Calibri" w:cs="Calibri"/>
          <w:color w:val="000000" w:themeColor="text1"/>
        </w:rPr>
        <w:t xml:space="preserve"> use of highlighting and shading) to ensure that the typing beneath is not visible).  </w:t>
      </w:r>
    </w:p>
    <w:p w14:paraId="232DDD16" w14:textId="55BA741F"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Also take care over transcripts of client’s speech or language which may include reference to names or places. This could still result in a confidentiality breach and should be avoided.</w:t>
      </w:r>
    </w:p>
    <w:p w14:paraId="7937B0B2" w14:textId="5C912BCE"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Personal certificates may be used </w:t>
      </w:r>
      <w:proofErr w:type="gramStart"/>
      <w:r w:rsidRPr="2356CCFE">
        <w:rPr>
          <w:rFonts w:ascii="Calibri" w:eastAsia="Calibri" w:hAnsi="Calibri" w:cs="Calibri"/>
          <w:color w:val="000000" w:themeColor="text1"/>
        </w:rPr>
        <w:t>e.g.</w:t>
      </w:r>
      <w:proofErr w:type="gramEnd"/>
      <w:r w:rsidRPr="2356CCFE">
        <w:rPr>
          <w:rFonts w:ascii="Calibri" w:eastAsia="Calibri" w:hAnsi="Calibri" w:cs="Calibri"/>
          <w:color w:val="000000" w:themeColor="text1"/>
        </w:rPr>
        <w:t xml:space="preserve"> certificate of attendance at an Interprofessional learning (IPL) day and information does not need to be anonymised.  In many cases, the information would be in the public domain and has no bearing on client identity.</w:t>
      </w:r>
    </w:p>
    <w:p w14:paraId="0ED310AF" w14:textId="3FEBF928"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Students need to be alert to inadvertent ‘leaks’ of information which could contribute to the identification of a client, </w:t>
      </w:r>
      <w:proofErr w:type="gramStart"/>
      <w:r w:rsidRPr="2356CCFE">
        <w:rPr>
          <w:rFonts w:ascii="Calibri" w:eastAsia="Calibri" w:hAnsi="Calibri" w:cs="Calibri"/>
          <w:color w:val="000000" w:themeColor="text1"/>
        </w:rPr>
        <w:t>e.g.</w:t>
      </w:r>
      <w:proofErr w:type="gramEnd"/>
      <w:r w:rsidRPr="2356CCFE">
        <w:rPr>
          <w:rFonts w:ascii="Calibri" w:eastAsia="Calibri" w:hAnsi="Calibri" w:cs="Calibri"/>
          <w:color w:val="000000" w:themeColor="text1"/>
        </w:rPr>
        <w:t xml:space="preserve"> in document file names.</w:t>
      </w:r>
    </w:p>
    <w:p w14:paraId="191F5AAE" w14:textId="0B2169D9"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Names of settings, Trusts, schools, towns and cities and other professionals should not be included at all. Proper nouns should always be avoided.</w:t>
      </w:r>
    </w:p>
    <w:p w14:paraId="296FDFCE" w14:textId="69D4361B"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The above all applies to case studies / simulated clients used in teaching session too. </w:t>
      </w:r>
    </w:p>
    <w:p w14:paraId="4EBD0B29" w14:textId="47BBCA2A" w:rsidR="59078C23" w:rsidRDefault="59078C23" w:rsidP="2356CCFE">
      <w:pPr>
        <w:pStyle w:val="Heading4"/>
        <w:rPr>
          <w:rFonts w:ascii="Calibri Light" w:eastAsia="Calibri Light" w:hAnsi="Calibri Light" w:cs="Calibri Light"/>
          <w:color w:val="2F5496" w:themeColor="accent5" w:themeShade="BF"/>
        </w:rPr>
      </w:pPr>
      <w:r w:rsidRPr="2356CCFE">
        <w:rPr>
          <w:rFonts w:ascii="Calibri Light" w:eastAsia="Calibri Light" w:hAnsi="Calibri Light" w:cs="Calibri Light"/>
          <w:color w:val="2F5496" w:themeColor="accent5" w:themeShade="BF"/>
        </w:rPr>
        <w:t>6.</w:t>
      </w:r>
      <w:r>
        <w:tab/>
      </w:r>
      <w:r w:rsidRPr="2356CCFE">
        <w:rPr>
          <w:rFonts w:ascii="Calibri Light" w:eastAsia="Calibri Light" w:hAnsi="Calibri Light" w:cs="Calibri Light"/>
          <w:color w:val="2F5496" w:themeColor="accent5" w:themeShade="BF"/>
        </w:rPr>
        <w:t xml:space="preserve"> Breaching confidentiality</w:t>
      </w:r>
    </w:p>
    <w:p w14:paraId="21A5C36F" w14:textId="710B796D"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Breaching client confidentiality in an assignment will typically result in a penalty being applied to your mark. The penalties on the BSc are: Y1 </w:t>
      </w:r>
      <w:proofErr w:type="gramStart"/>
      <w:r w:rsidRPr="2356CCFE">
        <w:rPr>
          <w:rFonts w:ascii="Calibri" w:eastAsia="Calibri" w:hAnsi="Calibri" w:cs="Calibri"/>
          <w:color w:val="000000" w:themeColor="text1"/>
        </w:rPr>
        <w:t>5 mark</w:t>
      </w:r>
      <w:proofErr w:type="gramEnd"/>
      <w:r w:rsidRPr="2356CCFE">
        <w:rPr>
          <w:rFonts w:ascii="Calibri" w:eastAsia="Calibri" w:hAnsi="Calibri" w:cs="Calibri"/>
          <w:color w:val="000000" w:themeColor="text1"/>
        </w:rPr>
        <w:t xml:space="preserve"> deduction, Y2 10 mark deduction, Y3 20 mark deduction.  The penalties on the MSc are: Y1 </w:t>
      </w:r>
      <w:proofErr w:type="gramStart"/>
      <w:r w:rsidRPr="2356CCFE">
        <w:rPr>
          <w:rFonts w:ascii="Calibri" w:eastAsia="Calibri" w:hAnsi="Calibri" w:cs="Calibri"/>
          <w:color w:val="000000" w:themeColor="text1"/>
        </w:rPr>
        <w:t>5 mark</w:t>
      </w:r>
      <w:proofErr w:type="gramEnd"/>
      <w:r w:rsidRPr="2356CCFE">
        <w:rPr>
          <w:rFonts w:ascii="Calibri" w:eastAsia="Calibri" w:hAnsi="Calibri" w:cs="Calibri"/>
          <w:color w:val="000000" w:themeColor="text1"/>
        </w:rPr>
        <w:t xml:space="preserve"> deduction, Y2 20 mark deduction. </w:t>
      </w:r>
    </w:p>
    <w:p w14:paraId="4FD5308C" w14:textId="3B6FA8F4"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 xml:space="preserve">In addition, you may have to attend a clinical tutorial and complete a written reflection. For pass/fail assignments, such as the placement records, this part of the placement will incur a </w:t>
      </w:r>
      <w:proofErr w:type="gramStart"/>
      <w:r w:rsidRPr="2356CCFE">
        <w:rPr>
          <w:rFonts w:ascii="Calibri" w:eastAsia="Calibri" w:hAnsi="Calibri" w:cs="Calibri"/>
          <w:color w:val="000000" w:themeColor="text1"/>
        </w:rPr>
        <w:t>fail</w:t>
      </w:r>
      <w:proofErr w:type="gramEnd"/>
      <w:r w:rsidRPr="2356CCFE">
        <w:rPr>
          <w:rFonts w:ascii="Calibri" w:eastAsia="Calibri" w:hAnsi="Calibri" w:cs="Calibri"/>
          <w:color w:val="000000" w:themeColor="text1"/>
        </w:rPr>
        <w:t xml:space="preserve"> grade and will need to be amended within 5 working days. The student may also have to attend a clinical tutorial and complete a written reflection. </w:t>
      </w:r>
    </w:p>
    <w:p w14:paraId="1CD4C987" w14:textId="03DD1886"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lastRenderedPageBreak/>
        <w:t xml:space="preserve">Breaches of confidentiality where a client is, or could be, identified whether within or outside the placement may amount to serious professional misconduct and will be dealt with in accordance with the University’s </w:t>
      </w:r>
      <w:hyperlink r:id="rId86">
        <w:r w:rsidRPr="2356CCFE">
          <w:rPr>
            <w:rStyle w:val="Hyperlink"/>
            <w:rFonts w:ascii="Calibri" w:eastAsia="Calibri" w:hAnsi="Calibri" w:cs="Calibri"/>
          </w:rPr>
          <w:t>Leeds Beckett Fitness to Practice Policy and Procedure</w:t>
        </w:r>
      </w:hyperlink>
      <w:r w:rsidRPr="2356CCFE">
        <w:rPr>
          <w:rFonts w:ascii="Calibri" w:eastAsia="Calibri" w:hAnsi="Calibri" w:cs="Calibri"/>
          <w:color w:val="000000" w:themeColor="text1"/>
        </w:rPr>
        <w:t>. Follow the link and click on ‘Student Conduct’</w:t>
      </w:r>
    </w:p>
    <w:p w14:paraId="574EEFDE" w14:textId="0ECEC073" w:rsidR="59078C23" w:rsidRDefault="59078C23" w:rsidP="2356CCFE">
      <w:pPr>
        <w:pStyle w:val="Heading4"/>
        <w:rPr>
          <w:rFonts w:ascii="Calibri Light" w:eastAsia="Calibri Light" w:hAnsi="Calibri Light" w:cs="Calibri Light"/>
          <w:color w:val="2F5496" w:themeColor="accent5" w:themeShade="BF"/>
        </w:rPr>
      </w:pPr>
      <w:r w:rsidRPr="2356CCFE">
        <w:rPr>
          <w:rFonts w:ascii="Calibri Light" w:eastAsia="Calibri Light" w:hAnsi="Calibri Light" w:cs="Calibri Light"/>
          <w:color w:val="2F5496" w:themeColor="accent5" w:themeShade="BF"/>
        </w:rPr>
        <w:t>Summary &amp; General Principles</w:t>
      </w:r>
    </w:p>
    <w:p w14:paraId="16297E41" w14:textId="2C1ADA0A"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In summary, the protection of the identity of clients is paramount.  When using information and data from placement, individual judgement is needed to determine the extent to which details need to be removed or obliterated.  If several small pieces of information (which alone could not identify a client) are linked together (</w:t>
      </w:r>
      <w:proofErr w:type="gramStart"/>
      <w:r w:rsidRPr="2356CCFE">
        <w:rPr>
          <w:rFonts w:ascii="Calibri" w:eastAsia="Calibri" w:hAnsi="Calibri" w:cs="Calibri"/>
          <w:color w:val="000000" w:themeColor="text1"/>
        </w:rPr>
        <w:t>e.g.</w:t>
      </w:r>
      <w:proofErr w:type="gramEnd"/>
      <w:r w:rsidRPr="2356CCFE">
        <w:rPr>
          <w:rFonts w:ascii="Calibri" w:eastAsia="Calibri" w:hAnsi="Calibri" w:cs="Calibri"/>
          <w:color w:val="000000" w:themeColor="text1"/>
        </w:rPr>
        <w:t xml:space="preserve"> within a workbook, or within a portfolio), then the culmination of this could lead to the identification of an individual.  Care must be taken to avoid this.  Good practice is therefore to omit or obliterate as much specific information as possible, without detracting from the content of the piece of work.</w:t>
      </w:r>
    </w:p>
    <w:p w14:paraId="00F978F8" w14:textId="6ADA8D8A"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The relevance of any specific information / detail should always be considered (</w:t>
      </w:r>
      <w:proofErr w:type="gramStart"/>
      <w:r w:rsidRPr="2356CCFE">
        <w:rPr>
          <w:rFonts w:ascii="Calibri" w:eastAsia="Calibri" w:hAnsi="Calibri" w:cs="Calibri"/>
          <w:color w:val="000000" w:themeColor="text1"/>
        </w:rPr>
        <w:t>e.g.</w:t>
      </w:r>
      <w:proofErr w:type="gramEnd"/>
      <w:r w:rsidRPr="2356CCFE">
        <w:rPr>
          <w:rFonts w:ascii="Calibri" w:eastAsia="Calibri" w:hAnsi="Calibri" w:cs="Calibri"/>
          <w:color w:val="000000" w:themeColor="text1"/>
        </w:rPr>
        <w:t xml:space="preserve"> an unusual diagnosis).  For almost all purposes related to student assessment, this very specific detail is not relevant and therefore should not be included.  Removal of any specific information will minimise the risk of a breach of confidentiality.</w:t>
      </w:r>
    </w:p>
    <w:p w14:paraId="09F9E1B1" w14:textId="4CA2BA3A" w:rsidR="2356CCFE" w:rsidRDefault="2356CCFE" w:rsidP="2356CCFE">
      <w:pPr>
        <w:rPr>
          <w:rFonts w:ascii="Calibri" w:eastAsia="Calibri" w:hAnsi="Calibri" w:cs="Calibri"/>
          <w:color w:val="000000" w:themeColor="text1"/>
        </w:rPr>
      </w:pPr>
    </w:p>
    <w:p w14:paraId="5F90610C" w14:textId="05B7054F" w:rsidR="2356CCFE" w:rsidRDefault="2356CCFE" w:rsidP="2356CCFE">
      <w:pPr>
        <w:rPr>
          <w:rFonts w:ascii="Calibri" w:eastAsia="Calibri" w:hAnsi="Calibri" w:cs="Calibri"/>
          <w:color w:val="000000" w:themeColor="text1"/>
        </w:rPr>
      </w:pPr>
    </w:p>
    <w:p w14:paraId="480C910E" w14:textId="2A2893D8" w:rsidR="59078C23" w:rsidRDefault="59078C23" w:rsidP="2356CCFE">
      <w:pPr>
        <w:rPr>
          <w:rFonts w:ascii="Calibri" w:eastAsia="Calibri" w:hAnsi="Calibri" w:cs="Calibri"/>
          <w:color w:val="000000" w:themeColor="text1"/>
        </w:rPr>
      </w:pPr>
      <w:r w:rsidRPr="2356CCFE">
        <w:rPr>
          <w:rFonts w:ascii="Calibri" w:eastAsia="Calibri" w:hAnsi="Calibri" w:cs="Calibri"/>
          <w:color w:val="000000" w:themeColor="text1"/>
        </w:rPr>
        <w:t>Policy up dated September 202</w:t>
      </w:r>
      <w:r w:rsidR="0072139A">
        <w:rPr>
          <w:rFonts w:ascii="Calibri" w:eastAsia="Calibri" w:hAnsi="Calibri" w:cs="Calibri"/>
          <w:color w:val="000000" w:themeColor="text1"/>
        </w:rPr>
        <w:t>3</w:t>
      </w:r>
      <w:r w:rsidRPr="2356CCFE">
        <w:rPr>
          <w:rFonts w:ascii="Calibri" w:eastAsia="Calibri" w:hAnsi="Calibri" w:cs="Calibri"/>
          <w:color w:val="000000" w:themeColor="text1"/>
        </w:rPr>
        <w:t xml:space="preserve">. </w:t>
      </w:r>
    </w:p>
    <w:p w14:paraId="0212E61C" w14:textId="70F15FC9" w:rsidR="2356CCFE" w:rsidRDefault="2356CCFE" w:rsidP="2356CCFE">
      <w:pPr>
        <w:rPr>
          <w:rFonts w:ascii="Calibri" w:eastAsia="Calibri" w:hAnsi="Calibri" w:cs="Calibri"/>
          <w:color w:val="000000" w:themeColor="text1"/>
        </w:rPr>
      </w:pPr>
    </w:p>
    <w:p w14:paraId="07C0E314" w14:textId="2A5013A6" w:rsidR="2356CCFE" w:rsidRDefault="2356CCFE" w:rsidP="2356CCFE">
      <w:pPr>
        <w:rPr>
          <w:rFonts w:ascii="Calibri" w:eastAsia="Calibri" w:hAnsi="Calibri" w:cs="Calibri"/>
          <w:color w:val="000000" w:themeColor="text1"/>
        </w:rPr>
      </w:pPr>
    </w:p>
    <w:p w14:paraId="5EEBF05C" w14:textId="368F85E8" w:rsidR="2356CCFE" w:rsidRDefault="2356CCFE" w:rsidP="2356CCFE">
      <w:pPr>
        <w:rPr>
          <w:rFonts w:ascii="Calibri" w:eastAsia="Calibri" w:hAnsi="Calibri" w:cs="Calibri"/>
          <w:color w:val="000000" w:themeColor="text1"/>
        </w:rPr>
      </w:pPr>
    </w:p>
    <w:p w14:paraId="01A9B83F" w14:textId="7BBD8909" w:rsidR="2356CCFE" w:rsidRDefault="2356CCFE" w:rsidP="2356CCFE"/>
    <w:p w14:paraId="33C05C8A" w14:textId="77777777" w:rsidR="005E25D0" w:rsidRPr="005E25D0" w:rsidRDefault="005E25D0" w:rsidP="005E25D0">
      <w:pPr>
        <w:rPr>
          <w:lang w:eastAsia="ja-JP"/>
        </w:rPr>
      </w:pPr>
    </w:p>
    <w:p w14:paraId="1494B41F" w14:textId="77777777" w:rsidR="00826A49" w:rsidRPr="00B72197" w:rsidRDefault="00826A49" w:rsidP="00BC58A0">
      <w:pPr>
        <w:jc w:val="both"/>
      </w:pPr>
    </w:p>
    <w:p w14:paraId="5256C658" w14:textId="77777777" w:rsidR="00251962" w:rsidRPr="00B72197" w:rsidRDefault="00251962" w:rsidP="00BC58A0">
      <w:pPr>
        <w:jc w:val="both"/>
      </w:pPr>
    </w:p>
    <w:p w14:paraId="053B36DC" w14:textId="1C4C80EE" w:rsidR="003254BD" w:rsidRPr="00B72197" w:rsidRDefault="00DB7CD5" w:rsidP="00BC58A0">
      <w:pPr>
        <w:jc w:val="both"/>
      </w:pPr>
      <w:bookmarkStart w:id="375" w:name="_Appendix_2"/>
      <w:bookmarkEnd w:id="375"/>
      <w:r w:rsidRPr="00B72197">
        <w:br w:type="page"/>
      </w:r>
      <w:bookmarkStart w:id="376" w:name="_Toc524452388"/>
    </w:p>
    <w:p w14:paraId="0676752E" w14:textId="5C3810D3" w:rsidR="00146E6D" w:rsidRPr="00B72197" w:rsidRDefault="00F831F8" w:rsidP="00BC58A0">
      <w:pPr>
        <w:pStyle w:val="Heading3"/>
        <w:jc w:val="both"/>
      </w:pPr>
      <w:bookmarkStart w:id="377" w:name="_APPENDIX_6"/>
      <w:bookmarkStart w:id="378" w:name="_Toc19611183"/>
      <w:bookmarkStart w:id="379" w:name="_Toc524341329"/>
      <w:bookmarkStart w:id="380" w:name="_Toc524452389"/>
      <w:bookmarkEnd w:id="376"/>
      <w:bookmarkEnd w:id="377"/>
      <w:r w:rsidRPr="00B72197">
        <w:rPr>
          <w:noProof/>
        </w:rPr>
        <w:lastRenderedPageBreak/>
        <w:drawing>
          <wp:anchor distT="0" distB="0" distL="114300" distR="114300" simplePos="0" relativeHeight="251658258" behindDoc="0" locked="0" layoutInCell="1" allowOverlap="1" wp14:anchorId="180D7DBD" wp14:editId="32C4B59A">
            <wp:simplePos x="0" y="0"/>
            <wp:positionH relativeFrom="column">
              <wp:posOffset>5238115</wp:posOffset>
            </wp:positionH>
            <wp:positionV relativeFrom="paragraph">
              <wp:posOffset>-148590</wp:posOffset>
            </wp:positionV>
            <wp:extent cx="1228725" cy="513094"/>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3807" cy="515216"/>
                    </a:xfrm>
                    <a:prstGeom prst="rect">
                      <a:avLst/>
                    </a:prstGeom>
                    <a:noFill/>
                  </pic:spPr>
                </pic:pic>
              </a:graphicData>
            </a:graphic>
            <wp14:sizeRelH relativeFrom="margin">
              <wp14:pctWidth>0</wp14:pctWidth>
            </wp14:sizeRelH>
            <wp14:sizeRelV relativeFrom="margin">
              <wp14:pctHeight>0</wp14:pctHeight>
            </wp14:sizeRelV>
          </wp:anchor>
        </w:drawing>
      </w:r>
      <w:r w:rsidR="00251962" w:rsidRPr="00B72197">
        <w:t>A</w:t>
      </w:r>
      <w:r w:rsidR="00146E6D" w:rsidRPr="00B72197">
        <w:t xml:space="preserve">PPENDIX </w:t>
      </w:r>
      <w:bookmarkEnd w:id="378"/>
      <w:r w:rsidR="001750B0">
        <w:t>2</w:t>
      </w:r>
    </w:p>
    <w:p w14:paraId="523CB5D9" w14:textId="77777777" w:rsidR="005E25D0" w:rsidRDefault="005E25D0" w:rsidP="00BC58A0">
      <w:pPr>
        <w:pStyle w:val="Heading3"/>
        <w:jc w:val="both"/>
      </w:pPr>
      <w:bookmarkStart w:id="381" w:name="_Toc19611184"/>
    </w:p>
    <w:p w14:paraId="5EC5BE89" w14:textId="77777777" w:rsidR="00595E35" w:rsidRPr="00595E35" w:rsidRDefault="00595E35" w:rsidP="00595E35">
      <w:pPr>
        <w:spacing w:after="0" w:line="240" w:lineRule="auto"/>
        <w:jc w:val="center"/>
        <w:textAlignment w:val="baseline"/>
        <w:rPr>
          <w:rFonts w:ascii="Segoe UI" w:eastAsia="Times New Roman" w:hAnsi="Segoe UI" w:cs="Segoe UI"/>
          <w:sz w:val="18"/>
          <w:szCs w:val="18"/>
          <w:lang w:eastAsia="en-GB"/>
        </w:rPr>
      </w:pPr>
      <w:r w:rsidRPr="00595E35">
        <w:rPr>
          <w:rFonts w:ascii="Calibri Light" w:eastAsia="Times New Roman" w:hAnsi="Calibri Light" w:cs="Calibri Light"/>
          <w:b/>
          <w:bCs/>
          <w:color w:val="2F5496"/>
          <w:sz w:val="32"/>
          <w:szCs w:val="32"/>
          <w:lang w:eastAsia="en-GB"/>
        </w:rPr>
        <w:t>Student placement planning</w:t>
      </w:r>
      <w:r w:rsidRPr="00595E35">
        <w:rPr>
          <w:rFonts w:ascii="Calibri Light" w:eastAsia="Times New Roman" w:hAnsi="Calibri Light" w:cs="Calibri Light"/>
          <w:color w:val="2F5496"/>
          <w:sz w:val="32"/>
          <w:szCs w:val="32"/>
          <w:lang w:eastAsia="en-GB"/>
        </w:rPr>
        <w:t> </w:t>
      </w:r>
    </w:p>
    <w:p w14:paraId="632B6C41" w14:textId="77777777" w:rsidR="00595E35" w:rsidRPr="00595E35" w:rsidRDefault="00595E35" w:rsidP="00595E35">
      <w:pPr>
        <w:spacing w:after="0" w:line="240" w:lineRule="auto"/>
        <w:jc w:val="center"/>
        <w:textAlignment w:val="baseline"/>
        <w:rPr>
          <w:rFonts w:ascii="Segoe UI" w:eastAsia="Times New Roman" w:hAnsi="Segoe UI" w:cs="Segoe UI"/>
          <w:sz w:val="18"/>
          <w:szCs w:val="18"/>
          <w:lang w:eastAsia="en-GB"/>
        </w:rPr>
      </w:pPr>
      <w:r w:rsidRPr="00595E35">
        <w:rPr>
          <w:rFonts w:ascii="Calibri" w:eastAsia="Times New Roman" w:hAnsi="Calibri" w:cs="Calibri"/>
          <w:b/>
          <w:bCs/>
          <w:sz w:val="20"/>
          <w:szCs w:val="20"/>
          <w:lang w:eastAsia="en-GB"/>
        </w:rPr>
        <w:t>Complete this form prior to your pre-placement tutorial with your academic advisor</w:t>
      </w:r>
      <w:r w:rsidRPr="00595E35">
        <w:rPr>
          <w:rFonts w:ascii="Calibri" w:eastAsia="Times New Roman" w:hAnsi="Calibri" w:cs="Calibri"/>
          <w:sz w:val="20"/>
          <w:szCs w:val="20"/>
          <w:lang w:eastAsia="en-GB"/>
        </w:rPr>
        <w:t>. </w:t>
      </w:r>
    </w:p>
    <w:p w14:paraId="13E4D554" w14:textId="77777777" w:rsidR="00595E35" w:rsidRPr="00595E35" w:rsidRDefault="00595E35" w:rsidP="00595E35">
      <w:pPr>
        <w:spacing w:after="0" w:line="240" w:lineRule="auto"/>
        <w:jc w:val="center"/>
        <w:textAlignment w:val="baseline"/>
        <w:rPr>
          <w:rFonts w:ascii="Segoe UI" w:eastAsia="Times New Roman" w:hAnsi="Segoe UI" w:cs="Segoe UI"/>
          <w:sz w:val="18"/>
          <w:szCs w:val="18"/>
          <w:lang w:eastAsia="en-GB"/>
        </w:rPr>
      </w:pPr>
      <w:r w:rsidRPr="00595E35">
        <w:rPr>
          <w:rFonts w:ascii="Calibri" w:eastAsia="Times New Roman" w:hAnsi="Calibri" w:cs="Calibri"/>
          <w:b/>
          <w:bCs/>
          <w:sz w:val="20"/>
          <w:szCs w:val="20"/>
          <w:lang w:eastAsia="en-GB"/>
        </w:rPr>
        <w:t xml:space="preserve">After the tutorial, share it with your practice educator and save it in your Placement Records on </w:t>
      </w:r>
      <w:proofErr w:type="spellStart"/>
      <w:r w:rsidRPr="00595E35">
        <w:rPr>
          <w:rFonts w:ascii="Calibri" w:eastAsia="Times New Roman" w:hAnsi="Calibri" w:cs="Calibri"/>
          <w:b/>
          <w:bCs/>
          <w:sz w:val="20"/>
          <w:szCs w:val="20"/>
          <w:lang w:eastAsia="en-GB"/>
        </w:rPr>
        <w:t>Pebblepad</w:t>
      </w:r>
      <w:proofErr w:type="spellEnd"/>
      <w:r w:rsidRPr="00595E35">
        <w:rPr>
          <w:rFonts w:ascii="Calibri" w:eastAsia="Times New Roman" w:hAnsi="Calibri" w:cs="Calibri"/>
          <w:b/>
          <w:bCs/>
          <w:sz w:val="20"/>
          <w:szCs w:val="20"/>
          <w:lang w:eastAsia="en-GB"/>
        </w:rPr>
        <w:t>.</w:t>
      </w:r>
      <w:r w:rsidRPr="00595E35">
        <w:rPr>
          <w:rFonts w:ascii="Calibri" w:eastAsia="Times New Roman" w:hAnsi="Calibri" w:cs="Calibri"/>
          <w:sz w:val="20"/>
          <w:szCs w:val="20"/>
          <w:lang w:eastAsia="en-GB"/>
        </w:rPr>
        <w:t> </w:t>
      </w:r>
    </w:p>
    <w:p w14:paraId="4CD8B794" w14:textId="77777777" w:rsidR="00595E35" w:rsidRPr="00595E35" w:rsidRDefault="00595E35" w:rsidP="00595E35">
      <w:pPr>
        <w:spacing w:after="0" w:line="240" w:lineRule="auto"/>
        <w:jc w:val="center"/>
        <w:textAlignment w:val="baseline"/>
        <w:rPr>
          <w:rFonts w:ascii="Segoe UI" w:eastAsia="Times New Roman" w:hAnsi="Segoe UI" w:cs="Segoe UI"/>
          <w:sz w:val="18"/>
          <w:szCs w:val="18"/>
          <w:lang w:eastAsia="en-GB"/>
        </w:rPr>
      </w:pPr>
      <w:r w:rsidRPr="00595E35">
        <w:rPr>
          <w:rFonts w:ascii="Calibri" w:eastAsia="Times New Roman" w:hAnsi="Calibri" w:cs="Calibri"/>
          <w:sz w:val="20"/>
          <w:szCs w:val="20"/>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1"/>
        <w:gridCol w:w="7744"/>
      </w:tblGrid>
      <w:tr w:rsidR="00595E35" w:rsidRPr="00595E35" w14:paraId="1D6DA4A1" w14:textId="77777777" w:rsidTr="000A0108">
        <w:trPr>
          <w:trHeight w:val="300"/>
        </w:trPr>
        <w:tc>
          <w:tcPr>
            <w:tcW w:w="1250" w:type="pct"/>
            <w:tcBorders>
              <w:top w:val="single" w:sz="6" w:space="0" w:color="auto"/>
              <w:left w:val="single" w:sz="6" w:space="0" w:color="auto"/>
              <w:bottom w:val="single" w:sz="6" w:space="0" w:color="auto"/>
              <w:right w:val="single" w:sz="6" w:space="0" w:color="auto"/>
            </w:tcBorders>
            <w:shd w:val="clear" w:color="auto" w:fill="auto"/>
            <w:hideMark/>
          </w:tcPr>
          <w:p w14:paraId="31078E38" w14:textId="77777777"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r w:rsidRPr="00595E35">
              <w:rPr>
                <w:rFonts w:ascii="Calibri" w:eastAsia="Times New Roman" w:hAnsi="Calibri" w:cs="Calibri"/>
                <w:sz w:val="20"/>
                <w:szCs w:val="20"/>
                <w:lang w:eastAsia="en-GB"/>
              </w:rPr>
              <w:t>Student name: </w:t>
            </w:r>
          </w:p>
        </w:tc>
        <w:tc>
          <w:tcPr>
            <w:tcW w:w="3750" w:type="pct"/>
            <w:tcBorders>
              <w:top w:val="single" w:sz="6" w:space="0" w:color="auto"/>
              <w:left w:val="single" w:sz="6" w:space="0" w:color="auto"/>
              <w:bottom w:val="single" w:sz="6" w:space="0" w:color="auto"/>
              <w:right w:val="single" w:sz="6" w:space="0" w:color="auto"/>
            </w:tcBorders>
            <w:shd w:val="clear" w:color="auto" w:fill="auto"/>
            <w:hideMark/>
          </w:tcPr>
          <w:p w14:paraId="09E7D1F0" w14:textId="77777777"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r w:rsidRPr="00595E35">
              <w:rPr>
                <w:rFonts w:ascii="Calibri" w:eastAsia="Times New Roman" w:hAnsi="Calibri" w:cs="Calibri"/>
                <w:sz w:val="20"/>
                <w:szCs w:val="20"/>
                <w:lang w:eastAsia="en-GB"/>
              </w:rPr>
              <w:t> </w:t>
            </w:r>
          </w:p>
        </w:tc>
      </w:tr>
      <w:tr w:rsidR="00595E35" w:rsidRPr="00595E35" w14:paraId="3B7E3500" w14:textId="77777777" w:rsidTr="000A0108">
        <w:trPr>
          <w:trHeight w:val="300"/>
        </w:trPr>
        <w:tc>
          <w:tcPr>
            <w:tcW w:w="1250" w:type="pct"/>
            <w:tcBorders>
              <w:top w:val="single" w:sz="6" w:space="0" w:color="auto"/>
              <w:left w:val="single" w:sz="6" w:space="0" w:color="auto"/>
              <w:bottom w:val="single" w:sz="6" w:space="0" w:color="auto"/>
              <w:right w:val="single" w:sz="6" w:space="0" w:color="auto"/>
            </w:tcBorders>
            <w:shd w:val="clear" w:color="auto" w:fill="auto"/>
            <w:hideMark/>
          </w:tcPr>
          <w:p w14:paraId="1251700F" w14:textId="77777777"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r w:rsidRPr="00595E35">
              <w:rPr>
                <w:rFonts w:ascii="Calibri" w:eastAsia="Times New Roman" w:hAnsi="Calibri" w:cs="Calibri"/>
                <w:sz w:val="20"/>
                <w:szCs w:val="20"/>
                <w:lang w:eastAsia="en-GB"/>
              </w:rPr>
              <w:t>Year group: </w:t>
            </w:r>
          </w:p>
        </w:tc>
        <w:tc>
          <w:tcPr>
            <w:tcW w:w="3750" w:type="pct"/>
            <w:tcBorders>
              <w:top w:val="single" w:sz="6" w:space="0" w:color="auto"/>
              <w:left w:val="single" w:sz="6" w:space="0" w:color="auto"/>
              <w:bottom w:val="single" w:sz="6" w:space="0" w:color="auto"/>
              <w:right w:val="single" w:sz="6" w:space="0" w:color="auto"/>
            </w:tcBorders>
            <w:shd w:val="clear" w:color="auto" w:fill="auto"/>
            <w:hideMark/>
          </w:tcPr>
          <w:p w14:paraId="5944B26F" w14:textId="77777777"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r w:rsidRPr="00595E35">
              <w:rPr>
                <w:rFonts w:ascii="Calibri" w:eastAsia="Times New Roman" w:hAnsi="Calibri" w:cs="Calibri"/>
                <w:sz w:val="20"/>
                <w:szCs w:val="20"/>
                <w:lang w:eastAsia="en-GB"/>
              </w:rPr>
              <w:t> </w:t>
            </w:r>
          </w:p>
        </w:tc>
      </w:tr>
      <w:tr w:rsidR="00595E35" w:rsidRPr="00595E35" w14:paraId="0718D2A6" w14:textId="77777777" w:rsidTr="000A0108">
        <w:trPr>
          <w:trHeight w:val="300"/>
        </w:trPr>
        <w:tc>
          <w:tcPr>
            <w:tcW w:w="1250" w:type="pct"/>
            <w:tcBorders>
              <w:top w:val="single" w:sz="6" w:space="0" w:color="auto"/>
              <w:left w:val="single" w:sz="6" w:space="0" w:color="auto"/>
              <w:bottom w:val="single" w:sz="6" w:space="0" w:color="auto"/>
              <w:right w:val="single" w:sz="6" w:space="0" w:color="auto"/>
            </w:tcBorders>
            <w:shd w:val="clear" w:color="auto" w:fill="auto"/>
            <w:hideMark/>
          </w:tcPr>
          <w:p w14:paraId="73C41152" w14:textId="77777777"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r w:rsidRPr="00595E35">
              <w:rPr>
                <w:rFonts w:ascii="Calibri" w:eastAsia="Times New Roman" w:hAnsi="Calibri" w:cs="Calibri"/>
                <w:sz w:val="20"/>
                <w:szCs w:val="20"/>
                <w:lang w:eastAsia="en-GB"/>
              </w:rPr>
              <w:t>Next placement: </w:t>
            </w:r>
          </w:p>
        </w:tc>
        <w:tc>
          <w:tcPr>
            <w:tcW w:w="3750" w:type="pct"/>
            <w:tcBorders>
              <w:top w:val="single" w:sz="6" w:space="0" w:color="auto"/>
              <w:left w:val="single" w:sz="6" w:space="0" w:color="auto"/>
              <w:bottom w:val="single" w:sz="6" w:space="0" w:color="auto"/>
              <w:right w:val="single" w:sz="6" w:space="0" w:color="auto"/>
            </w:tcBorders>
            <w:shd w:val="clear" w:color="auto" w:fill="auto"/>
            <w:hideMark/>
          </w:tcPr>
          <w:p w14:paraId="43D96C34" w14:textId="77777777"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r w:rsidRPr="00595E35">
              <w:rPr>
                <w:rFonts w:ascii="Calibri" w:eastAsia="Times New Roman" w:hAnsi="Calibri" w:cs="Calibri"/>
                <w:sz w:val="20"/>
                <w:szCs w:val="20"/>
                <w:lang w:eastAsia="en-GB"/>
              </w:rPr>
              <w:t> </w:t>
            </w:r>
          </w:p>
        </w:tc>
      </w:tr>
    </w:tbl>
    <w:p w14:paraId="5E55CFEB" w14:textId="77777777" w:rsidR="00595E35" w:rsidRPr="00595E35" w:rsidRDefault="00595E35" w:rsidP="00595E35">
      <w:pPr>
        <w:spacing w:after="0" w:line="240" w:lineRule="auto"/>
        <w:textAlignment w:val="baseline"/>
        <w:rPr>
          <w:rFonts w:ascii="Segoe UI" w:eastAsia="Times New Roman" w:hAnsi="Segoe UI" w:cs="Segoe UI"/>
          <w:sz w:val="18"/>
          <w:szCs w:val="18"/>
          <w:lang w:eastAsia="en-GB"/>
        </w:rPr>
      </w:pPr>
      <w:r w:rsidRPr="00595E35">
        <w:rPr>
          <w:rFonts w:ascii="Calibri" w:eastAsia="Times New Roman" w:hAnsi="Calibri" w:cs="Calibri"/>
          <w:sz w:val="24"/>
          <w:szCs w:val="24"/>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25"/>
      </w:tblGrid>
      <w:tr w:rsidR="00595E35" w:rsidRPr="00595E35" w14:paraId="7B51D121"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1D164B41" w14:textId="444290FA" w:rsidR="00595E35" w:rsidRPr="00595E35" w:rsidRDefault="00595E35" w:rsidP="00595E35">
            <w:pPr>
              <w:spacing w:after="0" w:line="240" w:lineRule="auto"/>
              <w:textAlignment w:val="baseline"/>
              <w:divId w:val="506866367"/>
              <w:rPr>
                <w:rFonts w:ascii="Calibri" w:eastAsia="Times New Roman" w:hAnsi="Calibri" w:cs="Calibri"/>
                <w:sz w:val="20"/>
                <w:szCs w:val="20"/>
                <w:lang w:eastAsia="en-GB"/>
              </w:rPr>
            </w:pPr>
            <w:r>
              <w:rPr>
                <w:rFonts w:ascii="Calibri" w:eastAsia="Times New Roman" w:hAnsi="Calibri" w:cs="Calibri"/>
                <w:sz w:val="20"/>
                <w:szCs w:val="20"/>
                <w:lang w:eastAsia="en-GB"/>
              </w:rPr>
              <w:t>1.</w:t>
            </w:r>
            <w:r w:rsidRPr="00595E35">
              <w:rPr>
                <w:rFonts w:ascii="Calibri" w:eastAsia="Times New Roman" w:hAnsi="Calibri" w:cs="Calibri"/>
                <w:sz w:val="20"/>
                <w:szCs w:val="20"/>
                <w:lang w:eastAsia="en-GB"/>
              </w:rPr>
              <w:t>What was your key learning from your previous placement(s) (if appropriate)? </w:t>
            </w:r>
          </w:p>
        </w:tc>
      </w:tr>
      <w:tr w:rsidR="00595E35" w:rsidRPr="00595E35" w14:paraId="47647051"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3B97BE18" w14:textId="3C5E3416"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p>
        </w:tc>
      </w:tr>
      <w:tr w:rsidR="00595E35" w:rsidRPr="00595E35" w14:paraId="6C28482D"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7335A5D8" w14:textId="306AC15D" w:rsidR="00595E35" w:rsidRPr="00595E35" w:rsidRDefault="00595E35" w:rsidP="00595E35">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2.</w:t>
            </w:r>
            <w:r w:rsidRPr="00595E35">
              <w:rPr>
                <w:rFonts w:ascii="Calibri" w:eastAsia="Times New Roman" w:hAnsi="Calibri" w:cs="Calibri"/>
                <w:sz w:val="20"/>
                <w:szCs w:val="20"/>
                <w:lang w:eastAsia="en-GB"/>
              </w:rPr>
              <w:t>What is your preferred learning approach? </w:t>
            </w:r>
          </w:p>
        </w:tc>
      </w:tr>
      <w:tr w:rsidR="00595E35" w:rsidRPr="00595E35" w14:paraId="2E130C2B"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6B8A2750" w14:textId="5D563972" w:rsidR="00E97DC2" w:rsidRPr="00595E35" w:rsidRDefault="00E97DC2" w:rsidP="00595E35">
            <w:pPr>
              <w:spacing w:after="0" w:line="240" w:lineRule="auto"/>
              <w:textAlignment w:val="baseline"/>
              <w:rPr>
                <w:rFonts w:ascii="Times New Roman" w:eastAsia="Times New Roman" w:hAnsi="Times New Roman" w:cs="Times New Roman"/>
                <w:sz w:val="24"/>
                <w:szCs w:val="24"/>
                <w:lang w:eastAsia="en-GB"/>
              </w:rPr>
            </w:pPr>
          </w:p>
        </w:tc>
      </w:tr>
      <w:tr w:rsidR="00595E35" w:rsidRPr="00595E35" w14:paraId="7D304143"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2BC69AE0" w14:textId="1B2D27BF" w:rsidR="00595E35" w:rsidRPr="00595E35" w:rsidRDefault="00595E35" w:rsidP="00595E35">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3.</w:t>
            </w:r>
            <w:r w:rsidRPr="00595E35">
              <w:rPr>
                <w:rFonts w:ascii="Calibri" w:eastAsia="Times New Roman" w:hAnsi="Calibri" w:cs="Calibri"/>
                <w:sz w:val="20"/>
                <w:szCs w:val="20"/>
                <w:lang w:eastAsia="en-GB"/>
              </w:rPr>
              <w:t>What are your clinical strengths? </w:t>
            </w:r>
          </w:p>
        </w:tc>
      </w:tr>
      <w:tr w:rsidR="00595E35" w:rsidRPr="00595E35" w14:paraId="20457906"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7A9E26DA" w14:textId="2CADDA80"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p>
        </w:tc>
      </w:tr>
      <w:tr w:rsidR="00595E35" w:rsidRPr="00595E35" w14:paraId="60C0DA3F"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2440B086" w14:textId="65F06C02" w:rsidR="00595E35" w:rsidRPr="00595E35" w:rsidRDefault="00595E35" w:rsidP="00595E35">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4.</w:t>
            </w:r>
            <w:r w:rsidRPr="00595E35">
              <w:rPr>
                <w:rFonts w:ascii="Calibri" w:eastAsia="Times New Roman" w:hAnsi="Calibri" w:cs="Calibri"/>
                <w:sz w:val="20"/>
                <w:szCs w:val="20"/>
                <w:lang w:eastAsia="en-GB"/>
              </w:rPr>
              <w:t>What are your key areas for development?  </w:t>
            </w:r>
          </w:p>
        </w:tc>
      </w:tr>
      <w:tr w:rsidR="00595E35" w:rsidRPr="00595E35" w14:paraId="77F4BC77"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48A1883F" w14:textId="3BDC5647"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p>
        </w:tc>
      </w:tr>
      <w:tr w:rsidR="00595E35" w:rsidRPr="00595E35" w14:paraId="276FF8B3"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02EF0A6F" w14:textId="007B6170" w:rsidR="00595E35" w:rsidRPr="00595E35" w:rsidRDefault="00595E35" w:rsidP="00595E35">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5.</w:t>
            </w:r>
            <w:r w:rsidRPr="00595E35">
              <w:rPr>
                <w:rFonts w:ascii="Calibri" w:eastAsia="Times New Roman" w:hAnsi="Calibri" w:cs="Calibri"/>
                <w:sz w:val="20"/>
                <w:szCs w:val="20"/>
                <w:lang w:eastAsia="en-GB"/>
              </w:rPr>
              <w:t>How will you address these areas for development? Be specific. </w:t>
            </w:r>
          </w:p>
        </w:tc>
      </w:tr>
      <w:tr w:rsidR="00595E35" w:rsidRPr="00595E35" w14:paraId="6DA43AEA"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058C2CED" w14:textId="40953C91"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p>
        </w:tc>
      </w:tr>
      <w:tr w:rsidR="00595E35" w:rsidRPr="00595E35" w14:paraId="36761B94"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50751366" w14:textId="2B235824" w:rsidR="00595E35" w:rsidRPr="00595E35" w:rsidRDefault="00595E35" w:rsidP="00595E35">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6.</w:t>
            </w:r>
            <w:r w:rsidRPr="00595E35">
              <w:rPr>
                <w:rFonts w:ascii="Calibri" w:eastAsia="Times New Roman" w:hAnsi="Calibri" w:cs="Calibri"/>
                <w:sz w:val="20"/>
                <w:szCs w:val="20"/>
                <w:lang w:eastAsia="en-GB"/>
              </w:rPr>
              <w:t>List 3 aims for your next placement.  </w:t>
            </w:r>
          </w:p>
        </w:tc>
      </w:tr>
      <w:tr w:rsidR="00595E35" w:rsidRPr="00595E35" w14:paraId="031961D3"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5816F09B" w14:textId="492CBBC7"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r w:rsidRPr="00595E35">
              <w:rPr>
                <w:rFonts w:ascii="Calibri" w:eastAsia="Times New Roman" w:hAnsi="Calibri" w:cs="Calibri"/>
                <w:sz w:val="20"/>
                <w:szCs w:val="20"/>
                <w:lang w:eastAsia="en-GB"/>
              </w:rPr>
              <w:t> </w:t>
            </w:r>
          </w:p>
        </w:tc>
      </w:tr>
      <w:tr w:rsidR="00595E35" w:rsidRPr="00595E35" w14:paraId="1740E96B"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7FCA8443" w14:textId="418ADBD6" w:rsidR="00595E35" w:rsidRPr="00595E35" w:rsidRDefault="00595E35" w:rsidP="00595E35">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7.</w:t>
            </w:r>
            <w:r w:rsidRPr="00595E35">
              <w:rPr>
                <w:rFonts w:ascii="Calibri" w:eastAsia="Times New Roman" w:hAnsi="Calibri" w:cs="Calibri"/>
                <w:sz w:val="20"/>
                <w:szCs w:val="20"/>
                <w:lang w:eastAsia="en-GB"/>
              </w:rPr>
              <w:t>Do you have a university reasonable adjustment plan (RAP)? If yes, please outline what reasonable adjustments you need to support you.  </w:t>
            </w:r>
          </w:p>
        </w:tc>
      </w:tr>
      <w:tr w:rsidR="00595E35" w:rsidRPr="00595E35" w14:paraId="1F2C425B"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0904FB60" w14:textId="542C9390"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p>
        </w:tc>
      </w:tr>
      <w:tr w:rsidR="00595E35" w:rsidRPr="00595E35" w14:paraId="43EFE6E9"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7FFA6489" w14:textId="29A03AA1" w:rsidR="00595E35" w:rsidRPr="00595E35" w:rsidRDefault="00595E35" w:rsidP="00595E35">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8.</w:t>
            </w:r>
            <w:r w:rsidRPr="00595E35">
              <w:rPr>
                <w:rFonts w:ascii="Calibri" w:eastAsia="Times New Roman" w:hAnsi="Calibri" w:cs="Calibri"/>
                <w:sz w:val="20"/>
                <w:szCs w:val="20"/>
                <w:lang w:eastAsia="en-GB"/>
              </w:rPr>
              <w:t>Please describe any reasonable adjustment required to support your learning needs on placement. For example, time for reflection, written feedback, structured timetable, etc.  </w:t>
            </w:r>
          </w:p>
        </w:tc>
      </w:tr>
      <w:tr w:rsidR="00595E35" w:rsidRPr="00595E35" w14:paraId="7526763B"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374F380F" w14:textId="7C292EC8"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p>
        </w:tc>
      </w:tr>
      <w:tr w:rsidR="00595E35" w:rsidRPr="00595E35" w14:paraId="19046EC3"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5F92AD04" w14:textId="3038F2BF" w:rsidR="00595E35" w:rsidRPr="00595E35" w:rsidRDefault="00595E35" w:rsidP="00595E35">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9.</w:t>
            </w:r>
            <w:r w:rsidRPr="00595E35">
              <w:rPr>
                <w:rFonts w:ascii="Calibri" w:eastAsia="Times New Roman" w:hAnsi="Calibri" w:cs="Calibri"/>
                <w:sz w:val="20"/>
                <w:szCs w:val="20"/>
                <w:lang w:eastAsia="en-GB"/>
              </w:rPr>
              <w:t>Please describe any reasonable adjustment required to support physical or mental health needs on placement. For example, access to toilet facilities, regular breaks, etc.  </w:t>
            </w:r>
          </w:p>
        </w:tc>
      </w:tr>
      <w:tr w:rsidR="00595E35" w:rsidRPr="00595E35" w14:paraId="2C17E368"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676BC2AA" w14:textId="41824700"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r w:rsidRPr="00595E35">
              <w:rPr>
                <w:rFonts w:ascii="Calibri" w:eastAsia="Times New Roman" w:hAnsi="Calibri" w:cs="Calibri"/>
                <w:sz w:val="20"/>
                <w:szCs w:val="20"/>
                <w:lang w:eastAsia="en-GB"/>
              </w:rPr>
              <w:t> </w:t>
            </w:r>
          </w:p>
        </w:tc>
      </w:tr>
      <w:tr w:rsidR="00595E35" w:rsidRPr="00595E35" w14:paraId="46F2C57C"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2B7BC9A0" w14:textId="4FEDC6BC" w:rsidR="00595E35" w:rsidRPr="00595E35" w:rsidRDefault="00595E35" w:rsidP="00595E35">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10.</w:t>
            </w:r>
            <w:r w:rsidRPr="00595E35">
              <w:rPr>
                <w:rFonts w:ascii="Calibri" w:eastAsia="Times New Roman" w:hAnsi="Calibri" w:cs="Calibri"/>
                <w:sz w:val="20"/>
                <w:szCs w:val="20"/>
                <w:lang w:eastAsia="en-GB"/>
              </w:rPr>
              <w:t>Please describe any reasonable adjustment required to support your faith/ cultural background on placement. For example, prayer time, sleeve protectors, etc.  </w:t>
            </w:r>
          </w:p>
        </w:tc>
      </w:tr>
      <w:tr w:rsidR="00595E35" w:rsidRPr="00595E35" w14:paraId="0A8A4201"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48E81569" w14:textId="72D24EAC"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r w:rsidRPr="00595E35">
              <w:rPr>
                <w:rFonts w:ascii="Calibri" w:eastAsia="Times New Roman" w:hAnsi="Calibri" w:cs="Calibri"/>
                <w:sz w:val="20"/>
                <w:szCs w:val="20"/>
                <w:lang w:eastAsia="en-GB"/>
              </w:rPr>
              <w:t> </w:t>
            </w:r>
          </w:p>
        </w:tc>
      </w:tr>
      <w:tr w:rsidR="00595E35" w:rsidRPr="00595E35" w14:paraId="6D1C5EDF"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7512CBAB" w14:textId="08C43644" w:rsidR="00595E35" w:rsidRPr="00595E35" w:rsidRDefault="00595E35" w:rsidP="00595E35">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11.</w:t>
            </w:r>
            <w:r w:rsidRPr="00595E35">
              <w:rPr>
                <w:rFonts w:ascii="Calibri" w:eastAsia="Times New Roman" w:hAnsi="Calibri" w:cs="Calibri"/>
                <w:sz w:val="20"/>
                <w:szCs w:val="20"/>
                <w:lang w:eastAsia="en-GB"/>
              </w:rPr>
              <w:t>Please describe any reasonable adjustment required to support any personal circumstances which may impact on placement. For example, caring responsibilities, paid work, etc.  </w:t>
            </w:r>
          </w:p>
        </w:tc>
      </w:tr>
      <w:tr w:rsidR="00595E35" w:rsidRPr="00595E35" w14:paraId="59D928DE"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1BC510A5" w14:textId="2CB9D114"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p>
          <w:p w14:paraId="44891436" w14:textId="436461E3"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p>
        </w:tc>
      </w:tr>
      <w:tr w:rsidR="00595E35" w:rsidRPr="00595E35" w14:paraId="0AEC691C"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7B01B0E6" w14:textId="18DD17F9" w:rsidR="00595E35" w:rsidRPr="00595E35" w:rsidRDefault="00595E35" w:rsidP="00595E35">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12.</w:t>
            </w:r>
            <w:r w:rsidRPr="00595E35">
              <w:rPr>
                <w:rFonts w:ascii="Calibri" w:eastAsia="Times New Roman" w:hAnsi="Calibri" w:cs="Calibri"/>
                <w:sz w:val="20"/>
                <w:szCs w:val="20"/>
                <w:lang w:eastAsia="en-GB"/>
              </w:rPr>
              <w:t>Please describe any other information which would be useful for your educator to know. For example, nervous about placement, worry about the setting or context of the placement, etc.  </w:t>
            </w:r>
          </w:p>
        </w:tc>
      </w:tr>
      <w:tr w:rsidR="00595E35" w:rsidRPr="00595E35" w14:paraId="7C18074A" w14:textId="77777777" w:rsidTr="000A0108">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2CEF86ED" w14:textId="4595D7A9"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p>
        </w:tc>
      </w:tr>
    </w:tbl>
    <w:p w14:paraId="40DC8FE1" w14:textId="77777777" w:rsidR="00595E35" w:rsidRPr="00595E35" w:rsidRDefault="00595E35" w:rsidP="00595E35">
      <w:pPr>
        <w:spacing w:after="0" w:line="240" w:lineRule="auto"/>
        <w:textAlignment w:val="baseline"/>
        <w:rPr>
          <w:rFonts w:ascii="Segoe UI" w:eastAsia="Times New Roman" w:hAnsi="Segoe UI" w:cs="Segoe UI"/>
          <w:sz w:val="18"/>
          <w:szCs w:val="18"/>
          <w:lang w:eastAsia="en-GB"/>
        </w:rPr>
      </w:pPr>
      <w:r w:rsidRPr="00595E35">
        <w:rPr>
          <w:rFonts w:ascii="Calibri" w:eastAsia="Times New Roman" w:hAnsi="Calibri" w:cs="Calibri"/>
          <w:sz w:val="20"/>
          <w:szCs w:val="20"/>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3"/>
        <w:gridCol w:w="6922"/>
      </w:tblGrid>
      <w:tr w:rsidR="00595E35" w:rsidRPr="00595E35" w14:paraId="77CF74C1" w14:textId="77777777" w:rsidTr="000A0108">
        <w:trPr>
          <w:trHeight w:val="285"/>
        </w:trPr>
        <w:tc>
          <w:tcPr>
            <w:tcW w:w="1648" w:type="pct"/>
            <w:tcBorders>
              <w:top w:val="single" w:sz="6" w:space="0" w:color="auto"/>
              <w:left w:val="single" w:sz="6" w:space="0" w:color="auto"/>
              <w:bottom w:val="single" w:sz="6" w:space="0" w:color="auto"/>
              <w:right w:val="single" w:sz="6" w:space="0" w:color="auto"/>
            </w:tcBorders>
            <w:shd w:val="clear" w:color="auto" w:fill="auto"/>
            <w:hideMark/>
          </w:tcPr>
          <w:p w14:paraId="68887717" w14:textId="77777777"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r w:rsidRPr="00595E35">
              <w:rPr>
                <w:rFonts w:ascii="Calibri" w:eastAsia="Times New Roman" w:hAnsi="Calibri" w:cs="Calibri"/>
                <w:sz w:val="20"/>
                <w:szCs w:val="20"/>
                <w:lang w:eastAsia="en-GB"/>
              </w:rPr>
              <w:t>Date of tutorial: </w:t>
            </w:r>
          </w:p>
        </w:tc>
        <w:tc>
          <w:tcPr>
            <w:tcW w:w="3352" w:type="pct"/>
            <w:tcBorders>
              <w:top w:val="single" w:sz="6" w:space="0" w:color="auto"/>
              <w:left w:val="single" w:sz="6" w:space="0" w:color="auto"/>
              <w:bottom w:val="single" w:sz="6" w:space="0" w:color="auto"/>
              <w:right w:val="single" w:sz="6" w:space="0" w:color="auto"/>
            </w:tcBorders>
            <w:shd w:val="clear" w:color="auto" w:fill="auto"/>
            <w:hideMark/>
          </w:tcPr>
          <w:p w14:paraId="564D8AB7" w14:textId="77777777"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r w:rsidRPr="00595E35">
              <w:rPr>
                <w:rFonts w:ascii="Calibri" w:eastAsia="Times New Roman" w:hAnsi="Calibri" w:cs="Calibri"/>
                <w:sz w:val="20"/>
                <w:szCs w:val="20"/>
                <w:lang w:eastAsia="en-GB"/>
              </w:rPr>
              <w:t> </w:t>
            </w:r>
          </w:p>
        </w:tc>
      </w:tr>
      <w:tr w:rsidR="00595E35" w:rsidRPr="00595E35" w14:paraId="132FFED8" w14:textId="77777777" w:rsidTr="000A0108">
        <w:trPr>
          <w:trHeight w:val="585"/>
        </w:trPr>
        <w:tc>
          <w:tcPr>
            <w:tcW w:w="1648" w:type="pct"/>
            <w:tcBorders>
              <w:top w:val="single" w:sz="6" w:space="0" w:color="auto"/>
              <w:left w:val="single" w:sz="6" w:space="0" w:color="auto"/>
              <w:bottom w:val="single" w:sz="6" w:space="0" w:color="auto"/>
              <w:right w:val="single" w:sz="6" w:space="0" w:color="auto"/>
            </w:tcBorders>
            <w:shd w:val="clear" w:color="auto" w:fill="auto"/>
            <w:hideMark/>
          </w:tcPr>
          <w:p w14:paraId="6CBF0DFE" w14:textId="77777777"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r w:rsidRPr="00595E35">
              <w:rPr>
                <w:rFonts w:ascii="Calibri" w:eastAsia="Times New Roman" w:hAnsi="Calibri" w:cs="Calibri"/>
                <w:sz w:val="20"/>
                <w:szCs w:val="20"/>
                <w:lang w:eastAsia="en-GB"/>
              </w:rPr>
              <w:t>Academic advisor signature: </w:t>
            </w:r>
          </w:p>
        </w:tc>
        <w:tc>
          <w:tcPr>
            <w:tcW w:w="3352" w:type="pct"/>
            <w:tcBorders>
              <w:top w:val="single" w:sz="6" w:space="0" w:color="auto"/>
              <w:left w:val="single" w:sz="6" w:space="0" w:color="auto"/>
              <w:bottom w:val="single" w:sz="6" w:space="0" w:color="auto"/>
              <w:right w:val="single" w:sz="6" w:space="0" w:color="auto"/>
            </w:tcBorders>
            <w:shd w:val="clear" w:color="auto" w:fill="auto"/>
            <w:hideMark/>
          </w:tcPr>
          <w:p w14:paraId="7888A91B" w14:textId="77777777"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r w:rsidRPr="00595E35">
              <w:rPr>
                <w:rFonts w:ascii="Calibri" w:eastAsia="Times New Roman" w:hAnsi="Calibri" w:cs="Calibri"/>
                <w:sz w:val="20"/>
                <w:szCs w:val="20"/>
                <w:lang w:eastAsia="en-GB"/>
              </w:rPr>
              <w:t> </w:t>
            </w:r>
          </w:p>
          <w:p w14:paraId="2DCC56F0" w14:textId="77777777"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r w:rsidRPr="00595E35">
              <w:rPr>
                <w:rFonts w:ascii="Calibri" w:eastAsia="Times New Roman" w:hAnsi="Calibri" w:cs="Calibri"/>
                <w:sz w:val="20"/>
                <w:szCs w:val="20"/>
                <w:lang w:eastAsia="en-GB"/>
              </w:rPr>
              <w:t> </w:t>
            </w:r>
          </w:p>
        </w:tc>
      </w:tr>
      <w:tr w:rsidR="00595E35" w:rsidRPr="00595E35" w14:paraId="1546ACB6" w14:textId="77777777" w:rsidTr="000A0108">
        <w:trPr>
          <w:trHeight w:val="585"/>
        </w:trPr>
        <w:tc>
          <w:tcPr>
            <w:tcW w:w="1648" w:type="pct"/>
            <w:tcBorders>
              <w:top w:val="single" w:sz="6" w:space="0" w:color="auto"/>
              <w:left w:val="single" w:sz="6" w:space="0" w:color="auto"/>
              <w:bottom w:val="single" w:sz="6" w:space="0" w:color="auto"/>
              <w:right w:val="single" w:sz="6" w:space="0" w:color="auto"/>
            </w:tcBorders>
            <w:shd w:val="clear" w:color="auto" w:fill="auto"/>
            <w:hideMark/>
          </w:tcPr>
          <w:p w14:paraId="33506D26" w14:textId="77777777"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r w:rsidRPr="00595E35">
              <w:rPr>
                <w:rFonts w:ascii="Calibri" w:eastAsia="Times New Roman" w:hAnsi="Calibri" w:cs="Calibri"/>
                <w:sz w:val="20"/>
                <w:szCs w:val="20"/>
                <w:lang w:eastAsia="en-GB"/>
              </w:rPr>
              <w:t>Student signature: </w:t>
            </w:r>
          </w:p>
        </w:tc>
        <w:tc>
          <w:tcPr>
            <w:tcW w:w="3352" w:type="pct"/>
            <w:tcBorders>
              <w:top w:val="single" w:sz="6" w:space="0" w:color="auto"/>
              <w:left w:val="single" w:sz="6" w:space="0" w:color="auto"/>
              <w:bottom w:val="single" w:sz="6" w:space="0" w:color="auto"/>
              <w:right w:val="single" w:sz="6" w:space="0" w:color="auto"/>
            </w:tcBorders>
            <w:shd w:val="clear" w:color="auto" w:fill="auto"/>
            <w:hideMark/>
          </w:tcPr>
          <w:p w14:paraId="2F782BFD" w14:textId="77777777"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r w:rsidRPr="00595E35">
              <w:rPr>
                <w:rFonts w:ascii="Calibri" w:eastAsia="Times New Roman" w:hAnsi="Calibri" w:cs="Calibri"/>
                <w:sz w:val="20"/>
                <w:szCs w:val="20"/>
                <w:lang w:eastAsia="en-GB"/>
              </w:rPr>
              <w:t> </w:t>
            </w:r>
          </w:p>
          <w:p w14:paraId="303C52F1" w14:textId="77777777" w:rsidR="00595E35" w:rsidRPr="00595E35" w:rsidRDefault="00595E35" w:rsidP="00595E35">
            <w:pPr>
              <w:spacing w:after="0" w:line="240" w:lineRule="auto"/>
              <w:textAlignment w:val="baseline"/>
              <w:rPr>
                <w:rFonts w:ascii="Times New Roman" w:eastAsia="Times New Roman" w:hAnsi="Times New Roman" w:cs="Times New Roman"/>
                <w:sz w:val="24"/>
                <w:szCs w:val="24"/>
                <w:lang w:eastAsia="en-GB"/>
              </w:rPr>
            </w:pPr>
            <w:r w:rsidRPr="00595E35">
              <w:rPr>
                <w:rFonts w:ascii="Calibri" w:eastAsia="Times New Roman" w:hAnsi="Calibri" w:cs="Calibri"/>
                <w:sz w:val="20"/>
                <w:szCs w:val="20"/>
                <w:lang w:eastAsia="en-GB"/>
              </w:rPr>
              <w:t> </w:t>
            </w:r>
          </w:p>
        </w:tc>
      </w:tr>
    </w:tbl>
    <w:p w14:paraId="535C8EB1" w14:textId="77777777" w:rsidR="00595E35" w:rsidRPr="00595E35" w:rsidRDefault="00595E35" w:rsidP="00595E35">
      <w:pPr>
        <w:spacing w:after="0" w:line="240" w:lineRule="auto"/>
        <w:textAlignment w:val="baseline"/>
        <w:rPr>
          <w:rFonts w:ascii="Segoe UI" w:eastAsia="Times New Roman" w:hAnsi="Segoe UI" w:cs="Segoe UI"/>
          <w:sz w:val="18"/>
          <w:szCs w:val="18"/>
          <w:lang w:eastAsia="en-GB"/>
        </w:rPr>
      </w:pPr>
      <w:r w:rsidRPr="00595E35">
        <w:rPr>
          <w:rFonts w:ascii="Calibri" w:eastAsia="Times New Roman" w:hAnsi="Calibri" w:cs="Calibri"/>
          <w:sz w:val="24"/>
          <w:szCs w:val="24"/>
          <w:lang w:eastAsia="en-GB"/>
        </w:rPr>
        <w:t> </w:t>
      </w:r>
    </w:p>
    <w:p w14:paraId="69C7F434" w14:textId="36F05DC9" w:rsidR="00A3442F" w:rsidRDefault="00A3442F" w:rsidP="00A3442F">
      <w:pPr>
        <w:rPr>
          <w:lang w:eastAsia="ja-JP"/>
        </w:rPr>
      </w:pPr>
    </w:p>
    <w:p w14:paraId="3E4ABB44" w14:textId="53FEF1F9" w:rsidR="00A3442F" w:rsidRDefault="00A3442F" w:rsidP="00A3442F">
      <w:pPr>
        <w:rPr>
          <w:lang w:eastAsia="ja-JP"/>
        </w:rPr>
      </w:pPr>
    </w:p>
    <w:p w14:paraId="451F94A9" w14:textId="5EF48B32" w:rsidR="009E0432" w:rsidRDefault="00251962" w:rsidP="5CBA2D92">
      <w:pPr>
        <w:pStyle w:val="Heading3"/>
        <w:jc w:val="both"/>
      </w:pPr>
      <w:bookmarkStart w:id="382" w:name="_Speech_and_Language"/>
      <w:bookmarkStart w:id="383" w:name="_APPENDIX_7"/>
      <w:bookmarkStart w:id="384" w:name="_Toc19611185"/>
      <w:bookmarkStart w:id="385" w:name="_Toc524341330"/>
      <w:bookmarkStart w:id="386" w:name="_Toc524452390"/>
      <w:bookmarkEnd w:id="379"/>
      <w:bookmarkEnd w:id="380"/>
      <w:bookmarkEnd w:id="381"/>
      <w:bookmarkEnd w:id="382"/>
      <w:bookmarkEnd w:id="383"/>
      <w:r>
        <w:t>A</w:t>
      </w:r>
      <w:r w:rsidR="009E0432">
        <w:t>PPENDIX</w:t>
      </w:r>
      <w:r>
        <w:t xml:space="preserve"> </w:t>
      </w:r>
      <w:bookmarkEnd w:id="384"/>
      <w:r w:rsidR="001750B0">
        <w:t xml:space="preserve">3 </w:t>
      </w:r>
    </w:p>
    <w:p w14:paraId="60B382FA" w14:textId="77777777" w:rsidR="00A6228E" w:rsidRPr="00A6228E" w:rsidRDefault="00A6228E" w:rsidP="00A6228E">
      <w:pPr>
        <w:rPr>
          <w:lang w:eastAsia="ja-JP"/>
        </w:rPr>
      </w:pPr>
    </w:p>
    <w:p w14:paraId="7CB4BC89" w14:textId="0206B442" w:rsidR="00753C1E" w:rsidRDefault="00251962" w:rsidP="00A6228E">
      <w:pPr>
        <w:pStyle w:val="Heading3"/>
        <w:jc w:val="both"/>
      </w:pPr>
      <w:bookmarkStart w:id="387" w:name="_Toc524341340"/>
      <w:bookmarkStart w:id="388" w:name="_Toc524341556"/>
      <w:bookmarkStart w:id="389" w:name="_Toc524345196"/>
      <w:bookmarkStart w:id="390" w:name="_Toc524452401"/>
      <w:bookmarkStart w:id="391" w:name="_Toc19611195"/>
      <w:bookmarkEnd w:id="385"/>
      <w:bookmarkEnd w:id="386"/>
      <w:r w:rsidRPr="00B72197">
        <w:t xml:space="preserve">Session Planning </w:t>
      </w:r>
      <w:bookmarkEnd w:id="387"/>
      <w:bookmarkEnd w:id="388"/>
      <w:bookmarkEnd w:id="389"/>
      <w:bookmarkEnd w:id="390"/>
      <w:bookmarkEnd w:id="391"/>
    </w:p>
    <w:p w14:paraId="6B1A1DE9" w14:textId="15FB954E" w:rsidR="003559FE" w:rsidRPr="00A6228E" w:rsidRDefault="003559FE" w:rsidP="00A6228E">
      <w:pPr>
        <w:rPr>
          <w:lang w:eastAsia="ja-JP"/>
        </w:rPr>
      </w:pPr>
      <w:r>
        <w:rPr>
          <w:lang w:eastAsia="ja-JP"/>
        </w:rPr>
        <w:t xml:space="preserve">In response to educator </w:t>
      </w:r>
      <w:r w:rsidRPr="00DA5097">
        <w:rPr>
          <w:lang w:eastAsia="ja-JP"/>
        </w:rPr>
        <w:t xml:space="preserve">feedback, we have </w:t>
      </w:r>
      <w:r w:rsidR="00B526CD" w:rsidRPr="00DA5097">
        <w:rPr>
          <w:lang w:eastAsia="ja-JP"/>
        </w:rPr>
        <w:t>made some changes to the session plan</w:t>
      </w:r>
      <w:r w:rsidR="00264FB5" w:rsidRPr="00DA5097">
        <w:rPr>
          <w:lang w:eastAsia="ja-JP"/>
        </w:rPr>
        <w:t>,</w:t>
      </w:r>
      <w:r w:rsidR="00E74651" w:rsidRPr="00DA5097">
        <w:rPr>
          <w:lang w:eastAsia="ja-JP"/>
        </w:rPr>
        <w:t xml:space="preserve"> </w:t>
      </w:r>
      <w:r w:rsidR="00F77F71" w:rsidRPr="00DA5097">
        <w:rPr>
          <w:lang w:eastAsia="ja-JP"/>
        </w:rPr>
        <w:t xml:space="preserve">to support students planning </w:t>
      </w:r>
      <w:r w:rsidR="00F77F71">
        <w:rPr>
          <w:lang w:eastAsia="ja-JP"/>
        </w:rPr>
        <w:t>intervention with clients</w:t>
      </w:r>
      <w:r w:rsidR="00264FB5">
        <w:rPr>
          <w:lang w:eastAsia="ja-JP"/>
        </w:rPr>
        <w:t>.</w:t>
      </w:r>
      <w:r w:rsidR="00665CC4">
        <w:rPr>
          <w:lang w:eastAsia="ja-JP"/>
        </w:rPr>
        <w:t xml:space="preserve"> </w:t>
      </w:r>
    </w:p>
    <w:p w14:paraId="00577251" w14:textId="77777777" w:rsidR="00F5112D" w:rsidRPr="00B72197" w:rsidRDefault="00F5112D" w:rsidP="00F5112D">
      <w:pPr>
        <w:jc w:val="both"/>
      </w:pPr>
      <w:r w:rsidRPr="00B72197">
        <w:t xml:space="preserve">Students should formulate a plan for any client they work with regularly and </w:t>
      </w:r>
      <w:r>
        <w:t xml:space="preserve">for </w:t>
      </w:r>
      <w:r w:rsidRPr="00B72197">
        <w:t xml:space="preserve">clients with different disorders that they encounter during their placement.  </w:t>
      </w:r>
    </w:p>
    <w:p w14:paraId="614725F9" w14:textId="0051FE13" w:rsidR="00264FB5" w:rsidRDefault="00264FB5" w:rsidP="00264FB5">
      <w:pPr>
        <w:jc w:val="both"/>
      </w:pPr>
      <w:r>
        <w:t>Practice educators</w:t>
      </w:r>
      <w:r w:rsidRPr="00B72197">
        <w:t xml:space="preserve"> may recommend an alternative format</w:t>
      </w:r>
      <w:r>
        <w:t xml:space="preserve"> used in their service</w:t>
      </w:r>
      <w:r w:rsidR="007F2C59">
        <w:t>,</w:t>
      </w:r>
      <w:r w:rsidR="00EE3A5A">
        <w:t xml:space="preserve"> if required</w:t>
      </w:r>
      <w:r w:rsidRPr="00B72197">
        <w:t xml:space="preserve">. </w:t>
      </w:r>
    </w:p>
    <w:p w14:paraId="4C0B7C07" w14:textId="57A6C494" w:rsidR="00A6228E" w:rsidRPr="00A6228E" w:rsidRDefault="00A6228E" w:rsidP="00BC58A0">
      <w:pPr>
        <w:jc w:val="both"/>
        <w:rPr>
          <w:b/>
          <w:bCs/>
        </w:rPr>
      </w:pPr>
      <w:r w:rsidRPr="00A6228E">
        <w:rPr>
          <w:b/>
          <w:bCs/>
        </w:rPr>
        <w:t xml:space="preserve">Students are expected to complete </w:t>
      </w:r>
      <w:r w:rsidR="00C06F7F">
        <w:rPr>
          <w:b/>
          <w:bCs/>
        </w:rPr>
        <w:t>a</w:t>
      </w:r>
      <w:r w:rsidR="00F5112D">
        <w:rPr>
          <w:b/>
          <w:bCs/>
        </w:rPr>
        <w:t>t least one</w:t>
      </w:r>
      <w:r w:rsidRPr="00A6228E">
        <w:rPr>
          <w:b/>
          <w:bCs/>
        </w:rPr>
        <w:t xml:space="preserve"> </w:t>
      </w:r>
      <w:r w:rsidR="00F5112D" w:rsidRPr="00A6228E">
        <w:rPr>
          <w:b/>
          <w:bCs/>
        </w:rPr>
        <w:t>session plan, with educator feedback</w:t>
      </w:r>
      <w:r w:rsidR="00F5112D">
        <w:rPr>
          <w:b/>
          <w:bCs/>
        </w:rPr>
        <w:t>, for their placement records.</w:t>
      </w:r>
    </w:p>
    <w:p w14:paraId="63ADECC2" w14:textId="77777777" w:rsidR="00251962" w:rsidRPr="00B72197" w:rsidRDefault="00251962" w:rsidP="00BC58A0">
      <w:pPr>
        <w:pStyle w:val="Heading3"/>
        <w:jc w:val="both"/>
      </w:pPr>
      <w:r w:rsidRPr="00B72197">
        <w:t>Session Plan</w:t>
      </w:r>
    </w:p>
    <w:p w14:paraId="234FB72B" w14:textId="06E7D35F" w:rsidR="006E5603" w:rsidRPr="006E5603" w:rsidRDefault="006E5603" w:rsidP="00944670">
      <w:pPr>
        <w:pStyle w:val="ListParagraph"/>
        <w:numPr>
          <w:ilvl w:val="0"/>
          <w:numId w:val="52"/>
        </w:numPr>
        <w:jc w:val="both"/>
      </w:pPr>
      <w:r w:rsidRPr="001D0DDD">
        <w:rPr>
          <w:b/>
          <w:bCs/>
        </w:rPr>
        <w:t>SLT diagnosis/ medical diagnosis where appropriate/ reason for initial referral</w:t>
      </w:r>
      <w:r w:rsidRPr="006E5603">
        <w:t>.</w:t>
      </w:r>
      <w:r>
        <w:rPr>
          <w:b/>
          <w:bCs/>
        </w:rPr>
        <w:t xml:space="preserve"> </w:t>
      </w:r>
      <w:r w:rsidRPr="00B72197">
        <w:t xml:space="preserve">Not all clients will have a formal SLT diagnosis, and if this is the case make a very </w:t>
      </w:r>
      <w:proofErr w:type="gramStart"/>
      <w:r w:rsidRPr="00B72197">
        <w:t>brief summary</w:t>
      </w:r>
      <w:proofErr w:type="gramEnd"/>
      <w:r w:rsidRPr="00B72197">
        <w:t xml:space="preserve"> of the main needs.</w:t>
      </w:r>
    </w:p>
    <w:p w14:paraId="7461D7D9" w14:textId="29DC91A3" w:rsidR="00251962" w:rsidRDefault="00251962" w:rsidP="00944670">
      <w:pPr>
        <w:pStyle w:val="ListParagraph"/>
        <w:numPr>
          <w:ilvl w:val="0"/>
          <w:numId w:val="52"/>
        </w:numPr>
        <w:jc w:val="both"/>
      </w:pPr>
      <w:r w:rsidRPr="001D0DDD">
        <w:rPr>
          <w:b/>
          <w:bCs/>
        </w:rPr>
        <w:t>Aims for the episode of care</w:t>
      </w:r>
      <w:r w:rsidR="00BB4778">
        <w:t xml:space="preserve">. </w:t>
      </w:r>
      <w:r w:rsidRPr="00B72197">
        <w:t>If this is an assessment session (</w:t>
      </w:r>
      <w:proofErr w:type="gramStart"/>
      <w:r w:rsidRPr="00B72197">
        <w:t>i.e.</w:t>
      </w:r>
      <w:proofErr w:type="gramEnd"/>
      <w:r w:rsidRPr="00B72197">
        <w:t xml:space="preserve"> there is no care plan) write suitable aims.  Think about your own perspective and the client’s perspective – what do they aim to gain from an assessment session?</w:t>
      </w:r>
    </w:p>
    <w:p w14:paraId="5917DB70" w14:textId="1511051C" w:rsidR="00995F85" w:rsidRDefault="003E0B14" w:rsidP="00944670">
      <w:pPr>
        <w:pStyle w:val="ListParagraph"/>
        <w:numPr>
          <w:ilvl w:val="0"/>
          <w:numId w:val="52"/>
        </w:numPr>
        <w:jc w:val="both"/>
      </w:pPr>
      <w:r>
        <w:rPr>
          <w:b/>
          <w:bCs/>
        </w:rPr>
        <w:t>Rationale of aims</w:t>
      </w:r>
      <w:r w:rsidR="00FB4D1D">
        <w:t>.</w:t>
      </w:r>
      <w:r w:rsidR="008F20FA" w:rsidRPr="008F20FA">
        <w:t xml:space="preserve"> </w:t>
      </w:r>
      <w:r w:rsidR="008F20FA" w:rsidRPr="00B72197">
        <w:t xml:space="preserve">Is your approach evidence based? Explain the evidence using the theoretical basis, </w:t>
      </w:r>
      <w:proofErr w:type="gramStart"/>
      <w:r w:rsidR="008F20FA" w:rsidRPr="00B72197">
        <w:t>research</w:t>
      </w:r>
      <w:proofErr w:type="gramEnd"/>
      <w:r w:rsidR="008F20FA" w:rsidRPr="00B72197">
        <w:t xml:space="preserve"> and professional recommendations.  </w:t>
      </w:r>
    </w:p>
    <w:p w14:paraId="0DCBEB24" w14:textId="74252EAA" w:rsidR="00FB4D1D" w:rsidRPr="00B72197" w:rsidRDefault="00995F85" w:rsidP="00944670">
      <w:pPr>
        <w:pStyle w:val="ListParagraph"/>
        <w:numPr>
          <w:ilvl w:val="0"/>
          <w:numId w:val="52"/>
        </w:numPr>
        <w:jc w:val="both"/>
      </w:pPr>
      <w:r>
        <w:rPr>
          <w:b/>
          <w:bCs/>
        </w:rPr>
        <w:t>Therapy approaches</w:t>
      </w:r>
      <w:r w:rsidRPr="00995F85">
        <w:t>.</w:t>
      </w:r>
      <w:r w:rsidR="00FB4D1D">
        <w:t xml:space="preserve"> </w:t>
      </w:r>
      <w:r w:rsidR="0062679A">
        <w:t>D</w:t>
      </w:r>
      <w:r w:rsidR="0062679A" w:rsidRPr="00B72197">
        <w:t>escribe the approach you will use.</w:t>
      </w:r>
      <w:r w:rsidR="006C223F">
        <w:t xml:space="preserve"> </w:t>
      </w:r>
      <w:r w:rsidR="0062679A" w:rsidRPr="00B72197">
        <w:t xml:space="preserve">This may be an established programme or approach </w:t>
      </w:r>
      <w:proofErr w:type="gramStart"/>
      <w:r w:rsidR="0062679A" w:rsidRPr="00B72197">
        <w:t>e.g.</w:t>
      </w:r>
      <w:proofErr w:type="gramEnd"/>
      <w:r w:rsidR="0062679A" w:rsidRPr="00B72197">
        <w:t xml:space="preserve"> Lidcombe, PECS, Hanen It Takes Two to Talk, Lax Vox, Semantic Feature Analysis Treatment.  Note that it is not enough to simply name a resource in this section (</w:t>
      </w:r>
      <w:proofErr w:type="gramStart"/>
      <w:r w:rsidR="0062679A" w:rsidRPr="00B72197">
        <w:t>e.g.</w:t>
      </w:r>
      <w:proofErr w:type="gramEnd"/>
      <w:r w:rsidR="0062679A" w:rsidRPr="00B72197">
        <w:t xml:space="preserve"> Black Sheep Press Pronouns Worksheets), you will need to identify the strategies you will use to facilitate the client’s development e.g. modelling, types of prompts or cues.</w:t>
      </w:r>
    </w:p>
    <w:p w14:paraId="39BC9730" w14:textId="47818EA3" w:rsidR="00650C81" w:rsidRPr="00B72197" w:rsidRDefault="00650C81" w:rsidP="00944670">
      <w:pPr>
        <w:pStyle w:val="ListParagraph"/>
        <w:numPr>
          <w:ilvl w:val="0"/>
          <w:numId w:val="52"/>
        </w:numPr>
        <w:jc w:val="both"/>
      </w:pPr>
      <w:r w:rsidRPr="00650C81">
        <w:rPr>
          <w:b/>
          <w:bCs/>
        </w:rPr>
        <w:t>Outcome measurement</w:t>
      </w:r>
      <w:r>
        <w:t>. W</w:t>
      </w:r>
      <w:r w:rsidRPr="00B72197">
        <w:t>hat measure will you use at the end of the episode of care to know if the client has achieved the aim?  This may be a published outcome measure or your own informal assessment.</w:t>
      </w:r>
    </w:p>
    <w:p w14:paraId="68A2A1FB" w14:textId="2117D83B" w:rsidR="00251962" w:rsidRDefault="00251962" w:rsidP="00944670">
      <w:pPr>
        <w:pStyle w:val="ListParagraph"/>
        <w:numPr>
          <w:ilvl w:val="0"/>
          <w:numId w:val="52"/>
        </w:numPr>
        <w:jc w:val="both"/>
      </w:pPr>
      <w:r w:rsidRPr="00AA510B">
        <w:rPr>
          <w:b/>
          <w:bCs/>
        </w:rPr>
        <w:t>Target</w:t>
      </w:r>
      <w:r w:rsidR="00AA510B">
        <w:rPr>
          <w:b/>
          <w:bCs/>
        </w:rPr>
        <w:t>s.</w:t>
      </w:r>
      <w:r w:rsidRPr="00B72197">
        <w:t xml:space="preserve"> What exactly do you want the client to achieve in the session? The target should be SMART</w:t>
      </w:r>
    </w:p>
    <w:p w14:paraId="596BD5A0" w14:textId="77777777" w:rsidR="00BB3CBE" w:rsidRPr="00B72197" w:rsidRDefault="00BB3CBE" w:rsidP="00944670">
      <w:pPr>
        <w:pStyle w:val="ListParagraph"/>
        <w:numPr>
          <w:ilvl w:val="1"/>
          <w:numId w:val="52"/>
        </w:numPr>
        <w:jc w:val="both"/>
      </w:pPr>
      <w:r w:rsidRPr="00B72197">
        <w:t xml:space="preserve">Specific – usually needs a specific verb </w:t>
      </w:r>
      <w:proofErr w:type="gramStart"/>
      <w:r w:rsidRPr="00B72197">
        <w:t>e.g.</w:t>
      </w:r>
      <w:proofErr w:type="gramEnd"/>
      <w:r w:rsidRPr="00B72197">
        <w:t xml:space="preserve"> client will point, read, respond to directions, make a phone call. More general verbs should be avoided </w:t>
      </w:r>
      <w:proofErr w:type="gramStart"/>
      <w:r w:rsidRPr="00B72197">
        <w:t>e.g.</w:t>
      </w:r>
      <w:proofErr w:type="gramEnd"/>
      <w:r w:rsidRPr="00B72197">
        <w:t xml:space="preserve"> improve.</w:t>
      </w:r>
    </w:p>
    <w:p w14:paraId="18EF351E" w14:textId="77777777" w:rsidR="00BB3CBE" w:rsidRPr="00B72197" w:rsidRDefault="00BB3CBE" w:rsidP="00944670">
      <w:pPr>
        <w:pStyle w:val="ListParagraph"/>
        <w:numPr>
          <w:ilvl w:val="1"/>
          <w:numId w:val="52"/>
        </w:numPr>
        <w:jc w:val="both"/>
      </w:pPr>
      <w:r w:rsidRPr="00B72197">
        <w:t xml:space="preserve">Measurable – how will you know when the client has achieved the target? Consider the use of a published outcome measure or plan your own criteria.  Some targets are easy to measure </w:t>
      </w:r>
      <w:proofErr w:type="gramStart"/>
      <w:r w:rsidRPr="00B72197">
        <w:t>e.g.</w:t>
      </w:r>
      <w:proofErr w:type="gramEnd"/>
      <w:r w:rsidRPr="00B72197">
        <w:t xml:space="preserve"> Uses 10 new words, Uses /p/ in word initial position in conversation with 70% accuracy. Some are more descriptive </w:t>
      </w:r>
      <w:proofErr w:type="gramStart"/>
      <w:r w:rsidRPr="00B72197">
        <w:t>e.g.</w:t>
      </w:r>
      <w:proofErr w:type="gramEnd"/>
      <w:r w:rsidRPr="00B72197">
        <w:t xml:space="preserve"> Uses strategies without prompts </w:t>
      </w:r>
    </w:p>
    <w:p w14:paraId="2BD57925" w14:textId="77777777" w:rsidR="00BB3CBE" w:rsidRPr="00B72197" w:rsidRDefault="00BB3CBE" w:rsidP="00944670">
      <w:pPr>
        <w:pStyle w:val="ListParagraph"/>
        <w:numPr>
          <w:ilvl w:val="1"/>
          <w:numId w:val="52"/>
        </w:numPr>
        <w:jc w:val="both"/>
      </w:pPr>
      <w:r w:rsidRPr="00B72197">
        <w:t>Achievable and Relevant – planned carefully to suit the individual</w:t>
      </w:r>
    </w:p>
    <w:p w14:paraId="37955197" w14:textId="77777777" w:rsidR="00BB3CBE" w:rsidRPr="00B72197" w:rsidRDefault="00BB3CBE" w:rsidP="00944670">
      <w:pPr>
        <w:pStyle w:val="ListParagraph"/>
        <w:numPr>
          <w:ilvl w:val="1"/>
          <w:numId w:val="52"/>
        </w:numPr>
        <w:jc w:val="both"/>
      </w:pPr>
      <w:r w:rsidRPr="00B72197">
        <w:t xml:space="preserve">Time-related – the </w:t>
      </w:r>
      <w:proofErr w:type="gramStart"/>
      <w:r w:rsidRPr="00B72197">
        <w:t>time-scale</w:t>
      </w:r>
      <w:proofErr w:type="gramEnd"/>
      <w:r w:rsidRPr="00B72197">
        <w:t xml:space="preserve"> for an episode of care will often be set for you by service delivery policies, or to fit with education e.g. a school term.</w:t>
      </w:r>
    </w:p>
    <w:p w14:paraId="422D07A7" w14:textId="39CBA6B9" w:rsidR="00251962" w:rsidRPr="00B72197" w:rsidRDefault="00251962" w:rsidP="00944670">
      <w:pPr>
        <w:pStyle w:val="ListParagraph"/>
        <w:numPr>
          <w:ilvl w:val="0"/>
          <w:numId w:val="52"/>
        </w:numPr>
        <w:jc w:val="both"/>
      </w:pPr>
      <w:r w:rsidRPr="00CF17B1">
        <w:rPr>
          <w:b/>
          <w:bCs/>
        </w:rPr>
        <w:t>Task</w:t>
      </w:r>
      <w:r w:rsidR="00CF17B1" w:rsidRPr="00CF17B1">
        <w:rPr>
          <w:b/>
          <w:bCs/>
        </w:rPr>
        <w:t>.</w:t>
      </w:r>
      <w:r w:rsidR="00CF17B1">
        <w:t xml:space="preserve"> A</w:t>
      </w:r>
      <w:r w:rsidRPr="00B72197">
        <w:t xml:space="preserve">n activity planned to meet the target. It will be designed to engage the client and will consider age, </w:t>
      </w:r>
      <w:proofErr w:type="gramStart"/>
      <w:r w:rsidRPr="00B72197">
        <w:t>interests</w:t>
      </w:r>
      <w:proofErr w:type="gramEnd"/>
      <w:r w:rsidRPr="00B72197">
        <w:t xml:space="preserve"> and abilities. You may need to write instructions for yourself as the SLT </w:t>
      </w:r>
      <w:proofErr w:type="gramStart"/>
      <w:r w:rsidRPr="00B72197">
        <w:t>e.g.</w:t>
      </w:r>
      <w:proofErr w:type="gramEnd"/>
      <w:r w:rsidRPr="00B72197">
        <w:t xml:space="preserve"> explanation, prompts, the cues or feedback you have planned.  Consider also how you record what the client does during the session.</w:t>
      </w:r>
    </w:p>
    <w:p w14:paraId="548B79F8" w14:textId="1793FAF0" w:rsidR="00251962" w:rsidRPr="00B72197" w:rsidRDefault="00251962" w:rsidP="00944670">
      <w:pPr>
        <w:pStyle w:val="ListParagraph"/>
        <w:numPr>
          <w:ilvl w:val="0"/>
          <w:numId w:val="52"/>
        </w:numPr>
        <w:jc w:val="both"/>
      </w:pPr>
      <w:r w:rsidRPr="00CF17B1">
        <w:rPr>
          <w:b/>
          <w:bCs/>
        </w:rPr>
        <w:t>Step up</w:t>
      </w:r>
      <w:r w:rsidR="00CF17B1">
        <w:t>. I</w:t>
      </w:r>
      <w:r w:rsidRPr="00B72197">
        <w:t>f the task is too easy, how will you develop the task to make it more challenging and plan for the next step in the therapy process?  This may mean adjusting the task or adjusting the support you are giving.</w:t>
      </w:r>
    </w:p>
    <w:p w14:paraId="49BFDA5B" w14:textId="3103CB25" w:rsidR="00D301A1" w:rsidRDefault="00251962" w:rsidP="00944670">
      <w:pPr>
        <w:pStyle w:val="ListParagraph"/>
        <w:numPr>
          <w:ilvl w:val="0"/>
          <w:numId w:val="52"/>
        </w:numPr>
        <w:jc w:val="both"/>
      </w:pPr>
      <w:r w:rsidRPr="00CF17B1">
        <w:rPr>
          <w:b/>
          <w:bCs/>
        </w:rPr>
        <w:t>Step down</w:t>
      </w:r>
      <w:r w:rsidR="00CF17B1" w:rsidRPr="00CF17B1">
        <w:rPr>
          <w:b/>
          <w:bCs/>
        </w:rPr>
        <w:t>.</w:t>
      </w:r>
      <w:r w:rsidR="00CF17B1">
        <w:t xml:space="preserve"> If</w:t>
      </w:r>
      <w:r w:rsidRPr="00B72197">
        <w:t xml:space="preserve"> the task is too difficult, how will you simplify the task or support the client to achieve the task?</w:t>
      </w:r>
    </w:p>
    <w:p w14:paraId="799513F1" w14:textId="51372872" w:rsidR="00557016" w:rsidRDefault="00557016" w:rsidP="00557016">
      <w:pPr>
        <w:jc w:val="both"/>
      </w:pPr>
      <w:r>
        <w:t xml:space="preserve">There is a differentiated session plan for BSc L4 and MSc L7(1). </w:t>
      </w:r>
    </w:p>
    <w:p w14:paraId="3AAB09FE" w14:textId="4EAB1F60" w:rsidR="008533E7" w:rsidRDefault="008533E7" w:rsidP="00BC58A0">
      <w:pPr>
        <w:jc w:val="both"/>
      </w:pPr>
      <w:bookmarkStart w:id="392" w:name="_Appendix_9"/>
      <w:bookmarkStart w:id="393" w:name="_Toc524341341"/>
      <w:bookmarkStart w:id="394" w:name="_Toc524452402"/>
      <w:bookmarkEnd w:id="392"/>
    </w:p>
    <w:p w14:paraId="15DF985E" w14:textId="3DE5169B" w:rsidR="008533E7" w:rsidRDefault="008533E7" w:rsidP="00BC58A0">
      <w:pPr>
        <w:jc w:val="both"/>
      </w:pPr>
    </w:p>
    <w:p w14:paraId="5C628CA0" w14:textId="1F32680A" w:rsidR="00F72B2B" w:rsidRDefault="00F72B2B" w:rsidP="00F72B2B">
      <w:pPr>
        <w:pStyle w:val="Heading1"/>
      </w:pPr>
      <w:r w:rsidRPr="00661FCA">
        <w:lastRenderedPageBreak/>
        <w:t xml:space="preserve">Speech and </w:t>
      </w:r>
      <w:r>
        <w:t>L</w:t>
      </w:r>
      <w:r w:rsidRPr="00661FCA">
        <w:t>anguage Therapy Session Plan</w:t>
      </w:r>
      <w:r>
        <w:t xml:space="preserve"> L5/ L6/ MSc 1/ MSc 2</w:t>
      </w:r>
    </w:p>
    <w:tbl>
      <w:tblPr>
        <w:tblStyle w:val="TableGrid"/>
        <w:tblW w:w="0" w:type="auto"/>
        <w:tblLook w:val="04A0" w:firstRow="1" w:lastRow="0" w:firstColumn="1" w:lastColumn="0" w:noHBand="0" w:noVBand="1"/>
      </w:tblPr>
      <w:tblGrid>
        <w:gridCol w:w="10331"/>
      </w:tblGrid>
      <w:tr w:rsidR="00F72B2B" w14:paraId="2AE6CE74" w14:textId="77777777" w:rsidTr="00F72B2B">
        <w:tc>
          <w:tcPr>
            <w:tcW w:w="10331" w:type="dxa"/>
          </w:tcPr>
          <w:p w14:paraId="2EE539CA" w14:textId="77777777" w:rsidR="00F72B2B" w:rsidRPr="00075CAE" w:rsidRDefault="00F72B2B" w:rsidP="00EC71E1">
            <w:pPr>
              <w:rPr>
                <w:b/>
                <w:bCs/>
              </w:rPr>
            </w:pPr>
            <w:r>
              <w:rPr>
                <w:b/>
                <w:bCs/>
              </w:rPr>
              <w:t xml:space="preserve">Reason for referral, including SLT diagnosis/ medical diagnosis </w:t>
            </w:r>
          </w:p>
        </w:tc>
      </w:tr>
      <w:tr w:rsidR="00F72B2B" w14:paraId="0369B8D3" w14:textId="77777777" w:rsidTr="00F72B2B">
        <w:tc>
          <w:tcPr>
            <w:tcW w:w="10331" w:type="dxa"/>
          </w:tcPr>
          <w:p w14:paraId="738B0A56" w14:textId="77777777" w:rsidR="00F72B2B" w:rsidRDefault="00F72B2B" w:rsidP="00EC71E1"/>
          <w:p w14:paraId="3818690C" w14:textId="77777777" w:rsidR="00F72B2B" w:rsidRDefault="00F72B2B" w:rsidP="00EC71E1"/>
          <w:p w14:paraId="1B82C91A" w14:textId="77777777" w:rsidR="00F72B2B" w:rsidRDefault="00F72B2B" w:rsidP="00EC71E1"/>
        </w:tc>
      </w:tr>
    </w:tbl>
    <w:p w14:paraId="09E429FB" w14:textId="77777777" w:rsidR="00F72B2B" w:rsidRPr="00661FCA" w:rsidRDefault="00F72B2B" w:rsidP="00F72B2B">
      <w:pPr>
        <w:rPr>
          <w:i/>
        </w:rPr>
      </w:pPr>
    </w:p>
    <w:tbl>
      <w:tblPr>
        <w:tblStyle w:val="TableGrid"/>
        <w:tblW w:w="5000" w:type="pct"/>
        <w:tblLook w:val="04A0" w:firstRow="1" w:lastRow="0" w:firstColumn="1" w:lastColumn="0" w:noHBand="0" w:noVBand="1"/>
      </w:tblPr>
      <w:tblGrid>
        <w:gridCol w:w="10331"/>
      </w:tblGrid>
      <w:tr w:rsidR="00F72B2B" w:rsidRPr="00661FCA" w14:paraId="44262A01" w14:textId="77777777" w:rsidTr="00F72B2B">
        <w:tc>
          <w:tcPr>
            <w:tcW w:w="5000" w:type="pct"/>
          </w:tcPr>
          <w:p w14:paraId="112B45EC" w14:textId="77777777" w:rsidR="00F72B2B" w:rsidRPr="00661FCA" w:rsidRDefault="00F72B2B" w:rsidP="00EC71E1">
            <w:pPr>
              <w:spacing w:after="160" w:line="259" w:lineRule="auto"/>
              <w:rPr>
                <w:b/>
              </w:rPr>
            </w:pPr>
            <w:r w:rsidRPr="00661FCA">
              <w:rPr>
                <w:b/>
              </w:rPr>
              <w:t>Aim</w:t>
            </w:r>
            <w:r>
              <w:rPr>
                <w:b/>
              </w:rPr>
              <w:t xml:space="preserve">(s) for the episode of care </w:t>
            </w:r>
          </w:p>
        </w:tc>
      </w:tr>
      <w:tr w:rsidR="00F72B2B" w:rsidRPr="00661FCA" w14:paraId="3E517529" w14:textId="77777777" w:rsidTr="00F72B2B">
        <w:tc>
          <w:tcPr>
            <w:tcW w:w="5000" w:type="pct"/>
          </w:tcPr>
          <w:p w14:paraId="072635D8" w14:textId="77777777" w:rsidR="00F72B2B" w:rsidRDefault="00F72B2B" w:rsidP="00EC71E1">
            <w:pPr>
              <w:spacing w:after="160" w:line="259" w:lineRule="auto"/>
            </w:pPr>
            <w:r w:rsidRPr="00661FCA">
              <w:t>1.</w:t>
            </w:r>
          </w:p>
          <w:p w14:paraId="5FEC4BE6" w14:textId="77777777" w:rsidR="00F72B2B" w:rsidRDefault="00F72B2B" w:rsidP="00EC71E1">
            <w:pPr>
              <w:spacing w:after="160" w:line="259" w:lineRule="auto"/>
            </w:pPr>
            <w:r>
              <w:t xml:space="preserve">Rationale: </w:t>
            </w:r>
          </w:p>
          <w:p w14:paraId="0728ABBF" w14:textId="77777777" w:rsidR="00F72B2B" w:rsidRPr="000D4092" w:rsidRDefault="00F72B2B" w:rsidP="00EC71E1">
            <w:pPr>
              <w:spacing w:after="160" w:line="259" w:lineRule="auto"/>
              <w:rPr>
                <w:i/>
                <w:iCs/>
              </w:rPr>
            </w:pPr>
            <w:r w:rsidRPr="000D4092">
              <w:rPr>
                <w:i/>
                <w:iCs/>
                <w:sz w:val="16"/>
                <w:szCs w:val="16"/>
              </w:rPr>
              <w:t xml:space="preserve">This should be based on the client’s goal and what they want to achieve </w:t>
            </w:r>
          </w:p>
        </w:tc>
      </w:tr>
      <w:tr w:rsidR="00F72B2B" w:rsidRPr="00661FCA" w14:paraId="4B67335C" w14:textId="77777777" w:rsidTr="00F72B2B">
        <w:tc>
          <w:tcPr>
            <w:tcW w:w="5000" w:type="pct"/>
          </w:tcPr>
          <w:p w14:paraId="56087744" w14:textId="77777777" w:rsidR="00F72B2B" w:rsidRDefault="00F72B2B" w:rsidP="00EC71E1">
            <w:pPr>
              <w:spacing w:after="160" w:line="259" w:lineRule="auto"/>
            </w:pPr>
            <w:r w:rsidRPr="00661FCA">
              <w:t>2.</w:t>
            </w:r>
          </w:p>
          <w:p w14:paraId="1DD44F96" w14:textId="77777777" w:rsidR="00F72B2B" w:rsidRDefault="00F72B2B" w:rsidP="00EC71E1">
            <w:pPr>
              <w:spacing w:after="160" w:line="259" w:lineRule="auto"/>
            </w:pPr>
            <w:r>
              <w:t>Rationale:</w:t>
            </w:r>
          </w:p>
          <w:p w14:paraId="74FDE5D6" w14:textId="77777777" w:rsidR="00F72B2B" w:rsidRPr="00661FCA" w:rsidRDefault="00F72B2B" w:rsidP="00EC71E1">
            <w:pPr>
              <w:spacing w:after="160" w:line="259" w:lineRule="auto"/>
            </w:pPr>
            <w:r w:rsidRPr="000D4092">
              <w:rPr>
                <w:i/>
                <w:iCs/>
                <w:sz w:val="16"/>
                <w:szCs w:val="16"/>
              </w:rPr>
              <w:t>This should be based on the client’s goal and what they want to achieve</w:t>
            </w:r>
          </w:p>
        </w:tc>
      </w:tr>
    </w:tbl>
    <w:p w14:paraId="512A2A8F" w14:textId="77777777" w:rsidR="00F72B2B" w:rsidRDefault="00F72B2B" w:rsidP="00F72B2B"/>
    <w:tbl>
      <w:tblPr>
        <w:tblStyle w:val="TableGrid"/>
        <w:tblW w:w="0" w:type="auto"/>
        <w:tblLook w:val="04A0" w:firstRow="1" w:lastRow="0" w:firstColumn="1" w:lastColumn="0" w:noHBand="0" w:noVBand="1"/>
      </w:tblPr>
      <w:tblGrid>
        <w:gridCol w:w="10331"/>
      </w:tblGrid>
      <w:tr w:rsidR="00F72B2B" w14:paraId="4139DA0B" w14:textId="77777777" w:rsidTr="00EC71E1">
        <w:tc>
          <w:tcPr>
            <w:tcW w:w="15725" w:type="dxa"/>
          </w:tcPr>
          <w:p w14:paraId="59AF9D7E" w14:textId="77777777" w:rsidR="00F72B2B" w:rsidRPr="00731140" w:rsidRDefault="00F72B2B" w:rsidP="00EC71E1">
            <w:pPr>
              <w:rPr>
                <w:b/>
                <w:bCs/>
              </w:rPr>
            </w:pPr>
            <w:r w:rsidRPr="00731140">
              <w:rPr>
                <w:b/>
                <w:bCs/>
              </w:rPr>
              <w:t>Therapy approach</w:t>
            </w:r>
            <w:r>
              <w:rPr>
                <w:b/>
                <w:bCs/>
              </w:rPr>
              <w:t>(es)</w:t>
            </w:r>
          </w:p>
        </w:tc>
      </w:tr>
      <w:tr w:rsidR="00F72B2B" w14:paraId="0E2F0599" w14:textId="77777777" w:rsidTr="00EC71E1">
        <w:tc>
          <w:tcPr>
            <w:tcW w:w="15725" w:type="dxa"/>
          </w:tcPr>
          <w:p w14:paraId="636EA7B8" w14:textId="77777777" w:rsidR="00F72B2B" w:rsidRDefault="00F72B2B" w:rsidP="00EC71E1">
            <w:r>
              <w:t>1.</w:t>
            </w:r>
          </w:p>
          <w:p w14:paraId="272521E0" w14:textId="77777777" w:rsidR="00F72B2B" w:rsidRDefault="00F72B2B" w:rsidP="00EC71E1"/>
          <w:p w14:paraId="569154A8" w14:textId="77777777" w:rsidR="00F72B2B" w:rsidRDefault="00F72B2B" w:rsidP="00EC71E1">
            <w:r>
              <w:t>Evidence base:</w:t>
            </w:r>
          </w:p>
          <w:p w14:paraId="20699969" w14:textId="77777777" w:rsidR="00F72B2B" w:rsidRDefault="00F72B2B" w:rsidP="00EC71E1">
            <w:r>
              <w:t xml:space="preserve"> </w:t>
            </w:r>
          </w:p>
        </w:tc>
      </w:tr>
      <w:tr w:rsidR="00F72B2B" w14:paraId="368B65FD" w14:textId="77777777" w:rsidTr="00EC71E1">
        <w:tc>
          <w:tcPr>
            <w:tcW w:w="15725" w:type="dxa"/>
          </w:tcPr>
          <w:p w14:paraId="3CF677C1" w14:textId="77777777" w:rsidR="00F72B2B" w:rsidRDefault="00F72B2B" w:rsidP="00EC71E1">
            <w:r>
              <w:t>2.</w:t>
            </w:r>
          </w:p>
          <w:p w14:paraId="565CF14B" w14:textId="77777777" w:rsidR="00F72B2B" w:rsidRDefault="00F72B2B" w:rsidP="00EC71E1"/>
          <w:p w14:paraId="46A19D57" w14:textId="77777777" w:rsidR="00F72B2B" w:rsidRDefault="00F72B2B" w:rsidP="00EC71E1">
            <w:r>
              <w:t>Evidence base:</w:t>
            </w:r>
          </w:p>
          <w:p w14:paraId="411DFD4E" w14:textId="77777777" w:rsidR="00F72B2B" w:rsidRDefault="00F72B2B" w:rsidP="00EC71E1"/>
        </w:tc>
      </w:tr>
    </w:tbl>
    <w:p w14:paraId="1CD46DC9" w14:textId="77777777" w:rsidR="00F72B2B" w:rsidRDefault="00F72B2B" w:rsidP="00F72B2B"/>
    <w:p w14:paraId="1C846774" w14:textId="77777777" w:rsidR="00F72B2B" w:rsidRDefault="00F72B2B" w:rsidP="00F72B2B"/>
    <w:tbl>
      <w:tblPr>
        <w:tblStyle w:val="TableGrid"/>
        <w:tblW w:w="0" w:type="auto"/>
        <w:tblLook w:val="04A0" w:firstRow="1" w:lastRow="0" w:firstColumn="1" w:lastColumn="0" w:noHBand="0" w:noVBand="1"/>
      </w:tblPr>
      <w:tblGrid>
        <w:gridCol w:w="10331"/>
      </w:tblGrid>
      <w:tr w:rsidR="00F72B2B" w14:paraId="6910607E" w14:textId="77777777" w:rsidTr="00EC71E1">
        <w:tc>
          <w:tcPr>
            <w:tcW w:w="15725" w:type="dxa"/>
          </w:tcPr>
          <w:p w14:paraId="1E817FCB" w14:textId="77777777" w:rsidR="00F72B2B" w:rsidRDefault="00F72B2B" w:rsidP="00EC71E1">
            <w:r>
              <w:rPr>
                <w:b/>
                <w:bCs/>
              </w:rPr>
              <w:t xml:space="preserve">Outcome measurement </w:t>
            </w:r>
          </w:p>
        </w:tc>
      </w:tr>
      <w:tr w:rsidR="00F72B2B" w14:paraId="34940E37" w14:textId="77777777" w:rsidTr="00EC71E1">
        <w:tc>
          <w:tcPr>
            <w:tcW w:w="15725" w:type="dxa"/>
          </w:tcPr>
          <w:p w14:paraId="3452A222" w14:textId="77777777" w:rsidR="00F72B2B" w:rsidRDefault="00F72B2B" w:rsidP="00EC71E1"/>
          <w:p w14:paraId="6122BC74" w14:textId="77777777" w:rsidR="00F72B2B" w:rsidRDefault="00F72B2B" w:rsidP="00EC71E1">
            <w:pPr>
              <w:rPr>
                <w:i/>
                <w:iCs/>
                <w:sz w:val="16"/>
                <w:szCs w:val="16"/>
              </w:rPr>
            </w:pPr>
            <w:r>
              <w:rPr>
                <w:i/>
                <w:iCs/>
                <w:sz w:val="16"/>
                <w:szCs w:val="16"/>
              </w:rPr>
              <w:t xml:space="preserve">What form of outcome measurement is being used? </w:t>
            </w:r>
          </w:p>
          <w:p w14:paraId="0CA4A0A2" w14:textId="77777777" w:rsidR="00F72B2B" w:rsidRDefault="00F72B2B" w:rsidP="00EC71E1">
            <w:pPr>
              <w:rPr>
                <w:i/>
                <w:iCs/>
                <w:sz w:val="16"/>
                <w:szCs w:val="16"/>
              </w:rPr>
            </w:pPr>
            <w:r>
              <w:rPr>
                <w:i/>
                <w:iCs/>
                <w:sz w:val="16"/>
                <w:szCs w:val="16"/>
              </w:rPr>
              <w:t>What is the baseline?</w:t>
            </w:r>
          </w:p>
          <w:p w14:paraId="22B32F4F" w14:textId="77777777" w:rsidR="00F72B2B" w:rsidRPr="004C2787" w:rsidRDefault="00F72B2B" w:rsidP="00EC71E1">
            <w:pPr>
              <w:rPr>
                <w:i/>
                <w:iCs/>
                <w:sz w:val="16"/>
                <w:szCs w:val="16"/>
              </w:rPr>
            </w:pPr>
          </w:p>
          <w:p w14:paraId="4F2AB5FA" w14:textId="77777777" w:rsidR="00F72B2B" w:rsidRDefault="00F72B2B" w:rsidP="00EC71E1"/>
        </w:tc>
      </w:tr>
    </w:tbl>
    <w:p w14:paraId="2EF21804" w14:textId="77777777" w:rsidR="00F72B2B" w:rsidRPr="00661FCA" w:rsidRDefault="00F72B2B" w:rsidP="00F72B2B"/>
    <w:tbl>
      <w:tblPr>
        <w:tblStyle w:val="TableGrid"/>
        <w:tblW w:w="5000" w:type="pct"/>
        <w:tblLook w:val="04A0" w:firstRow="1" w:lastRow="0" w:firstColumn="1" w:lastColumn="0" w:noHBand="0" w:noVBand="1"/>
      </w:tblPr>
      <w:tblGrid>
        <w:gridCol w:w="1388"/>
        <w:gridCol w:w="742"/>
        <w:gridCol w:w="4285"/>
        <w:gridCol w:w="1357"/>
        <w:gridCol w:w="1268"/>
        <w:gridCol w:w="1291"/>
      </w:tblGrid>
      <w:tr w:rsidR="00F72B2B" w:rsidRPr="00661FCA" w14:paraId="35204BF7" w14:textId="77777777" w:rsidTr="00F72B2B">
        <w:tc>
          <w:tcPr>
            <w:tcW w:w="682" w:type="pct"/>
          </w:tcPr>
          <w:p w14:paraId="18902899" w14:textId="77777777" w:rsidR="00F72B2B" w:rsidRPr="00661FCA" w:rsidRDefault="00F72B2B" w:rsidP="00EC71E1">
            <w:pPr>
              <w:spacing w:after="160" w:line="259" w:lineRule="auto"/>
              <w:rPr>
                <w:b/>
              </w:rPr>
            </w:pPr>
            <w:r w:rsidRPr="00661FCA">
              <w:rPr>
                <w:b/>
              </w:rPr>
              <w:t>SMART Session Target</w:t>
            </w:r>
          </w:p>
          <w:p w14:paraId="6D723292" w14:textId="77777777" w:rsidR="00F72B2B" w:rsidRPr="00661FCA" w:rsidRDefault="00F72B2B" w:rsidP="00EC71E1">
            <w:pPr>
              <w:spacing w:after="160" w:line="259" w:lineRule="auto"/>
              <w:rPr>
                <w:i/>
              </w:rPr>
            </w:pPr>
            <w:r w:rsidRPr="00C71CC6">
              <w:rPr>
                <w:i/>
                <w:sz w:val="16"/>
                <w:szCs w:val="16"/>
              </w:rPr>
              <w:t>The client/carer will…</w:t>
            </w:r>
          </w:p>
        </w:tc>
        <w:tc>
          <w:tcPr>
            <w:tcW w:w="308" w:type="pct"/>
          </w:tcPr>
          <w:p w14:paraId="510B05B2" w14:textId="77777777" w:rsidR="00F72B2B" w:rsidRDefault="00F72B2B" w:rsidP="00EC71E1">
            <w:pPr>
              <w:rPr>
                <w:b/>
              </w:rPr>
            </w:pPr>
            <w:r>
              <w:rPr>
                <w:b/>
              </w:rPr>
              <w:t xml:space="preserve">Aim </w:t>
            </w:r>
          </w:p>
          <w:p w14:paraId="2EE664D7" w14:textId="77777777" w:rsidR="00F72B2B" w:rsidRDefault="00F72B2B" w:rsidP="00EC71E1">
            <w:pPr>
              <w:rPr>
                <w:b/>
              </w:rPr>
            </w:pPr>
          </w:p>
          <w:p w14:paraId="57B76A84" w14:textId="77777777" w:rsidR="00F72B2B" w:rsidRPr="00C71CC6" w:rsidRDefault="00F72B2B" w:rsidP="00EC71E1">
            <w:pPr>
              <w:rPr>
                <w:bCs/>
                <w:i/>
                <w:iCs/>
              </w:rPr>
            </w:pPr>
            <w:r w:rsidRPr="00C71CC6">
              <w:rPr>
                <w:bCs/>
                <w:i/>
                <w:iCs/>
                <w:sz w:val="16"/>
                <w:szCs w:val="16"/>
              </w:rPr>
              <w:t xml:space="preserve">Identify which aim you are working on </w:t>
            </w:r>
          </w:p>
        </w:tc>
        <w:tc>
          <w:tcPr>
            <w:tcW w:w="2084" w:type="pct"/>
          </w:tcPr>
          <w:p w14:paraId="327E1EB3" w14:textId="77777777" w:rsidR="00F72B2B" w:rsidRPr="00661FCA" w:rsidRDefault="00F72B2B" w:rsidP="00EC71E1">
            <w:pPr>
              <w:spacing w:after="160" w:line="259" w:lineRule="auto"/>
              <w:rPr>
                <w:b/>
              </w:rPr>
            </w:pPr>
            <w:r w:rsidRPr="00661FCA">
              <w:rPr>
                <w:b/>
              </w:rPr>
              <w:t>Task</w:t>
            </w:r>
          </w:p>
          <w:p w14:paraId="2B6C7D37" w14:textId="77777777" w:rsidR="00F72B2B" w:rsidRDefault="00F72B2B" w:rsidP="00EC71E1">
            <w:pPr>
              <w:spacing w:after="160" w:line="259" w:lineRule="auto"/>
              <w:rPr>
                <w:i/>
                <w:sz w:val="16"/>
                <w:szCs w:val="16"/>
              </w:rPr>
            </w:pPr>
            <w:r>
              <w:rPr>
                <w:i/>
                <w:sz w:val="16"/>
                <w:szCs w:val="16"/>
              </w:rPr>
              <w:t>What is the client required to do?</w:t>
            </w:r>
          </w:p>
          <w:p w14:paraId="7C0C65B1" w14:textId="77777777" w:rsidR="00F72B2B" w:rsidRDefault="00F72B2B" w:rsidP="00EC71E1">
            <w:pPr>
              <w:spacing w:after="160" w:line="259" w:lineRule="auto"/>
              <w:rPr>
                <w:i/>
                <w:sz w:val="16"/>
                <w:szCs w:val="16"/>
              </w:rPr>
            </w:pPr>
            <w:r>
              <w:rPr>
                <w:i/>
                <w:sz w:val="16"/>
                <w:szCs w:val="16"/>
              </w:rPr>
              <w:t xml:space="preserve">How will you support the client, what </w:t>
            </w:r>
            <w:r w:rsidRPr="00C71CC6">
              <w:rPr>
                <w:i/>
                <w:sz w:val="16"/>
                <w:szCs w:val="16"/>
              </w:rPr>
              <w:t>strategies</w:t>
            </w:r>
            <w:r>
              <w:rPr>
                <w:i/>
                <w:sz w:val="16"/>
                <w:szCs w:val="16"/>
              </w:rPr>
              <w:t xml:space="preserve"> will you use to do this</w:t>
            </w:r>
            <w:r w:rsidRPr="00C71CC6">
              <w:rPr>
                <w:i/>
                <w:sz w:val="16"/>
                <w:szCs w:val="16"/>
              </w:rPr>
              <w:t>?</w:t>
            </w:r>
          </w:p>
          <w:p w14:paraId="02A638C8" w14:textId="77777777" w:rsidR="00F72B2B" w:rsidRPr="00661FCA" w:rsidRDefault="00F72B2B" w:rsidP="00EC71E1">
            <w:pPr>
              <w:spacing w:after="160" w:line="259" w:lineRule="auto"/>
              <w:rPr>
                <w:i/>
              </w:rPr>
            </w:pPr>
            <w:r w:rsidRPr="00BB6A48">
              <w:rPr>
                <w:i/>
                <w:sz w:val="16"/>
                <w:szCs w:val="16"/>
              </w:rPr>
              <w:t>How will you record the client’s responses</w:t>
            </w:r>
            <w:r>
              <w:rPr>
                <w:i/>
                <w:sz w:val="16"/>
                <w:szCs w:val="16"/>
              </w:rPr>
              <w:t>?</w:t>
            </w:r>
          </w:p>
        </w:tc>
        <w:tc>
          <w:tcPr>
            <w:tcW w:w="667" w:type="pct"/>
          </w:tcPr>
          <w:p w14:paraId="3DDCFF56" w14:textId="77777777" w:rsidR="00F72B2B" w:rsidRDefault="00F72B2B" w:rsidP="00EC71E1">
            <w:pPr>
              <w:spacing w:after="160" w:line="259" w:lineRule="auto"/>
              <w:rPr>
                <w:b/>
              </w:rPr>
            </w:pPr>
            <w:r w:rsidRPr="00661FCA">
              <w:rPr>
                <w:b/>
              </w:rPr>
              <w:t>Materials</w:t>
            </w:r>
          </w:p>
          <w:p w14:paraId="623C664D" w14:textId="77777777" w:rsidR="00F72B2B" w:rsidRPr="00BB6A48" w:rsidRDefault="00F72B2B" w:rsidP="00EC71E1">
            <w:pPr>
              <w:spacing w:after="160" w:line="259" w:lineRule="auto"/>
              <w:rPr>
                <w:bCs/>
                <w:i/>
                <w:iCs/>
                <w:sz w:val="18"/>
                <w:szCs w:val="18"/>
              </w:rPr>
            </w:pPr>
          </w:p>
        </w:tc>
        <w:tc>
          <w:tcPr>
            <w:tcW w:w="624" w:type="pct"/>
          </w:tcPr>
          <w:p w14:paraId="422D8392" w14:textId="77777777" w:rsidR="00F72B2B" w:rsidRDefault="00F72B2B" w:rsidP="00EC71E1">
            <w:pPr>
              <w:spacing w:after="160" w:line="259" w:lineRule="auto"/>
              <w:rPr>
                <w:b/>
              </w:rPr>
            </w:pPr>
            <w:r w:rsidRPr="00661FCA">
              <w:rPr>
                <w:b/>
              </w:rPr>
              <w:t>Step Up</w:t>
            </w:r>
          </w:p>
          <w:p w14:paraId="671D4B95" w14:textId="77777777" w:rsidR="00F72B2B" w:rsidRPr="00BB6A48" w:rsidRDefault="00F72B2B" w:rsidP="00EC71E1">
            <w:pPr>
              <w:spacing w:after="160" w:line="259" w:lineRule="auto"/>
              <w:rPr>
                <w:bCs/>
                <w:i/>
                <w:iCs/>
                <w:sz w:val="16"/>
                <w:szCs w:val="16"/>
              </w:rPr>
            </w:pPr>
            <w:r>
              <w:rPr>
                <w:bCs/>
                <w:i/>
                <w:iCs/>
                <w:sz w:val="16"/>
                <w:szCs w:val="16"/>
              </w:rPr>
              <w:t>What will you change about the task/ or your strategies?</w:t>
            </w:r>
          </w:p>
        </w:tc>
        <w:tc>
          <w:tcPr>
            <w:tcW w:w="636" w:type="pct"/>
          </w:tcPr>
          <w:p w14:paraId="69E98145" w14:textId="77777777" w:rsidR="00F72B2B" w:rsidRDefault="00F72B2B" w:rsidP="00EC71E1">
            <w:pPr>
              <w:spacing w:after="160" w:line="259" w:lineRule="auto"/>
              <w:rPr>
                <w:b/>
              </w:rPr>
            </w:pPr>
            <w:r w:rsidRPr="00661FCA">
              <w:rPr>
                <w:b/>
              </w:rPr>
              <w:t>Step Down</w:t>
            </w:r>
          </w:p>
          <w:p w14:paraId="3E1134B8" w14:textId="77777777" w:rsidR="00F72B2B" w:rsidRPr="00BB6A48" w:rsidRDefault="00F72B2B" w:rsidP="00EC71E1">
            <w:pPr>
              <w:spacing w:after="160" w:line="259" w:lineRule="auto"/>
              <w:rPr>
                <w:bCs/>
                <w:i/>
                <w:iCs/>
                <w:sz w:val="16"/>
                <w:szCs w:val="16"/>
              </w:rPr>
            </w:pPr>
            <w:r>
              <w:rPr>
                <w:bCs/>
                <w:i/>
                <w:iCs/>
                <w:sz w:val="16"/>
                <w:szCs w:val="16"/>
              </w:rPr>
              <w:t>What will you change about the task/ or your strategies?</w:t>
            </w:r>
          </w:p>
        </w:tc>
      </w:tr>
      <w:tr w:rsidR="00F72B2B" w:rsidRPr="00661FCA" w14:paraId="18DC99A8" w14:textId="77777777" w:rsidTr="00F72B2B">
        <w:trPr>
          <w:trHeight w:val="1209"/>
        </w:trPr>
        <w:tc>
          <w:tcPr>
            <w:tcW w:w="682" w:type="pct"/>
          </w:tcPr>
          <w:p w14:paraId="330F0365" w14:textId="77777777" w:rsidR="00F72B2B" w:rsidRPr="00661FCA" w:rsidRDefault="00F72B2B" w:rsidP="00EC71E1">
            <w:pPr>
              <w:spacing w:after="160" w:line="259" w:lineRule="auto"/>
            </w:pPr>
          </w:p>
          <w:p w14:paraId="62020A2A" w14:textId="77777777" w:rsidR="00F72B2B" w:rsidRPr="00661FCA" w:rsidRDefault="00F72B2B" w:rsidP="00EC71E1">
            <w:pPr>
              <w:spacing w:after="160" w:line="259" w:lineRule="auto"/>
            </w:pPr>
          </w:p>
        </w:tc>
        <w:tc>
          <w:tcPr>
            <w:tcW w:w="308" w:type="pct"/>
          </w:tcPr>
          <w:p w14:paraId="034CCA3F" w14:textId="77777777" w:rsidR="00F72B2B" w:rsidRPr="00661FCA" w:rsidRDefault="00F72B2B" w:rsidP="00EC71E1"/>
        </w:tc>
        <w:tc>
          <w:tcPr>
            <w:tcW w:w="2084" w:type="pct"/>
          </w:tcPr>
          <w:p w14:paraId="33F79653" w14:textId="77777777" w:rsidR="00F72B2B" w:rsidRPr="00661FCA" w:rsidRDefault="00F72B2B" w:rsidP="00EC71E1">
            <w:pPr>
              <w:spacing w:after="160" w:line="259" w:lineRule="auto"/>
            </w:pPr>
          </w:p>
        </w:tc>
        <w:tc>
          <w:tcPr>
            <w:tcW w:w="667" w:type="pct"/>
          </w:tcPr>
          <w:p w14:paraId="3C4EB3EA" w14:textId="77777777" w:rsidR="00F72B2B" w:rsidRPr="00661FCA" w:rsidRDefault="00F72B2B" w:rsidP="00EC71E1">
            <w:pPr>
              <w:spacing w:after="160" w:line="259" w:lineRule="auto"/>
            </w:pPr>
          </w:p>
        </w:tc>
        <w:tc>
          <w:tcPr>
            <w:tcW w:w="624" w:type="pct"/>
          </w:tcPr>
          <w:p w14:paraId="3258E69C" w14:textId="77777777" w:rsidR="00F72B2B" w:rsidRPr="00661FCA" w:rsidRDefault="00F72B2B" w:rsidP="00EC71E1">
            <w:pPr>
              <w:spacing w:after="160" w:line="259" w:lineRule="auto"/>
            </w:pPr>
          </w:p>
        </w:tc>
        <w:tc>
          <w:tcPr>
            <w:tcW w:w="636" w:type="pct"/>
          </w:tcPr>
          <w:p w14:paraId="1793B6E8" w14:textId="77777777" w:rsidR="00F72B2B" w:rsidRPr="00661FCA" w:rsidRDefault="00F72B2B" w:rsidP="00EC71E1">
            <w:pPr>
              <w:spacing w:after="160" w:line="259" w:lineRule="auto"/>
            </w:pPr>
          </w:p>
        </w:tc>
      </w:tr>
      <w:tr w:rsidR="00F72B2B" w:rsidRPr="00661FCA" w14:paraId="063A2D21" w14:textId="77777777" w:rsidTr="00F72B2B">
        <w:tc>
          <w:tcPr>
            <w:tcW w:w="682" w:type="pct"/>
          </w:tcPr>
          <w:p w14:paraId="61FF7E6C" w14:textId="77777777" w:rsidR="00F72B2B" w:rsidRPr="00661FCA" w:rsidRDefault="00F72B2B" w:rsidP="00EC71E1">
            <w:pPr>
              <w:spacing w:after="160" w:line="259" w:lineRule="auto"/>
            </w:pPr>
          </w:p>
          <w:p w14:paraId="21A1DE83" w14:textId="77777777" w:rsidR="00F72B2B" w:rsidRPr="00661FCA" w:rsidRDefault="00F72B2B" w:rsidP="00EC71E1">
            <w:pPr>
              <w:spacing w:after="160" w:line="259" w:lineRule="auto"/>
            </w:pPr>
          </w:p>
          <w:p w14:paraId="59E202EF" w14:textId="77777777" w:rsidR="00F72B2B" w:rsidRPr="00661FCA" w:rsidRDefault="00F72B2B" w:rsidP="00EC71E1">
            <w:pPr>
              <w:spacing w:after="160" w:line="259" w:lineRule="auto"/>
            </w:pPr>
          </w:p>
        </w:tc>
        <w:tc>
          <w:tcPr>
            <w:tcW w:w="308" w:type="pct"/>
          </w:tcPr>
          <w:p w14:paraId="4E975F45" w14:textId="77777777" w:rsidR="00F72B2B" w:rsidRPr="00661FCA" w:rsidRDefault="00F72B2B" w:rsidP="00EC71E1"/>
        </w:tc>
        <w:tc>
          <w:tcPr>
            <w:tcW w:w="2084" w:type="pct"/>
          </w:tcPr>
          <w:p w14:paraId="202EA8BE" w14:textId="77777777" w:rsidR="00F72B2B" w:rsidRPr="00661FCA" w:rsidRDefault="00F72B2B" w:rsidP="00EC71E1">
            <w:pPr>
              <w:spacing w:after="160" w:line="259" w:lineRule="auto"/>
            </w:pPr>
          </w:p>
        </w:tc>
        <w:tc>
          <w:tcPr>
            <w:tcW w:w="667" w:type="pct"/>
          </w:tcPr>
          <w:p w14:paraId="390C5039" w14:textId="77777777" w:rsidR="00F72B2B" w:rsidRPr="00661FCA" w:rsidRDefault="00F72B2B" w:rsidP="00EC71E1">
            <w:pPr>
              <w:spacing w:after="160" w:line="259" w:lineRule="auto"/>
            </w:pPr>
          </w:p>
        </w:tc>
        <w:tc>
          <w:tcPr>
            <w:tcW w:w="624" w:type="pct"/>
          </w:tcPr>
          <w:p w14:paraId="286E7453" w14:textId="77777777" w:rsidR="00F72B2B" w:rsidRPr="00661FCA" w:rsidRDefault="00F72B2B" w:rsidP="00EC71E1">
            <w:pPr>
              <w:spacing w:after="160" w:line="259" w:lineRule="auto"/>
            </w:pPr>
          </w:p>
        </w:tc>
        <w:tc>
          <w:tcPr>
            <w:tcW w:w="636" w:type="pct"/>
          </w:tcPr>
          <w:p w14:paraId="307150EC" w14:textId="77777777" w:rsidR="00F72B2B" w:rsidRPr="00661FCA" w:rsidRDefault="00F72B2B" w:rsidP="00EC71E1">
            <w:pPr>
              <w:spacing w:after="160" w:line="259" w:lineRule="auto"/>
            </w:pPr>
          </w:p>
        </w:tc>
      </w:tr>
      <w:tr w:rsidR="00F72B2B" w:rsidRPr="00661FCA" w14:paraId="33793523" w14:textId="77777777" w:rsidTr="00F72B2B">
        <w:tc>
          <w:tcPr>
            <w:tcW w:w="682" w:type="pct"/>
          </w:tcPr>
          <w:p w14:paraId="00E1F1BB" w14:textId="77777777" w:rsidR="00F72B2B" w:rsidRPr="00661FCA" w:rsidRDefault="00F72B2B" w:rsidP="00EC71E1">
            <w:pPr>
              <w:spacing w:after="160" w:line="259" w:lineRule="auto"/>
            </w:pPr>
          </w:p>
          <w:p w14:paraId="770342E2" w14:textId="77777777" w:rsidR="00F72B2B" w:rsidRDefault="00F72B2B" w:rsidP="00EC71E1">
            <w:pPr>
              <w:spacing w:after="160" w:line="259" w:lineRule="auto"/>
            </w:pPr>
          </w:p>
          <w:p w14:paraId="5329E1E5" w14:textId="77777777" w:rsidR="00F72B2B" w:rsidRPr="00661FCA" w:rsidRDefault="00F72B2B" w:rsidP="00EC71E1">
            <w:pPr>
              <w:spacing w:after="160" w:line="259" w:lineRule="auto"/>
            </w:pPr>
          </w:p>
        </w:tc>
        <w:tc>
          <w:tcPr>
            <w:tcW w:w="308" w:type="pct"/>
          </w:tcPr>
          <w:p w14:paraId="08CBF512" w14:textId="77777777" w:rsidR="00F72B2B" w:rsidRPr="00661FCA" w:rsidRDefault="00F72B2B" w:rsidP="00EC71E1"/>
        </w:tc>
        <w:tc>
          <w:tcPr>
            <w:tcW w:w="2084" w:type="pct"/>
          </w:tcPr>
          <w:p w14:paraId="13857614" w14:textId="77777777" w:rsidR="00F72B2B" w:rsidRPr="00661FCA" w:rsidRDefault="00F72B2B" w:rsidP="00EC71E1">
            <w:pPr>
              <w:spacing w:after="160" w:line="259" w:lineRule="auto"/>
            </w:pPr>
          </w:p>
        </w:tc>
        <w:tc>
          <w:tcPr>
            <w:tcW w:w="667" w:type="pct"/>
          </w:tcPr>
          <w:p w14:paraId="020F9C22" w14:textId="77777777" w:rsidR="00F72B2B" w:rsidRPr="00661FCA" w:rsidRDefault="00F72B2B" w:rsidP="00EC71E1">
            <w:pPr>
              <w:spacing w:after="160" w:line="259" w:lineRule="auto"/>
            </w:pPr>
          </w:p>
        </w:tc>
        <w:tc>
          <w:tcPr>
            <w:tcW w:w="624" w:type="pct"/>
          </w:tcPr>
          <w:p w14:paraId="2BE5870A" w14:textId="77777777" w:rsidR="00F72B2B" w:rsidRPr="00661FCA" w:rsidRDefault="00F72B2B" w:rsidP="00EC71E1">
            <w:pPr>
              <w:spacing w:after="160" w:line="259" w:lineRule="auto"/>
            </w:pPr>
          </w:p>
        </w:tc>
        <w:tc>
          <w:tcPr>
            <w:tcW w:w="636" w:type="pct"/>
          </w:tcPr>
          <w:p w14:paraId="1F7A5770" w14:textId="77777777" w:rsidR="00F72B2B" w:rsidRPr="00661FCA" w:rsidRDefault="00F72B2B" w:rsidP="00EC71E1">
            <w:pPr>
              <w:spacing w:after="160" w:line="259" w:lineRule="auto"/>
            </w:pPr>
          </w:p>
        </w:tc>
      </w:tr>
    </w:tbl>
    <w:p w14:paraId="4BF84433" w14:textId="77777777" w:rsidR="00F72B2B" w:rsidRDefault="00F72B2B" w:rsidP="00F72B2B"/>
    <w:tbl>
      <w:tblPr>
        <w:tblStyle w:val="TableGrid"/>
        <w:tblW w:w="0" w:type="auto"/>
        <w:tblLook w:val="04A0" w:firstRow="1" w:lastRow="0" w:firstColumn="1" w:lastColumn="0" w:noHBand="0" w:noVBand="1"/>
      </w:tblPr>
      <w:tblGrid>
        <w:gridCol w:w="10331"/>
      </w:tblGrid>
      <w:tr w:rsidR="00F72B2B" w14:paraId="287ED087" w14:textId="77777777" w:rsidTr="00EC71E1">
        <w:tc>
          <w:tcPr>
            <w:tcW w:w="15725" w:type="dxa"/>
          </w:tcPr>
          <w:p w14:paraId="0E5D331E" w14:textId="77777777" w:rsidR="00F72B2B" w:rsidRPr="00E14288" w:rsidRDefault="00F72B2B" w:rsidP="00EC71E1">
            <w:pPr>
              <w:rPr>
                <w:b/>
                <w:bCs/>
              </w:rPr>
            </w:pPr>
            <w:r w:rsidRPr="00E14288">
              <w:rPr>
                <w:b/>
                <w:bCs/>
              </w:rPr>
              <w:t xml:space="preserve">Practice educator feedback </w:t>
            </w:r>
            <w:r>
              <w:rPr>
                <w:b/>
                <w:bCs/>
              </w:rPr>
              <w:t xml:space="preserve">on </w:t>
            </w:r>
            <w:r w:rsidRPr="00E14288">
              <w:rPr>
                <w:b/>
                <w:bCs/>
              </w:rPr>
              <w:t xml:space="preserve">session plan </w:t>
            </w:r>
          </w:p>
        </w:tc>
      </w:tr>
      <w:tr w:rsidR="00F72B2B" w14:paraId="64037C3D" w14:textId="77777777" w:rsidTr="00EC71E1">
        <w:tc>
          <w:tcPr>
            <w:tcW w:w="15725" w:type="dxa"/>
          </w:tcPr>
          <w:p w14:paraId="2412A196" w14:textId="77777777" w:rsidR="00F72B2B" w:rsidRDefault="00F72B2B" w:rsidP="00EC71E1"/>
          <w:p w14:paraId="79CDC976" w14:textId="77777777" w:rsidR="00F72B2B" w:rsidRDefault="00F72B2B" w:rsidP="00EC71E1"/>
          <w:p w14:paraId="66B6A921" w14:textId="77777777" w:rsidR="00F72B2B" w:rsidRDefault="00F72B2B" w:rsidP="00EC71E1"/>
          <w:p w14:paraId="08833B2C" w14:textId="77777777" w:rsidR="00F72B2B" w:rsidRDefault="00F72B2B" w:rsidP="00EC71E1"/>
          <w:p w14:paraId="2D81B4D8" w14:textId="77777777" w:rsidR="00F72B2B" w:rsidRPr="00E14288" w:rsidRDefault="00F72B2B" w:rsidP="00EC71E1">
            <w:pPr>
              <w:rPr>
                <w:b/>
                <w:bCs/>
              </w:rPr>
            </w:pPr>
            <w:r>
              <w:rPr>
                <w:b/>
                <w:bCs/>
              </w:rPr>
              <w:t xml:space="preserve">Educator name:                                  Date: </w:t>
            </w:r>
          </w:p>
        </w:tc>
      </w:tr>
    </w:tbl>
    <w:p w14:paraId="74C20BB8" w14:textId="77777777" w:rsidR="00F72B2B" w:rsidRDefault="00F72B2B" w:rsidP="00F72B2B"/>
    <w:p w14:paraId="534890B2" w14:textId="77777777" w:rsidR="00F72B2B" w:rsidRPr="00661FCA" w:rsidRDefault="00F72B2B" w:rsidP="00F72B2B">
      <w:pPr>
        <w:pStyle w:val="Heading2"/>
      </w:pPr>
      <w:r>
        <w:t>Student e</w:t>
      </w:r>
      <w:r w:rsidRPr="00661FCA">
        <w:t xml:space="preserve">valuation of </w:t>
      </w:r>
      <w:r>
        <w:t>c</w:t>
      </w:r>
      <w:r w:rsidRPr="00661FCA">
        <w:t>lient</w:t>
      </w:r>
    </w:p>
    <w:tbl>
      <w:tblPr>
        <w:tblStyle w:val="TableGrid"/>
        <w:tblW w:w="5000" w:type="pct"/>
        <w:tblLook w:val="04A0" w:firstRow="1" w:lastRow="0" w:firstColumn="1" w:lastColumn="0" w:noHBand="0" w:noVBand="1"/>
      </w:tblPr>
      <w:tblGrid>
        <w:gridCol w:w="1953"/>
        <w:gridCol w:w="8378"/>
      </w:tblGrid>
      <w:tr w:rsidR="00F72B2B" w:rsidRPr="00661FCA" w14:paraId="44D38A0E" w14:textId="77777777" w:rsidTr="00F72B2B">
        <w:tc>
          <w:tcPr>
            <w:tcW w:w="945" w:type="pct"/>
          </w:tcPr>
          <w:p w14:paraId="21E3EA70" w14:textId="77777777" w:rsidR="00F72B2B" w:rsidRPr="00661FCA" w:rsidRDefault="00F72B2B" w:rsidP="00EC71E1">
            <w:pPr>
              <w:spacing w:after="160" w:line="259" w:lineRule="auto"/>
              <w:rPr>
                <w:b/>
              </w:rPr>
            </w:pPr>
            <w:r w:rsidRPr="00661FCA">
              <w:rPr>
                <w:b/>
              </w:rPr>
              <w:t xml:space="preserve">SMART </w:t>
            </w:r>
            <w:r>
              <w:rPr>
                <w:b/>
              </w:rPr>
              <w:t xml:space="preserve">Session </w:t>
            </w:r>
            <w:r w:rsidRPr="00661FCA">
              <w:rPr>
                <w:b/>
              </w:rPr>
              <w:t>Target</w:t>
            </w:r>
          </w:p>
        </w:tc>
        <w:tc>
          <w:tcPr>
            <w:tcW w:w="4055" w:type="pct"/>
          </w:tcPr>
          <w:p w14:paraId="3FA58223" w14:textId="77777777" w:rsidR="00F72B2B" w:rsidRPr="00661FCA" w:rsidRDefault="00F72B2B" w:rsidP="00EC71E1">
            <w:pPr>
              <w:spacing w:after="160" w:line="259" w:lineRule="auto"/>
              <w:rPr>
                <w:b/>
              </w:rPr>
            </w:pPr>
            <w:r w:rsidRPr="00661FCA">
              <w:rPr>
                <w:b/>
              </w:rPr>
              <w:t>Evaluation of client/carer</w:t>
            </w:r>
          </w:p>
          <w:p w14:paraId="4B7E3C13" w14:textId="77777777" w:rsidR="00F72B2B" w:rsidRPr="00661FCA" w:rsidRDefault="00F72B2B" w:rsidP="00EC71E1">
            <w:pPr>
              <w:spacing w:after="160" w:line="259" w:lineRule="auto"/>
              <w:rPr>
                <w:i/>
              </w:rPr>
            </w:pPr>
            <w:r w:rsidRPr="008170F5">
              <w:rPr>
                <w:i/>
                <w:sz w:val="16"/>
                <w:szCs w:val="16"/>
              </w:rPr>
              <w:t>Consider the client and carers points of view, your online recording, and analyse</w:t>
            </w:r>
            <w:r>
              <w:rPr>
                <w:i/>
                <w:sz w:val="16"/>
                <w:szCs w:val="16"/>
              </w:rPr>
              <w:t xml:space="preserve"> the outcome of the session </w:t>
            </w:r>
          </w:p>
        </w:tc>
      </w:tr>
      <w:tr w:rsidR="00F72B2B" w:rsidRPr="00661FCA" w14:paraId="589C5989" w14:textId="77777777" w:rsidTr="00F72B2B">
        <w:tc>
          <w:tcPr>
            <w:tcW w:w="945" w:type="pct"/>
          </w:tcPr>
          <w:p w14:paraId="02641D2C" w14:textId="77777777" w:rsidR="00F72B2B" w:rsidRPr="00661FCA" w:rsidRDefault="00F72B2B" w:rsidP="00EC71E1">
            <w:pPr>
              <w:spacing w:after="160" w:line="259" w:lineRule="auto"/>
            </w:pPr>
          </w:p>
          <w:p w14:paraId="55BFCB8B" w14:textId="77777777" w:rsidR="00F72B2B" w:rsidRPr="00661FCA" w:rsidRDefault="00F72B2B" w:rsidP="00EC71E1">
            <w:pPr>
              <w:spacing w:after="160" w:line="259" w:lineRule="auto"/>
            </w:pPr>
          </w:p>
        </w:tc>
        <w:tc>
          <w:tcPr>
            <w:tcW w:w="4055" w:type="pct"/>
          </w:tcPr>
          <w:p w14:paraId="39F073EF" w14:textId="77777777" w:rsidR="00F72B2B" w:rsidRPr="00661FCA" w:rsidRDefault="00F72B2B" w:rsidP="00EC71E1">
            <w:pPr>
              <w:spacing w:after="160" w:line="259" w:lineRule="auto"/>
            </w:pPr>
          </w:p>
        </w:tc>
      </w:tr>
      <w:tr w:rsidR="00F72B2B" w:rsidRPr="00661FCA" w14:paraId="0DB9A723" w14:textId="77777777" w:rsidTr="00F72B2B">
        <w:tc>
          <w:tcPr>
            <w:tcW w:w="945" w:type="pct"/>
          </w:tcPr>
          <w:p w14:paraId="0123C214" w14:textId="77777777" w:rsidR="00F72B2B" w:rsidRDefault="00F72B2B" w:rsidP="00EC71E1">
            <w:pPr>
              <w:spacing w:after="160" w:line="259" w:lineRule="auto"/>
            </w:pPr>
          </w:p>
          <w:p w14:paraId="53D91C8E" w14:textId="77777777" w:rsidR="00F72B2B" w:rsidRPr="00661FCA" w:rsidRDefault="00F72B2B" w:rsidP="00EC71E1">
            <w:pPr>
              <w:spacing w:after="160" w:line="259" w:lineRule="auto"/>
            </w:pPr>
          </w:p>
        </w:tc>
        <w:tc>
          <w:tcPr>
            <w:tcW w:w="4055" w:type="pct"/>
          </w:tcPr>
          <w:p w14:paraId="4B2962A1" w14:textId="77777777" w:rsidR="00F72B2B" w:rsidRPr="00661FCA" w:rsidRDefault="00F72B2B" w:rsidP="00EC71E1">
            <w:pPr>
              <w:spacing w:after="160" w:line="259" w:lineRule="auto"/>
            </w:pPr>
          </w:p>
        </w:tc>
      </w:tr>
      <w:tr w:rsidR="00F72B2B" w:rsidRPr="00661FCA" w14:paraId="13B75CE6" w14:textId="77777777" w:rsidTr="00F72B2B">
        <w:tc>
          <w:tcPr>
            <w:tcW w:w="945" w:type="pct"/>
          </w:tcPr>
          <w:p w14:paraId="264DABBB" w14:textId="77777777" w:rsidR="00F72B2B" w:rsidRPr="00661FCA" w:rsidRDefault="00F72B2B" w:rsidP="00EC71E1">
            <w:pPr>
              <w:spacing w:after="160" w:line="259" w:lineRule="auto"/>
            </w:pPr>
          </w:p>
          <w:p w14:paraId="0CC1D963" w14:textId="77777777" w:rsidR="00F72B2B" w:rsidRPr="00661FCA" w:rsidRDefault="00F72B2B" w:rsidP="00EC71E1">
            <w:pPr>
              <w:spacing w:after="160" w:line="259" w:lineRule="auto"/>
            </w:pPr>
          </w:p>
        </w:tc>
        <w:tc>
          <w:tcPr>
            <w:tcW w:w="4055" w:type="pct"/>
          </w:tcPr>
          <w:p w14:paraId="03BD6424" w14:textId="77777777" w:rsidR="00F72B2B" w:rsidRPr="00661FCA" w:rsidRDefault="00F72B2B" w:rsidP="00EC71E1">
            <w:pPr>
              <w:spacing w:after="160" w:line="259" w:lineRule="auto"/>
            </w:pPr>
          </w:p>
        </w:tc>
      </w:tr>
    </w:tbl>
    <w:p w14:paraId="7C739049" w14:textId="77777777" w:rsidR="00F72B2B" w:rsidRPr="00661FCA" w:rsidRDefault="00F72B2B" w:rsidP="00F72B2B">
      <w:pPr>
        <w:pStyle w:val="Heading2"/>
      </w:pPr>
      <w:r>
        <w:t>Student s</w:t>
      </w:r>
      <w:r w:rsidRPr="00661FCA">
        <w:t>elf-</w:t>
      </w:r>
      <w:r>
        <w:t>e</w:t>
      </w:r>
      <w:r w:rsidRPr="00661FCA">
        <w:t>valuation</w:t>
      </w:r>
    </w:p>
    <w:tbl>
      <w:tblPr>
        <w:tblStyle w:val="TableGrid"/>
        <w:tblW w:w="0" w:type="auto"/>
        <w:tblLook w:val="04A0" w:firstRow="1" w:lastRow="0" w:firstColumn="1" w:lastColumn="0" w:noHBand="0" w:noVBand="1"/>
      </w:tblPr>
      <w:tblGrid>
        <w:gridCol w:w="10331"/>
      </w:tblGrid>
      <w:tr w:rsidR="00F72B2B" w:rsidRPr="00661FCA" w14:paraId="0CEDFCF8" w14:textId="77777777" w:rsidTr="00EC71E1">
        <w:tc>
          <w:tcPr>
            <w:tcW w:w="15725" w:type="dxa"/>
          </w:tcPr>
          <w:p w14:paraId="78732B37" w14:textId="77777777" w:rsidR="00F72B2B" w:rsidRPr="008170F5" w:rsidRDefault="00F72B2B" w:rsidP="00EC71E1">
            <w:pPr>
              <w:spacing w:after="160" w:line="259" w:lineRule="auto"/>
              <w:rPr>
                <w:i/>
                <w:iCs/>
                <w:sz w:val="16"/>
                <w:szCs w:val="16"/>
              </w:rPr>
            </w:pPr>
            <w:r>
              <w:rPr>
                <w:i/>
                <w:iCs/>
                <w:sz w:val="16"/>
                <w:szCs w:val="16"/>
              </w:rPr>
              <w:t xml:space="preserve">What did you do well? </w:t>
            </w:r>
            <w:r>
              <w:rPr>
                <w:i/>
                <w:iCs/>
                <w:sz w:val="16"/>
                <w:szCs w:val="16"/>
              </w:rPr>
              <w:br/>
              <w:t>What could you do differently?</w:t>
            </w:r>
          </w:p>
          <w:p w14:paraId="754DCFFE" w14:textId="77777777" w:rsidR="00F72B2B" w:rsidRPr="00661FCA" w:rsidRDefault="00F72B2B" w:rsidP="00EC71E1">
            <w:pPr>
              <w:spacing w:after="160" w:line="259" w:lineRule="auto"/>
            </w:pPr>
          </w:p>
          <w:p w14:paraId="45313C95" w14:textId="77777777" w:rsidR="00F72B2B" w:rsidRPr="00661FCA" w:rsidRDefault="00F72B2B" w:rsidP="00EC71E1">
            <w:pPr>
              <w:spacing w:after="160" w:line="259" w:lineRule="auto"/>
            </w:pPr>
          </w:p>
        </w:tc>
      </w:tr>
    </w:tbl>
    <w:p w14:paraId="210E6B98" w14:textId="77777777" w:rsidR="00F72B2B" w:rsidRPr="00661FCA" w:rsidRDefault="00F72B2B" w:rsidP="00F72B2B"/>
    <w:p w14:paraId="0F73B679" w14:textId="335CD379" w:rsidR="29BFA181" w:rsidRDefault="29BFA181" w:rsidP="29BFA181">
      <w:pPr>
        <w:pStyle w:val="Heading1"/>
      </w:pPr>
    </w:p>
    <w:p w14:paraId="0B298AE6" w14:textId="53C24709" w:rsidR="00E97DC2" w:rsidRDefault="00E97DC2" w:rsidP="00E97DC2"/>
    <w:p w14:paraId="5F2C07EC" w14:textId="77777777" w:rsidR="00E97DC2" w:rsidRPr="00E97DC2" w:rsidRDefault="00E97DC2" w:rsidP="00E97DC2"/>
    <w:p w14:paraId="74B6384A" w14:textId="77777777" w:rsidR="00ED5572" w:rsidRDefault="00ED5572" w:rsidP="00ED5572">
      <w:pPr>
        <w:pStyle w:val="Heading1"/>
      </w:pPr>
      <w:r w:rsidRPr="00661FCA">
        <w:lastRenderedPageBreak/>
        <w:t>Speech and Language Therapy Session Plan</w:t>
      </w:r>
      <w:r>
        <w:t xml:space="preserve"> BSc L4</w:t>
      </w:r>
    </w:p>
    <w:tbl>
      <w:tblPr>
        <w:tblStyle w:val="TableGrid"/>
        <w:tblW w:w="5000" w:type="pct"/>
        <w:tblLook w:val="04A0" w:firstRow="1" w:lastRow="0" w:firstColumn="1" w:lastColumn="0" w:noHBand="0" w:noVBand="1"/>
      </w:tblPr>
      <w:tblGrid>
        <w:gridCol w:w="10331"/>
      </w:tblGrid>
      <w:tr w:rsidR="00ED5572" w14:paraId="53DA17DE" w14:textId="77777777" w:rsidTr="00EC71E1">
        <w:tc>
          <w:tcPr>
            <w:tcW w:w="5000" w:type="pct"/>
          </w:tcPr>
          <w:p w14:paraId="771AA287" w14:textId="77777777" w:rsidR="00ED5572" w:rsidRPr="00075CAE" w:rsidRDefault="00ED5572" w:rsidP="00EC71E1">
            <w:pPr>
              <w:rPr>
                <w:b/>
                <w:bCs/>
              </w:rPr>
            </w:pPr>
            <w:r>
              <w:rPr>
                <w:b/>
                <w:bCs/>
              </w:rPr>
              <w:t>Reason for referral, including SLT diagnosis/ medical diagnosis</w:t>
            </w:r>
          </w:p>
        </w:tc>
      </w:tr>
      <w:tr w:rsidR="00ED5572" w14:paraId="04750FCE" w14:textId="77777777" w:rsidTr="00EC71E1">
        <w:tc>
          <w:tcPr>
            <w:tcW w:w="5000" w:type="pct"/>
          </w:tcPr>
          <w:p w14:paraId="70D27F2E" w14:textId="77777777" w:rsidR="00ED5572" w:rsidRDefault="00ED5572" w:rsidP="00EC71E1"/>
          <w:p w14:paraId="5665F841" w14:textId="77777777" w:rsidR="00ED5572" w:rsidRDefault="00ED5572" w:rsidP="00EC71E1"/>
          <w:p w14:paraId="20F1A8DC" w14:textId="77777777" w:rsidR="00ED5572" w:rsidRDefault="00ED5572" w:rsidP="00EC71E1"/>
          <w:p w14:paraId="71E7D231" w14:textId="77777777" w:rsidR="00ED5572" w:rsidRDefault="00ED5572" w:rsidP="00EC71E1"/>
          <w:p w14:paraId="65778C92" w14:textId="77777777" w:rsidR="00ED5572" w:rsidRDefault="00ED5572" w:rsidP="00EC71E1"/>
          <w:p w14:paraId="3658B719" w14:textId="77777777" w:rsidR="00ED5572" w:rsidRDefault="00ED5572" w:rsidP="00EC71E1"/>
        </w:tc>
      </w:tr>
    </w:tbl>
    <w:p w14:paraId="19EBFD86" w14:textId="77777777" w:rsidR="00ED5572" w:rsidRPr="00661FCA" w:rsidRDefault="00ED5572" w:rsidP="00ED5572">
      <w:pPr>
        <w:rPr>
          <w:i/>
        </w:rPr>
      </w:pPr>
    </w:p>
    <w:tbl>
      <w:tblPr>
        <w:tblStyle w:val="TableGrid"/>
        <w:tblW w:w="5000" w:type="pct"/>
        <w:tblLook w:val="04A0" w:firstRow="1" w:lastRow="0" w:firstColumn="1" w:lastColumn="0" w:noHBand="0" w:noVBand="1"/>
      </w:tblPr>
      <w:tblGrid>
        <w:gridCol w:w="10331"/>
      </w:tblGrid>
      <w:tr w:rsidR="00ED5572" w:rsidRPr="00661FCA" w14:paraId="2A25C40F" w14:textId="77777777" w:rsidTr="00EC71E1">
        <w:tc>
          <w:tcPr>
            <w:tcW w:w="5000" w:type="pct"/>
          </w:tcPr>
          <w:p w14:paraId="0D69AD30" w14:textId="77777777" w:rsidR="00ED5572" w:rsidRPr="00661FCA" w:rsidRDefault="00ED5572" w:rsidP="00EC71E1">
            <w:pPr>
              <w:spacing w:after="160" w:line="259" w:lineRule="auto"/>
              <w:rPr>
                <w:b/>
              </w:rPr>
            </w:pPr>
            <w:r w:rsidRPr="00661FCA">
              <w:rPr>
                <w:b/>
              </w:rPr>
              <w:t>Aim</w:t>
            </w:r>
            <w:r>
              <w:rPr>
                <w:b/>
              </w:rPr>
              <w:t xml:space="preserve"> for the episode of care </w:t>
            </w:r>
          </w:p>
        </w:tc>
      </w:tr>
      <w:tr w:rsidR="00ED5572" w:rsidRPr="00661FCA" w14:paraId="6EA95B4B" w14:textId="77777777" w:rsidTr="00EC71E1">
        <w:tc>
          <w:tcPr>
            <w:tcW w:w="5000" w:type="pct"/>
          </w:tcPr>
          <w:p w14:paraId="05DF4114" w14:textId="77777777" w:rsidR="00ED5572" w:rsidRDefault="00ED5572" w:rsidP="00EC71E1">
            <w:pPr>
              <w:spacing w:after="160" w:line="259" w:lineRule="auto"/>
            </w:pPr>
            <w:r w:rsidRPr="00661FCA">
              <w:t>1.</w:t>
            </w:r>
          </w:p>
          <w:p w14:paraId="60D056A2" w14:textId="77777777" w:rsidR="00ED5572" w:rsidRDefault="00ED5572" w:rsidP="00EC71E1">
            <w:pPr>
              <w:spacing w:after="160" w:line="259" w:lineRule="auto"/>
            </w:pPr>
            <w:r>
              <w:t xml:space="preserve">Rationale: </w:t>
            </w:r>
          </w:p>
          <w:p w14:paraId="339871CC" w14:textId="77777777" w:rsidR="00ED5572" w:rsidRDefault="00ED5572" w:rsidP="00EC71E1">
            <w:pPr>
              <w:spacing w:after="160" w:line="259" w:lineRule="auto"/>
              <w:rPr>
                <w:i/>
                <w:iCs/>
                <w:sz w:val="16"/>
                <w:szCs w:val="16"/>
              </w:rPr>
            </w:pPr>
            <w:r w:rsidRPr="000D4092">
              <w:rPr>
                <w:i/>
                <w:iCs/>
                <w:sz w:val="16"/>
                <w:szCs w:val="16"/>
              </w:rPr>
              <w:t xml:space="preserve">This should be based on the client’s goal and what they want to achieve </w:t>
            </w:r>
          </w:p>
          <w:p w14:paraId="7A527CFE" w14:textId="77777777" w:rsidR="00ED5572" w:rsidRDefault="00ED5572" w:rsidP="00EC71E1">
            <w:pPr>
              <w:spacing w:after="160" w:line="259" w:lineRule="auto"/>
              <w:rPr>
                <w:i/>
                <w:iCs/>
                <w:sz w:val="16"/>
                <w:szCs w:val="16"/>
              </w:rPr>
            </w:pPr>
          </w:p>
          <w:p w14:paraId="49920CF7" w14:textId="77777777" w:rsidR="00ED5572" w:rsidRDefault="00ED5572" w:rsidP="00EC71E1">
            <w:pPr>
              <w:spacing w:after="160" w:line="259" w:lineRule="auto"/>
              <w:rPr>
                <w:i/>
                <w:iCs/>
                <w:sz w:val="16"/>
                <w:szCs w:val="16"/>
              </w:rPr>
            </w:pPr>
          </w:p>
          <w:p w14:paraId="030840C4" w14:textId="77777777" w:rsidR="00ED5572" w:rsidRPr="000D4092" w:rsidRDefault="00ED5572" w:rsidP="00EC71E1">
            <w:pPr>
              <w:spacing w:after="160" w:line="259" w:lineRule="auto"/>
              <w:rPr>
                <w:i/>
                <w:iCs/>
              </w:rPr>
            </w:pPr>
          </w:p>
        </w:tc>
      </w:tr>
    </w:tbl>
    <w:p w14:paraId="72204003" w14:textId="77777777" w:rsidR="00ED5572" w:rsidRDefault="00ED5572" w:rsidP="00ED5572"/>
    <w:tbl>
      <w:tblPr>
        <w:tblStyle w:val="TableGrid"/>
        <w:tblW w:w="0" w:type="auto"/>
        <w:tblLook w:val="04A0" w:firstRow="1" w:lastRow="0" w:firstColumn="1" w:lastColumn="0" w:noHBand="0" w:noVBand="1"/>
      </w:tblPr>
      <w:tblGrid>
        <w:gridCol w:w="10331"/>
      </w:tblGrid>
      <w:tr w:rsidR="00ED5572" w14:paraId="143848B1" w14:textId="77777777" w:rsidTr="00EC71E1">
        <w:tc>
          <w:tcPr>
            <w:tcW w:w="15388" w:type="dxa"/>
          </w:tcPr>
          <w:p w14:paraId="5A4495EB" w14:textId="77777777" w:rsidR="00ED5572" w:rsidRPr="00731140" w:rsidRDefault="00ED5572" w:rsidP="00EC71E1">
            <w:pPr>
              <w:rPr>
                <w:b/>
                <w:bCs/>
              </w:rPr>
            </w:pPr>
            <w:r w:rsidRPr="00731140">
              <w:rPr>
                <w:b/>
                <w:bCs/>
              </w:rPr>
              <w:t>Therapy approach</w:t>
            </w:r>
          </w:p>
        </w:tc>
      </w:tr>
      <w:tr w:rsidR="00ED5572" w14:paraId="116F5A83" w14:textId="77777777" w:rsidTr="00EC71E1">
        <w:tc>
          <w:tcPr>
            <w:tcW w:w="15388" w:type="dxa"/>
          </w:tcPr>
          <w:p w14:paraId="4E496C7E" w14:textId="77777777" w:rsidR="00ED5572" w:rsidRDefault="00ED5572" w:rsidP="00EC71E1">
            <w:r>
              <w:t>1.</w:t>
            </w:r>
          </w:p>
          <w:p w14:paraId="71D3EE78" w14:textId="77777777" w:rsidR="00ED5572" w:rsidRDefault="00ED5572" w:rsidP="00EC71E1"/>
          <w:p w14:paraId="6A70637C" w14:textId="77777777" w:rsidR="00ED5572" w:rsidRDefault="00ED5572" w:rsidP="00EC71E1">
            <w:r>
              <w:t>Evidence base:</w:t>
            </w:r>
          </w:p>
          <w:p w14:paraId="74A5697B" w14:textId="77777777" w:rsidR="00ED5572" w:rsidRDefault="00ED5572" w:rsidP="00EC71E1"/>
          <w:p w14:paraId="08CC80EF" w14:textId="77777777" w:rsidR="00ED5572" w:rsidRDefault="00ED5572" w:rsidP="00EC71E1"/>
          <w:p w14:paraId="287AFE02" w14:textId="77777777" w:rsidR="00ED5572" w:rsidRDefault="00ED5572" w:rsidP="00EC71E1">
            <w:r>
              <w:t xml:space="preserve"> </w:t>
            </w:r>
          </w:p>
        </w:tc>
      </w:tr>
    </w:tbl>
    <w:p w14:paraId="77F00783" w14:textId="77777777" w:rsidR="00ED5572" w:rsidRDefault="00ED5572" w:rsidP="00ED5572"/>
    <w:tbl>
      <w:tblPr>
        <w:tblStyle w:val="TableGrid"/>
        <w:tblW w:w="5000" w:type="pct"/>
        <w:tblLook w:val="04A0" w:firstRow="1" w:lastRow="0" w:firstColumn="1" w:lastColumn="0" w:noHBand="0" w:noVBand="1"/>
      </w:tblPr>
      <w:tblGrid>
        <w:gridCol w:w="2052"/>
        <w:gridCol w:w="6271"/>
        <w:gridCol w:w="2008"/>
      </w:tblGrid>
      <w:tr w:rsidR="00ED5572" w:rsidRPr="00661FCA" w14:paraId="6B6C2BB8" w14:textId="77777777" w:rsidTr="00EC71E1">
        <w:tc>
          <w:tcPr>
            <w:tcW w:w="993" w:type="pct"/>
          </w:tcPr>
          <w:p w14:paraId="4E5D2812" w14:textId="77777777" w:rsidR="00ED5572" w:rsidRPr="00661FCA" w:rsidRDefault="00ED5572" w:rsidP="00EC71E1">
            <w:pPr>
              <w:spacing w:after="160" w:line="259" w:lineRule="auto"/>
              <w:rPr>
                <w:b/>
              </w:rPr>
            </w:pPr>
            <w:r w:rsidRPr="00661FCA">
              <w:rPr>
                <w:b/>
              </w:rPr>
              <w:t>SMART Session Target</w:t>
            </w:r>
          </w:p>
          <w:p w14:paraId="66D72190" w14:textId="77777777" w:rsidR="00ED5572" w:rsidRPr="00661FCA" w:rsidRDefault="00ED5572" w:rsidP="00EC71E1">
            <w:pPr>
              <w:spacing w:after="160" w:line="259" w:lineRule="auto"/>
              <w:rPr>
                <w:i/>
              </w:rPr>
            </w:pPr>
            <w:r w:rsidRPr="00C71CC6">
              <w:rPr>
                <w:i/>
                <w:sz w:val="16"/>
                <w:szCs w:val="16"/>
              </w:rPr>
              <w:t>The client/carer will…</w:t>
            </w:r>
          </w:p>
        </w:tc>
        <w:tc>
          <w:tcPr>
            <w:tcW w:w="3035" w:type="pct"/>
          </w:tcPr>
          <w:p w14:paraId="662F8826" w14:textId="77777777" w:rsidR="00ED5572" w:rsidRPr="00661FCA" w:rsidRDefault="00ED5572" w:rsidP="00EC71E1">
            <w:pPr>
              <w:spacing w:after="160" w:line="259" w:lineRule="auto"/>
              <w:rPr>
                <w:b/>
              </w:rPr>
            </w:pPr>
            <w:r w:rsidRPr="00661FCA">
              <w:rPr>
                <w:b/>
              </w:rPr>
              <w:t>Task</w:t>
            </w:r>
          </w:p>
          <w:p w14:paraId="4886F6CA" w14:textId="77777777" w:rsidR="00ED5572" w:rsidRDefault="00ED5572" w:rsidP="00EC71E1">
            <w:pPr>
              <w:spacing w:after="160" w:line="259" w:lineRule="auto"/>
              <w:rPr>
                <w:i/>
                <w:sz w:val="16"/>
                <w:szCs w:val="16"/>
              </w:rPr>
            </w:pPr>
            <w:r>
              <w:rPr>
                <w:i/>
                <w:sz w:val="16"/>
                <w:szCs w:val="16"/>
              </w:rPr>
              <w:t>What is the client required to do?</w:t>
            </w:r>
          </w:p>
          <w:p w14:paraId="7CB68D2E" w14:textId="77777777" w:rsidR="00ED5572" w:rsidRDefault="00ED5572" w:rsidP="00EC71E1">
            <w:pPr>
              <w:spacing w:after="160" w:line="259" w:lineRule="auto"/>
              <w:rPr>
                <w:i/>
                <w:sz w:val="16"/>
                <w:szCs w:val="16"/>
              </w:rPr>
            </w:pPr>
            <w:r>
              <w:rPr>
                <w:i/>
                <w:sz w:val="16"/>
                <w:szCs w:val="16"/>
              </w:rPr>
              <w:t xml:space="preserve">How will you support the client, what </w:t>
            </w:r>
            <w:r w:rsidRPr="00C71CC6">
              <w:rPr>
                <w:i/>
                <w:sz w:val="16"/>
                <w:szCs w:val="16"/>
              </w:rPr>
              <w:t>strategies</w:t>
            </w:r>
            <w:r>
              <w:rPr>
                <w:i/>
                <w:sz w:val="16"/>
                <w:szCs w:val="16"/>
              </w:rPr>
              <w:t xml:space="preserve"> will you use to do this</w:t>
            </w:r>
            <w:r w:rsidRPr="00C71CC6">
              <w:rPr>
                <w:i/>
                <w:sz w:val="16"/>
                <w:szCs w:val="16"/>
              </w:rPr>
              <w:t>?</w:t>
            </w:r>
          </w:p>
          <w:p w14:paraId="025309D6" w14:textId="77777777" w:rsidR="00ED5572" w:rsidRPr="00661FCA" w:rsidRDefault="00ED5572" w:rsidP="00EC71E1">
            <w:pPr>
              <w:spacing w:after="160" w:line="259" w:lineRule="auto"/>
              <w:rPr>
                <w:i/>
              </w:rPr>
            </w:pPr>
            <w:r w:rsidRPr="00BB6A48">
              <w:rPr>
                <w:i/>
                <w:sz w:val="16"/>
                <w:szCs w:val="16"/>
              </w:rPr>
              <w:t>How will you record the client’s responses</w:t>
            </w:r>
            <w:r>
              <w:rPr>
                <w:i/>
                <w:sz w:val="16"/>
                <w:szCs w:val="16"/>
              </w:rPr>
              <w:t>?</w:t>
            </w:r>
          </w:p>
        </w:tc>
        <w:tc>
          <w:tcPr>
            <w:tcW w:w="972" w:type="pct"/>
          </w:tcPr>
          <w:p w14:paraId="46AD0E6A" w14:textId="77777777" w:rsidR="00ED5572" w:rsidRDefault="00ED5572" w:rsidP="00EC71E1">
            <w:pPr>
              <w:spacing w:after="160" w:line="259" w:lineRule="auto"/>
              <w:rPr>
                <w:b/>
              </w:rPr>
            </w:pPr>
            <w:r w:rsidRPr="00661FCA">
              <w:rPr>
                <w:b/>
              </w:rPr>
              <w:t>Materials</w:t>
            </w:r>
          </w:p>
          <w:p w14:paraId="780ED0C6" w14:textId="77777777" w:rsidR="00ED5572" w:rsidRPr="00BB6A48" w:rsidRDefault="00ED5572" w:rsidP="00EC71E1">
            <w:pPr>
              <w:spacing w:after="160" w:line="259" w:lineRule="auto"/>
              <w:rPr>
                <w:bCs/>
                <w:i/>
                <w:iCs/>
                <w:sz w:val="18"/>
                <w:szCs w:val="18"/>
              </w:rPr>
            </w:pPr>
          </w:p>
        </w:tc>
      </w:tr>
      <w:tr w:rsidR="00ED5572" w:rsidRPr="00661FCA" w14:paraId="61A5AC2C" w14:textId="77777777" w:rsidTr="00EC71E1">
        <w:trPr>
          <w:trHeight w:val="1209"/>
        </w:trPr>
        <w:tc>
          <w:tcPr>
            <w:tcW w:w="993" w:type="pct"/>
          </w:tcPr>
          <w:p w14:paraId="2FD63259" w14:textId="77777777" w:rsidR="00ED5572" w:rsidRPr="00661FCA" w:rsidRDefault="00ED5572" w:rsidP="00EC71E1">
            <w:pPr>
              <w:spacing w:after="160" w:line="259" w:lineRule="auto"/>
            </w:pPr>
          </w:p>
          <w:p w14:paraId="47564797" w14:textId="77777777" w:rsidR="00ED5572" w:rsidRPr="00661FCA" w:rsidRDefault="00ED5572" w:rsidP="00EC71E1">
            <w:pPr>
              <w:spacing w:after="160" w:line="259" w:lineRule="auto"/>
            </w:pPr>
          </w:p>
        </w:tc>
        <w:tc>
          <w:tcPr>
            <w:tcW w:w="3035" w:type="pct"/>
          </w:tcPr>
          <w:p w14:paraId="54053BBA" w14:textId="77777777" w:rsidR="00ED5572" w:rsidRPr="00661FCA" w:rsidRDefault="00ED5572" w:rsidP="00EC71E1">
            <w:pPr>
              <w:spacing w:after="160" w:line="259" w:lineRule="auto"/>
            </w:pPr>
          </w:p>
        </w:tc>
        <w:tc>
          <w:tcPr>
            <w:tcW w:w="972" w:type="pct"/>
          </w:tcPr>
          <w:p w14:paraId="67D14089" w14:textId="77777777" w:rsidR="00ED5572" w:rsidRPr="00661FCA" w:rsidRDefault="00ED5572" w:rsidP="00EC71E1">
            <w:pPr>
              <w:spacing w:after="160" w:line="259" w:lineRule="auto"/>
            </w:pPr>
          </w:p>
        </w:tc>
      </w:tr>
      <w:tr w:rsidR="00ED5572" w:rsidRPr="00661FCA" w14:paraId="1B07D15D" w14:textId="77777777" w:rsidTr="00EC71E1">
        <w:tc>
          <w:tcPr>
            <w:tcW w:w="993" w:type="pct"/>
          </w:tcPr>
          <w:p w14:paraId="2BCAFD1C" w14:textId="77777777" w:rsidR="00ED5572" w:rsidRPr="00661FCA" w:rsidRDefault="00ED5572" w:rsidP="00EC71E1">
            <w:pPr>
              <w:spacing w:after="160" w:line="259" w:lineRule="auto"/>
            </w:pPr>
          </w:p>
          <w:p w14:paraId="255CEEF2" w14:textId="77777777" w:rsidR="00ED5572" w:rsidRPr="00661FCA" w:rsidRDefault="00ED5572" w:rsidP="00EC71E1">
            <w:pPr>
              <w:spacing w:after="160" w:line="259" w:lineRule="auto"/>
            </w:pPr>
          </w:p>
        </w:tc>
        <w:tc>
          <w:tcPr>
            <w:tcW w:w="3035" w:type="pct"/>
          </w:tcPr>
          <w:p w14:paraId="7947703C" w14:textId="77777777" w:rsidR="00ED5572" w:rsidRDefault="00ED5572" w:rsidP="00EC71E1">
            <w:pPr>
              <w:spacing w:after="160" w:line="259" w:lineRule="auto"/>
            </w:pPr>
          </w:p>
          <w:p w14:paraId="44A9A216" w14:textId="77777777" w:rsidR="00ED5572" w:rsidRDefault="00ED5572" w:rsidP="00EC71E1">
            <w:pPr>
              <w:spacing w:after="160" w:line="259" w:lineRule="auto"/>
            </w:pPr>
          </w:p>
          <w:p w14:paraId="3ABBFC3C" w14:textId="77777777" w:rsidR="00ED5572" w:rsidRPr="00661FCA" w:rsidRDefault="00ED5572" w:rsidP="00EC71E1">
            <w:pPr>
              <w:spacing w:after="160" w:line="259" w:lineRule="auto"/>
            </w:pPr>
          </w:p>
        </w:tc>
        <w:tc>
          <w:tcPr>
            <w:tcW w:w="972" w:type="pct"/>
          </w:tcPr>
          <w:p w14:paraId="58C86642" w14:textId="77777777" w:rsidR="00ED5572" w:rsidRPr="00661FCA" w:rsidRDefault="00ED5572" w:rsidP="00EC71E1">
            <w:pPr>
              <w:spacing w:after="160" w:line="259" w:lineRule="auto"/>
            </w:pPr>
          </w:p>
        </w:tc>
      </w:tr>
      <w:tr w:rsidR="00ED5572" w:rsidRPr="00661FCA" w14:paraId="28C44B16" w14:textId="77777777" w:rsidTr="00EC71E1">
        <w:tc>
          <w:tcPr>
            <w:tcW w:w="993" w:type="pct"/>
          </w:tcPr>
          <w:p w14:paraId="15F79908" w14:textId="77777777" w:rsidR="00ED5572" w:rsidRPr="00661FCA" w:rsidRDefault="00ED5572" w:rsidP="00EC71E1">
            <w:pPr>
              <w:spacing w:after="160" w:line="259" w:lineRule="auto"/>
            </w:pPr>
          </w:p>
          <w:p w14:paraId="56B67CE1" w14:textId="77777777" w:rsidR="00ED5572" w:rsidRDefault="00ED5572" w:rsidP="00EC71E1">
            <w:pPr>
              <w:spacing w:after="160" w:line="259" w:lineRule="auto"/>
            </w:pPr>
          </w:p>
          <w:p w14:paraId="31E1ADB0" w14:textId="77777777" w:rsidR="00ED5572" w:rsidRPr="00661FCA" w:rsidRDefault="00ED5572" w:rsidP="00EC71E1">
            <w:pPr>
              <w:spacing w:after="160" w:line="259" w:lineRule="auto"/>
            </w:pPr>
          </w:p>
        </w:tc>
        <w:tc>
          <w:tcPr>
            <w:tcW w:w="3035" w:type="pct"/>
          </w:tcPr>
          <w:p w14:paraId="39D10CA2" w14:textId="77777777" w:rsidR="00ED5572" w:rsidRPr="00661FCA" w:rsidRDefault="00ED5572" w:rsidP="00EC71E1">
            <w:pPr>
              <w:spacing w:after="160" w:line="259" w:lineRule="auto"/>
            </w:pPr>
          </w:p>
        </w:tc>
        <w:tc>
          <w:tcPr>
            <w:tcW w:w="972" w:type="pct"/>
          </w:tcPr>
          <w:p w14:paraId="23DE7892" w14:textId="77777777" w:rsidR="00ED5572" w:rsidRPr="00661FCA" w:rsidRDefault="00ED5572" w:rsidP="00EC71E1">
            <w:pPr>
              <w:spacing w:after="160" w:line="259" w:lineRule="auto"/>
            </w:pPr>
          </w:p>
        </w:tc>
      </w:tr>
    </w:tbl>
    <w:p w14:paraId="0D8160DD" w14:textId="77777777" w:rsidR="00ED5572" w:rsidRDefault="00ED5572" w:rsidP="00ED5572"/>
    <w:tbl>
      <w:tblPr>
        <w:tblStyle w:val="TableGrid"/>
        <w:tblW w:w="0" w:type="auto"/>
        <w:tblLook w:val="04A0" w:firstRow="1" w:lastRow="0" w:firstColumn="1" w:lastColumn="0" w:noHBand="0" w:noVBand="1"/>
      </w:tblPr>
      <w:tblGrid>
        <w:gridCol w:w="10331"/>
      </w:tblGrid>
      <w:tr w:rsidR="00ED5572" w14:paraId="07350CE9" w14:textId="77777777" w:rsidTr="00EC71E1">
        <w:tc>
          <w:tcPr>
            <w:tcW w:w="15725" w:type="dxa"/>
          </w:tcPr>
          <w:p w14:paraId="376DB7E8" w14:textId="77777777" w:rsidR="00ED5572" w:rsidRPr="00E14288" w:rsidRDefault="00ED5572" w:rsidP="00EC71E1">
            <w:pPr>
              <w:rPr>
                <w:b/>
                <w:bCs/>
              </w:rPr>
            </w:pPr>
            <w:r w:rsidRPr="00E14288">
              <w:rPr>
                <w:b/>
                <w:bCs/>
              </w:rPr>
              <w:t xml:space="preserve">Practice educator feedback on session plan </w:t>
            </w:r>
          </w:p>
        </w:tc>
      </w:tr>
      <w:tr w:rsidR="00ED5572" w14:paraId="67505318" w14:textId="77777777" w:rsidTr="00EC71E1">
        <w:tc>
          <w:tcPr>
            <w:tcW w:w="15725" w:type="dxa"/>
          </w:tcPr>
          <w:p w14:paraId="193D0104" w14:textId="77777777" w:rsidR="00ED5572" w:rsidRDefault="00ED5572" w:rsidP="00EC71E1"/>
          <w:p w14:paraId="545CBD09" w14:textId="77777777" w:rsidR="00ED5572" w:rsidRDefault="00ED5572" w:rsidP="00EC71E1"/>
          <w:p w14:paraId="04CCE029" w14:textId="77777777" w:rsidR="00ED5572" w:rsidRDefault="00ED5572" w:rsidP="00EC71E1"/>
          <w:p w14:paraId="42C028DC" w14:textId="77777777" w:rsidR="00ED5572" w:rsidRDefault="00ED5572" w:rsidP="00EC71E1"/>
          <w:p w14:paraId="60EC60F4" w14:textId="77777777" w:rsidR="00ED5572" w:rsidRPr="00E14288" w:rsidRDefault="00ED5572" w:rsidP="00EC71E1">
            <w:pPr>
              <w:rPr>
                <w:b/>
                <w:bCs/>
              </w:rPr>
            </w:pPr>
            <w:r>
              <w:rPr>
                <w:b/>
                <w:bCs/>
              </w:rPr>
              <w:t xml:space="preserve">Educator name:                                  Date: </w:t>
            </w:r>
          </w:p>
        </w:tc>
      </w:tr>
    </w:tbl>
    <w:p w14:paraId="0F90B37C" w14:textId="77777777" w:rsidR="00ED5572" w:rsidRDefault="00ED5572" w:rsidP="00ED5572"/>
    <w:p w14:paraId="3D4267E0" w14:textId="77777777" w:rsidR="00ED5572" w:rsidRDefault="00ED5572" w:rsidP="00ED5572"/>
    <w:p w14:paraId="3797CF52" w14:textId="77777777" w:rsidR="00ED5572" w:rsidRPr="00661FCA" w:rsidRDefault="00ED5572" w:rsidP="00ED5572">
      <w:pPr>
        <w:pStyle w:val="Heading2"/>
      </w:pPr>
      <w:r>
        <w:t>Student e</w:t>
      </w:r>
      <w:r w:rsidRPr="00661FCA">
        <w:t xml:space="preserve">valuation of </w:t>
      </w:r>
      <w:r>
        <w:t>c</w:t>
      </w:r>
      <w:r w:rsidRPr="00661FCA">
        <w:t>lient</w:t>
      </w:r>
    </w:p>
    <w:tbl>
      <w:tblPr>
        <w:tblStyle w:val="TableGrid"/>
        <w:tblW w:w="5000" w:type="pct"/>
        <w:tblLook w:val="04A0" w:firstRow="1" w:lastRow="0" w:firstColumn="1" w:lastColumn="0" w:noHBand="0" w:noVBand="1"/>
      </w:tblPr>
      <w:tblGrid>
        <w:gridCol w:w="1953"/>
        <w:gridCol w:w="8378"/>
      </w:tblGrid>
      <w:tr w:rsidR="00ED5572" w:rsidRPr="00661FCA" w14:paraId="430CECA7" w14:textId="77777777" w:rsidTr="00EC71E1">
        <w:tc>
          <w:tcPr>
            <w:tcW w:w="945" w:type="pct"/>
          </w:tcPr>
          <w:p w14:paraId="55F9598D" w14:textId="77777777" w:rsidR="00ED5572" w:rsidRPr="00661FCA" w:rsidRDefault="00ED5572" w:rsidP="00EC71E1">
            <w:pPr>
              <w:spacing w:after="160" w:line="259" w:lineRule="auto"/>
              <w:rPr>
                <w:b/>
              </w:rPr>
            </w:pPr>
            <w:r w:rsidRPr="00661FCA">
              <w:rPr>
                <w:b/>
              </w:rPr>
              <w:t xml:space="preserve">SMART </w:t>
            </w:r>
            <w:r>
              <w:rPr>
                <w:b/>
              </w:rPr>
              <w:t xml:space="preserve">Session </w:t>
            </w:r>
            <w:r w:rsidRPr="00661FCA">
              <w:rPr>
                <w:b/>
              </w:rPr>
              <w:t>Target</w:t>
            </w:r>
          </w:p>
        </w:tc>
        <w:tc>
          <w:tcPr>
            <w:tcW w:w="4055" w:type="pct"/>
          </w:tcPr>
          <w:p w14:paraId="59ED4B1D" w14:textId="77777777" w:rsidR="00ED5572" w:rsidRPr="00661FCA" w:rsidRDefault="00ED5572" w:rsidP="00EC71E1">
            <w:pPr>
              <w:spacing w:after="160" w:line="259" w:lineRule="auto"/>
              <w:rPr>
                <w:b/>
              </w:rPr>
            </w:pPr>
            <w:r w:rsidRPr="00661FCA">
              <w:rPr>
                <w:b/>
              </w:rPr>
              <w:t>Evaluation of client/carer</w:t>
            </w:r>
          </w:p>
          <w:p w14:paraId="7F679004" w14:textId="77777777" w:rsidR="00ED5572" w:rsidRPr="00661FCA" w:rsidRDefault="00ED5572" w:rsidP="00EC71E1">
            <w:pPr>
              <w:spacing w:after="160" w:line="259" w:lineRule="auto"/>
              <w:rPr>
                <w:i/>
              </w:rPr>
            </w:pPr>
            <w:r w:rsidRPr="008170F5">
              <w:rPr>
                <w:i/>
                <w:sz w:val="16"/>
                <w:szCs w:val="16"/>
              </w:rPr>
              <w:t>Consider the client and carers points of view, your online recording, and analyse</w:t>
            </w:r>
            <w:r>
              <w:rPr>
                <w:i/>
                <w:sz w:val="16"/>
                <w:szCs w:val="16"/>
              </w:rPr>
              <w:t xml:space="preserve"> the outcome of the session </w:t>
            </w:r>
          </w:p>
        </w:tc>
      </w:tr>
      <w:tr w:rsidR="00ED5572" w:rsidRPr="00661FCA" w14:paraId="654F9FD1" w14:textId="77777777" w:rsidTr="00EC71E1">
        <w:tc>
          <w:tcPr>
            <w:tcW w:w="945" w:type="pct"/>
          </w:tcPr>
          <w:p w14:paraId="61DF9E9A" w14:textId="77777777" w:rsidR="00ED5572" w:rsidRPr="00661FCA" w:rsidRDefault="00ED5572" w:rsidP="00EC71E1">
            <w:pPr>
              <w:spacing w:after="160" w:line="259" w:lineRule="auto"/>
            </w:pPr>
          </w:p>
          <w:p w14:paraId="5AD47547" w14:textId="77777777" w:rsidR="00ED5572" w:rsidRPr="00661FCA" w:rsidRDefault="00ED5572" w:rsidP="00EC71E1">
            <w:pPr>
              <w:spacing w:after="160" w:line="259" w:lineRule="auto"/>
            </w:pPr>
          </w:p>
        </w:tc>
        <w:tc>
          <w:tcPr>
            <w:tcW w:w="4055" w:type="pct"/>
          </w:tcPr>
          <w:p w14:paraId="23A3FDE2" w14:textId="77777777" w:rsidR="00ED5572" w:rsidRPr="00661FCA" w:rsidRDefault="00ED5572" w:rsidP="00EC71E1">
            <w:pPr>
              <w:spacing w:after="160" w:line="259" w:lineRule="auto"/>
            </w:pPr>
          </w:p>
        </w:tc>
      </w:tr>
      <w:tr w:rsidR="00ED5572" w:rsidRPr="00661FCA" w14:paraId="2B4B0BFE" w14:textId="77777777" w:rsidTr="00EC71E1">
        <w:tc>
          <w:tcPr>
            <w:tcW w:w="945" w:type="pct"/>
          </w:tcPr>
          <w:p w14:paraId="3AB2F12A" w14:textId="77777777" w:rsidR="00ED5572" w:rsidRDefault="00ED5572" w:rsidP="00EC71E1">
            <w:pPr>
              <w:spacing w:after="160" w:line="259" w:lineRule="auto"/>
            </w:pPr>
          </w:p>
          <w:p w14:paraId="7DDAA2BC" w14:textId="77777777" w:rsidR="00ED5572" w:rsidRPr="00661FCA" w:rsidRDefault="00ED5572" w:rsidP="00EC71E1">
            <w:pPr>
              <w:spacing w:after="160" w:line="259" w:lineRule="auto"/>
            </w:pPr>
          </w:p>
        </w:tc>
        <w:tc>
          <w:tcPr>
            <w:tcW w:w="4055" w:type="pct"/>
          </w:tcPr>
          <w:p w14:paraId="47A1F544" w14:textId="77777777" w:rsidR="00ED5572" w:rsidRPr="00661FCA" w:rsidRDefault="00ED5572" w:rsidP="00EC71E1">
            <w:pPr>
              <w:spacing w:after="160" w:line="259" w:lineRule="auto"/>
            </w:pPr>
          </w:p>
        </w:tc>
      </w:tr>
      <w:tr w:rsidR="00ED5572" w:rsidRPr="00661FCA" w14:paraId="10E59444" w14:textId="77777777" w:rsidTr="00EC71E1">
        <w:tc>
          <w:tcPr>
            <w:tcW w:w="945" w:type="pct"/>
          </w:tcPr>
          <w:p w14:paraId="7917E464" w14:textId="77777777" w:rsidR="00ED5572" w:rsidRPr="00661FCA" w:rsidRDefault="00ED5572" w:rsidP="00EC71E1">
            <w:pPr>
              <w:spacing w:after="160" w:line="259" w:lineRule="auto"/>
            </w:pPr>
          </w:p>
          <w:p w14:paraId="24A1B75B" w14:textId="77777777" w:rsidR="00ED5572" w:rsidRPr="00661FCA" w:rsidRDefault="00ED5572" w:rsidP="00EC71E1">
            <w:pPr>
              <w:spacing w:after="160" w:line="259" w:lineRule="auto"/>
            </w:pPr>
          </w:p>
        </w:tc>
        <w:tc>
          <w:tcPr>
            <w:tcW w:w="4055" w:type="pct"/>
          </w:tcPr>
          <w:p w14:paraId="6B03EE9B" w14:textId="77777777" w:rsidR="00ED5572" w:rsidRPr="00661FCA" w:rsidRDefault="00ED5572" w:rsidP="00EC71E1">
            <w:pPr>
              <w:spacing w:after="160" w:line="259" w:lineRule="auto"/>
            </w:pPr>
          </w:p>
        </w:tc>
      </w:tr>
    </w:tbl>
    <w:p w14:paraId="5275B42B" w14:textId="77777777" w:rsidR="00ED5572" w:rsidRDefault="00ED5572" w:rsidP="00ED5572">
      <w:pPr>
        <w:pStyle w:val="Heading2"/>
      </w:pPr>
    </w:p>
    <w:p w14:paraId="088DA9B2" w14:textId="77777777" w:rsidR="00ED5572" w:rsidRPr="00661FCA" w:rsidRDefault="00ED5572" w:rsidP="00ED5572">
      <w:pPr>
        <w:pStyle w:val="Heading2"/>
      </w:pPr>
      <w:r>
        <w:t>Student s</w:t>
      </w:r>
      <w:r w:rsidRPr="00661FCA">
        <w:t>elf-</w:t>
      </w:r>
      <w:r>
        <w:t>e</w:t>
      </w:r>
      <w:r w:rsidRPr="00661FCA">
        <w:t>valuation</w:t>
      </w:r>
    </w:p>
    <w:tbl>
      <w:tblPr>
        <w:tblStyle w:val="TableGrid"/>
        <w:tblW w:w="0" w:type="auto"/>
        <w:tblLook w:val="04A0" w:firstRow="1" w:lastRow="0" w:firstColumn="1" w:lastColumn="0" w:noHBand="0" w:noVBand="1"/>
      </w:tblPr>
      <w:tblGrid>
        <w:gridCol w:w="10331"/>
      </w:tblGrid>
      <w:tr w:rsidR="00ED5572" w:rsidRPr="00661FCA" w14:paraId="58F8409F" w14:textId="77777777" w:rsidTr="00EC71E1">
        <w:tc>
          <w:tcPr>
            <w:tcW w:w="15725" w:type="dxa"/>
          </w:tcPr>
          <w:p w14:paraId="3DB3BD7F" w14:textId="77777777" w:rsidR="00ED5572" w:rsidRPr="008170F5" w:rsidRDefault="00ED5572" w:rsidP="00EC71E1">
            <w:pPr>
              <w:spacing w:after="160" w:line="259" w:lineRule="auto"/>
              <w:rPr>
                <w:i/>
                <w:iCs/>
                <w:sz w:val="16"/>
                <w:szCs w:val="16"/>
              </w:rPr>
            </w:pPr>
            <w:r>
              <w:rPr>
                <w:i/>
                <w:iCs/>
                <w:sz w:val="16"/>
                <w:szCs w:val="16"/>
              </w:rPr>
              <w:t xml:space="preserve">What did you do well? </w:t>
            </w:r>
            <w:r>
              <w:rPr>
                <w:i/>
                <w:iCs/>
                <w:sz w:val="16"/>
                <w:szCs w:val="16"/>
              </w:rPr>
              <w:br/>
              <w:t>What could you do differently?</w:t>
            </w:r>
          </w:p>
          <w:p w14:paraId="337994F1" w14:textId="77777777" w:rsidR="00ED5572" w:rsidRPr="00661FCA" w:rsidRDefault="00ED5572" w:rsidP="00EC71E1">
            <w:pPr>
              <w:spacing w:after="160" w:line="259" w:lineRule="auto"/>
            </w:pPr>
          </w:p>
          <w:p w14:paraId="5A53B94A" w14:textId="77777777" w:rsidR="00ED5572" w:rsidRPr="00661FCA" w:rsidRDefault="00ED5572" w:rsidP="00EC71E1">
            <w:pPr>
              <w:spacing w:after="160" w:line="259" w:lineRule="auto"/>
            </w:pPr>
          </w:p>
        </w:tc>
      </w:tr>
    </w:tbl>
    <w:p w14:paraId="46D3ED73" w14:textId="77777777" w:rsidR="00ED5572" w:rsidRPr="00661FCA" w:rsidRDefault="00ED5572" w:rsidP="00ED5572"/>
    <w:p w14:paraId="4B493EE0" w14:textId="77777777" w:rsidR="00ED5572" w:rsidRDefault="00ED5572" w:rsidP="00ED5572"/>
    <w:p w14:paraId="53FDF901" w14:textId="77777777" w:rsidR="00ED5572" w:rsidRDefault="00ED5572" w:rsidP="00ED5572"/>
    <w:p w14:paraId="51468F34" w14:textId="77777777" w:rsidR="00ED5572" w:rsidRDefault="00ED5572" w:rsidP="00ED5572"/>
    <w:p w14:paraId="142FE051" w14:textId="3FAA2E83" w:rsidR="008533E7" w:rsidRDefault="008533E7">
      <w:r>
        <w:br w:type="page"/>
      </w:r>
    </w:p>
    <w:p w14:paraId="68588D59" w14:textId="4418D85C" w:rsidR="00F831F8" w:rsidRDefault="00C75401" w:rsidP="00BC58A0">
      <w:pPr>
        <w:pStyle w:val="Heading3"/>
        <w:jc w:val="both"/>
      </w:pPr>
      <w:bookmarkStart w:id="395" w:name="_Toc19611196"/>
      <w:r w:rsidRPr="00B72197">
        <w:lastRenderedPageBreak/>
        <w:t>APPENDI</w:t>
      </w:r>
      <w:r w:rsidR="00A6228E">
        <w:t>X</w:t>
      </w:r>
      <w:r w:rsidR="00F831F8" w:rsidRPr="00B72197">
        <w:t xml:space="preserve"> </w:t>
      </w:r>
      <w:bookmarkEnd w:id="395"/>
      <w:r w:rsidR="001750B0">
        <w:t>4</w:t>
      </w:r>
    </w:p>
    <w:p w14:paraId="28338233" w14:textId="646CB2F9" w:rsidR="00F831F8" w:rsidRPr="00B72197" w:rsidRDefault="001C2B20" w:rsidP="00BC58A0">
      <w:pPr>
        <w:pStyle w:val="Heading3"/>
        <w:jc w:val="both"/>
      </w:pPr>
      <w:bookmarkStart w:id="396" w:name="_Toc19611197"/>
      <w:r>
        <w:t xml:space="preserve">Session </w:t>
      </w:r>
      <w:r w:rsidR="00F831F8" w:rsidRPr="00B72197">
        <w:t>Reflection and Feedback</w:t>
      </w:r>
      <w:bookmarkEnd w:id="393"/>
      <w:r w:rsidR="00F831F8" w:rsidRPr="00B72197">
        <w:t xml:space="preserve"> Form</w:t>
      </w:r>
      <w:bookmarkEnd w:id="394"/>
      <w:bookmarkEnd w:id="396"/>
    </w:p>
    <w:tbl>
      <w:tblPr>
        <w:tblStyle w:val="TableGrid"/>
        <w:tblpPr w:leftFromText="180" w:rightFromText="180" w:vertAnchor="text" w:horzAnchor="margin" w:tblpY="288"/>
        <w:tblW w:w="10343" w:type="dxa"/>
        <w:tblLook w:val="04A0" w:firstRow="1" w:lastRow="0" w:firstColumn="1" w:lastColumn="0" w:noHBand="0" w:noVBand="1"/>
      </w:tblPr>
      <w:tblGrid>
        <w:gridCol w:w="4768"/>
        <w:gridCol w:w="5575"/>
      </w:tblGrid>
      <w:tr w:rsidR="00F831F8" w:rsidRPr="00B72197" w14:paraId="273AC122" w14:textId="77777777" w:rsidTr="00F831F8">
        <w:tc>
          <w:tcPr>
            <w:tcW w:w="4768" w:type="dxa"/>
          </w:tcPr>
          <w:p w14:paraId="5B16A376" w14:textId="77777777" w:rsidR="00F831F8" w:rsidRPr="00B72197" w:rsidRDefault="00F831F8" w:rsidP="00BC58A0">
            <w:pPr>
              <w:jc w:val="both"/>
            </w:pPr>
          </w:p>
          <w:p w14:paraId="0E89C3E8" w14:textId="77777777" w:rsidR="00F831F8" w:rsidRPr="00B72197" w:rsidRDefault="00F831F8" w:rsidP="00BC58A0">
            <w:pPr>
              <w:jc w:val="both"/>
            </w:pPr>
            <w:r w:rsidRPr="00B72197">
              <w:t>Session identifier:</w:t>
            </w:r>
          </w:p>
          <w:p w14:paraId="562D4D2F" w14:textId="77777777" w:rsidR="00F831F8" w:rsidRPr="00B72197" w:rsidRDefault="00F831F8" w:rsidP="00BC58A0">
            <w:pPr>
              <w:jc w:val="both"/>
            </w:pPr>
          </w:p>
        </w:tc>
        <w:tc>
          <w:tcPr>
            <w:tcW w:w="5575" w:type="dxa"/>
          </w:tcPr>
          <w:p w14:paraId="22F6DCDE" w14:textId="77777777" w:rsidR="00F831F8" w:rsidRPr="00B72197" w:rsidRDefault="00F831F8" w:rsidP="00BC58A0">
            <w:pPr>
              <w:jc w:val="both"/>
            </w:pPr>
          </w:p>
          <w:p w14:paraId="7383ED7D" w14:textId="77777777" w:rsidR="00F831F8" w:rsidRPr="00B72197" w:rsidRDefault="00F831F8" w:rsidP="00BC58A0">
            <w:pPr>
              <w:jc w:val="both"/>
            </w:pPr>
            <w:r w:rsidRPr="00B72197">
              <w:t>Date:</w:t>
            </w:r>
          </w:p>
        </w:tc>
      </w:tr>
      <w:tr w:rsidR="00F831F8" w:rsidRPr="00B72197" w14:paraId="6C09316E" w14:textId="77777777" w:rsidTr="00F831F8">
        <w:tc>
          <w:tcPr>
            <w:tcW w:w="10343" w:type="dxa"/>
            <w:gridSpan w:val="2"/>
          </w:tcPr>
          <w:p w14:paraId="140FFE69" w14:textId="2D3BE7C0" w:rsidR="00F831F8" w:rsidRPr="00B72197" w:rsidRDefault="001C2B20" w:rsidP="00BC58A0">
            <w:pPr>
              <w:jc w:val="both"/>
            </w:pPr>
            <w:r>
              <w:t>Student’s p</w:t>
            </w:r>
            <w:r w:rsidR="00F831F8" w:rsidRPr="00B72197">
              <w:t xml:space="preserve">ersonal </w:t>
            </w:r>
            <w:r>
              <w:t>g</w:t>
            </w:r>
            <w:r w:rsidR="00F831F8" w:rsidRPr="00B72197">
              <w:t>oals for this session:</w:t>
            </w:r>
          </w:p>
          <w:p w14:paraId="449FB971" w14:textId="77777777" w:rsidR="00F831F8" w:rsidRPr="00B72197" w:rsidRDefault="00F831F8" w:rsidP="00BC58A0">
            <w:pPr>
              <w:jc w:val="both"/>
            </w:pPr>
          </w:p>
          <w:p w14:paraId="3E99FFD7" w14:textId="77777777" w:rsidR="00F831F8" w:rsidRPr="00B72197" w:rsidRDefault="00F831F8" w:rsidP="00BC58A0">
            <w:pPr>
              <w:jc w:val="both"/>
            </w:pPr>
          </w:p>
          <w:p w14:paraId="34F8A223" w14:textId="77777777" w:rsidR="00F831F8" w:rsidRPr="00B72197" w:rsidRDefault="00F831F8" w:rsidP="00BC58A0">
            <w:pPr>
              <w:jc w:val="both"/>
            </w:pPr>
          </w:p>
          <w:p w14:paraId="4170FA0C" w14:textId="77777777" w:rsidR="00F831F8" w:rsidRPr="00B72197" w:rsidRDefault="00F831F8" w:rsidP="00BC58A0">
            <w:pPr>
              <w:jc w:val="both"/>
            </w:pPr>
          </w:p>
          <w:p w14:paraId="26357654" w14:textId="77777777" w:rsidR="00F831F8" w:rsidRPr="00B72197" w:rsidRDefault="00F831F8" w:rsidP="00BC58A0">
            <w:pPr>
              <w:jc w:val="both"/>
            </w:pPr>
          </w:p>
        </w:tc>
      </w:tr>
      <w:tr w:rsidR="00F831F8" w:rsidRPr="00B72197" w14:paraId="7D13705D" w14:textId="77777777" w:rsidTr="00F831F8">
        <w:tc>
          <w:tcPr>
            <w:tcW w:w="10343" w:type="dxa"/>
            <w:gridSpan w:val="2"/>
          </w:tcPr>
          <w:p w14:paraId="37BA3CA7" w14:textId="77777777" w:rsidR="00F831F8" w:rsidRPr="00B72197" w:rsidRDefault="00F831F8" w:rsidP="00BC58A0">
            <w:pPr>
              <w:jc w:val="both"/>
            </w:pPr>
            <w:r w:rsidRPr="00B72197">
              <w:t>Student reflection:</w:t>
            </w:r>
          </w:p>
          <w:p w14:paraId="7EB59786" w14:textId="77777777" w:rsidR="00F831F8" w:rsidRPr="00B72197" w:rsidRDefault="00F831F8" w:rsidP="00BC58A0">
            <w:pPr>
              <w:jc w:val="both"/>
            </w:pPr>
            <w:r w:rsidRPr="00B72197">
              <w:t>Think about what went well in the session:</w:t>
            </w:r>
          </w:p>
          <w:p w14:paraId="1782ED1D" w14:textId="77777777" w:rsidR="00F831F8" w:rsidRPr="00B72197" w:rsidRDefault="00F831F8" w:rsidP="00BC58A0">
            <w:pPr>
              <w:jc w:val="both"/>
            </w:pPr>
            <w:r w:rsidRPr="00B72197">
              <w:t>Why did it go well?</w:t>
            </w:r>
          </w:p>
          <w:p w14:paraId="14CF27B6" w14:textId="77777777" w:rsidR="00F831F8" w:rsidRPr="00B72197" w:rsidRDefault="00F831F8" w:rsidP="00BC58A0">
            <w:pPr>
              <w:jc w:val="both"/>
            </w:pPr>
            <w:r w:rsidRPr="00B72197">
              <w:t>What progress have you made towards your goals?</w:t>
            </w:r>
          </w:p>
          <w:p w14:paraId="6A33311B" w14:textId="77777777" w:rsidR="00F831F8" w:rsidRPr="00B72197" w:rsidRDefault="00F831F8" w:rsidP="00BC58A0">
            <w:pPr>
              <w:jc w:val="both"/>
            </w:pPr>
            <w:r w:rsidRPr="00B72197">
              <w:t>How can you maintain and develop this?</w:t>
            </w:r>
          </w:p>
          <w:p w14:paraId="48EFB74B" w14:textId="77777777" w:rsidR="00F831F8" w:rsidRPr="00B72197" w:rsidRDefault="00F831F8" w:rsidP="00BC58A0">
            <w:pPr>
              <w:jc w:val="both"/>
            </w:pPr>
          </w:p>
          <w:p w14:paraId="2F5793F6" w14:textId="77777777" w:rsidR="00F831F8" w:rsidRPr="00B72197" w:rsidRDefault="00F831F8" w:rsidP="00BC58A0">
            <w:pPr>
              <w:jc w:val="both"/>
            </w:pPr>
            <w:r w:rsidRPr="00B72197">
              <w:t xml:space="preserve">Think about what </w:t>
            </w:r>
            <w:proofErr w:type="gramStart"/>
            <w:r w:rsidRPr="00B72197">
              <w:t>didn’t</w:t>
            </w:r>
            <w:proofErr w:type="gramEnd"/>
            <w:r w:rsidRPr="00B72197">
              <w:t xml:space="preserve"> go so well in the session:</w:t>
            </w:r>
          </w:p>
          <w:p w14:paraId="4DD4046E" w14:textId="77777777" w:rsidR="00F831F8" w:rsidRPr="00B72197" w:rsidRDefault="00F831F8" w:rsidP="00BC58A0">
            <w:pPr>
              <w:jc w:val="both"/>
            </w:pPr>
            <w:r w:rsidRPr="00B72197">
              <w:t xml:space="preserve">Why do you feel it </w:t>
            </w:r>
            <w:proofErr w:type="gramStart"/>
            <w:r w:rsidRPr="00B72197">
              <w:t>didn’t</w:t>
            </w:r>
            <w:proofErr w:type="gramEnd"/>
            <w:r w:rsidRPr="00B72197">
              <w:t xml:space="preserve"> go so well?</w:t>
            </w:r>
          </w:p>
          <w:p w14:paraId="59BAD56A" w14:textId="77777777" w:rsidR="00F831F8" w:rsidRPr="00B72197" w:rsidRDefault="00F831F8" w:rsidP="00BC58A0">
            <w:pPr>
              <w:jc w:val="both"/>
            </w:pPr>
            <w:r w:rsidRPr="00B72197">
              <w:t>Can you identify some of the positive things you did within this?</w:t>
            </w:r>
          </w:p>
          <w:p w14:paraId="6F9A1B19" w14:textId="77777777" w:rsidR="00F831F8" w:rsidRPr="00B72197" w:rsidRDefault="00F831F8" w:rsidP="00BC58A0">
            <w:pPr>
              <w:jc w:val="both"/>
            </w:pPr>
            <w:r w:rsidRPr="00B72197">
              <w:t>What would you do differently?</w:t>
            </w:r>
          </w:p>
          <w:p w14:paraId="060E74E3" w14:textId="77777777" w:rsidR="00F831F8" w:rsidRPr="00B72197" w:rsidRDefault="00F831F8" w:rsidP="00BC58A0">
            <w:pPr>
              <w:jc w:val="both"/>
            </w:pPr>
          </w:p>
          <w:p w14:paraId="73A6E408" w14:textId="77777777" w:rsidR="00F831F8" w:rsidRPr="00B72197" w:rsidRDefault="00F831F8" w:rsidP="00BC58A0">
            <w:pPr>
              <w:jc w:val="both"/>
            </w:pPr>
            <w:r w:rsidRPr="00B72197">
              <w:t>What have you learnt from the session?</w:t>
            </w:r>
          </w:p>
          <w:p w14:paraId="6486F041" w14:textId="77777777" w:rsidR="00F831F8" w:rsidRPr="00B72197" w:rsidRDefault="00F831F8" w:rsidP="00BC58A0">
            <w:pPr>
              <w:jc w:val="both"/>
            </w:pPr>
            <w:r w:rsidRPr="00B72197">
              <w:t>Which areas would you like feedback on?</w:t>
            </w:r>
          </w:p>
          <w:p w14:paraId="27BBD671" w14:textId="77777777" w:rsidR="00F831F8" w:rsidRPr="00B72197" w:rsidRDefault="00F831F8" w:rsidP="00BC58A0">
            <w:pPr>
              <w:jc w:val="both"/>
            </w:pPr>
            <w:r w:rsidRPr="00B72197">
              <w:t>What do you need to develop the skills you have identified further?</w:t>
            </w:r>
          </w:p>
          <w:p w14:paraId="6C1E64F2" w14:textId="77777777" w:rsidR="00F831F8" w:rsidRPr="00B72197" w:rsidRDefault="00F831F8" w:rsidP="00BC58A0">
            <w:pPr>
              <w:jc w:val="both"/>
            </w:pPr>
          </w:p>
          <w:p w14:paraId="59FE31AB" w14:textId="77777777" w:rsidR="00F831F8" w:rsidRPr="00B72197" w:rsidRDefault="00F831F8" w:rsidP="00BC58A0">
            <w:pPr>
              <w:jc w:val="both"/>
            </w:pPr>
          </w:p>
          <w:p w14:paraId="07C445EA" w14:textId="77777777" w:rsidR="00F831F8" w:rsidRPr="00B72197" w:rsidRDefault="00F831F8" w:rsidP="00BC58A0">
            <w:pPr>
              <w:jc w:val="both"/>
            </w:pPr>
          </w:p>
          <w:p w14:paraId="0FBADEDA" w14:textId="77777777" w:rsidR="00F831F8" w:rsidRPr="00B72197" w:rsidRDefault="00F831F8" w:rsidP="00BC58A0">
            <w:pPr>
              <w:jc w:val="both"/>
            </w:pPr>
          </w:p>
          <w:p w14:paraId="0F04178E" w14:textId="77777777" w:rsidR="00F831F8" w:rsidRPr="00B72197" w:rsidRDefault="00F831F8" w:rsidP="00BC58A0">
            <w:pPr>
              <w:jc w:val="both"/>
            </w:pPr>
          </w:p>
          <w:p w14:paraId="2B086B91" w14:textId="77777777" w:rsidR="00F831F8" w:rsidRPr="00B72197" w:rsidRDefault="00F831F8" w:rsidP="00BC58A0">
            <w:pPr>
              <w:jc w:val="both"/>
            </w:pPr>
          </w:p>
        </w:tc>
      </w:tr>
      <w:tr w:rsidR="00F831F8" w:rsidRPr="00B72197" w14:paraId="6F470AB7" w14:textId="77777777" w:rsidTr="00F831F8">
        <w:trPr>
          <w:trHeight w:val="1623"/>
        </w:trPr>
        <w:tc>
          <w:tcPr>
            <w:tcW w:w="10343" w:type="dxa"/>
            <w:gridSpan w:val="2"/>
          </w:tcPr>
          <w:p w14:paraId="6DCAA60E" w14:textId="77777777" w:rsidR="00F831F8" w:rsidRPr="00B72197" w:rsidRDefault="00F831F8" w:rsidP="00BC58A0">
            <w:pPr>
              <w:jc w:val="both"/>
            </w:pPr>
            <w:r w:rsidRPr="00B72197">
              <w:t>Feedback from SLT:</w:t>
            </w:r>
          </w:p>
          <w:p w14:paraId="0CCF43D7" w14:textId="77777777" w:rsidR="00F831F8" w:rsidRPr="00B72197" w:rsidRDefault="00F831F8" w:rsidP="00BC58A0">
            <w:pPr>
              <w:jc w:val="both"/>
            </w:pPr>
          </w:p>
          <w:p w14:paraId="066A4608" w14:textId="77777777" w:rsidR="00F831F8" w:rsidRPr="00B72197" w:rsidRDefault="00F831F8" w:rsidP="00BC58A0">
            <w:pPr>
              <w:jc w:val="both"/>
            </w:pPr>
          </w:p>
          <w:p w14:paraId="360D59DA" w14:textId="77777777" w:rsidR="00F831F8" w:rsidRPr="00B72197" w:rsidRDefault="00F831F8" w:rsidP="00BC58A0">
            <w:pPr>
              <w:jc w:val="both"/>
            </w:pPr>
          </w:p>
          <w:p w14:paraId="393CDBD5" w14:textId="77777777" w:rsidR="00F831F8" w:rsidRPr="00B72197" w:rsidRDefault="00F831F8" w:rsidP="00BC58A0">
            <w:pPr>
              <w:jc w:val="both"/>
            </w:pPr>
          </w:p>
          <w:p w14:paraId="6ECA59D6" w14:textId="77777777" w:rsidR="00F831F8" w:rsidRPr="00B72197" w:rsidRDefault="00F831F8" w:rsidP="00BC58A0">
            <w:pPr>
              <w:jc w:val="both"/>
            </w:pPr>
          </w:p>
          <w:p w14:paraId="63E55050" w14:textId="77777777" w:rsidR="00F831F8" w:rsidRPr="00B72197" w:rsidRDefault="00F831F8" w:rsidP="00BC58A0">
            <w:pPr>
              <w:jc w:val="both"/>
            </w:pPr>
          </w:p>
        </w:tc>
      </w:tr>
      <w:tr w:rsidR="00F831F8" w:rsidRPr="00B72197" w14:paraId="3A844A24" w14:textId="77777777" w:rsidTr="00F831F8">
        <w:tc>
          <w:tcPr>
            <w:tcW w:w="10343" w:type="dxa"/>
            <w:gridSpan w:val="2"/>
          </w:tcPr>
          <w:p w14:paraId="1372FFC6" w14:textId="77777777" w:rsidR="00F831F8" w:rsidRPr="00B72197" w:rsidRDefault="00F831F8" w:rsidP="00BC58A0">
            <w:pPr>
              <w:jc w:val="both"/>
            </w:pPr>
            <w:r w:rsidRPr="00B72197">
              <w:t>Action:</w:t>
            </w:r>
          </w:p>
          <w:p w14:paraId="3DCB1AFB" w14:textId="77777777" w:rsidR="00F831F8" w:rsidRPr="00B72197" w:rsidRDefault="00F831F8" w:rsidP="00BC58A0">
            <w:pPr>
              <w:jc w:val="both"/>
            </w:pPr>
          </w:p>
          <w:p w14:paraId="33D6F709" w14:textId="4EBC5852" w:rsidR="00F831F8" w:rsidRDefault="00F831F8" w:rsidP="00BC58A0">
            <w:pPr>
              <w:jc w:val="both"/>
            </w:pPr>
          </w:p>
          <w:p w14:paraId="2A9533FB" w14:textId="38F7F721" w:rsidR="001C2B20" w:rsidRDefault="001C2B20" w:rsidP="00BC58A0">
            <w:pPr>
              <w:jc w:val="both"/>
            </w:pPr>
          </w:p>
          <w:p w14:paraId="1BD089C1" w14:textId="2A415FA5" w:rsidR="001C2B20" w:rsidRDefault="001C2B20" w:rsidP="00BC58A0">
            <w:pPr>
              <w:jc w:val="both"/>
            </w:pPr>
          </w:p>
          <w:p w14:paraId="28FF0F11" w14:textId="77777777" w:rsidR="001C2B20" w:rsidRPr="00B72197" w:rsidRDefault="001C2B20" w:rsidP="00BC58A0">
            <w:pPr>
              <w:jc w:val="both"/>
            </w:pPr>
          </w:p>
          <w:p w14:paraId="58CFE4AB" w14:textId="77777777" w:rsidR="00F831F8" w:rsidRPr="00B72197" w:rsidRDefault="00F831F8" w:rsidP="00BC58A0">
            <w:pPr>
              <w:jc w:val="both"/>
            </w:pPr>
          </w:p>
        </w:tc>
      </w:tr>
    </w:tbl>
    <w:p w14:paraId="001D0EA4" w14:textId="77777777" w:rsidR="00F831F8" w:rsidRPr="00B72197" w:rsidRDefault="00F831F8" w:rsidP="00BC58A0">
      <w:pPr>
        <w:jc w:val="both"/>
      </w:pPr>
    </w:p>
    <w:p w14:paraId="24B228C2" w14:textId="77777777" w:rsidR="000F710E" w:rsidRDefault="00513217" w:rsidP="00BC58A0">
      <w:pPr>
        <w:pStyle w:val="Heading3"/>
        <w:jc w:val="both"/>
      </w:pPr>
      <w:bookmarkStart w:id="397" w:name="_Action_plan_following"/>
      <w:bookmarkStart w:id="398" w:name="_Appendix_10"/>
      <w:bookmarkStart w:id="399" w:name="_Toc524341342"/>
      <w:bookmarkStart w:id="400" w:name="_Toc524452403"/>
      <w:bookmarkEnd w:id="397"/>
      <w:bookmarkEnd w:id="398"/>
      <w:r w:rsidRPr="00B72197">
        <w:br w:type="page"/>
      </w:r>
      <w:bookmarkStart w:id="401" w:name="_Toc19611198"/>
    </w:p>
    <w:p w14:paraId="3A95A9D9" w14:textId="68CAA6A0" w:rsidR="000F710E" w:rsidRDefault="000F710E" w:rsidP="000F710E">
      <w:pPr>
        <w:pStyle w:val="Heading2"/>
      </w:pPr>
      <w:r>
        <w:lastRenderedPageBreak/>
        <w:t>Appendix 5</w:t>
      </w:r>
    </w:p>
    <w:p w14:paraId="47363930" w14:textId="77777777" w:rsidR="000F710E" w:rsidRDefault="000F710E" w:rsidP="000F710E">
      <w:pPr>
        <w:jc w:val="center"/>
        <w:rPr>
          <w:rFonts w:ascii="Segoe UI" w:eastAsia="Times New Roman" w:hAnsi="Segoe UI" w:cs="Segoe UI"/>
          <w:b/>
          <w:sz w:val="28"/>
          <w:szCs w:val="28"/>
        </w:rPr>
      </w:pPr>
    </w:p>
    <w:p w14:paraId="6006D018" w14:textId="1AA1AB52" w:rsidR="000F710E" w:rsidRDefault="000F710E" w:rsidP="000F710E">
      <w:pPr>
        <w:jc w:val="center"/>
        <w:rPr>
          <w:rFonts w:ascii="Segoe UI" w:eastAsia="Times New Roman" w:hAnsi="Segoe UI" w:cs="Segoe UI"/>
          <w:b/>
          <w:sz w:val="28"/>
          <w:szCs w:val="28"/>
        </w:rPr>
      </w:pPr>
      <w:r>
        <w:rPr>
          <w:rFonts w:ascii="Segoe UI" w:eastAsia="Times New Roman" w:hAnsi="Segoe UI" w:cs="Segoe UI"/>
          <w:b/>
          <w:sz w:val="28"/>
          <w:szCs w:val="28"/>
        </w:rPr>
        <w:t>Reflective Learning Log</w:t>
      </w:r>
    </w:p>
    <w:p w14:paraId="006A19CA" w14:textId="77777777" w:rsidR="000F710E" w:rsidRPr="000E1F66" w:rsidRDefault="000F710E" w:rsidP="000F710E">
      <w:pPr>
        <w:pStyle w:val="ListParagraph"/>
        <w:numPr>
          <w:ilvl w:val="0"/>
          <w:numId w:val="58"/>
        </w:numPr>
        <w:spacing w:line="240" w:lineRule="auto"/>
        <w:rPr>
          <w:rFonts w:ascii="Segoe UI" w:eastAsia="Times New Roman" w:hAnsi="Segoe UI" w:cs="Segoe UI"/>
          <w:bCs/>
        </w:rPr>
      </w:pPr>
      <w:r w:rsidRPr="000E1F66">
        <w:rPr>
          <w:rFonts w:ascii="Segoe UI" w:eastAsia="Times New Roman" w:hAnsi="Segoe UI" w:cs="Segoe UI"/>
          <w:bCs/>
        </w:rPr>
        <w:t xml:space="preserve">Use this template to record your reflections on your clinical placement learning. </w:t>
      </w:r>
    </w:p>
    <w:p w14:paraId="016C1189" w14:textId="77777777" w:rsidR="000F710E" w:rsidRPr="000E1F66" w:rsidRDefault="000F710E" w:rsidP="000F710E">
      <w:pPr>
        <w:pStyle w:val="ListParagraph"/>
        <w:numPr>
          <w:ilvl w:val="0"/>
          <w:numId w:val="58"/>
        </w:numPr>
        <w:spacing w:line="240" w:lineRule="auto"/>
        <w:rPr>
          <w:rFonts w:ascii="Segoe UI" w:eastAsia="Times New Roman" w:hAnsi="Segoe UI" w:cs="Segoe UI"/>
          <w:bCs/>
        </w:rPr>
      </w:pPr>
      <w:r w:rsidRPr="000E1F66">
        <w:rPr>
          <w:rFonts w:ascii="Segoe UI" w:eastAsia="Times New Roman" w:hAnsi="Segoe UI" w:cs="Segoe UI"/>
          <w:bCs/>
        </w:rPr>
        <w:t xml:space="preserve">Use the evidence that you collate to support completing your Core Skills form at mid-point and end of placement. </w:t>
      </w:r>
    </w:p>
    <w:p w14:paraId="29E95C42" w14:textId="77777777" w:rsidR="000F710E" w:rsidRPr="000E1F66" w:rsidRDefault="000F710E" w:rsidP="000F710E">
      <w:pPr>
        <w:pStyle w:val="ListParagraph"/>
        <w:numPr>
          <w:ilvl w:val="0"/>
          <w:numId w:val="58"/>
        </w:numPr>
        <w:spacing w:line="240" w:lineRule="auto"/>
        <w:rPr>
          <w:rFonts w:ascii="Segoe UI" w:eastAsia="Times New Roman" w:hAnsi="Segoe UI" w:cs="Segoe UI"/>
          <w:bCs/>
        </w:rPr>
      </w:pPr>
      <w:r w:rsidRPr="000E1F66">
        <w:rPr>
          <w:rFonts w:ascii="Segoe UI" w:eastAsia="Times New Roman" w:hAnsi="Segoe UI" w:cs="Segoe UI"/>
          <w:bCs/>
        </w:rPr>
        <w:t xml:space="preserve">The log should be completed </w:t>
      </w:r>
      <w:r w:rsidRPr="000E1F66">
        <w:rPr>
          <w:rFonts w:ascii="Segoe UI" w:eastAsia="Times New Roman" w:hAnsi="Segoe UI" w:cs="Segoe UI"/>
          <w:b/>
        </w:rPr>
        <w:t xml:space="preserve">daily (ongoing placement) </w:t>
      </w:r>
      <w:r w:rsidRPr="000E1F66">
        <w:rPr>
          <w:rFonts w:ascii="Segoe UI" w:eastAsia="Times New Roman" w:hAnsi="Segoe UI" w:cs="Segoe UI"/>
          <w:bCs/>
        </w:rPr>
        <w:t xml:space="preserve">or </w:t>
      </w:r>
      <w:r w:rsidRPr="000E1F66">
        <w:rPr>
          <w:rFonts w:ascii="Segoe UI" w:eastAsia="Times New Roman" w:hAnsi="Segoe UI" w:cs="Segoe UI"/>
          <w:b/>
        </w:rPr>
        <w:t xml:space="preserve">weekly (block placement). </w:t>
      </w:r>
      <w:r w:rsidRPr="000E1F66">
        <w:rPr>
          <w:rFonts w:ascii="Segoe UI" w:eastAsia="Times New Roman" w:hAnsi="Segoe UI" w:cs="Segoe UI"/>
          <w:bCs/>
        </w:rPr>
        <w:t xml:space="preserve"> </w:t>
      </w:r>
    </w:p>
    <w:p w14:paraId="78852ABF" w14:textId="77777777" w:rsidR="000F710E" w:rsidRPr="000E1F66" w:rsidRDefault="000F710E" w:rsidP="000F710E">
      <w:pPr>
        <w:pStyle w:val="ListParagraph"/>
        <w:numPr>
          <w:ilvl w:val="0"/>
          <w:numId w:val="58"/>
        </w:numPr>
        <w:spacing w:line="240" w:lineRule="auto"/>
        <w:rPr>
          <w:rFonts w:ascii="Segoe UI" w:eastAsia="Times New Roman" w:hAnsi="Segoe UI" w:cs="Segoe UI"/>
          <w:bCs/>
        </w:rPr>
      </w:pPr>
      <w:r w:rsidRPr="000E1F66">
        <w:rPr>
          <w:rFonts w:ascii="Segoe UI" w:eastAsia="Times New Roman" w:hAnsi="Segoe UI" w:cs="Segoe UI"/>
          <w:bCs/>
        </w:rPr>
        <w:t xml:space="preserve">Remember to </w:t>
      </w:r>
      <w:r w:rsidRPr="000E1F66">
        <w:rPr>
          <w:rFonts w:ascii="Segoe UI" w:eastAsia="Times New Roman" w:hAnsi="Segoe UI" w:cs="Segoe UI"/>
          <w:b/>
        </w:rPr>
        <w:t>maintain confidentiality</w:t>
      </w:r>
      <w:r w:rsidRPr="000E1F66">
        <w:rPr>
          <w:rFonts w:ascii="Segoe UI" w:eastAsia="Times New Roman" w:hAnsi="Segoe UI" w:cs="Segoe UI"/>
          <w:bCs/>
        </w:rPr>
        <w:t>.</w:t>
      </w:r>
    </w:p>
    <w:tbl>
      <w:tblPr>
        <w:tblStyle w:val="TableGrid"/>
        <w:tblW w:w="5000" w:type="pct"/>
        <w:tblLook w:val="04A0" w:firstRow="1" w:lastRow="0" w:firstColumn="1" w:lastColumn="0" w:noHBand="0" w:noVBand="1"/>
      </w:tblPr>
      <w:tblGrid>
        <w:gridCol w:w="3073"/>
        <w:gridCol w:w="1314"/>
        <w:gridCol w:w="3093"/>
        <w:gridCol w:w="2851"/>
      </w:tblGrid>
      <w:tr w:rsidR="000F710E" w14:paraId="277FB2B8" w14:textId="77777777" w:rsidTr="00791257">
        <w:tc>
          <w:tcPr>
            <w:tcW w:w="3616" w:type="pct"/>
            <w:gridSpan w:val="3"/>
          </w:tcPr>
          <w:p w14:paraId="27C5DFFB" w14:textId="77777777" w:rsidR="000F710E" w:rsidRDefault="000F710E" w:rsidP="00791257">
            <w:pPr>
              <w:jc w:val="both"/>
              <w:rPr>
                <w:rFonts w:ascii="Segoe UI" w:eastAsia="Times New Roman" w:hAnsi="Segoe UI" w:cs="Segoe UI"/>
                <w:bCs/>
              </w:rPr>
            </w:pPr>
            <w:r w:rsidRPr="007A0EF3">
              <w:rPr>
                <w:rFonts w:ascii="Segoe UI" w:eastAsia="Times New Roman" w:hAnsi="Segoe UI" w:cs="Segoe UI"/>
                <w:bCs/>
                <w:sz w:val="18"/>
                <w:szCs w:val="18"/>
              </w:rPr>
              <w:t>Date (</w:t>
            </w:r>
            <w:r>
              <w:rPr>
                <w:rFonts w:ascii="Segoe UI" w:eastAsia="Times New Roman" w:hAnsi="Segoe UI" w:cs="Segoe UI"/>
                <w:bCs/>
                <w:sz w:val="18"/>
                <w:szCs w:val="18"/>
              </w:rPr>
              <w:t xml:space="preserve">or </w:t>
            </w:r>
            <w:r w:rsidRPr="007A0EF3">
              <w:rPr>
                <w:rFonts w:ascii="Segoe UI" w:eastAsia="Times New Roman" w:hAnsi="Segoe UI" w:cs="Segoe UI"/>
                <w:bCs/>
                <w:sz w:val="18"/>
                <w:szCs w:val="18"/>
              </w:rPr>
              <w:t xml:space="preserve">w/c) </w:t>
            </w:r>
          </w:p>
        </w:tc>
        <w:tc>
          <w:tcPr>
            <w:tcW w:w="1384" w:type="pct"/>
          </w:tcPr>
          <w:p w14:paraId="6D2E6258" w14:textId="77777777" w:rsidR="000F710E" w:rsidRPr="007A0EF3" w:rsidRDefault="000F710E" w:rsidP="00791257">
            <w:pPr>
              <w:jc w:val="both"/>
              <w:rPr>
                <w:rFonts w:ascii="Segoe UI" w:eastAsia="Times New Roman" w:hAnsi="Segoe UI" w:cs="Segoe UI"/>
                <w:bCs/>
                <w:sz w:val="18"/>
                <w:szCs w:val="18"/>
              </w:rPr>
            </w:pPr>
          </w:p>
        </w:tc>
      </w:tr>
      <w:tr w:rsidR="000F710E" w14:paraId="0814CCB9" w14:textId="77777777" w:rsidTr="00791257">
        <w:tc>
          <w:tcPr>
            <w:tcW w:w="1492" w:type="pct"/>
          </w:tcPr>
          <w:p w14:paraId="68F81448" w14:textId="77777777" w:rsidR="000F710E" w:rsidRDefault="000F710E" w:rsidP="00791257">
            <w:pPr>
              <w:jc w:val="both"/>
              <w:rPr>
                <w:rFonts w:ascii="Segoe UI" w:eastAsia="Times New Roman" w:hAnsi="Segoe UI" w:cs="Segoe UI"/>
                <w:bCs/>
                <w:i/>
                <w:iCs/>
                <w:sz w:val="18"/>
                <w:szCs w:val="18"/>
              </w:rPr>
            </w:pPr>
          </w:p>
          <w:p w14:paraId="102F0D63" w14:textId="77777777" w:rsidR="000F710E" w:rsidRPr="00D514E8" w:rsidRDefault="000F710E" w:rsidP="00791257">
            <w:pPr>
              <w:jc w:val="both"/>
              <w:rPr>
                <w:rFonts w:ascii="Segoe UI" w:eastAsia="Times New Roman" w:hAnsi="Segoe UI" w:cs="Segoe UI"/>
                <w:bCs/>
                <w:i/>
                <w:iCs/>
                <w:sz w:val="18"/>
                <w:szCs w:val="18"/>
              </w:rPr>
            </w:pPr>
            <w:r>
              <w:rPr>
                <w:rFonts w:ascii="Segoe UI" w:eastAsia="Times New Roman" w:hAnsi="Segoe UI" w:cs="Segoe UI"/>
                <w:bCs/>
                <w:i/>
                <w:iCs/>
                <w:sz w:val="18"/>
                <w:szCs w:val="18"/>
              </w:rPr>
              <w:t>Bullet point</w:t>
            </w:r>
            <w:r w:rsidRPr="00D514E8">
              <w:rPr>
                <w:rFonts w:ascii="Segoe UI" w:eastAsia="Times New Roman" w:hAnsi="Segoe UI" w:cs="Segoe UI"/>
                <w:bCs/>
                <w:i/>
                <w:iCs/>
                <w:sz w:val="18"/>
                <w:szCs w:val="18"/>
              </w:rPr>
              <w:t xml:space="preserve"> your </w:t>
            </w:r>
            <w:r w:rsidRPr="00601D32">
              <w:rPr>
                <w:rFonts w:ascii="Segoe UI" w:eastAsia="Times New Roman" w:hAnsi="Segoe UI" w:cs="Segoe UI"/>
                <w:b/>
                <w:i/>
                <w:iCs/>
                <w:sz w:val="18"/>
                <w:szCs w:val="18"/>
              </w:rPr>
              <w:t>main activities</w:t>
            </w:r>
            <w:r w:rsidRPr="00D514E8">
              <w:rPr>
                <w:rFonts w:ascii="Segoe UI" w:eastAsia="Times New Roman" w:hAnsi="Segoe UI" w:cs="Segoe UI"/>
                <w:bCs/>
                <w:i/>
                <w:iCs/>
                <w:sz w:val="18"/>
                <w:szCs w:val="18"/>
              </w:rPr>
              <w:t xml:space="preserve"> for the </w:t>
            </w:r>
            <w:r>
              <w:rPr>
                <w:rFonts w:ascii="Segoe UI" w:eastAsia="Times New Roman" w:hAnsi="Segoe UI" w:cs="Segoe UI"/>
                <w:bCs/>
                <w:i/>
                <w:iCs/>
                <w:sz w:val="18"/>
                <w:szCs w:val="18"/>
              </w:rPr>
              <w:t xml:space="preserve">day or </w:t>
            </w:r>
            <w:r w:rsidRPr="00D514E8">
              <w:rPr>
                <w:rFonts w:ascii="Segoe UI" w:eastAsia="Times New Roman" w:hAnsi="Segoe UI" w:cs="Segoe UI"/>
                <w:bCs/>
                <w:i/>
                <w:iCs/>
                <w:sz w:val="18"/>
                <w:szCs w:val="18"/>
              </w:rPr>
              <w:t>week</w:t>
            </w:r>
            <w:r>
              <w:rPr>
                <w:rFonts w:ascii="Segoe UI" w:eastAsia="Times New Roman" w:hAnsi="Segoe UI" w:cs="Segoe UI"/>
                <w:bCs/>
                <w:i/>
                <w:iCs/>
                <w:sz w:val="18"/>
                <w:szCs w:val="18"/>
              </w:rPr>
              <w:t>,</w:t>
            </w:r>
            <w:r w:rsidRPr="00D514E8">
              <w:rPr>
                <w:rFonts w:ascii="Segoe UI" w:eastAsia="Times New Roman" w:hAnsi="Segoe UI" w:cs="Segoe UI"/>
                <w:bCs/>
                <w:i/>
                <w:iCs/>
                <w:sz w:val="18"/>
                <w:szCs w:val="18"/>
              </w:rPr>
              <w:t xml:space="preserve"> including who you have worked with (clients, colleagues; record this in general terms</w:t>
            </w:r>
            <w:r>
              <w:rPr>
                <w:rFonts w:ascii="Segoe UI" w:eastAsia="Times New Roman" w:hAnsi="Segoe UI" w:cs="Segoe UI"/>
                <w:bCs/>
                <w:i/>
                <w:iCs/>
                <w:sz w:val="18"/>
                <w:szCs w:val="18"/>
              </w:rPr>
              <w:t>/roles</w:t>
            </w:r>
            <w:r w:rsidRPr="00D514E8">
              <w:rPr>
                <w:rFonts w:ascii="Segoe UI" w:eastAsia="Times New Roman" w:hAnsi="Segoe UI" w:cs="Segoe UI"/>
                <w:bCs/>
                <w:i/>
                <w:iCs/>
                <w:sz w:val="18"/>
                <w:szCs w:val="18"/>
              </w:rPr>
              <w:t>, NOT individuals)</w:t>
            </w:r>
            <w:r>
              <w:rPr>
                <w:rFonts w:ascii="Segoe UI" w:eastAsia="Times New Roman" w:hAnsi="Segoe UI" w:cs="Segoe UI"/>
                <w:bCs/>
                <w:i/>
                <w:iCs/>
                <w:sz w:val="18"/>
                <w:szCs w:val="18"/>
              </w:rPr>
              <w:t xml:space="preserve">. </w:t>
            </w:r>
          </w:p>
          <w:p w14:paraId="782152C6" w14:textId="77777777" w:rsidR="000F710E" w:rsidRPr="002E069A" w:rsidRDefault="000F710E" w:rsidP="00791257">
            <w:pPr>
              <w:jc w:val="both"/>
              <w:rPr>
                <w:rFonts w:ascii="Segoe UI" w:eastAsia="Times New Roman" w:hAnsi="Segoe UI" w:cs="Segoe UI"/>
                <w:bCs/>
                <w:i/>
                <w:iCs/>
                <w:sz w:val="18"/>
                <w:szCs w:val="18"/>
              </w:rPr>
            </w:pPr>
          </w:p>
        </w:tc>
        <w:tc>
          <w:tcPr>
            <w:tcW w:w="622" w:type="pct"/>
          </w:tcPr>
          <w:p w14:paraId="31715E88" w14:textId="77777777" w:rsidR="000F710E" w:rsidRDefault="000F710E" w:rsidP="00791257">
            <w:pPr>
              <w:jc w:val="both"/>
              <w:rPr>
                <w:rFonts w:ascii="Segoe UI" w:eastAsia="Times New Roman" w:hAnsi="Segoe UI" w:cs="Segoe UI"/>
                <w:bCs/>
                <w:i/>
                <w:iCs/>
                <w:sz w:val="18"/>
                <w:szCs w:val="18"/>
              </w:rPr>
            </w:pPr>
          </w:p>
          <w:p w14:paraId="654450C2" w14:textId="77777777" w:rsidR="000F710E" w:rsidRDefault="000F710E" w:rsidP="00791257">
            <w:pPr>
              <w:jc w:val="both"/>
              <w:rPr>
                <w:rFonts w:ascii="Segoe UI" w:eastAsia="Times New Roman" w:hAnsi="Segoe UI" w:cs="Segoe UI"/>
                <w:bCs/>
                <w:i/>
                <w:iCs/>
                <w:sz w:val="18"/>
                <w:szCs w:val="18"/>
              </w:rPr>
            </w:pPr>
            <w:r>
              <w:rPr>
                <w:rFonts w:ascii="Segoe UI" w:eastAsia="Times New Roman" w:hAnsi="Segoe UI" w:cs="Segoe UI"/>
                <w:bCs/>
                <w:i/>
                <w:iCs/>
                <w:sz w:val="18"/>
                <w:szCs w:val="18"/>
              </w:rPr>
              <w:t>Note if you have observed/ discussed (o); worked jointly (j); worked with supervision (s) or worked independently (</w:t>
            </w:r>
            <w:proofErr w:type="spellStart"/>
            <w:r>
              <w:rPr>
                <w:rFonts w:ascii="Segoe UI" w:eastAsia="Times New Roman" w:hAnsi="Segoe UI" w:cs="Segoe UI"/>
                <w:bCs/>
                <w:i/>
                <w:iCs/>
                <w:sz w:val="18"/>
                <w:szCs w:val="18"/>
              </w:rPr>
              <w:t>i</w:t>
            </w:r>
            <w:proofErr w:type="spellEnd"/>
            <w:r>
              <w:rPr>
                <w:rFonts w:ascii="Segoe UI" w:eastAsia="Times New Roman" w:hAnsi="Segoe UI" w:cs="Segoe UI"/>
                <w:bCs/>
                <w:i/>
                <w:iCs/>
                <w:sz w:val="18"/>
                <w:szCs w:val="18"/>
              </w:rPr>
              <w:t>).</w:t>
            </w:r>
          </w:p>
          <w:p w14:paraId="08DB1C04" w14:textId="77777777" w:rsidR="000F710E" w:rsidRDefault="000F710E" w:rsidP="00791257">
            <w:pPr>
              <w:jc w:val="both"/>
              <w:rPr>
                <w:rFonts w:ascii="Segoe UI" w:eastAsia="Times New Roman" w:hAnsi="Segoe UI" w:cs="Segoe UI"/>
                <w:bCs/>
                <w:i/>
                <w:iCs/>
                <w:sz w:val="18"/>
                <w:szCs w:val="18"/>
              </w:rPr>
            </w:pPr>
          </w:p>
          <w:p w14:paraId="58CE6A64" w14:textId="77777777" w:rsidR="000F710E" w:rsidRDefault="000F710E" w:rsidP="00791257">
            <w:pPr>
              <w:jc w:val="both"/>
              <w:rPr>
                <w:rFonts w:ascii="Segoe UI" w:eastAsia="Times New Roman" w:hAnsi="Segoe UI" w:cs="Segoe UI"/>
                <w:bCs/>
                <w:i/>
                <w:iCs/>
                <w:sz w:val="18"/>
                <w:szCs w:val="18"/>
              </w:rPr>
            </w:pPr>
          </w:p>
          <w:p w14:paraId="01D46D3A" w14:textId="77777777" w:rsidR="000F710E" w:rsidRDefault="000F710E" w:rsidP="00791257">
            <w:pPr>
              <w:jc w:val="both"/>
              <w:rPr>
                <w:rFonts w:ascii="Segoe UI" w:eastAsia="Times New Roman" w:hAnsi="Segoe UI" w:cs="Segoe UI"/>
                <w:bCs/>
                <w:i/>
                <w:iCs/>
                <w:sz w:val="18"/>
                <w:szCs w:val="18"/>
              </w:rPr>
            </w:pPr>
          </w:p>
          <w:p w14:paraId="4D6EF6F4" w14:textId="77777777" w:rsidR="000F710E" w:rsidRDefault="000F710E" w:rsidP="00791257">
            <w:pPr>
              <w:jc w:val="both"/>
              <w:rPr>
                <w:rFonts w:ascii="Segoe UI" w:eastAsia="Times New Roman" w:hAnsi="Segoe UI" w:cs="Segoe UI"/>
                <w:bCs/>
                <w:i/>
                <w:iCs/>
                <w:sz w:val="18"/>
                <w:szCs w:val="18"/>
              </w:rPr>
            </w:pPr>
          </w:p>
          <w:p w14:paraId="3504C0EA" w14:textId="77777777" w:rsidR="000F710E" w:rsidRDefault="000F710E" w:rsidP="00791257">
            <w:pPr>
              <w:jc w:val="both"/>
              <w:rPr>
                <w:rFonts w:ascii="Segoe UI" w:eastAsia="Times New Roman" w:hAnsi="Segoe UI" w:cs="Segoe UI"/>
                <w:bCs/>
                <w:i/>
                <w:iCs/>
                <w:sz w:val="18"/>
                <w:szCs w:val="18"/>
              </w:rPr>
            </w:pPr>
          </w:p>
          <w:p w14:paraId="1269AC6C" w14:textId="77777777" w:rsidR="000F710E" w:rsidRPr="002E069A" w:rsidRDefault="000F710E" w:rsidP="00791257">
            <w:pPr>
              <w:jc w:val="both"/>
              <w:rPr>
                <w:rFonts w:ascii="Segoe UI" w:eastAsia="Times New Roman" w:hAnsi="Segoe UI" w:cs="Segoe UI"/>
                <w:bCs/>
                <w:i/>
                <w:iCs/>
                <w:sz w:val="18"/>
                <w:szCs w:val="18"/>
              </w:rPr>
            </w:pPr>
          </w:p>
        </w:tc>
        <w:tc>
          <w:tcPr>
            <w:tcW w:w="1502" w:type="pct"/>
          </w:tcPr>
          <w:p w14:paraId="7B0875C9" w14:textId="77777777" w:rsidR="000F710E" w:rsidRDefault="000F710E" w:rsidP="00791257">
            <w:pPr>
              <w:jc w:val="both"/>
              <w:rPr>
                <w:rFonts w:ascii="Segoe UI" w:eastAsia="Times New Roman" w:hAnsi="Segoe UI" w:cs="Segoe UI"/>
                <w:bCs/>
                <w:i/>
                <w:iCs/>
                <w:sz w:val="18"/>
                <w:szCs w:val="18"/>
              </w:rPr>
            </w:pPr>
          </w:p>
          <w:p w14:paraId="0E9B95F6" w14:textId="77777777" w:rsidR="000F710E" w:rsidRPr="002E069A" w:rsidRDefault="000F710E" w:rsidP="00791257">
            <w:pPr>
              <w:jc w:val="both"/>
              <w:rPr>
                <w:rFonts w:ascii="Segoe UI" w:eastAsia="Times New Roman" w:hAnsi="Segoe UI" w:cs="Segoe UI"/>
                <w:bCs/>
                <w:i/>
                <w:iCs/>
                <w:sz w:val="18"/>
                <w:szCs w:val="18"/>
              </w:rPr>
            </w:pPr>
            <w:r>
              <w:rPr>
                <w:rFonts w:ascii="Segoe UI" w:eastAsia="Times New Roman" w:hAnsi="Segoe UI" w:cs="Segoe UI"/>
                <w:bCs/>
                <w:i/>
                <w:iCs/>
                <w:sz w:val="18"/>
                <w:szCs w:val="18"/>
              </w:rPr>
              <w:t xml:space="preserve">List which module or subject this learning relates to and </w:t>
            </w:r>
            <w:r w:rsidRPr="005D0DAF">
              <w:rPr>
                <w:rFonts w:ascii="Segoe UI" w:eastAsia="Times New Roman" w:hAnsi="Segoe UI" w:cs="Segoe UI"/>
                <w:b/>
                <w:i/>
                <w:iCs/>
                <w:sz w:val="18"/>
                <w:szCs w:val="18"/>
              </w:rPr>
              <w:t>what theory you are applying</w:t>
            </w:r>
            <w:r>
              <w:rPr>
                <w:rFonts w:ascii="Segoe UI" w:eastAsia="Times New Roman" w:hAnsi="Segoe UI" w:cs="Segoe UI"/>
                <w:bCs/>
                <w:i/>
                <w:iCs/>
                <w:sz w:val="18"/>
                <w:szCs w:val="18"/>
              </w:rPr>
              <w:t xml:space="preserve"> </w:t>
            </w:r>
            <w:proofErr w:type="gramStart"/>
            <w:r>
              <w:rPr>
                <w:rFonts w:ascii="Segoe UI" w:eastAsia="Times New Roman" w:hAnsi="Segoe UI" w:cs="Segoe UI"/>
                <w:bCs/>
                <w:i/>
                <w:iCs/>
                <w:sz w:val="18"/>
                <w:szCs w:val="18"/>
              </w:rPr>
              <w:t>e.g.</w:t>
            </w:r>
            <w:proofErr w:type="gramEnd"/>
            <w:r>
              <w:rPr>
                <w:rFonts w:ascii="Segoe UI" w:eastAsia="Times New Roman" w:hAnsi="Segoe UI" w:cs="Segoe UI"/>
                <w:bCs/>
                <w:i/>
                <w:iCs/>
                <w:sz w:val="18"/>
                <w:szCs w:val="18"/>
              </w:rPr>
              <w:t xml:space="preserve"> assessing a child with a language difficulty relates to child language and developmental norms. </w:t>
            </w:r>
          </w:p>
        </w:tc>
        <w:tc>
          <w:tcPr>
            <w:tcW w:w="1384" w:type="pct"/>
          </w:tcPr>
          <w:p w14:paraId="01D4AE40" w14:textId="77777777" w:rsidR="000F710E" w:rsidRDefault="000F710E" w:rsidP="00791257">
            <w:pPr>
              <w:jc w:val="both"/>
              <w:rPr>
                <w:rFonts w:ascii="Segoe UI" w:eastAsia="Times New Roman" w:hAnsi="Segoe UI" w:cs="Segoe UI"/>
                <w:bCs/>
                <w:i/>
                <w:iCs/>
                <w:sz w:val="18"/>
                <w:szCs w:val="18"/>
              </w:rPr>
            </w:pPr>
          </w:p>
          <w:p w14:paraId="572D8359" w14:textId="77777777" w:rsidR="000F710E" w:rsidRDefault="000F710E" w:rsidP="00791257">
            <w:pPr>
              <w:jc w:val="both"/>
              <w:rPr>
                <w:rFonts w:ascii="Segoe UI" w:eastAsia="Times New Roman" w:hAnsi="Segoe UI" w:cs="Segoe UI"/>
                <w:bCs/>
                <w:i/>
                <w:iCs/>
                <w:sz w:val="18"/>
                <w:szCs w:val="18"/>
              </w:rPr>
            </w:pPr>
            <w:r w:rsidRPr="0077657A">
              <w:rPr>
                <w:rFonts w:ascii="Segoe UI" w:eastAsia="Times New Roman" w:hAnsi="Segoe UI" w:cs="Segoe UI"/>
                <w:bCs/>
                <w:i/>
                <w:iCs/>
                <w:sz w:val="18"/>
                <w:szCs w:val="18"/>
              </w:rPr>
              <w:t xml:space="preserve">List the </w:t>
            </w:r>
            <w:r w:rsidRPr="00E259ED">
              <w:rPr>
                <w:rFonts w:ascii="Segoe UI" w:eastAsia="Times New Roman" w:hAnsi="Segoe UI" w:cs="Segoe UI"/>
                <w:b/>
                <w:i/>
                <w:iCs/>
                <w:sz w:val="18"/>
                <w:szCs w:val="18"/>
              </w:rPr>
              <w:t>core skills</w:t>
            </w:r>
            <w:r w:rsidRPr="0077657A">
              <w:rPr>
                <w:rFonts w:ascii="Segoe UI" w:eastAsia="Times New Roman" w:hAnsi="Segoe UI" w:cs="Segoe UI"/>
                <w:bCs/>
                <w:i/>
                <w:iCs/>
                <w:sz w:val="18"/>
                <w:szCs w:val="18"/>
              </w:rPr>
              <w:t xml:space="preserve"> developed by your experiences and learning</w:t>
            </w:r>
            <w:r>
              <w:rPr>
                <w:rFonts w:ascii="Segoe UI" w:eastAsia="Times New Roman" w:hAnsi="Segoe UI" w:cs="Segoe UI"/>
                <w:bCs/>
                <w:i/>
                <w:iCs/>
                <w:sz w:val="18"/>
                <w:szCs w:val="18"/>
              </w:rPr>
              <w:t xml:space="preserve"> (see Core Skills form) </w:t>
            </w:r>
            <w:proofErr w:type="gramStart"/>
            <w:r>
              <w:rPr>
                <w:rFonts w:ascii="Segoe UI" w:eastAsia="Times New Roman" w:hAnsi="Segoe UI" w:cs="Segoe UI"/>
                <w:bCs/>
                <w:i/>
                <w:iCs/>
                <w:sz w:val="18"/>
                <w:szCs w:val="18"/>
              </w:rPr>
              <w:t>e.g.</w:t>
            </w:r>
            <w:proofErr w:type="gramEnd"/>
            <w:r>
              <w:rPr>
                <w:rFonts w:ascii="Segoe UI" w:eastAsia="Times New Roman" w:hAnsi="Segoe UI" w:cs="Segoe UI"/>
                <w:bCs/>
                <w:i/>
                <w:iCs/>
                <w:sz w:val="18"/>
                <w:szCs w:val="18"/>
              </w:rPr>
              <w:t xml:space="preserve"> Core skill 8 carrying out an assessment. </w:t>
            </w:r>
          </w:p>
        </w:tc>
      </w:tr>
      <w:tr w:rsidR="000F710E" w14:paraId="475A6446" w14:textId="77777777" w:rsidTr="00791257">
        <w:tc>
          <w:tcPr>
            <w:tcW w:w="5000" w:type="pct"/>
            <w:gridSpan w:val="4"/>
          </w:tcPr>
          <w:p w14:paraId="20FE8217" w14:textId="77777777" w:rsidR="000F710E" w:rsidRDefault="000F710E" w:rsidP="00791257">
            <w:pPr>
              <w:jc w:val="both"/>
              <w:rPr>
                <w:rFonts w:ascii="Segoe UI" w:eastAsia="Times New Roman" w:hAnsi="Segoe UI" w:cs="Segoe UI"/>
                <w:bCs/>
                <w:i/>
                <w:iCs/>
                <w:sz w:val="18"/>
                <w:szCs w:val="18"/>
              </w:rPr>
            </w:pPr>
            <w:r w:rsidRPr="0077657A">
              <w:rPr>
                <w:rFonts w:ascii="Segoe UI" w:eastAsia="Times New Roman" w:hAnsi="Segoe UI" w:cs="Segoe UI"/>
                <w:bCs/>
                <w:i/>
                <w:iCs/>
                <w:sz w:val="18"/>
                <w:szCs w:val="18"/>
              </w:rPr>
              <w:t xml:space="preserve">Select a </w:t>
            </w:r>
            <w:r w:rsidRPr="00E259ED">
              <w:rPr>
                <w:rFonts w:ascii="Segoe UI" w:eastAsia="Times New Roman" w:hAnsi="Segoe UI" w:cs="Segoe UI"/>
                <w:b/>
                <w:i/>
                <w:iCs/>
                <w:sz w:val="18"/>
                <w:szCs w:val="18"/>
              </w:rPr>
              <w:t>specific experience</w:t>
            </w:r>
            <w:r w:rsidRPr="0077657A">
              <w:rPr>
                <w:rFonts w:ascii="Segoe UI" w:eastAsia="Times New Roman" w:hAnsi="Segoe UI" w:cs="Segoe UI"/>
                <w:bCs/>
                <w:i/>
                <w:iCs/>
                <w:sz w:val="18"/>
                <w:szCs w:val="18"/>
              </w:rPr>
              <w:t xml:space="preserve"> and write a </w:t>
            </w:r>
            <w:r w:rsidRPr="0077657A">
              <w:rPr>
                <w:rFonts w:ascii="Segoe UI" w:eastAsia="Times New Roman" w:hAnsi="Segoe UI" w:cs="Segoe UI"/>
                <w:b/>
                <w:i/>
                <w:iCs/>
                <w:sz w:val="18"/>
                <w:szCs w:val="18"/>
              </w:rPr>
              <w:t>structured reflection</w:t>
            </w:r>
            <w:r w:rsidRPr="0077657A">
              <w:rPr>
                <w:rFonts w:ascii="Segoe UI" w:eastAsia="Times New Roman" w:hAnsi="Segoe UI" w:cs="Segoe UI"/>
                <w:bCs/>
                <w:i/>
                <w:iCs/>
                <w:sz w:val="18"/>
                <w:szCs w:val="18"/>
              </w:rPr>
              <w:t xml:space="preserve"> that </w:t>
            </w:r>
            <w:r w:rsidRPr="0077657A">
              <w:rPr>
                <w:rFonts w:ascii="Segoe UI" w:eastAsia="Times New Roman" w:hAnsi="Segoe UI" w:cs="Segoe UI"/>
                <w:b/>
                <w:i/>
                <w:iCs/>
                <w:sz w:val="18"/>
                <w:szCs w:val="18"/>
              </w:rPr>
              <w:t>demonstrates your learning</w:t>
            </w:r>
            <w:r w:rsidRPr="0077657A">
              <w:rPr>
                <w:rFonts w:ascii="Segoe UI" w:eastAsia="Times New Roman" w:hAnsi="Segoe UI" w:cs="Segoe UI"/>
                <w:bCs/>
                <w:i/>
                <w:iCs/>
                <w:sz w:val="18"/>
                <w:szCs w:val="18"/>
              </w:rPr>
              <w:t xml:space="preserve"> from it. </w:t>
            </w:r>
          </w:p>
          <w:p w14:paraId="5ED17EA0" w14:textId="77777777" w:rsidR="000F710E" w:rsidRDefault="000F710E" w:rsidP="00791257">
            <w:pPr>
              <w:jc w:val="both"/>
              <w:rPr>
                <w:rFonts w:ascii="Segoe UI" w:eastAsia="Times New Roman" w:hAnsi="Segoe UI" w:cs="Segoe UI"/>
                <w:bCs/>
                <w:i/>
                <w:iCs/>
                <w:sz w:val="18"/>
                <w:szCs w:val="18"/>
              </w:rPr>
            </w:pPr>
            <w:r>
              <w:rPr>
                <w:rFonts w:ascii="Segoe UI" w:eastAsia="Times New Roman" w:hAnsi="Segoe UI" w:cs="Segoe UI"/>
                <w:bCs/>
                <w:i/>
                <w:iCs/>
                <w:sz w:val="18"/>
                <w:szCs w:val="18"/>
              </w:rPr>
              <w:t>Consider a reflective cycle, such as: What? So what? Now what?</w:t>
            </w:r>
          </w:p>
          <w:p w14:paraId="25F3AAE6" w14:textId="77777777" w:rsidR="000F710E" w:rsidRDefault="000F710E" w:rsidP="00791257">
            <w:pPr>
              <w:jc w:val="both"/>
              <w:rPr>
                <w:rFonts w:ascii="Segoe UI" w:eastAsia="Times New Roman" w:hAnsi="Segoe UI" w:cs="Segoe UI"/>
                <w:bCs/>
                <w:i/>
                <w:iCs/>
                <w:sz w:val="18"/>
                <w:szCs w:val="18"/>
              </w:rPr>
            </w:pPr>
          </w:p>
          <w:p w14:paraId="0FF00D2E" w14:textId="77777777" w:rsidR="000F710E" w:rsidRDefault="000F710E" w:rsidP="00791257">
            <w:pPr>
              <w:jc w:val="both"/>
              <w:rPr>
                <w:rFonts w:ascii="Segoe UI" w:eastAsia="Times New Roman" w:hAnsi="Segoe UI" w:cs="Segoe UI"/>
                <w:bCs/>
                <w:i/>
                <w:iCs/>
                <w:sz w:val="18"/>
                <w:szCs w:val="18"/>
              </w:rPr>
            </w:pPr>
          </w:p>
          <w:p w14:paraId="0736461A" w14:textId="77777777" w:rsidR="000F710E" w:rsidRDefault="000F710E" w:rsidP="00791257">
            <w:pPr>
              <w:jc w:val="both"/>
              <w:rPr>
                <w:rFonts w:ascii="Segoe UI" w:eastAsia="Times New Roman" w:hAnsi="Segoe UI" w:cs="Segoe UI"/>
                <w:bCs/>
                <w:i/>
                <w:iCs/>
                <w:sz w:val="18"/>
                <w:szCs w:val="18"/>
              </w:rPr>
            </w:pPr>
          </w:p>
          <w:p w14:paraId="482C0340" w14:textId="77777777" w:rsidR="000F710E" w:rsidRDefault="000F710E" w:rsidP="00791257">
            <w:pPr>
              <w:jc w:val="both"/>
              <w:rPr>
                <w:rFonts w:ascii="Segoe UI" w:eastAsia="Times New Roman" w:hAnsi="Segoe UI" w:cs="Segoe UI"/>
                <w:bCs/>
                <w:i/>
                <w:iCs/>
                <w:sz w:val="18"/>
                <w:szCs w:val="18"/>
              </w:rPr>
            </w:pPr>
          </w:p>
          <w:p w14:paraId="5B8583BE" w14:textId="77777777" w:rsidR="000F710E" w:rsidRDefault="000F710E" w:rsidP="00791257">
            <w:pPr>
              <w:jc w:val="both"/>
              <w:rPr>
                <w:rFonts w:ascii="Segoe UI" w:eastAsia="Times New Roman" w:hAnsi="Segoe UI" w:cs="Segoe UI"/>
                <w:bCs/>
                <w:i/>
                <w:iCs/>
                <w:sz w:val="18"/>
                <w:szCs w:val="18"/>
              </w:rPr>
            </w:pPr>
          </w:p>
          <w:p w14:paraId="2C1BF388" w14:textId="77777777" w:rsidR="000F710E" w:rsidRPr="0077657A" w:rsidRDefault="000F710E" w:rsidP="00791257">
            <w:pPr>
              <w:jc w:val="both"/>
              <w:rPr>
                <w:rFonts w:ascii="Segoe UI" w:eastAsia="Times New Roman" w:hAnsi="Segoe UI" w:cs="Segoe UI"/>
                <w:bCs/>
                <w:i/>
                <w:iCs/>
                <w:sz w:val="18"/>
                <w:szCs w:val="18"/>
              </w:rPr>
            </w:pPr>
          </w:p>
        </w:tc>
      </w:tr>
      <w:tr w:rsidR="000F710E" w14:paraId="3F1802D1" w14:textId="77777777" w:rsidTr="00791257">
        <w:tc>
          <w:tcPr>
            <w:tcW w:w="5000" w:type="pct"/>
            <w:gridSpan w:val="4"/>
          </w:tcPr>
          <w:p w14:paraId="71C5B049" w14:textId="77777777" w:rsidR="000F710E" w:rsidRDefault="000F710E" w:rsidP="00791257">
            <w:pPr>
              <w:jc w:val="both"/>
              <w:rPr>
                <w:rFonts w:ascii="Segoe UI" w:eastAsia="Times New Roman" w:hAnsi="Segoe UI" w:cs="Segoe UI"/>
                <w:bCs/>
                <w:i/>
                <w:iCs/>
                <w:sz w:val="18"/>
                <w:szCs w:val="18"/>
              </w:rPr>
            </w:pPr>
            <w:r>
              <w:rPr>
                <w:rFonts w:ascii="Segoe UI" w:eastAsia="Times New Roman" w:hAnsi="Segoe UI" w:cs="Segoe UI"/>
                <w:bCs/>
                <w:i/>
                <w:iCs/>
                <w:sz w:val="18"/>
                <w:szCs w:val="18"/>
              </w:rPr>
              <w:t xml:space="preserve">Make a note of any </w:t>
            </w:r>
            <w:r w:rsidRPr="00E259ED">
              <w:rPr>
                <w:rFonts w:ascii="Segoe UI" w:eastAsia="Times New Roman" w:hAnsi="Segoe UI" w:cs="Segoe UI"/>
                <w:b/>
                <w:i/>
                <w:iCs/>
                <w:sz w:val="18"/>
                <w:szCs w:val="18"/>
              </w:rPr>
              <w:t>feedback</w:t>
            </w:r>
            <w:r>
              <w:rPr>
                <w:rFonts w:ascii="Segoe UI" w:eastAsia="Times New Roman" w:hAnsi="Segoe UI" w:cs="Segoe UI"/>
                <w:bCs/>
                <w:i/>
                <w:iCs/>
                <w:sz w:val="18"/>
                <w:szCs w:val="18"/>
              </w:rPr>
              <w:t xml:space="preserve"> you have received. What is your response to it (feelings and practical actions)?</w:t>
            </w:r>
          </w:p>
          <w:p w14:paraId="4808DF13" w14:textId="77777777" w:rsidR="000F710E" w:rsidRDefault="000F710E" w:rsidP="00791257">
            <w:pPr>
              <w:jc w:val="both"/>
              <w:rPr>
                <w:rFonts w:ascii="Segoe UI" w:eastAsia="Times New Roman" w:hAnsi="Segoe UI" w:cs="Segoe UI"/>
                <w:bCs/>
                <w:i/>
                <w:iCs/>
                <w:sz w:val="18"/>
                <w:szCs w:val="18"/>
              </w:rPr>
            </w:pPr>
          </w:p>
          <w:p w14:paraId="1762ADCD" w14:textId="77777777" w:rsidR="000F710E" w:rsidRDefault="000F710E" w:rsidP="00791257">
            <w:pPr>
              <w:jc w:val="both"/>
              <w:rPr>
                <w:rFonts w:ascii="Segoe UI" w:eastAsia="Times New Roman" w:hAnsi="Segoe UI" w:cs="Segoe UI"/>
                <w:bCs/>
                <w:i/>
                <w:iCs/>
                <w:sz w:val="18"/>
                <w:szCs w:val="18"/>
              </w:rPr>
            </w:pPr>
          </w:p>
          <w:p w14:paraId="3FB25967" w14:textId="77777777" w:rsidR="000F710E" w:rsidRDefault="000F710E" w:rsidP="00791257">
            <w:pPr>
              <w:jc w:val="both"/>
              <w:rPr>
                <w:rFonts w:ascii="Segoe UI" w:eastAsia="Times New Roman" w:hAnsi="Segoe UI" w:cs="Segoe UI"/>
                <w:bCs/>
                <w:i/>
                <w:iCs/>
                <w:sz w:val="18"/>
                <w:szCs w:val="18"/>
              </w:rPr>
            </w:pPr>
          </w:p>
          <w:p w14:paraId="381CACA5" w14:textId="77777777" w:rsidR="000F710E" w:rsidRDefault="000F710E" w:rsidP="00791257">
            <w:pPr>
              <w:jc w:val="both"/>
              <w:rPr>
                <w:rFonts w:ascii="Segoe UI" w:eastAsia="Times New Roman" w:hAnsi="Segoe UI" w:cs="Segoe UI"/>
                <w:bCs/>
                <w:i/>
                <w:iCs/>
                <w:sz w:val="18"/>
                <w:szCs w:val="18"/>
              </w:rPr>
            </w:pPr>
          </w:p>
        </w:tc>
      </w:tr>
      <w:tr w:rsidR="000F710E" w14:paraId="4C0209D2" w14:textId="77777777" w:rsidTr="00791257">
        <w:trPr>
          <w:trHeight w:val="1030"/>
        </w:trPr>
        <w:tc>
          <w:tcPr>
            <w:tcW w:w="5000" w:type="pct"/>
            <w:gridSpan w:val="4"/>
          </w:tcPr>
          <w:p w14:paraId="1730F3B4" w14:textId="77777777" w:rsidR="000F710E" w:rsidRPr="0077657A" w:rsidRDefault="000F710E" w:rsidP="00791257">
            <w:pPr>
              <w:jc w:val="both"/>
              <w:rPr>
                <w:rFonts w:ascii="Segoe UI" w:eastAsia="Times New Roman" w:hAnsi="Segoe UI" w:cs="Segoe UI"/>
                <w:bCs/>
                <w:i/>
                <w:iCs/>
                <w:sz w:val="18"/>
                <w:szCs w:val="18"/>
              </w:rPr>
            </w:pPr>
            <w:r w:rsidRPr="0077657A">
              <w:rPr>
                <w:rFonts w:ascii="Segoe UI" w:eastAsia="Times New Roman" w:hAnsi="Segoe UI" w:cs="Segoe UI"/>
                <w:bCs/>
                <w:i/>
                <w:iCs/>
                <w:sz w:val="18"/>
                <w:szCs w:val="18"/>
              </w:rPr>
              <w:t xml:space="preserve">Next steps (identified by student and/ or agreed with </w:t>
            </w:r>
            <w:r>
              <w:rPr>
                <w:rFonts w:ascii="Segoe UI" w:eastAsia="Times New Roman" w:hAnsi="Segoe UI" w:cs="Segoe UI"/>
                <w:bCs/>
                <w:i/>
                <w:iCs/>
                <w:sz w:val="18"/>
                <w:szCs w:val="18"/>
              </w:rPr>
              <w:t>educator</w:t>
            </w:r>
            <w:r w:rsidRPr="0077657A">
              <w:rPr>
                <w:rFonts w:ascii="Segoe UI" w:eastAsia="Times New Roman" w:hAnsi="Segoe UI" w:cs="Segoe UI"/>
                <w:bCs/>
                <w:i/>
                <w:iCs/>
                <w:sz w:val="18"/>
                <w:szCs w:val="18"/>
              </w:rPr>
              <w:t>)</w:t>
            </w:r>
            <w:r>
              <w:rPr>
                <w:rFonts w:ascii="Segoe UI" w:eastAsia="Times New Roman" w:hAnsi="Segoe UI" w:cs="Segoe UI"/>
                <w:bCs/>
                <w:i/>
                <w:iCs/>
                <w:sz w:val="18"/>
                <w:szCs w:val="18"/>
              </w:rPr>
              <w:t xml:space="preserve">. </w:t>
            </w:r>
          </w:p>
        </w:tc>
      </w:tr>
      <w:tr w:rsidR="000F710E" w14:paraId="1997EB4B" w14:textId="77777777" w:rsidTr="00791257">
        <w:trPr>
          <w:trHeight w:val="1030"/>
        </w:trPr>
        <w:tc>
          <w:tcPr>
            <w:tcW w:w="2114" w:type="pct"/>
            <w:gridSpan w:val="2"/>
          </w:tcPr>
          <w:p w14:paraId="053F976F" w14:textId="77777777" w:rsidR="000F710E" w:rsidRPr="0077657A" w:rsidRDefault="000F710E" w:rsidP="00791257">
            <w:pPr>
              <w:jc w:val="both"/>
              <w:rPr>
                <w:rFonts w:ascii="Segoe UI" w:eastAsia="Times New Roman" w:hAnsi="Segoe UI" w:cs="Segoe UI"/>
                <w:bCs/>
                <w:i/>
                <w:iCs/>
                <w:sz w:val="18"/>
                <w:szCs w:val="18"/>
              </w:rPr>
            </w:pPr>
            <w:r w:rsidRPr="00E259ED">
              <w:rPr>
                <w:rFonts w:ascii="Segoe UI" w:eastAsia="Times New Roman" w:hAnsi="Segoe UI" w:cs="Segoe UI"/>
                <w:bCs/>
                <w:i/>
                <w:iCs/>
                <w:sz w:val="18"/>
                <w:szCs w:val="18"/>
              </w:rPr>
              <w:t>Practice educator signature</w:t>
            </w:r>
            <w:r>
              <w:rPr>
                <w:rFonts w:ascii="Segoe UI" w:eastAsia="Times New Roman" w:hAnsi="Segoe UI" w:cs="Segoe UI"/>
                <w:bCs/>
                <w:i/>
                <w:iCs/>
                <w:sz w:val="18"/>
                <w:szCs w:val="18"/>
              </w:rPr>
              <w:t xml:space="preserve"> (where available)</w:t>
            </w:r>
          </w:p>
          <w:p w14:paraId="73A11E24" w14:textId="77777777" w:rsidR="000F710E" w:rsidRPr="0077657A" w:rsidRDefault="000F710E" w:rsidP="00791257">
            <w:pPr>
              <w:jc w:val="both"/>
              <w:rPr>
                <w:rFonts w:ascii="Segoe UI" w:eastAsia="Times New Roman" w:hAnsi="Segoe UI" w:cs="Segoe UI"/>
                <w:bCs/>
                <w:i/>
                <w:iCs/>
                <w:sz w:val="18"/>
                <w:szCs w:val="18"/>
              </w:rPr>
            </w:pPr>
          </w:p>
          <w:p w14:paraId="070E3A5A" w14:textId="77777777" w:rsidR="000F710E" w:rsidRPr="0077657A" w:rsidRDefault="000F710E" w:rsidP="00791257">
            <w:pPr>
              <w:jc w:val="both"/>
              <w:rPr>
                <w:rFonts w:ascii="Segoe UI" w:eastAsia="Times New Roman" w:hAnsi="Segoe UI" w:cs="Segoe UI"/>
                <w:bCs/>
                <w:i/>
                <w:iCs/>
                <w:sz w:val="18"/>
                <w:szCs w:val="18"/>
              </w:rPr>
            </w:pPr>
            <w:r w:rsidRPr="0077657A">
              <w:rPr>
                <w:rFonts w:ascii="Segoe UI" w:eastAsia="Times New Roman" w:hAnsi="Segoe UI" w:cs="Segoe UI"/>
                <w:bCs/>
                <w:i/>
                <w:iCs/>
                <w:sz w:val="18"/>
                <w:szCs w:val="18"/>
              </w:rPr>
              <w:t>Date:</w:t>
            </w:r>
          </w:p>
        </w:tc>
        <w:tc>
          <w:tcPr>
            <w:tcW w:w="2886" w:type="pct"/>
            <w:gridSpan w:val="2"/>
          </w:tcPr>
          <w:p w14:paraId="47E13821" w14:textId="77777777" w:rsidR="000F710E" w:rsidRPr="0077657A" w:rsidRDefault="000F710E" w:rsidP="00791257">
            <w:pPr>
              <w:jc w:val="both"/>
              <w:rPr>
                <w:rFonts w:ascii="Segoe UI" w:eastAsia="Times New Roman" w:hAnsi="Segoe UI" w:cs="Segoe UI"/>
                <w:bCs/>
                <w:i/>
                <w:iCs/>
                <w:sz w:val="18"/>
                <w:szCs w:val="18"/>
              </w:rPr>
            </w:pPr>
            <w:r w:rsidRPr="0077657A">
              <w:rPr>
                <w:rFonts w:ascii="Segoe UI" w:eastAsia="Times New Roman" w:hAnsi="Segoe UI" w:cs="Segoe UI"/>
                <w:bCs/>
                <w:i/>
                <w:iCs/>
                <w:sz w:val="18"/>
                <w:szCs w:val="18"/>
              </w:rPr>
              <w:t>Student signature</w:t>
            </w:r>
          </w:p>
          <w:p w14:paraId="263334FD" w14:textId="77777777" w:rsidR="000F710E" w:rsidRPr="0077657A" w:rsidRDefault="000F710E" w:rsidP="00791257">
            <w:pPr>
              <w:jc w:val="both"/>
              <w:rPr>
                <w:rFonts w:ascii="Segoe UI" w:eastAsia="Times New Roman" w:hAnsi="Segoe UI" w:cs="Segoe UI"/>
                <w:bCs/>
                <w:i/>
                <w:iCs/>
                <w:sz w:val="18"/>
                <w:szCs w:val="18"/>
              </w:rPr>
            </w:pPr>
          </w:p>
          <w:p w14:paraId="15849013" w14:textId="77777777" w:rsidR="000F710E" w:rsidRPr="0077657A" w:rsidRDefault="000F710E" w:rsidP="00791257">
            <w:pPr>
              <w:jc w:val="both"/>
              <w:rPr>
                <w:rFonts w:ascii="Segoe UI" w:eastAsia="Times New Roman" w:hAnsi="Segoe UI" w:cs="Segoe UI"/>
                <w:bCs/>
                <w:i/>
                <w:iCs/>
                <w:sz w:val="18"/>
                <w:szCs w:val="18"/>
              </w:rPr>
            </w:pPr>
            <w:r w:rsidRPr="0077657A">
              <w:rPr>
                <w:rFonts w:ascii="Segoe UI" w:eastAsia="Times New Roman" w:hAnsi="Segoe UI" w:cs="Segoe UI"/>
                <w:bCs/>
                <w:i/>
                <w:iCs/>
                <w:sz w:val="18"/>
                <w:szCs w:val="18"/>
              </w:rPr>
              <w:t>Date:</w:t>
            </w:r>
          </w:p>
        </w:tc>
      </w:tr>
    </w:tbl>
    <w:p w14:paraId="742A4D2C" w14:textId="77777777" w:rsidR="000F710E" w:rsidRPr="00F273FD" w:rsidRDefault="000F710E" w:rsidP="000F710E">
      <w:pPr>
        <w:jc w:val="both"/>
        <w:rPr>
          <w:rFonts w:ascii="Segoe UI" w:eastAsia="Times New Roman" w:hAnsi="Segoe UI" w:cs="Segoe UI"/>
          <w:bCs/>
        </w:rPr>
      </w:pPr>
    </w:p>
    <w:p w14:paraId="5C952059" w14:textId="137D114E" w:rsidR="000F710E" w:rsidRDefault="000F710E" w:rsidP="00BC58A0">
      <w:pPr>
        <w:pStyle w:val="Heading3"/>
        <w:jc w:val="both"/>
      </w:pPr>
    </w:p>
    <w:p w14:paraId="400DA6EA" w14:textId="77777777" w:rsidR="00CB222B" w:rsidRPr="00CB222B" w:rsidRDefault="00CB222B" w:rsidP="00CB222B">
      <w:pPr>
        <w:rPr>
          <w:lang w:eastAsia="ja-JP"/>
        </w:rPr>
      </w:pPr>
    </w:p>
    <w:p w14:paraId="75C74898" w14:textId="52B8D5EE" w:rsidR="00513217" w:rsidRDefault="00C75401" w:rsidP="00BC58A0">
      <w:pPr>
        <w:pStyle w:val="Heading3"/>
        <w:jc w:val="both"/>
      </w:pPr>
      <w:r w:rsidRPr="00B72197">
        <w:lastRenderedPageBreak/>
        <w:t>APPENDIX</w:t>
      </w:r>
      <w:r w:rsidR="00251962" w:rsidRPr="00B72197">
        <w:t xml:space="preserve"> </w:t>
      </w:r>
      <w:bookmarkEnd w:id="401"/>
      <w:r w:rsidR="00CB222B">
        <w:t>6</w:t>
      </w:r>
    </w:p>
    <w:p w14:paraId="4F68A15E" w14:textId="77777777" w:rsidR="00F06365" w:rsidRPr="00F06365" w:rsidRDefault="00F06365" w:rsidP="00F06365">
      <w:pPr>
        <w:rPr>
          <w:lang w:eastAsia="ja-JP"/>
        </w:rPr>
      </w:pPr>
    </w:p>
    <w:p w14:paraId="7938F710" w14:textId="50E5A3EE" w:rsidR="00251962" w:rsidRPr="00B72197" w:rsidRDefault="00251962" w:rsidP="00BC58A0">
      <w:pPr>
        <w:pStyle w:val="Heading3"/>
        <w:jc w:val="both"/>
      </w:pPr>
      <w:bookmarkStart w:id="402" w:name="_Toc19611199"/>
      <w:r w:rsidRPr="00B72197">
        <w:t>Action plan following cause for concern on placement</w:t>
      </w:r>
      <w:bookmarkEnd w:id="399"/>
      <w:bookmarkEnd w:id="400"/>
      <w:bookmarkEnd w:id="402"/>
    </w:p>
    <w:p w14:paraId="3C183CA2" w14:textId="77777777" w:rsidR="00251962" w:rsidRPr="00B72197" w:rsidRDefault="00251962" w:rsidP="00BC58A0">
      <w:pPr>
        <w:jc w:val="both"/>
      </w:pPr>
      <w:r w:rsidRPr="00B72197">
        <w:t>The HCPC Guidance and Conduct and Ethics for Students (2016) interprets their standards for you as a student.  Standard 3 (Work within the limits of your knowledge and skills) and Standard 8 (Manage Risk) are particularly relevant during clinical practice placements, and include the following:</w:t>
      </w:r>
    </w:p>
    <w:p w14:paraId="08DAF22A" w14:textId="77777777" w:rsidR="00251962" w:rsidRPr="00B72197" w:rsidRDefault="00251962" w:rsidP="00BC58A0">
      <w:pPr>
        <w:jc w:val="both"/>
      </w:pPr>
      <w:r w:rsidRPr="00B72197">
        <w:t>You should take responsibility for your own learning</w:t>
      </w:r>
    </w:p>
    <w:p w14:paraId="5288EA88" w14:textId="77777777" w:rsidR="00251962" w:rsidRPr="00B72197" w:rsidRDefault="00251962" w:rsidP="00BC58A0">
      <w:pPr>
        <w:jc w:val="both"/>
      </w:pPr>
      <w:r w:rsidRPr="00B72197">
        <w:t xml:space="preserve">You should ask for, listen to, think </w:t>
      </w:r>
      <w:proofErr w:type="gramStart"/>
      <w:r w:rsidRPr="00B72197">
        <w:t>about</w:t>
      </w:r>
      <w:proofErr w:type="gramEnd"/>
      <w:r w:rsidRPr="00B72197">
        <w:t xml:space="preserve"> and respond proactively to feedback you are given</w:t>
      </w:r>
    </w:p>
    <w:p w14:paraId="699A42DD" w14:textId="77777777" w:rsidR="00251962" w:rsidRPr="00B72197" w:rsidRDefault="00251962" w:rsidP="00BC58A0">
      <w:pPr>
        <w:jc w:val="both"/>
      </w:pPr>
      <w:r w:rsidRPr="00B72197">
        <w:t>You should ask for help when you need it</w:t>
      </w:r>
    </w:p>
    <w:p w14:paraId="5E0401DC" w14:textId="77777777" w:rsidR="00251962" w:rsidRPr="00B72197" w:rsidRDefault="00251962" w:rsidP="00BC58A0">
      <w:pPr>
        <w:jc w:val="both"/>
      </w:pPr>
      <w:r w:rsidRPr="00B72197">
        <w:t xml:space="preserve">You should ask for appropriate support and adapt your study or stop studying if your performance or judgment is affected by your physical or mental health and could put service users, </w:t>
      </w:r>
      <w:proofErr w:type="gramStart"/>
      <w:r w:rsidRPr="00B72197">
        <w:t>yourself</w:t>
      </w:r>
      <w:proofErr w:type="gramEnd"/>
      <w:r w:rsidRPr="00B72197">
        <w:t xml:space="preserve"> or others at risk</w:t>
      </w:r>
    </w:p>
    <w:p w14:paraId="5AC82C23" w14:textId="77777777" w:rsidR="00251962" w:rsidRPr="00B72197" w:rsidRDefault="00251962" w:rsidP="00BC58A0">
      <w:pPr>
        <w:jc w:val="both"/>
      </w:pPr>
      <w:r w:rsidRPr="00B72197">
        <w:t xml:space="preserve">Concerns may arise on placement for a number of </w:t>
      </w:r>
      <w:proofErr w:type="gramStart"/>
      <w:r w:rsidRPr="00B72197">
        <w:t>reasons, but</w:t>
      </w:r>
      <w:proofErr w:type="gramEnd"/>
      <w:r w:rsidRPr="00B72197">
        <w:t xml:space="preserve"> may relate to a risk of failing the placement; concerns regarding your physical &amp;/or mental health; or a concern about your professional conduct.  The aim of raising a cause for concern is supportive, to help you to develop as a student clinician.   </w:t>
      </w:r>
    </w:p>
    <w:p w14:paraId="4C52250A" w14:textId="5A89F042" w:rsidR="00251962" w:rsidRPr="00B72197" w:rsidRDefault="00251962" w:rsidP="00BC58A0">
      <w:pPr>
        <w:jc w:val="both"/>
      </w:pPr>
      <w:r w:rsidRPr="00B72197">
        <w:t xml:space="preserve">Your </w:t>
      </w:r>
      <w:r w:rsidR="00071CF1">
        <w:t xml:space="preserve">practice educator </w:t>
      </w:r>
      <w:r w:rsidRPr="00B72197">
        <w:t xml:space="preserve">will provide you with clear and concrete feedback about the </w:t>
      </w:r>
      <w:proofErr w:type="gramStart"/>
      <w:r w:rsidRPr="00B72197">
        <w:t>concern, and</w:t>
      </w:r>
      <w:proofErr w:type="gramEnd"/>
      <w:r w:rsidRPr="00B72197">
        <w:t xml:space="preserve"> use this form to support you in developing an action plan.</w:t>
      </w:r>
    </w:p>
    <w:p w14:paraId="0663C0CF" w14:textId="78D302B8" w:rsidR="00251962" w:rsidRPr="00B72197" w:rsidRDefault="00251962" w:rsidP="00BC58A0">
      <w:pPr>
        <w:jc w:val="both"/>
      </w:pPr>
      <w:r w:rsidRPr="00B72197">
        <w:t xml:space="preserve">After discussion with you, your </w:t>
      </w:r>
      <w:r w:rsidR="00071CF1">
        <w:t xml:space="preserve">practice educator </w:t>
      </w:r>
      <w:r w:rsidRPr="00B72197">
        <w:t xml:space="preserve">will contact your </w:t>
      </w:r>
      <w:r w:rsidR="000B0D52">
        <w:t>academic advisor</w:t>
      </w:r>
      <w:r w:rsidRPr="00B72197">
        <w:t xml:space="preserve"> to inform them of the concern.</w:t>
      </w:r>
    </w:p>
    <w:p w14:paraId="3BE88650" w14:textId="0BEA24B7" w:rsidR="00251962" w:rsidRPr="00B72197" w:rsidRDefault="00251962" w:rsidP="00BC58A0">
      <w:pPr>
        <w:jc w:val="both"/>
      </w:pPr>
      <w:r w:rsidRPr="00B72197">
        <w:t xml:space="preserve">It is your responsibility to arrange a meeting with your </w:t>
      </w:r>
      <w:r w:rsidR="000B0D52">
        <w:t>academic advisor</w:t>
      </w:r>
      <w:r w:rsidRPr="00B72197">
        <w:t xml:space="preserve"> to discuss your support needs and how tutors or university support services can play a role, adding to the action plan.</w:t>
      </w:r>
    </w:p>
    <w:p w14:paraId="62757EFB" w14:textId="1B01A15C" w:rsidR="00251962" w:rsidRPr="00B72197" w:rsidRDefault="00251962" w:rsidP="00BC58A0">
      <w:pPr>
        <w:jc w:val="both"/>
      </w:pPr>
      <w:r w:rsidRPr="00B72197">
        <w:t xml:space="preserve">The plan is your </w:t>
      </w:r>
      <w:proofErr w:type="gramStart"/>
      <w:r w:rsidRPr="00B72197">
        <w:t>responsibility, but</w:t>
      </w:r>
      <w:proofErr w:type="gramEnd"/>
      <w:r w:rsidRPr="00B72197">
        <w:t xml:space="preserve"> should be shared with tutors and </w:t>
      </w:r>
      <w:r w:rsidR="00071CF1">
        <w:t>practice educator</w:t>
      </w:r>
      <w:r w:rsidRPr="00B72197">
        <w:t>s.  You should review progress with the actions as agreed at your meetings.</w:t>
      </w:r>
    </w:p>
    <w:tbl>
      <w:tblPr>
        <w:tblStyle w:val="TableGrid"/>
        <w:tblW w:w="0" w:type="auto"/>
        <w:tblLook w:val="04A0" w:firstRow="1" w:lastRow="0" w:firstColumn="1" w:lastColumn="0" w:noHBand="0" w:noVBand="1"/>
      </w:tblPr>
      <w:tblGrid>
        <w:gridCol w:w="9771"/>
      </w:tblGrid>
      <w:tr w:rsidR="00251962" w:rsidRPr="00B72197" w14:paraId="0AD6C3E3" w14:textId="77777777">
        <w:tc>
          <w:tcPr>
            <w:tcW w:w="9771" w:type="dxa"/>
          </w:tcPr>
          <w:p w14:paraId="50954DCE" w14:textId="77777777" w:rsidR="00251962" w:rsidRPr="00B72197" w:rsidRDefault="00251962" w:rsidP="00BC58A0">
            <w:pPr>
              <w:jc w:val="both"/>
            </w:pPr>
            <w:r w:rsidRPr="00B72197">
              <w:t>Name</w:t>
            </w:r>
          </w:p>
        </w:tc>
      </w:tr>
      <w:tr w:rsidR="00251962" w:rsidRPr="00B72197" w14:paraId="7634FD40" w14:textId="77777777">
        <w:tc>
          <w:tcPr>
            <w:tcW w:w="9771" w:type="dxa"/>
          </w:tcPr>
          <w:p w14:paraId="6C258C17" w14:textId="77777777" w:rsidR="00251962" w:rsidRPr="00B72197" w:rsidRDefault="00251962" w:rsidP="00BC58A0">
            <w:pPr>
              <w:jc w:val="both"/>
            </w:pPr>
          </w:p>
          <w:p w14:paraId="777C4A22" w14:textId="77777777" w:rsidR="00251962" w:rsidRPr="00B72197" w:rsidRDefault="00251962" w:rsidP="00BC58A0">
            <w:pPr>
              <w:jc w:val="both"/>
            </w:pPr>
          </w:p>
        </w:tc>
      </w:tr>
    </w:tbl>
    <w:p w14:paraId="69E466AD" w14:textId="77777777" w:rsidR="00251962" w:rsidRPr="00B72197" w:rsidRDefault="00251962" w:rsidP="00BC58A0">
      <w:pPr>
        <w:jc w:val="both"/>
      </w:pPr>
    </w:p>
    <w:tbl>
      <w:tblPr>
        <w:tblStyle w:val="TableGrid"/>
        <w:tblW w:w="0" w:type="auto"/>
        <w:tblLook w:val="04A0" w:firstRow="1" w:lastRow="0" w:firstColumn="1" w:lastColumn="0" w:noHBand="0" w:noVBand="1"/>
      </w:tblPr>
      <w:tblGrid>
        <w:gridCol w:w="9771"/>
      </w:tblGrid>
      <w:tr w:rsidR="00251962" w:rsidRPr="00B72197" w14:paraId="1903A170" w14:textId="77777777">
        <w:tc>
          <w:tcPr>
            <w:tcW w:w="9771" w:type="dxa"/>
          </w:tcPr>
          <w:p w14:paraId="7A43E05F" w14:textId="77777777" w:rsidR="00251962" w:rsidRPr="00B72197" w:rsidRDefault="00251962" w:rsidP="00BC58A0">
            <w:pPr>
              <w:jc w:val="both"/>
            </w:pPr>
            <w:r w:rsidRPr="00B72197">
              <w:t>Description of Concern</w:t>
            </w:r>
          </w:p>
        </w:tc>
      </w:tr>
      <w:tr w:rsidR="00251962" w:rsidRPr="00B72197" w14:paraId="06989445" w14:textId="77777777">
        <w:tc>
          <w:tcPr>
            <w:tcW w:w="9771" w:type="dxa"/>
          </w:tcPr>
          <w:p w14:paraId="3B550228" w14:textId="77777777" w:rsidR="00251962" w:rsidRPr="00B72197" w:rsidRDefault="00251962" w:rsidP="00BC58A0">
            <w:pPr>
              <w:jc w:val="both"/>
            </w:pPr>
          </w:p>
          <w:p w14:paraId="47408269" w14:textId="2D9D5217" w:rsidR="00251962" w:rsidRDefault="00251962" w:rsidP="00BC58A0">
            <w:pPr>
              <w:jc w:val="both"/>
            </w:pPr>
          </w:p>
          <w:p w14:paraId="07631320" w14:textId="0070E244" w:rsidR="004A4375" w:rsidRDefault="004A4375" w:rsidP="00BC58A0">
            <w:pPr>
              <w:jc w:val="both"/>
            </w:pPr>
          </w:p>
          <w:p w14:paraId="05A50D65" w14:textId="598039DB" w:rsidR="004A4375" w:rsidRDefault="004A4375" w:rsidP="00BC58A0">
            <w:pPr>
              <w:jc w:val="both"/>
            </w:pPr>
          </w:p>
          <w:p w14:paraId="273860BD" w14:textId="77777777" w:rsidR="004A4375" w:rsidRPr="00B72197" w:rsidRDefault="004A4375" w:rsidP="00BC58A0">
            <w:pPr>
              <w:jc w:val="both"/>
            </w:pPr>
          </w:p>
          <w:p w14:paraId="10D7D3BC" w14:textId="77777777" w:rsidR="00251962" w:rsidRPr="00B72197" w:rsidRDefault="00251962" w:rsidP="00BC58A0">
            <w:pPr>
              <w:jc w:val="both"/>
            </w:pPr>
          </w:p>
          <w:p w14:paraId="42E281C1" w14:textId="77777777" w:rsidR="00251962" w:rsidRPr="00B72197" w:rsidRDefault="00251962" w:rsidP="00BC58A0">
            <w:pPr>
              <w:jc w:val="both"/>
            </w:pPr>
          </w:p>
        </w:tc>
      </w:tr>
    </w:tbl>
    <w:p w14:paraId="267CD5AA" w14:textId="77777777" w:rsidR="00251962" w:rsidRPr="00B72197" w:rsidRDefault="00251962" w:rsidP="00BC58A0">
      <w:pPr>
        <w:jc w:val="both"/>
      </w:pPr>
    </w:p>
    <w:tbl>
      <w:tblPr>
        <w:tblStyle w:val="TableGrid"/>
        <w:tblW w:w="0" w:type="auto"/>
        <w:tblLook w:val="04A0" w:firstRow="1" w:lastRow="0" w:firstColumn="1" w:lastColumn="0" w:noHBand="0" w:noVBand="1"/>
      </w:tblPr>
      <w:tblGrid>
        <w:gridCol w:w="9771"/>
      </w:tblGrid>
      <w:tr w:rsidR="00251962" w:rsidRPr="00B72197" w14:paraId="6F25A29F" w14:textId="77777777">
        <w:tc>
          <w:tcPr>
            <w:tcW w:w="9771" w:type="dxa"/>
          </w:tcPr>
          <w:p w14:paraId="1E1D8FE2" w14:textId="77777777" w:rsidR="00251962" w:rsidRPr="00B72197" w:rsidRDefault="00251962" w:rsidP="00BC58A0">
            <w:pPr>
              <w:jc w:val="both"/>
            </w:pPr>
            <w:r w:rsidRPr="00B72197">
              <w:t>Needs/Barriers to progress</w:t>
            </w:r>
          </w:p>
        </w:tc>
      </w:tr>
      <w:tr w:rsidR="00251962" w:rsidRPr="00B72197" w14:paraId="044FE4F1" w14:textId="77777777">
        <w:tc>
          <w:tcPr>
            <w:tcW w:w="9771" w:type="dxa"/>
          </w:tcPr>
          <w:p w14:paraId="11DC9F95" w14:textId="77777777" w:rsidR="00251962" w:rsidRPr="00B72197" w:rsidRDefault="00251962" w:rsidP="00BC58A0">
            <w:pPr>
              <w:jc w:val="both"/>
            </w:pPr>
          </w:p>
          <w:p w14:paraId="253B1002" w14:textId="77777777" w:rsidR="00251962" w:rsidRPr="00B72197" w:rsidRDefault="00251962" w:rsidP="00BC58A0">
            <w:pPr>
              <w:jc w:val="both"/>
            </w:pPr>
          </w:p>
          <w:p w14:paraId="65E1F19E" w14:textId="27FF8222" w:rsidR="00251962" w:rsidRDefault="00251962" w:rsidP="00BC58A0">
            <w:pPr>
              <w:jc w:val="both"/>
            </w:pPr>
          </w:p>
          <w:p w14:paraId="1030184C" w14:textId="2020C9CE" w:rsidR="004A4375" w:rsidRDefault="004A4375" w:rsidP="00BC58A0">
            <w:pPr>
              <w:jc w:val="both"/>
            </w:pPr>
          </w:p>
          <w:p w14:paraId="24EAA9C9" w14:textId="77777777" w:rsidR="004A4375" w:rsidRDefault="004A4375" w:rsidP="00BC58A0">
            <w:pPr>
              <w:jc w:val="both"/>
            </w:pPr>
          </w:p>
          <w:p w14:paraId="2A0AEE9E" w14:textId="77777777" w:rsidR="004A4375" w:rsidRPr="00B72197" w:rsidRDefault="004A4375" w:rsidP="00BC58A0">
            <w:pPr>
              <w:jc w:val="both"/>
            </w:pPr>
          </w:p>
          <w:p w14:paraId="27FF32E3" w14:textId="77777777" w:rsidR="00251962" w:rsidRPr="00B72197" w:rsidRDefault="00251962" w:rsidP="00BC58A0">
            <w:pPr>
              <w:jc w:val="both"/>
            </w:pPr>
          </w:p>
        </w:tc>
      </w:tr>
    </w:tbl>
    <w:p w14:paraId="352B6BB9" w14:textId="77777777" w:rsidR="00F831F8" w:rsidRPr="00B72197" w:rsidRDefault="00F831F8" w:rsidP="00BC58A0">
      <w:pPr>
        <w:jc w:val="both"/>
      </w:pPr>
    </w:p>
    <w:tbl>
      <w:tblPr>
        <w:tblStyle w:val="TableGrid"/>
        <w:tblW w:w="0" w:type="auto"/>
        <w:tblLook w:val="04A0" w:firstRow="1" w:lastRow="0" w:firstColumn="1" w:lastColumn="0" w:noHBand="0" w:noVBand="1"/>
      </w:tblPr>
      <w:tblGrid>
        <w:gridCol w:w="1129"/>
        <w:gridCol w:w="5245"/>
        <w:gridCol w:w="1701"/>
        <w:gridCol w:w="1696"/>
      </w:tblGrid>
      <w:tr w:rsidR="00251962" w:rsidRPr="00B72197" w14:paraId="21356237" w14:textId="77777777">
        <w:tc>
          <w:tcPr>
            <w:tcW w:w="9771" w:type="dxa"/>
            <w:gridSpan w:val="4"/>
          </w:tcPr>
          <w:p w14:paraId="5DD0756B" w14:textId="77777777" w:rsidR="00251962" w:rsidRPr="00B72197" w:rsidRDefault="00513217" w:rsidP="00BC58A0">
            <w:pPr>
              <w:jc w:val="both"/>
            </w:pPr>
            <w:r w:rsidRPr="00B72197">
              <w:lastRenderedPageBreak/>
              <w:br w:type="page"/>
            </w:r>
            <w:r w:rsidR="00251962" w:rsidRPr="00B72197">
              <w:t>Action Plan</w:t>
            </w:r>
          </w:p>
        </w:tc>
      </w:tr>
      <w:tr w:rsidR="00251962" w:rsidRPr="00B72197" w14:paraId="02FCA1EF" w14:textId="77777777">
        <w:tc>
          <w:tcPr>
            <w:tcW w:w="1129" w:type="dxa"/>
          </w:tcPr>
          <w:p w14:paraId="18059161" w14:textId="77777777" w:rsidR="00251962" w:rsidRPr="00B72197" w:rsidRDefault="00251962" w:rsidP="00BC58A0">
            <w:pPr>
              <w:jc w:val="both"/>
            </w:pPr>
            <w:r w:rsidRPr="00B72197">
              <w:t>Date</w:t>
            </w:r>
          </w:p>
        </w:tc>
        <w:tc>
          <w:tcPr>
            <w:tcW w:w="5245" w:type="dxa"/>
          </w:tcPr>
          <w:p w14:paraId="53F01B9D" w14:textId="77777777" w:rsidR="00251962" w:rsidRDefault="00251962" w:rsidP="00BC58A0">
            <w:pPr>
              <w:jc w:val="both"/>
            </w:pPr>
            <w:r w:rsidRPr="00B72197">
              <w:t>Action</w:t>
            </w:r>
          </w:p>
          <w:p w14:paraId="48661C29" w14:textId="77777777" w:rsidR="007825A3" w:rsidRDefault="007825A3" w:rsidP="00BC58A0">
            <w:pPr>
              <w:jc w:val="both"/>
            </w:pPr>
            <w:r>
              <w:t xml:space="preserve">Be SMART </w:t>
            </w:r>
          </w:p>
          <w:p w14:paraId="28A6EEF6" w14:textId="4F38B115" w:rsidR="007825A3" w:rsidRPr="00B72197" w:rsidRDefault="007825A3" w:rsidP="00BC58A0">
            <w:pPr>
              <w:jc w:val="both"/>
            </w:pPr>
            <w:r>
              <w:t xml:space="preserve">Include any resources needed to help </w:t>
            </w:r>
            <w:r w:rsidR="00515E8D">
              <w:t>you</w:t>
            </w:r>
          </w:p>
        </w:tc>
        <w:tc>
          <w:tcPr>
            <w:tcW w:w="1701" w:type="dxa"/>
          </w:tcPr>
          <w:p w14:paraId="272A1A1A" w14:textId="77777777" w:rsidR="00251962" w:rsidRPr="00B72197" w:rsidRDefault="00251962" w:rsidP="00BC58A0">
            <w:pPr>
              <w:jc w:val="both"/>
            </w:pPr>
            <w:r w:rsidRPr="00B72197">
              <w:t>Person Responsible</w:t>
            </w:r>
          </w:p>
        </w:tc>
        <w:tc>
          <w:tcPr>
            <w:tcW w:w="1696" w:type="dxa"/>
          </w:tcPr>
          <w:p w14:paraId="15381CE8" w14:textId="77777777" w:rsidR="00251962" w:rsidRPr="00B72197" w:rsidRDefault="00251962" w:rsidP="00BC58A0">
            <w:pPr>
              <w:jc w:val="both"/>
            </w:pPr>
            <w:r w:rsidRPr="00B72197">
              <w:t>Review Date,</w:t>
            </w:r>
          </w:p>
          <w:p w14:paraId="24B9B25F" w14:textId="77777777" w:rsidR="00251962" w:rsidRPr="00B72197" w:rsidRDefault="00251962" w:rsidP="00BC58A0">
            <w:pPr>
              <w:jc w:val="both"/>
            </w:pPr>
            <w:r w:rsidRPr="00B72197">
              <w:t>Who?</w:t>
            </w:r>
          </w:p>
        </w:tc>
      </w:tr>
      <w:tr w:rsidR="00251962" w:rsidRPr="00B72197" w14:paraId="4958BA7C" w14:textId="77777777">
        <w:trPr>
          <w:trHeight w:val="10893"/>
        </w:trPr>
        <w:tc>
          <w:tcPr>
            <w:tcW w:w="1129" w:type="dxa"/>
          </w:tcPr>
          <w:p w14:paraId="30DD02E0" w14:textId="77777777" w:rsidR="00251962" w:rsidRPr="00B72197" w:rsidRDefault="00251962" w:rsidP="00BC58A0">
            <w:pPr>
              <w:jc w:val="both"/>
            </w:pPr>
          </w:p>
          <w:p w14:paraId="29C415EF" w14:textId="77777777" w:rsidR="00251962" w:rsidRPr="00B72197" w:rsidRDefault="00251962" w:rsidP="00BC58A0">
            <w:pPr>
              <w:jc w:val="both"/>
            </w:pPr>
          </w:p>
          <w:p w14:paraId="628A3209" w14:textId="77777777" w:rsidR="00251962" w:rsidRPr="00B72197" w:rsidRDefault="00251962" w:rsidP="00BC58A0">
            <w:pPr>
              <w:jc w:val="both"/>
            </w:pPr>
          </w:p>
          <w:p w14:paraId="6AAE76A8" w14:textId="77777777" w:rsidR="00251962" w:rsidRPr="00B72197" w:rsidRDefault="00251962" w:rsidP="00BC58A0">
            <w:pPr>
              <w:jc w:val="both"/>
            </w:pPr>
          </w:p>
          <w:p w14:paraId="420B00BE" w14:textId="77777777" w:rsidR="00251962" w:rsidRPr="00B72197" w:rsidRDefault="00251962" w:rsidP="00BC58A0">
            <w:pPr>
              <w:jc w:val="both"/>
            </w:pPr>
          </w:p>
          <w:p w14:paraId="3B286093" w14:textId="77777777" w:rsidR="00251962" w:rsidRPr="00B72197" w:rsidRDefault="00251962" w:rsidP="00BC58A0">
            <w:pPr>
              <w:jc w:val="both"/>
            </w:pPr>
          </w:p>
          <w:p w14:paraId="170DC24B" w14:textId="77777777" w:rsidR="00251962" w:rsidRPr="00B72197" w:rsidRDefault="00251962" w:rsidP="00BC58A0">
            <w:pPr>
              <w:jc w:val="both"/>
            </w:pPr>
          </w:p>
          <w:p w14:paraId="05E37763" w14:textId="77777777" w:rsidR="00251962" w:rsidRPr="00B72197" w:rsidRDefault="00251962" w:rsidP="00BC58A0">
            <w:pPr>
              <w:jc w:val="both"/>
            </w:pPr>
          </w:p>
          <w:p w14:paraId="0267D707" w14:textId="77777777" w:rsidR="00251962" w:rsidRPr="00B72197" w:rsidRDefault="00251962" w:rsidP="00BC58A0">
            <w:pPr>
              <w:jc w:val="both"/>
            </w:pPr>
          </w:p>
          <w:p w14:paraId="64B0D4A6" w14:textId="77777777" w:rsidR="00251962" w:rsidRPr="00B72197" w:rsidRDefault="00251962" w:rsidP="00BC58A0">
            <w:pPr>
              <w:jc w:val="both"/>
            </w:pPr>
          </w:p>
          <w:p w14:paraId="6EDACB7B" w14:textId="77777777" w:rsidR="00251962" w:rsidRPr="00B72197" w:rsidRDefault="00251962" w:rsidP="00BC58A0">
            <w:pPr>
              <w:jc w:val="both"/>
            </w:pPr>
          </w:p>
          <w:p w14:paraId="5ABD2318" w14:textId="77777777" w:rsidR="00251962" w:rsidRPr="00B72197" w:rsidRDefault="00251962" w:rsidP="00BC58A0">
            <w:pPr>
              <w:jc w:val="both"/>
            </w:pPr>
          </w:p>
          <w:p w14:paraId="24F841D6" w14:textId="77777777" w:rsidR="00251962" w:rsidRPr="00B72197" w:rsidRDefault="00251962" w:rsidP="00BC58A0">
            <w:pPr>
              <w:jc w:val="both"/>
            </w:pPr>
          </w:p>
          <w:p w14:paraId="63027AB8" w14:textId="77777777" w:rsidR="00251962" w:rsidRPr="00B72197" w:rsidRDefault="00251962" w:rsidP="00BC58A0">
            <w:pPr>
              <w:jc w:val="both"/>
            </w:pPr>
          </w:p>
          <w:p w14:paraId="712AC5B9" w14:textId="77777777" w:rsidR="00251962" w:rsidRPr="00B72197" w:rsidRDefault="00251962" w:rsidP="00BC58A0">
            <w:pPr>
              <w:jc w:val="both"/>
            </w:pPr>
          </w:p>
          <w:p w14:paraId="10F04518" w14:textId="77777777" w:rsidR="00251962" w:rsidRPr="00B72197" w:rsidRDefault="00251962" w:rsidP="00BC58A0">
            <w:pPr>
              <w:jc w:val="both"/>
            </w:pPr>
          </w:p>
          <w:p w14:paraId="6C9758FF" w14:textId="77777777" w:rsidR="00251962" w:rsidRPr="00B72197" w:rsidRDefault="00251962" w:rsidP="00BC58A0">
            <w:pPr>
              <w:jc w:val="both"/>
            </w:pPr>
          </w:p>
          <w:p w14:paraId="053E2015" w14:textId="77777777" w:rsidR="00251962" w:rsidRPr="00B72197" w:rsidRDefault="00251962" w:rsidP="00BC58A0">
            <w:pPr>
              <w:jc w:val="both"/>
            </w:pPr>
          </w:p>
          <w:p w14:paraId="3B617968" w14:textId="77777777" w:rsidR="00251962" w:rsidRPr="00B72197" w:rsidRDefault="00251962" w:rsidP="00BC58A0">
            <w:pPr>
              <w:jc w:val="both"/>
            </w:pPr>
          </w:p>
          <w:p w14:paraId="257B51F7" w14:textId="77777777" w:rsidR="00251962" w:rsidRPr="00B72197" w:rsidRDefault="00251962" w:rsidP="00BC58A0">
            <w:pPr>
              <w:jc w:val="both"/>
            </w:pPr>
          </w:p>
          <w:p w14:paraId="070439A4" w14:textId="77777777" w:rsidR="00251962" w:rsidRPr="00B72197" w:rsidRDefault="00251962" w:rsidP="00BC58A0">
            <w:pPr>
              <w:jc w:val="both"/>
            </w:pPr>
          </w:p>
          <w:p w14:paraId="4823F1F0" w14:textId="77777777" w:rsidR="00251962" w:rsidRPr="00B72197" w:rsidRDefault="00251962" w:rsidP="00BC58A0">
            <w:pPr>
              <w:jc w:val="both"/>
            </w:pPr>
          </w:p>
          <w:p w14:paraId="26056838" w14:textId="77777777" w:rsidR="00251962" w:rsidRPr="00B72197" w:rsidRDefault="00251962" w:rsidP="00BC58A0">
            <w:pPr>
              <w:jc w:val="both"/>
            </w:pPr>
          </w:p>
          <w:p w14:paraId="387BF2A1" w14:textId="77777777" w:rsidR="00251962" w:rsidRPr="00B72197" w:rsidRDefault="00251962" w:rsidP="00BC58A0">
            <w:pPr>
              <w:jc w:val="both"/>
            </w:pPr>
          </w:p>
          <w:p w14:paraId="0617CC81" w14:textId="77777777" w:rsidR="00251962" w:rsidRPr="00B72197" w:rsidRDefault="00251962" w:rsidP="00BC58A0">
            <w:pPr>
              <w:jc w:val="both"/>
            </w:pPr>
          </w:p>
          <w:p w14:paraId="5A0D2550" w14:textId="77777777" w:rsidR="00251962" w:rsidRPr="00B72197" w:rsidRDefault="00251962" w:rsidP="00BC58A0">
            <w:pPr>
              <w:jc w:val="both"/>
            </w:pPr>
          </w:p>
          <w:p w14:paraId="455D4D99" w14:textId="77777777" w:rsidR="00251962" w:rsidRPr="00B72197" w:rsidRDefault="00251962" w:rsidP="00BC58A0">
            <w:pPr>
              <w:jc w:val="both"/>
            </w:pPr>
          </w:p>
          <w:p w14:paraId="2776B0C3" w14:textId="77777777" w:rsidR="00251962" w:rsidRPr="00B72197" w:rsidRDefault="00251962" w:rsidP="00BC58A0">
            <w:pPr>
              <w:jc w:val="both"/>
            </w:pPr>
          </w:p>
          <w:p w14:paraId="0F67FBF0" w14:textId="77777777" w:rsidR="00251962" w:rsidRPr="00B72197" w:rsidRDefault="00251962" w:rsidP="00BC58A0">
            <w:pPr>
              <w:jc w:val="both"/>
            </w:pPr>
          </w:p>
          <w:p w14:paraId="2338EA86" w14:textId="77777777" w:rsidR="00251962" w:rsidRPr="00B72197" w:rsidRDefault="00251962" w:rsidP="00BC58A0">
            <w:pPr>
              <w:jc w:val="both"/>
            </w:pPr>
          </w:p>
          <w:p w14:paraId="5989E355" w14:textId="77777777" w:rsidR="00251962" w:rsidRPr="00B72197" w:rsidRDefault="00251962" w:rsidP="00BC58A0">
            <w:pPr>
              <w:jc w:val="both"/>
            </w:pPr>
          </w:p>
          <w:p w14:paraId="19E306C1" w14:textId="77777777" w:rsidR="00251962" w:rsidRPr="00B72197" w:rsidRDefault="00251962" w:rsidP="00BC58A0">
            <w:pPr>
              <w:jc w:val="both"/>
            </w:pPr>
          </w:p>
          <w:p w14:paraId="3586C98B" w14:textId="77777777" w:rsidR="00251962" w:rsidRPr="00B72197" w:rsidRDefault="00251962" w:rsidP="00BC58A0">
            <w:pPr>
              <w:jc w:val="both"/>
            </w:pPr>
          </w:p>
          <w:p w14:paraId="0EEEB284" w14:textId="77777777" w:rsidR="00251962" w:rsidRPr="00B72197" w:rsidRDefault="00251962" w:rsidP="00BC58A0">
            <w:pPr>
              <w:jc w:val="both"/>
            </w:pPr>
          </w:p>
          <w:p w14:paraId="76431D55" w14:textId="77777777" w:rsidR="00251962" w:rsidRPr="00B72197" w:rsidRDefault="00251962" w:rsidP="00BC58A0">
            <w:pPr>
              <w:jc w:val="both"/>
            </w:pPr>
          </w:p>
          <w:p w14:paraId="07C94C9B" w14:textId="77777777" w:rsidR="00251962" w:rsidRPr="00B72197" w:rsidRDefault="00251962" w:rsidP="00BC58A0">
            <w:pPr>
              <w:jc w:val="both"/>
            </w:pPr>
          </w:p>
          <w:p w14:paraId="508C7A33" w14:textId="77777777" w:rsidR="00251962" w:rsidRPr="00B72197" w:rsidRDefault="00251962" w:rsidP="00BC58A0">
            <w:pPr>
              <w:jc w:val="both"/>
            </w:pPr>
          </w:p>
          <w:p w14:paraId="3838D098" w14:textId="77777777" w:rsidR="00251962" w:rsidRPr="00B72197" w:rsidRDefault="00251962" w:rsidP="00BC58A0">
            <w:pPr>
              <w:jc w:val="both"/>
            </w:pPr>
          </w:p>
          <w:p w14:paraId="76A7176E" w14:textId="77777777" w:rsidR="00251962" w:rsidRPr="00B72197" w:rsidRDefault="00251962" w:rsidP="00BC58A0">
            <w:pPr>
              <w:jc w:val="both"/>
            </w:pPr>
          </w:p>
          <w:p w14:paraId="033ACA5B" w14:textId="77777777" w:rsidR="00251962" w:rsidRPr="00B72197" w:rsidRDefault="00251962" w:rsidP="00BC58A0">
            <w:pPr>
              <w:jc w:val="both"/>
            </w:pPr>
          </w:p>
          <w:p w14:paraId="0171AE0C" w14:textId="77777777" w:rsidR="00251962" w:rsidRPr="00B72197" w:rsidRDefault="00251962" w:rsidP="00BC58A0">
            <w:pPr>
              <w:jc w:val="both"/>
            </w:pPr>
          </w:p>
          <w:p w14:paraId="012EC38E" w14:textId="77777777" w:rsidR="00251962" w:rsidRPr="00B72197" w:rsidRDefault="00251962" w:rsidP="00BC58A0">
            <w:pPr>
              <w:jc w:val="both"/>
            </w:pPr>
          </w:p>
        </w:tc>
        <w:tc>
          <w:tcPr>
            <w:tcW w:w="5245" w:type="dxa"/>
          </w:tcPr>
          <w:p w14:paraId="7A10C3BE" w14:textId="77777777" w:rsidR="00251962" w:rsidRPr="00B72197" w:rsidRDefault="00251962" w:rsidP="00BC58A0">
            <w:pPr>
              <w:jc w:val="both"/>
            </w:pPr>
          </w:p>
        </w:tc>
        <w:tc>
          <w:tcPr>
            <w:tcW w:w="1701" w:type="dxa"/>
          </w:tcPr>
          <w:p w14:paraId="703240B2" w14:textId="77777777" w:rsidR="00251962" w:rsidRPr="00B72197" w:rsidRDefault="00251962" w:rsidP="00BC58A0">
            <w:pPr>
              <w:jc w:val="both"/>
            </w:pPr>
          </w:p>
        </w:tc>
        <w:tc>
          <w:tcPr>
            <w:tcW w:w="1696" w:type="dxa"/>
          </w:tcPr>
          <w:p w14:paraId="52E8D5A3" w14:textId="77777777" w:rsidR="00251962" w:rsidRPr="00B72197" w:rsidRDefault="00251962" w:rsidP="00BC58A0">
            <w:pPr>
              <w:jc w:val="both"/>
            </w:pPr>
          </w:p>
        </w:tc>
      </w:tr>
    </w:tbl>
    <w:p w14:paraId="6BF712F1" w14:textId="77777777" w:rsidR="00251962" w:rsidRPr="00B72197" w:rsidRDefault="00251962" w:rsidP="00BC58A0">
      <w:pPr>
        <w:jc w:val="both"/>
      </w:pPr>
    </w:p>
    <w:p w14:paraId="009E96F9" w14:textId="61DD0867" w:rsidR="00251962" w:rsidRPr="00B72197" w:rsidRDefault="00251962" w:rsidP="00BC58A0">
      <w:pPr>
        <w:jc w:val="both"/>
      </w:pPr>
      <w:r w:rsidRPr="00B72197">
        <w:t>Plan agreed by:  ______________________________________</w:t>
      </w:r>
      <w:r w:rsidR="005F441D" w:rsidRPr="00B72197">
        <w:t xml:space="preserve"> Date:</w:t>
      </w:r>
      <w:r w:rsidRPr="00B72197">
        <w:tab/>
        <w:t>_____________________</w:t>
      </w:r>
    </w:p>
    <w:p w14:paraId="5F1285D4" w14:textId="77777777" w:rsidR="00251962" w:rsidRPr="00B72197" w:rsidRDefault="00251962" w:rsidP="00BC58A0">
      <w:pPr>
        <w:jc w:val="both"/>
      </w:pPr>
    </w:p>
    <w:p w14:paraId="64A4F8C5" w14:textId="77777777" w:rsidR="00B53FCE" w:rsidRPr="00B72197" w:rsidRDefault="00B53FCE" w:rsidP="00BC58A0">
      <w:pPr>
        <w:jc w:val="both"/>
      </w:pPr>
      <w:bookmarkStart w:id="403" w:name="_Toc524452404"/>
      <w:r w:rsidRPr="00B72197">
        <w:br w:type="page"/>
      </w:r>
    </w:p>
    <w:p w14:paraId="33D085D9" w14:textId="0603665E" w:rsidR="00B53FCE" w:rsidRPr="00B72197" w:rsidRDefault="00C75401" w:rsidP="00BC58A0">
      <w:pPr>
        <w:pStyle w:val="Heading3"/>
        <w:jc w:val="both"/>
      </w:pPr>
      <w:bookmarkStart w:id="404" w:name="_APPENDIX_11"/>
      <w:bookmarkStart w:id="405" w:name="_Toc118694110"/>
      <w:bookmarkStart w:id="406" w:name="_Toc118694217"/>
      <w:bookmarkStart w:id="407" w:name="_Toc118775789"/>
      <w:bookmarkStart w:id="408" w:name="_Toc125344358"/>
      <w:bookmarkStart w:id="409" w:name="_Appendix_12"/>
      <w:bookmarkStart w:id="410" w:name="_Toc19611210"/>
      <w:bookmarkEnd w:id="404"/>
      <w:bookmarkEnd w:id="405"/>
      <w:bookmarkEnd w:id="406"/>
      <w:bookmarkEnd w:id="407"/>
      <w:bookmarkEnd w:id="408"/>
      <w:bookmarkEnd w:id="409"/>
      <w:r w:rsidRPr="00B72197">
        <w:lastRenderedPageBreak/>
        <w:t>APPENDIX</w:t>
      </w:r>
      <w:r w:rsidR="00106023" w:rsidRPr="00B72197">
        <w:t xml:space="preserve"> </w:t>
      </w:r>
      <w:bookmarkEnd w:id="410"/>
      <w:r w:rsidR="00CB222B">
        <w:t>7</w:t>
      </w:r>
    </w:p>
    <w:p w14:paraId="61ABA4F4" w14:textId="0C1FDF1D" w:rsidR="00106023" w:rsidRDefault="00106023" w:rsidP="00BC58A0">
      <w:pPr>
        <w:pStyle w:val="Heading3"/>
        <w:jc w:val="both"/>
      </w:pPr>
      <w:bookmarkStart w:id="411" w:name="_Toc524341293"/>
      <w:bookmarkStart w:id="412" w:name="_Toc524452348"/>
      <w:bookmarkStart w:id="413" w:name="_Toc19611211"/>
      <w:r w:rsidRPr="00B72197">
        <w:t>Weekly Events Timetable</w:t>
      </w:r>
      <w:bookmarkEnd w:id="411"/>
      <w:bookmarkEnd w:id="412"/>
      <w:r w:rsidRPr="00B72197">
        <w:t xml:space="preserve"> </w:t>
      </w:r>
      <w:r w:rsidR="003E2A5E" w:rsidRPr="00B72197">
        <w:t>for ongoing placem</w:t>
      </w:r>
      <w:r w:rsidR="001948EC">
        <w:t>e</w:t>
      </w:r>
      <w:r w:rsidR="003E2A5E" w:rsidRPr="00B72197">
        <w:t>nts</w:t>
      </w:r>
      <w:bookmarkEnd w:id="413"/>
    </w:p>
    <w:p w14:paraId="3DBF2604" w14:textId="77777777" w:rsidR="001948EC" w:rsidRPr="001948EC" w:rsidRDefault="001948EC" w:rsidP="00BC58A0">
      <w:pPr>
        <w:jc w:val="both"/>
        <w:rPr>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2961"/>
        <w:gridCol w:w="2812"/>
        <w:gridCol w:w="2922"/>
      </w:tblGrid>
      <w:tr w:rsidR="00106023" w:rsidRPr="00B72197" w14:paraId="0018879F" w14:textId="77777777" w:rsidTr="002D6ABC">
        <w:tc>
          <w:tcPr>
            <w:tcW w:w="792" w:type="pct"/>
            <w:tcBorders>
              <w:top w:val="single" w:sz="4" w:space="0" w:color="auto"/>
              <w:left w:val="single" w:sz="4" w:space="0" w:color="auto"/>
              <w:bottom w:val="single" w:sz="4" w:space="0" w:color="auto"/>
              <w:right w:val="single" w:sz="4" w:space="0" w:color="auto"/>
            </w:tcBorders>
          </w:tcPr>
          <w:p w14:paraId="10E41DA7" w14:textId="77777777" w:rsidR="00106023" w:rsidRPr="00B72197" w:rsidRDefault="00106023" w:rsidP="00BC58A0">
            <w:pPr>
              <w:jc w:val="both"/>
            </w:pPr>
            <w:r w:rsidRPr="00B72197">
              <w:t>Plan for session</w:t>
            </w:r>
          </w:p>
        </w:tc>
        <w:tc>
          <w:tcPr>
            <w:tcW w:w="1433" w:type="pct"/>
            <w:tcBorders>
              <w:top w:val="single" w:sz="4" w:space="0" w:color="auto"/>
              <w:left w:val="single" w:sz="4" w:space="0" w:color="auto"/>
              <w:bottom w:val="single" w:sz="4" w:space="0" w:color="auto"/>
              <w:right w:val="single" w:sz="4" w:space="0" w:color="auto"/>
            </w:tcBorders>
          </w:tcPr>
          <w:p w14:paraId="1A52508F" w14:textId="77777777" w:rsidR="00106023" w:rsidRPr="00B72197" w:rsidRDefault="00106023" w:rsidP="00BC58A0">
            <w:pPr>
              <w:jc w:val="both"/>
            </w:pPr>
            <w:r w:rsidRPr="00B72197">
              <w:t>Student’s role</w:t>
            </w:r>
          </w:p>
        </w:tc>
        <w:tc>
          <w:tcPr>
            <w:tcW w:w="1361" w:type="pct"/>
            <w:tcBorders>
              <w:top w:val="single" w:sz="4" w:space="0" w:color="auto"/>
              <w:left w:val="single" w:sz="4" w:space="0" w:color="auto"/>
              <w:bottom w:val="single" w:sz="4" w:space="0" w:color="auto"/>
              <w:right w:val="single" w:sz="4" w:space="0" w:color="auto"/>
            </w:tcBorders>
          </w:tcPr>
          <w:p w14:paraId="62E93CF6" w14:textId="77777777" w:rsidR="00106023" w:rsidRPr="00B72197" w:rsidRDefault="00106023" w:rsidP="00BC58A0">
            <w:pPr>
              <w:jc w:val="both"/>
            </w:pPr>
            <w:r w:rsidRPr="00B72197">
              <w:t>Comments/plans</w:t>
            </w:r>
          </w:p>
        </w:tc>
        <w:tc>
          <w:tcPr>
            <w:tcW w:w="1414" w:type="pct"/>
            <w:tcBorders>
              <w:top w:val="single" w:sz="4" w:space="0" w:color="auto"/>
              <w:left w:val="single" w:sz="4" w:space="0" w:color="auto"/>
              <w:bottom w:val="single" w:sz="4" w:space="0" w:color="auto"/>
              <w:right w:val="single" w:sz="4" w:space="0" w:color="auto"/>
            </w:tcBorders>
          </w:tcPr>
          <w:p w14:paraId="28D4A05B" w14:textId="77777777" w:rsidR="00106023" w:rsidRPr="00B72197" w:rsidRDefault="00106023" w:rsidP="00BC58A0">
            <w:pPr>
              <w:jc w:val="both"/>
            </w:pPr>
            <w:r w:rsidRPr="00B72197">
              <w:t>Student’s tasks – next session</w:t>
            </w:r>
          </w:p>
        </w:tc>
      </w:tr>
      <w:tr w:rsidR="00106023" w:rsidRPr="00B72197" w14:paraId="27AC97F9" w14:textId="77777777" w:rsidTr="002D6ABC">
        <w:tc>
          <w:tcPr>
            <w:tcW w:w="792" w:type="pct"/>
            <w:tcBorders>
              <w:top w:val="single" w:sz="4" w:space="0" w:color="auto"/>
              <w:left w:val="single" w:sz="4" w:space="0" w:color="auto"/>
              <w:bottom w:val="single" w:sz="4" w:space="0" w:color="auto"/>
              <w:right w:val="single" w:sz="4" w:space="0" w:color="auto"/>
            </w:tcBorders>
          </w:tcPr>
          <w:p w14:paraId="2538595C" w14:textId="2FAF05B4" w:rsidR="003E4CA7" w:rsidRPr="00B72197" w:rsidRDefault="00106023" w:rsidP="00BC58A0">
            <w:pPr>
              <w:jc w:val="both"/>
            </w:pPr>
            <w:r w:rsidRPr="00B72197">
              <w:t>Day/ Week 1</w:t>
            </w:r>
          </w:p>
          <w:p w14:paraId="31C7C591" w14:textId="77777777" w:rsidR="00106023" w:rsidRPr="00B72197" w:rsidRDefault="00106023" w:rsidP="00BC58A0">
            <w:pPr>
              <w:jc w:val="both"/>
            </w:pPr>
          </w:p>
        </w:tc>
        <w:tc>
          <w:tcPr>
            <w:tcW w:w="1433" w:type="pct"/>
            <w:tcBorders>
              <w:top w:val="single" w:sz="4" w:space="0" w:color="auto"/>
              <w:left w:val="single" w:sz="4" w:space="0" w:color="auto"/>
              <w:bottom w:val="single" w:sz="4" w:space="0" w:color="auto"/>
              <w:right w:val="single" w:sz="4" w:space="0" w:color="auto"/>
            </w:tcBorders>
          </w:tcPr>
          <w:p w14:paraId="57F31FE5" w14:textId="77777777" w:rsidR="00106023" w:rsidRPr="00B72197" w:rsidRDefault="00106023" w:rsidP="00BC58A0">
            <w:pPr>
              <w:jc w:val="both"/>
            </w:pPr>
          </w:p>
        </w:tc>
        <w:tc>
          <w:tcPr>
            <w:tcW w:w="1361" w:type="pct"/>
            <w:tcBorders>
              <w:top w:val="single" w:sz="4" w:space="0" w:color="auto"/>
              <w:left w:val="single" w:sz="4" w:space="0" w:color="auto"/>
              <w:bottom w:val="single" w:sz="4" w:space="0" w:color="auto"/>
              <w:right w:val="single" w:sz="4" w:space="0" w:color="auto"/>
            </w:tcBorders>
          </w:tcPr>
          <w:p w14:paraId="251B7454" w14:textId="77777777" w:rsidR="00106023" w:rsidRPr="00B72197" w:rsidRDefault="00106023" w:rsidP="00BC58A0">
            <w:pPr>
              <w:jc w:val="both"/>
            </w:pPr>
          </w:p>
        </w:tc>
        <w:tc>
          <w:tcPr>
            <w:tcW w:w="1414" w:type="pct"/>
            <w:tcBorders>
              <w:top w:val="single" w:sz="4" w:space="0" w:color="auto"/>
              <w:left w:val="single" w:sz="4" w:space="0" w:color="auto"/>
              <w:bottom w:val="single" w:sz="4" w:space="0" w:color="auto"/>
              <w:right w:val="single" w:sz="4" w:space="0" w:color="auto"/>
            </w:tcBorders>
          </w:tcPr>
          <w:p w14:paraId="294A6FB7" w14:textId="77777777" w:rsidR="00106023" w:rsidRPr="00B72197" w:rsidRDefault="00106023" w:rsidP="00BC58A0">
            <w:pPr>
              <w:jc w:val="both"/>
            </w:pPr>
          </w:p>
        </w:tc>
      </w:tr>
      <w:tr w:rsidR="00106023" w:rsidRPr="00B72197" w14:paraId="38537431" w14:textId="77777777" w:rsidTr="002D6ABC">
        <w:tc>
          <w:tcPr>
            <w:tcW w:w="792" w:type="pct"/>
            <w:tcBorders>
              <w:top w:val="single" w:sz="4" w:space="0" w:color="auto"/>
              <w:left w:val="single" w:sz="4" w:space="0" w:color="auto"/>
              <w:bottom w:val="single" w:sz="4" w:space="0" w:color="auto"/>
              <w:right w:val="single" w:sz="4" w:space="0" w:color="auto"/>
            </w:tcBorders>
          </w:tcPr>
          <w:p w14:paraId="234EF2CA" w14:textId="77777777" w:rsidR="00106023" w:rsidRPr="00B72197" w:rsidRDefault="00106023" w:rsidP="00BC58A0">
            <w:pPr>
              <w:jc w:val="both"/>
            </w:pPr>
            <w:r w:rsidRPr="00B72197">
              <w:t>Day/</w:t>
            </w:r>
          </w:p>
          <w:p w14:paraId="213F5BA5" w14:textId="0163332A" w:rsidR="003E4CA7" w:rsidRPr="00B72197" w:rsidRDefault="00106023" w:rsidP="00BC58A0">
            <w:pPr>
              <w:jc w:val="both"/>
            </w:pPr>
            <w:r w:rsidRPr="00B72197">
              <w:t xml:space="preserve">Week </w:t>
            </w:r>
            <w:r w:rsidR="00E97B69">
              <w:t>2</w:t>
            </w:r>
          </w:p>
          <w:p w14:paraId="1E1154F6" w14:textId="77777777" w:rsidR="00106023" w:rsidRPr="00B72197" w:rsidRDefault="00106023" w:rsidP="00BC58A0">
            <w:pPr>
              <w:jc w:val="both"/>
            </w:pPr>
          </w:p>
        </w:tc>
        <w:tc>
          <w:tcPr>
            <w:tcW w:w="1433" w:type="pct"/>
            <w:tcBorders>
              <w:top w:val="single" w:sz="4" w:space="0" w:color="auto"/>
              <w:left w:val="single" w:sz="4" w:space="0" w:color="auto"/>
              <w:bottom w:val="single" w:sz="4" w:space="0" w:color="auto"/>
              <w:right w:val="single" w:sz="4" w:space="0" w:color="auto"/>
            </w:tcBorders>
          </w:tcPr>
          <w:p w14:paraId="19F53284" w14:textId="77777777" w:rsidR="00106023" w:rsidRPr="00B72197" w:rsidRDefault="00106023" w:rsidP="00BC58A0">
            <w:pPr>
              <w:jc w:val="both"/>
            </w:pPr>
          </w:p>
        </w:tc>
        <w:tc>
          <w:tcPr>
            <w:tcW w:w="1361" w:type="pct"/>
            <w:tcBorders>
              <w:top w:val="single" w:sz="4" w:space="0" w:color="auto"/>
              <w:left w:val="single" w:sz="4" w:space="0" w:color="auto"/>
              <w:bottom w:val="single" w:sz="4" w:space="0" w:color="auto"/>
              <w:right w:val="single" w:sz="4" w:space="0" w:color="auto"/>
            </w:tcBorders>
          </w:tcPr>
          <w:p w14:paraId="6E9FC0ED" w14:textId="77777777" w:rsidR="00106023" w:rsidRPr="00B72197" w:rsidRDefault="00106023" w:rsidP="00BC58A0">
            <w:pPr>
              <w:jc w:val="both"/>
            </w:pPr>
          </w:p>
        </w:tc>
        <w:tc>
          <w:tcPr>
            <w:tcW w:w="1414" w:type="pct"/>
            <w:tcBorders>
              <w:top w:val="single" w:sz="4" w:space="0" w:color="auto"/>
              <w:left w:val="single" w:sz="4" w:space="0" w:color="auto"/>
              <w:bottom w:val="single" w:sz="4" w:space="0" w:color="auto"/>
              <w:right w:val="single" w:sz="4" w:space="0" w:color="auto"/>
            </w:tcBorders>
          </w:tcPr>
          <w:p w14:paraId="01B92F2D" w14:textId="77777777" w:rsidR="00106023" w:rsidRPr="00B72197" w:rsidRDefault="00106023" w:rsidP="00BC58A0">
            <w:pPr>
              <w:jc w:val="both"/>
            </w:pPr>
          </w:p>
        </w:tc>
      </w:tr>
      <w:tr w:rsidR="00106023" w:rsidRPr="00B72197" w14:paraId="47E37AC1" w14:textId="77777777" w:rsidTr="002D6ABC">
        <w:tc>
          <w:tcPr>
            <w:tcW w:w="792" w:type="pct"/>
            <w:tcBorders>
              <w:top w:val="single" w:sz="4" w:space="0" w:color="auto"/>
              <w:left w:val="single" w:sz="4" w:space="0" w:color="auto"/>
              <w:bottom w:val="single" w:sz="4" w:space="0" w:color="auto"/>
              <w:right w:val="single" w:sz="4" w:space="0" w:color="auto"/>
            </w:tcBorders>
          </w:tcPr>
          <w:p w14:paraId="749D4109" w14:textId="77777777" w:rsidR="00106023" w:rsidRPr="00B72197" w:rsidRDefault="00106023" w:rsidP="00BC58A0">
            <w:pPr>
              <w:jc w:val="both"/>
            </w:pPr>
            <w:r w:rsidRPr="00B72197">
              <w:t>Day/</w:t>
            </w:r>
          </w:p>
          <w:p w14:paraId="6B01B540" w14:textId="7E31BBC0" w:rsidR="00106023" w:rsidRPr="00B72197" w:rsidRDefault="00106023" w:rsidP="00BC58A0">
            <w:pPr>
              <w:jc w:val="both"/>
            </w:pPr>
            <w:r w:rsidRPr="00B72197">
              <w:t xml:space="preserve">Week </w:t>
            </w:r>
            <w:r w:rsidR="00E97B69">
              <w:t>3</w:t>
            </w:r>
          </w:p>
          <w:p w14:paraId="33E5C20A" w14:textId="77777777" w:rsidR="00106023" w:rsidRPr="00B72197" w:rsidRDefault="00106023" w:rsidP="00BC58A0">
            <w:pPr>
              <w:jc w:val="both"/>
            </w:pPr>
          </w:p>
        </w:tc>
        <w:tc>
          <w:tcPr>
            <w:tcW w:w="1433" w:type="pct"/>
            <w:tcBorders>
              <w:top w:val="single" w:sz="4" w:space="0" w:color="auto"/>
              <w:left w:val="single" w:sz="4" w:space="0" w:color="auto"/>
              <w:bottom w:val="single" w:sz="4" w:space="0" w:color="auto"/>
              <w:right w:val="single" w:sz="4" w:space="0" w:color="auto"/>
            </w:tcBorders>
          </w:tcPr>
          <w:p w14:paraId="2D7862A6" w14:textId="77777777" w:rsidR="00106023" w:rsidRPr="00B72197" w:rsidRDefault="00106023" w:rsidP="00BC58A0">
            <w:pPr>
              <w:jc w:val="both"/>
            </w:pPr>
          </w:p>
        </w:tc>
        <w:tc>
          <w:tcPr>
            <w:tcW w:w="1361" w:type="pct"/>
            <w:tcBorders>
              <w:top w:val="single" w:sz="4" w:space="0" w:color="auto"/>
              <w:left w:val="single" w:sz="4" w:space="0" w:color="auto"/>
              <w:bottom w:val="single" w:sz="4" w:space="0" w:color="auto"/>
              <w:right w:val="single" w:sz="4" w:space="0" w:color="auto"/>
            </w:tcBorders>
          </w:tcPr>
          <w:p w14:paraId="7E6D46A7" w14:textId="77777777" w:rsidR="00106023" w:rsidRPr="00B72197" w:rsidRDefault="00106023" w:rsidP="00BC58A0">
            <w:pPr>
              <w:jc w:val="both"/>
            </w:pPr>
          </w:p>
        </w:tc>
        <w:tc>
          <w:tcPr>
            <w:tcW w:w="1414" w:type="pct"/>
            <w:tcBorders>
              <w:top w:val="single" w:sz="4" w:space="0" w:color="auto"/>
              <w:left w:val="single" w:sz="4" w:space="0" w:color="auto"/>
              <w:bottom w:val="single" w:sz="4" w:space="0" w:color="auto"/>
              <w:right w:val="single" w:sz="4" w:space="0" w:color="auto"/>
            </w:tcBorders>
          </w:tcPr>
          <w:p w14:paraId="413C7864" w14:textId="77777777" w:rsidR="00106023" w:rsidRPr="00B72197" w:rsidRDefault="00106023" w:rsidP="00BC58A0">
            <w:pPr>
              <w:jc w:val="both"/>
            </w:pPr>
          </w:p>
        </w:tc>
      </w:tr>
      <w:tr w:rsidR="00106023" w:rsidRPr="00B72197" w14:paraId="6FD108C1" w14:textId="77777777" w:rsidTr="002D6ABC">
        <w:trPr>
          <w:trHeight w:val="1285"/>
        </w:trPr>
        <w:tc>
          <w:tcPr>
            <w:tcW w:w="792" w:type="pct"/>
            <w:tcBorders>
              <w:top w:val="single" w:sz="4" w:space="0" w:color="auto"/>
              <w:left w:val="single" w:sz="4" w:space="0" w:color="auto"/>
              <w:bottom w:val="single" w:sz="4" w:space="0" w:color="auto"/>
              <w:right w:val="single" w:sz="4" w:space="0" w:color="auto"/>
            </w:tcBorders>
          </w:tcPr>
          <w:p w14:paraId="7CE92390" w14:textId="77777777" w:rsidR="00106023" w:rsidRPr="00B72197" w:rsidRDefault="00106023" w:rsidP="00BC58A0">
            <w:pPr>
              <w:jc w:val="both"/>
            </w:pPr>
            <w:r w:rsidRPr="00B72197">
              <w:t>Day/</w:t>
            </w:r>
          </w:p>
          <w:p w14:paraId="3001CE63" w14:textId="7E0A228F" w:rsidR="00106023" w:rsidRPr="00B72197" w:rsidRDefault="00106023" w:rsidP="00BC58A0">
            <w:pPr>
              <w:jc w:val="both"/>
            </w:pPr>
            <w:r w:rsidRPr="00B72197">
              <w:t>Week</w:t>
            </w:r>
            <w:r w:rsidR="003E4CA7">
              <w:t xml:space="preserve"> </w:t>
            </w:r>
            <w:r w:rsidR="00E97B69">
              <w:t>4</w:t>
            </w:r>
          </w:p>
        </w:tc>
        <w:tc>
          <w:tcPr>
            <w:tcW w:w="1433" w:type="pct"/>
            <w:tcBorders>
              <w:top w:val="single" w:sz="4" w:space="0" w:color="auto"/>
              <w:left w:val="single" w:sz="4" w:space="0" w:color="auto"/>
              <w:bottom w:val="single" w:sz="4" w:space="0" w:color="auto"/>
              <w:right w:val="single" w:sz="4" w:space="0" w:color="auto"/>
            </w:tcBorders>
          </w:tcPr>
          <w:p w14:paraId="7DC0B285" w14:textId="77777777" w:rsidR="00106023" w:rsidRPr="00B72197" w:rsidRDefault="00106023" w:rsidP="00BC58A0">
            <w:pPr>
              <w:jc w:val="both"/>
            </w:pPr>
          </w:p>
        </w:tc>
        <w:tc>
          <w:tcPr>
            <w:tcW w:w="1361" w:type="pct"/>
            <w:tcBorders>
              <w:top w:val="single" w:sz="4" w:space="0" w:color="auto"/>
              <w:left w:val="single" w:sz="4" w:space="0" w:color="auto"/>
              <w:bottom w:val="single" w:sz="4" w:space="0" w:color="auto"/>
              <w:right w:val="single" w:sz="4" w:space="0" w:color="auto"/>
            </w:tcBorders>
          </w:tcPr>
          <w:p w14:paraId="648D9DB0" w14:textId="77777777" w:rsidR="00106023" w:rsidRPr="00B72197" w:rsidRDefault="00106023" w:rsidP="00BC58A0">
            <w:pPr>
              <w:jc w:val="both"/>
            </w:pPr>
          </w:p>
        </w:tc>
        <w:tc>
          <w:tcPr>
            <w:tcW w:w="1414" w:type="pct"/>
            <w:tcBorders>
              <w:top w:val="single" w:sz="4" w:space="0" w:color="auto"/>
              <w:left w:val="single" w:sz="4" w:space="0" w:color="auto"/>
              <w:bottom w:val="single" w:sz="4" w:space="0" w:color="auto"/>
              <w:right w:val="single" w:sz="4" w:space="0" w:color="auto"/>
            </w:tcBorders>
          </w:tcPr>
          <w:p w14:paraId="27E74F11" w14:textId="77777777" w:rsidR="00106023" w:rsidRPr="00B72197" w:rsidRDefault="00106023" w:rsidP="00BC58A0">
            <w:pPr>
              <w:jc w:val="both"/>
            </w:pPr>
          </w:p>
        </w:tc>
      </w:tr>
      <w:tr w:rsidR="00106023" w:rsidRPr="00B72197" w14:paraId="2057E2A8" w14:textId="77777777" w:rsidTr="002D6ABC">
        <w:trPr>
          <w:trHeight w:val="1275"/>
        </w:trPr>
        <w:tc>
          <w:tcPr>
            <w:tcW w:w="792" w:type="pct"/>
            <w:tcBorders>
              <w:top w:val="single" w:sz="4" w:space="0" w:color="auto"/>
              <w:left w:val="single" w:sz="4" w:space="0" w:color="auto"/>
              <w:bottom w:val="single" w:sz="4" w:space="0" w:color="auto"/>
              <w:right w:val="single" w:sz="4" w:space="0" w:color="auto"/>
            </w:tcBorders>
          </w:tcPr>
          <w:p w14:paraId="4149BC30" w14:textId="77777777" w:rsidR="00106023" w:rsidRPr="00B72197" w:rsidRDefault="00106023" w:rsidP="00BC58A0">
            <w:pPr>
              <w:jc w:val="both"/>
            </w:pPr>
            <w:r w:rsidRPr="00B72197">
              <w:t>Day/</w:t>
            </w:r>
          </w:p>
          <w:p w14:paraId="44C562D1" w14:textId="3E8E4FF6" w:rsidR="00106023" w:rsidRPr="00B72197" w:rsidRDefault="00106023" w:rsidP="00BC58A0">
            <w:pPr>
              <w:jc w:val="both"/>
            </w:pPr>
            <w:r w:rsidRPr="00B72197">
              <w:t xml:space="preserve">Week </w:t>
            </w:r>
            <w:r w:rsidR="003E4CA7">
              <w:t>5</w:t>
            </w:r>
          </w:p>
        </w:tc>
        <w:tc>
          <w:tcPr>
            <w:tcW w:w="1433" w:type="pct"/>
            <w:tcBorders>
              <w:top w:val="single" w:sz="4" w:space="0" w:color="auto"/>
              <w:left w:val="single" w:sz="4" w:space="0" w:color="auto"/>
              <w:bottom w:val="single" w:sz="4" w:space="0" w:color="auto"/>
              <w:right w:val="single" w:sz="4" w:space="0" w:color="auto"/>
            </w:tcBorders>
          </w:tcPr>
          <w:p w14:paraId="636CBC8C" w14:textId="77777777" w:rsidR="00106023" w:rsidRPr="00B72197" w:rsidRDefault="00106023" w:rsidP="00BC58A0">
            <w:pPr>
              <w:jc w:val="both"/>
            </w:pPr>
          </w:p>
          <w:p w14:paraId="5D8A31C8" w14:textId="77777777" w:rsidR="00106023" w:rsidRPr="00B72197" w:rsidRDefault="00106023" w:rsidP="00BC58A0">
            <w:pPr>
              <w:jc w:val="both"/>
            </w:pPr>
          </w:p>
          <w:p w14:paraId="04D21B90" w14:textId="77777777" w:rsidR="00106023" w:rsidRPr="00B72197" w:rsidRDefault="00106023" w:rsidP="00BC58A0">
            <w:pPr>
              <w:jc w:val="both"/>
            </w:pPr>
          </w:p>
        </w:tc>
        <w:tc>
          <w:tcPr>
            <w:tcW w:w="1361" w:type="pct"/>
            <w:tcBorders>
              <w:top w:val="single" w:sz="4" w:space="0" w:color="auto"/>
              <w:left w:val="single" w:sz="4" w:space="0" w:color="auto"/>
              <w:bottom w:val="single" w:sz="4" w:space="0" w:color="auto"/>
              <w:right w:val="single" w:sz="4" w:space="0" w:color="auto"/>
            </w:tcBorders>
          </w:tcPr>
          <w:p w14:paraId="0B7806E8" w14:textId="77777777" w:rsidR="00106023" w:rsidRPr="00B72197" w:rsidRDefault="00106023" w:rsidP="00BC58A0">
            <w:pPr>
              <w:jc w:val="both"/>
            </w:pPr>
          </w:p>
        </w:tc>
        <w:tc>
          <w:tcPr>
            <w:tcW w:w="1414" w:type="pct"/>
            <w:tcBorders>
              <w:top w:val="single" w:sz="4" w:space="0" w:color="auto"/>
              <w:left w:val="single" w:sz="4" w:space="0" w:color="auto"/>
              <w:bottom w:val="single" w:sz="4" w:space="0" w:color="auto"/>
              <w:right w:val="single" w:sz="4" w:space="0" w:color="auto"/>
            </w:tcBorders>
          </w:tcPr>
          <w:p w14:paraId="16ADB079" w14:textId="77777777" w:rsidR="00106023" w:rsidRPr="00B72197" w:rsidRDefault="00106023" w:rsidP="00BC58A0">
            <w:pPr>
              <w:jc w:val="both"/>
            </w:pPr>
          </w:p>
        </w:tc>
      </w:tr>
      <w:tr w:rsidR="00E97B69" w:rsidRPr="00B72197" w14:paraId="26FDD505" w14:textId="77777777" w:rsidTr="002D6ABC">
        <w:tc>
          <w:tcPr>
            <w:tcW w:w="792" w:type="pct"/>
            <w:tcBorders>
              <w:top w:val="single" w:sz="4" w:space="0" w:color="auto"/>
              <w:left w:val="single" w:sz="4" w:space="0" w:color="auto"/>
              <w:bottom w:val="single" w:sz="4" w:space="0" w:color="auto"/>
              <w:right w:val="single" w:sz="4" w:space="0" w:color="auto"/>
            </w:tcBorders>
          </w:tcPr>
          <w:p w14:paraId="2A123ACA" w14:textId="77777777" w:rsidR="00E97B69" w:rsidRPr="00B72197" w:rsidRDefault="00E97B69" w:rsidP="00E97B69">
            <w:pPr>
              <w:jc w:val="both"/>
            </w:pPr>
            <w:r w:rsidRPr="00B72197">
              <w:t>Day/</w:t>
            </w:r>
          </w:p>
          <w:p w14:paraId="626FA5D9" w14:textId="77777777" w:rsidR="00E97B69" w:rsidRDefault="00E97B69" w:rsidP="00E97B69">
            <w:pPr>
              <w:jc w:val="both"/>
            </w:pPr>
            <w:r w:rsidRPr="00B72197">
              <w:t xml:space="preserve">Week </w:t>
            </w:r>
            <w:r>
              <w:t>6</w:t>
            </w:r>
          </w:p>
          <w:p w14:paraId="63990FCE" w14:textId="1E84A9B7" w:rsidR="00E97B69" w:rsidRPr="00B72197" w:rsidRDefault="00E97B69" w:rsidP="00E97B69">
            <w:pPr>
              <w:jc w:val="both"/>
            </w:pPr>
          </w:p>
        </w:tc>
        <w:tc>
          <w:tcPr>
            <w:tcW w:w="1433" w:type="pct"/>
            <w:tcBorders>
              <w:top w:val="single" w:sz="4" w:space="0" w:color="auto"/>
              <w:left w:val="single" w:sz="4" w:space="0" w:color="auto"/>
              <w:bottom w:val="single" w:sz="4" w:space="0" w:color="auto"/>
              <w:right w:val="single" w:sz="4" w:space="0" w:color="auto"/>
            </w:tcBorders>
          </w:tcPr>
          <w:p w14:paraId="02003785" w14:textId="77777777" w:rsidR="00E97B69" w:rsidRPr="00B72197" w:rsidRDefault="00E97B69" w:rsidP="00BC58A0">
            <w:pPr>
              <w:jc w:val="both"/>
            </w:pPr>
          </w:p>
        </w:tc>
        <w:tc>
          <w:tcPr>
            <w:tcW w:w="1361" w:type="pct"/>
            <w:tcBorders>
              <w:top w:val="single" w:sz="4" w:space="0" w:color="auto"/>
              <w:left w:val="single" w:sz="4" w:space="0" w:color="auto"/>
              <w:bottom w:val="single" w:sz="4" w:space="0" w:color="auto"/>
              <w:right w:val="single" w:sz="4" w:space="0" w:color="auto"/>
            </w:tcBorders>
          </w:tcPr>
          <w:p w14:paraId="5D5E8916" w14:textId="77777777" w:rsidR="00E97B69" w:rsidRPr="00B72197" w:rsidRDefault="00E97B69" w:rsidP="00BC58A0">
            <w:pPr>
              <w:jc w:val="both"/>
            </w:pPr>
          </w:p>
        </w:tc>
        <w:tc>
          <w:tcPr>
            <w:tcW w:w="1414" w:type="pct"/>
            <w:tcBorders>
              <w:top w:val="single" w:sz="4" w:space="0" w:color="auto"/>
              <w:left w:val="single" w:sz="4" w:space="0" w:color="auto"/>
              <w:bottom w:val="single" w:sz="4" w:space="0" w:color="auto"/>
              <w:right w:val="single" w:sz="4" w:space="0" w:color="auto"/>
            </w:tcBorders>
          </w:tcPr>
          <w:p w14:paraId="0EBDEB70" w14:textId="77777777" w:rsidR="00E97B69" w:rsidRPr="00B72197" w:rsidRDefault="00E97B69" w:rsidP="00BC58A0">
            <w:pPr>
              <w:jc w:val="both"/>
            </w:pPr>
          </w:p>
        </w:tc>
      </w:tr>
      <w:tr w:rsidR="00E97B69" w:rsidRPr="00B72197" w14:paraId="1EA9144F" w14:textId="77777777" w:rsidTr="002D6ABC">
        <w:tc>
          <w:tcPr>
            <w:tcW w:w="792" w:type="pct"/>
            <w:tcBorders>
              <w:top w:val="single" w:sz="4" w:space="0" w:color="auto"/>
              <w:left w:val="single" w:sz="4" w:space="0" w:color="auto"/>
              <w:bottom w:val="single" w:sz="4" w:space="0" w:color="auto"/>
              <w:right w:val="single" w:sz="4" w:space="0" w:color="auto"/>
            </w:tcBorders>
          </w:tcPr>
          <w:p w14:paraId="29ED68F0" w14:textId="77777777" w:rsidR="00E97B69" w:rsidRPr="00B72197" w:rsidRDefault="00E97B69" w:rsidP="00E97B69">
            <w:pPr>
              <w:jc w:val="both"/>
            </w:pPr>
            <w:r w:rsidRPr="00B72197">
              <w:t>Day/</w:t>
            </w:r>
          </w:p>
          <w:p w14:paraId="0B17683E" w14:textId="77777777" w:rsidR="00E97B69" w:rsidRDefault="00E97B69" w:rsidP="00E97B69">
            <w:pPr>
              <w:jc w:val="both"/>
            </w:pPr>
            <w:r w:rsidRPr="00B72197">
              <w:t xml:space="preserve">Week </w:t>
            </w:r>
            <w:r>
              <w:t>7</w:t>
            </w:r>
          </w:p>
          <w:p w14:paraId="1BA543A2" w14:textId="703A63E6" w:rsidR="00E97B69" w:rsidRPr="00B72197" w:rsidRDefault="00E97B69" w:rsidP="00E97B69">
            <w:pPr>
              <w:jc w:val="both"/>
            </w:pPr>
          </w:p>
        </w:tc>
        <w:tc>
          <w:tcPr>
            <w:tcW w:w="1433" w:type="pct"/>
            <w:tcBorders>
              <w:top w:val="single" w:sz="4" w:space="0" w:color="auto"/>
              <w:left w:val="single" w:sz="4" w:space="0" w:color="auto"/>
              <w:bottom w:val="single" w:sz="4" w:space="0" w:color="auto"/>
              <w:right w:val="single" w:sz="4" w:space="0" w:color="auto"/>
            </w:tcBorders>
          </w:tcPr>
          <w:p w14:paraId="2E205DEB" w14:textId="77777777" w:rsidR="00E97B69" w:rsidRPr="00B72197" w:rsidRDefault="00E97B69" w:rsidP="00BC58A0">
            <w:pPr>
              <w:jc w:val="both"/>
            </w:pPr>
          </w:p>
        </w:tc>
        <w:tc>
          <w:tcPr>
            <w:tcW w:w="1361" w:type="pct"/>
            <w:tcBorders>
              <w:top w:val="single" w:sz="4" w:space="0" w:color="auto"/>
              <w:left w:val="single" w:sz="4" w:space="0" w:color="auto"/>
              <w:bottom w:val="single" w:sz="4" w:space="0" w:color="auto"/>
              <w:right w:val="single" w:sz="4" w:space="0" w:color="auto"/>
            </w:tcBorders>
          </w:tcPr>
          <w:p w14:paraId="2ABFBF76" w14:textId="77777777" w:rsidR="00E97B69" w:rsidRPr="00B72197" w:rsidRDefault="00E97B69" w:rsidP="00BC58A0">
            <w:pPr>
              <w:jc w:val="both"/>
            </w:pPr>
          </w:p>
        </w:tc>
        <w:tc>
          <w:tcPr>
            <w:tcW w:w="1414" w:type="pct"/>
            <w:tcBorders>
              <w:top w:val="single" w:sz="4" w:space="0" w:color="auto"/>
              <w:left w:val="single" w:sz="4" w:space="0" w:color="auto"/>
              <w:bottom w:val="single" w:sz="4" w:space="0" w:color="auto"/>
              <w:right w:val="single" w:sz="4" w:space="0" w:color="auto"/>
            </w:tcBorders>
          </w:tcPr>
          <w:p w14:paraId="1920E976" w14:textId="77777777" w:rsidR="00E97B69" w:rsidRPr="00B72197" w:rsidRDefault="00E97B69" w:rsidP="00BC58A0">
            <w:pPr>
              <w:jc w:val="both"/>
            </w:pPr>
          </w:p>
        </w:tc>
      </w:tr>
      <w:tr w:rsidR="00E97B69" w:rsidRPr="00B72197" w14:paraId="71BA9BCB" w14:textId="77777777" w:rsidTr="002D6ABC">
        <w:tc>
          <w:tcPr>
            <w:tcW w:w="792" w:type="pct"/>
            <w:tcBorders>
              <w:top w:val="single" w:sz="4" w:space="0" w:color="auto"/>
              <w:left w:val="single" w:sz="4" w:space="0" w:color="auto"/>
              <w:bottom w:val="single" w:sz="4" w:space="0" w:color="auto"/>
              <w:right w:val="single" w:sz="4" w:space="0" w:color="auto"/>
            </w:tcBorders>
          </w:tcPr>
          <w:p w14:paraId="030CFE15" w14:textId="77777777" w:rsidR="00E97B69" w:rsidRPr="00B72197" w:rsidRDefault="00E97B69" w:rsidP="00E97B69">
            <w:pPr>
              <w:jc w:val="both"/>
            </w:pPr>
            <w:r w:rsidRPr="00B72197">
              <w:t>Day/</w:t>
            </w:r>
          </w:p>
          <w:p w14:paraId="4ACFC0B5" w14:textId="77777777" w:rsidR="00E97B69" w:rsidRDefault="00E97B69" w:rsidP="00E97B69">
            <w:pPr>
              <w:jc w:val="both"/>
            </w:pPr>
            <w:r w:rsidRPr="00B72197">
              <w:t xml:space="preserve">Week </w:t>
            </w:r>
            <w:r>
              <w:t>8</w:t>
            </w:r>
          </w:p>
          <w:p w14:paraId="242A7829" w14:textId="1C06C567" w:rsidR="00E97B69" w:rsidRPr="00B72197" w:rsidRDefault="00E97B69" w:rsidP="00E97B69">
            <w:pPr>
              <w:jc w:val="both"/>
            </w:pPr>
          </w:p>
        </w:tc>
        <w:tc>
          <w:tcPr>
            <w:tcW w:w="1433" w:type="pct"/>
            <w:tcBorders>
              <w:top w:val="single" w:sz="4" w:space="0" w:color="auto"/>
              <w:left w:val="single" w:sz="4" w:space="0" w:color="auto"/>
              <w:bottom w:val="single" w:sz="4" w:space="0" w:color="auto"/>
              <w:right w:val="single" w:sz="4" w:space="0" w:color="auto"/>
            </w:tcBorders>
          </w:tcPr>
          <w:p w14:paraId="0C508474" w14:textId="77777777" w:rsidR="00E97B69" w:rsidRPr="00B72197" w:rsidRDefault="00E97B69" w:rsidP="00BC58A0">
            <w:pPr>
              <w:jc w:val="both"/>
            </w:pPr>
          </w:p>
        </w:tc>
        <w:tc>
          <w:tcPr>
            <w:tcW w:w="1361" w:type="pct"/>
            <w:tcBorders>
              <w:top w:val="single" w:sz="4" w:space="0" w:color="auto"/>
              <w:left w:val="single" w:sz="4" w:space="0" w:color="auto"/>
              <w:bottom w:val="single" w:sz="4" w:space="0" w:color="auto"/>
              <w:right w:val="single" w:sz="4" w:space="0" w:color="auto"/>
            </w:tcBorders>
          </w:tcPr>
          <w:p w14:paraId="07F61B87" w14:textId="77777777" w:rsidR="00E97B69" w:rsidRPr="00B72197" w:rsidRDefault="00E97B69" w:rsidP="00BC58A0">
            <w:pPr>
              <w:jc w:val="both"/>
            </w:pPr>
          </w:p>
        </w:tc>
        <w:tc>
          <w:tcPr>
            <w:tcW w:w="1414" w:type="pct"/>
            <w:tcBorders>
              <w:top w:val="single" w:sz="4" w:space="0" w:color="auto"/>
              <w:left w:val="single" w:sz="4" w:space="0" w:color="auto"/>
              <w:bottom w:val="single" w:sz="4" w:space="0" w:color="auto"/>
              <w:right w:val="single" w:sz="4" w:space="0" w:color="auto"/>
            </w:tcBorders>
          </w:tcPr>
          <w:p w14:paraId="078AC52A" w14:textId="77777777" w:rsidR="00E97B69" w:rsidRPr="00B72197" w:rsidRDefault="00E97B69" w:rsidP="00BC58A0">
            <w:pPr>
              <w:jc w:val="both"/>
            </w:pPr>
          </w:p>
        </w:tc>
      </w:tr>
    </w:tbl>
    <w:p w14:paraId="4FF4875D" w14:textId="43C89A1F" w:rsidR="007A415B" w:rsidRDefault="007A415B" w:rsidP="00BC58A0">
      <w:pPr>
        <w:pStyle w:val="Heading3"/>
        <w:jc w:val="both"/>
      </w:pPr>
      <w:r w:rsidRPr="00B72197">
        <w:br w:type="page"/>
      </w:r>
      <w:bookmarkStart w:id="414" w:name="_APPENDIX_13"/>
      <w:bookmarkStart w:id="415" w:name="_Toc19611212"/>
      <w:bookmarkEnd w:id="414"/>
      <w:r w:rsidR="00C75401" w:rsidRPr="00B72197">
        <w:lastRenderedPageBreak/>
        <w:t>APPENDIX</w:t>
      </w:r>
      <w:r w:rsidRPr="00B72197">
        <w:t xml:space="preserve"> </w:t>
      </w:r>
      <w:bookmarkEnd w:id="415"/>
      <w:r w:rsidR="00CB222B">
        <w:t>8</w:t>
      </w:r>
    </w:p>
    <w:p w14:paraId="058169E0" w14:textId="77777777" w:rsidR="00D17BD4" w:rsidRPr="00D17BD4" w:rsidRDefault="00D17BD4" w:rsidP="00D17BD4">
      <w:pPr>
        <w:rPr>
          <w:lang w:eastAsia="ja-JP"/>
        </w:rPr>
      </w:pPr>
    </w:p>
    <w:p w14:paraId="7A507DB1" w14:textId="27254EF2" w:rsidR="00710074" w:rsidRDefault="007A415B" w:rsidP="008A6A5E">
      <w:pPr>
        <w:pStyle w:val="Heading3"/>
        <w:jc w:val="both"/>
      </w:pPr>
      <w:bookmarkStart w:id="416" w:name="_Toc19611213"/>
      <w:r w:rsidRPr="00B72197">
        <w:t>Y3 BSc</w:t>
      </w:r>
      <w:r w:rsidR="00660352" w:rsidRPr="00B72197">
        <w:t xml:space="preserve"> </w:t>
      </w:r>
      <w:r w:rsidRPr="00B72197">
        <w:t>/ Y2 MSc</w:t>
      </w:r>
      <w:bookmarkEnd w:id="416"/>
      <w:r w:rsidR="00710074">
        <w:t xml:space="preserve"> Single session evaluation </w:t>
      </w:r>
    </w:p>
    <w:p w14:paraId="5CC27F45" w14:textId="77777777" w:rsidR="00301067" w:rsidRDefault="00710074" w:rsidP="00710074">
      <w:pPr>
        <w:jc w:val="both"/>
      </w:pPr>
      <w:r>
        <w:rPr>
          <w:lang w:val="en-US" w:eastAsia="ja-JP"/>
        </w:rPr>
        <w:t xml:space="preserve">The students need to carry out one single session evaluation on every placement, apart from the Year 1 observation placement. </w:t>
      </w:r>
      <w:r w:rsidR="008A6A5E">
        <w:rPr>
          <w:lang w:val="en-US" w:eastAsia="ja-JP"/>
        </w:rPr>
        <w:t xml:space="preserve">These are carried out with their practice educator. </w:t>
      </w:r>
      <w:r>
        <w:rPr>
          <w:lang w:val="en-US" w:eastAsia="ja-JP"/>
        </w:rPr>
        <w:t xml:space="preserve">During the BSc L6 ongoing and the MSc 7(2) ongoing placements, a university tutor will also </w:t>
      </w:r>
      <w:r w:rsidR="009533F3">
        <w:rPr>
          <w:lang w:val="en-US" w:eastAsia="ja-JP"/>
        </w:rPr>
        <w:t xml:space="preserve">attend </w:t>
      </w:r>
      <w:r>
        <w:rPr>
          <w:lang w:val="en-US" w:eastAsia="ja-JP"/>
        </w:rPr>
        <w:t xml:space="preserve">the single session evaluation. </w:t>
      </w:r>
      <w:r w:rsidR="00301067" w:rsidRPr="00B72197">
        <w:t>This provides an opportunity to offer feedback from another point of view, to complement and reinforce feedback and grading provided by the</w:t>
      </w:r>
      <w:r w:rsidR="00301067">
        <w:t xml:space="preserve"> practice educator.</w:t>
      </w:r>
      <w:r w:rsidR="00301067">
        <w:rPr>
          <w:lang w:val="en-US" w:eastAsia="ja-JP"/>
        </w:rPr>
        <w:t xml:space="preserve"> </w:t>
      </w:r>
      <w:r w:rsidR="00301067" w:rsidRPr="00B72197">
        <w:t xml:space="preserve">Students will ideally be assessed shortly after the middle of the placement. Students assessed earlier in the placement should not be disadvantaged by being compared with students assessed in later weeks. </w:t>
      </w:r>
    </w:p>
    <w:p w14:paraId="7CF2E72F" w14:textId="35501857" w:rsidR="00710074" w:rsidRPr="009520C3" w:rsidRDefault="00710074" w:rsidP="00710074">
      <w:pPr>
        <w:jc w:val="both"/>
        <w:rPr>
          <w:lang w:val="en-US" w:eastAsia="ja-JP"/>
        </w:rPr>
      </w:pPr>
      <w:r>
        <w:rPr>
          <w:lang w:val="en-US" w:eastAsia="ja-JP"/>
        </w:rPr>
        <w:t>Students will need to prepare written background information on the placement setting,</w:t>
      </w:r>
      <w:r w:rsidR="00B211DE">
        <w:rPr>
          <w:lang w:val="en-US" w:eastAsia="ja-JP"/>
        </w:rPr>
        <w:t xml:space="preserve"> a client profile, and </w:t>
      </w:r>
      <w:r>
        <w:rPr>
          <w:lang w:val="en-US" w:eastAsia="ja-JP"/>
        </w:rPr>
        <w:t xml:space="preserve">a session plan for the client. Please provide feedback on every section, using the single session evaluation form. </w:t>
      </w:r>
    </w:p>
    <w:p w14:paraId="3CD7E50D" w14:textId="77777777" w:rsidR="007A415B" w:rsidRPr="00B72197" w:rsidRDefault="007A415B" w:rsidP="00BC58A0">
      <w:pPr>
        <w:pStyle w:val="Heading3"/>
        <w:jc w:val="both"/>
      </w:pPr>
      <w:r w:rsidRPr="00B72197">
        <w:t>Arranging the visit:</w:t>
      </w:r>
    </w:p>
    <w:p w14:paraId="417AEA01" w14:textId="3A7CEFCD" w:rsidR="007A415B" w:rsidRPr="00B72197" w:rsidRDefault="007A415B" w:rsidP="00BC58A0">
      <w:pPr>
        <w:jc w:val="both"/>
      </w:pPr>
      <w:r w:rsidRPr="00B72197">
        <w:t xml:space="preserve">The assessor (university tutor) will contact the </w:t>
      </w:r>
      <w:r w:rsidR="00BB1D05">
        <w:t xml:space="preserve">practice educator </w:t>
      </w:r>
      <w:r w:rsidRPr="00B72197">
        <w:t>to agree a mutually convenient time for the visit.</w:t>
      </w:r>
      <w:r w:rsidR="0064328A">
        <w:t xml:space="preserve"> The visit may be either onsite or online. </w:t>
      </w:r>
    </w:p>
    <w:p w14:paraId="237010BE" w14:textId="700B38A8" w:rsidR="007A415B" w:rsidRPr="00B72197" w:rsidRDefault="007A415B" w:rsidP="00BC58A0">
      <w:pPr>
        <w:jc w:val="both"/>
      </w:pPr>
      <w:r w:rsidRPr="00B72197">
        <w:t>The assessor should request some information about the client group</w:t>
      </w:r>
      <w:r w:rsidR="0064328A">
        <w:t xml:space="preserve">, </w:t>
      </w:r>
      <w:proofErr w:type="spellStart"/>
      <w:r w:rsidR="0064328A">
        <w:t>eg</w:t>
      </w:r>
      <w:r w:rsidRPr="00B72197">
        <w:t>.</w:t>
      </w:r>
      <w:proofErr w:type="spellEnd"/>
      <w:r w:rsidRPr="00B72197">
        <w:t xml:space="preserve"> likely specialty, </w:t>
      </w:r>
      <w:proofErr w:type="gramStart"/>
      <w:r w:rsidRPr="00B72197">
        <w:t>age</w:t>
      </w:r>
      <w:proofErr w:type="gramEnd"/>
      <w:r w:rsidRPr="00B72197">
        <w:t xml:space="preserve"> and basic facts.</w:t>
      </w:r>
    </w:p>
    <w:p w14:paraId="1D3EFD7A" w14:textId="77777777" w:rsidR="007A415B" w:rsidRPr="00B72197" w:rsidRDefault="007A415B" w:rsidP="00BC58A0">
      <w:pPr>
        <w:pStyle w:val="Heading3"/>
        <w:jc w:val="both"/>
      </w:pPr>
      <w:r w:rsidRPr="00B72197">
        <w:t>The visit:</w:t>
      </w:r>
    </w:p>
    <w:p w14:paraId="148EEA7E" w14:textId="44EF57D3" w:rsidR="007A415B" w:rsidRPr="00B72197" w:rsidRDefault="007A415B" w:rsidP="00BC58A0">
      <w:pPr>
        <w:jc w:val="both"/>
      </w:pPr>
      <w:r w:rsidRPr="00B72197">
        <w:t xml:space="preserve">The assessor will arrive at clinic approximately 15-20 minutes before client is due, to meet student and </w:t>
      </w:r>
      <w:r w:rsidR="00BB1D05">
        <w:t xml:space="preserve">practice educator </w:t>
      </w:r>
      <w:r w:rsidRPr="00B72197">
        <w:t>and review student’s written information and session plan.</w:t>
      </w:r>
      <w:r w:rsidR="00E03F2F">
        <w:t xml:space="preserve"> The student should provide written background information to the setting, a care </w:t>
      </w:r>
      <w:proofErr w:type="gramStart"/>
      <w:r w:rsidR="00E03F2F">
        <w:t>plan</w:t>
      </w:r>
      <w:proofErr w:type="gramEnd"/>
      <w:r w:rsidR="00E03F2F">
        <w:t xml:space="preserve"> and a session plan for the client. </w:t>
      </w:r>
    </w:p>
    <w:p w14:paraId="49C6ADF4" w14:textId="77777777" w:rsidR="007A415B" w:rsidRPr="00B72197" w:rsidRDefault="007A415B" w:rsidP="00BC58A0">
      <w:pPr>
        <w:pStyle w:val="Heading3"/>
        <w:jc w:val="both"/>
      </w:pPr>
      <w:bookmarkStart w:id="417" w:name="_Toc177464003"/>
      <w:bookmarkStart w:id="418" w:name="_Toc206821123"/>
      <w:bookmarkStart w:id="419" w:name="_Toc206821325"/>
      <w:bookmarkStart w:id="420" w:name="_Toc206834862"/>
      <w:bookmarkStart w:id="421" w:name="_Toc240854797"/>
      <w:r w:rsidRPr="00B72197">
        <w:t>The Session</w:t>
      </w:r>
      <w:bookmarkEnd w:id="417"/>
      <w:bookmarkEnd w:id="418"/>
      <w:bookmarkEnd w:id="419"/>
      <w:bookmarkEnd w:id="420"/>
      <w:bookmarkEnd w:id="421"/>
      <w:r w:rsidRPr="00B72197">
        <w:t>:</w:t>
      </w:r>
    </w:p>
    <w:p w14:paraId="660C3CBC" w14:textId="3A38B033" w:rsidR="007A415B" w:rsidRPr="00B72197" w:rsidRDefault="007A415B" w:rsidP="00BC58A0">
      <w:pPr>
        <w:jc w:val="both"/>
      </w:pPr>
      <w:r w:rsidRPr="00B72197">
        <w:t xml:space="preserve">The </w:t>
      </w:r>
      <w:r w:rsidR="00BB1D05">
        <w:t xml:space="preserve">practice educator </w:t>
      </w:r>
      <w:r w:rsidRPr="00B72197">
        <w:t>and assessor observe the student working with one client or contact.</w:t>
      </w:r>
    </w:p>
    <w:p w14:paraId="7E82E2FE" w14:textId="77777777" w:rsidR="007A415B" w:rsidRPr="00B72197" w:rsidRDefault="007A415B" w:rsidP="00BC58A0">
      <w:pPr>
        <w:jc w:val="both"/>
      </w:pPr>
      <w:r w:rsidRPr="00B72197">
        <w:t>If the planned activity session cannot take place (</w:t>
      </w:r>
      <w:proofErr w:type="gramStart"/>
      <w:r w:rsidRPr="00B72197">
        <w:t>e.g.</w:t>
      </w:r>
      <w:proofErr w:type="gramEnd"/>
      <w:r w:rsidRPr="00B72197">
        <w:t xml:space="preserve"> client cancels), the visit may be rearranged. If this is not possible, the viva may be conducted on the planned session and discussion of the relevant theory. In these circumstances the viva may be longer than the usual duration.</w:t>
      </w:r>
    </w:p>
    <w:p w14:paraId="7E4B1D49" w14:textId="0B56D1DD" w:rsidR="007A415B" w:rsidRPr="00B72197" w:rsidRDefault="007A415B" w:rsidP="00BC58A0">
      <w:pPr>
        <w:jc w:val="both"/>
      </w:pPr>
      <w:r w:rsidRPr="00B72197">
        <w:t xml:space="preserve">Following the session, ideally allow the student 15 minutes reflection time. (Dependent on the setting, this may not be </w:t>
      </w:r>
      <w:proofErr w:type="gramStart"/>
      <w:r w:rsidRPr="00B72197">
        <w:t>possible</w:t>
      </w:r>
      <w:proofErr w:type="gramEnd"/>
      <w:r w:rsidRPr="00B72197">
        <w:t xml:space="preserve"> and structure and timing of the sessions and viva should be negotiated on arrival with the</w:t>
      </w:r>
      <w:r w:rsidR="00BB1D05">
        <w:t xml:space="preserve"> practice educator</w:t>
      </w:r>
      <w:r w:rsidRPr="00B72197">
        <w:t xml:space="preserve"> and student). Students with a learning contract will be entitled to a minimum of 20 minutes reflection time.</w:t>
      </w:r>
    </w:p>
    <w:p w14:paraId="22AF72D5" w14:textId="77777777" w:rsidR="007A415B" w:rsidRPr="00B72197" w:rsidRDefault="007A415B" w:rsidP="00BC58A0">
      <w:pPr>
        <w:jc w:val="both"/>
      </w:pPr>
      <w:r w:rsidRPr="00B72197">
        <w:t>Educators are encouraged to be involved in the viva. Educator and assessor can use the 15 minutes reflection time to decide on the topics, questions and to determine who should take the lead with different questions.</w:t>
      </w:r>
    </w:p>
    <w:p w14:paraId="3FD50BDA" w14:textId="77777777" w:rsidR="007A415B" w:rsidRPr="00B72197" w:rsidRDefault="007A415B" w:rsidP="00BC58A0">
      <w:pPr>
        <w:pStyle w:val="Heading3"/>
        <w:jc w:val="both"/>
      </w:pPr>
      <w:r w:rsidRPr="00B72197">
        <w:t xml:space="preserve">The viva: </w:t>
      </w:r>
    </w:p>
    <w:p w14:paraId="6B34860E" w14:textId="77777777" w:rsidR="007A415B" w:rsidRPr="00B72197" w:rsidRDefault="007A415B" w:rsidP="00BC58A0">
      <w:pPr>
        <w:jc w:val="both"/>
      </w:pPr>
      <w:r w:rsidRPr="00B72197">
        <w:t>The viva should be 45-60 minutes in total.</w:t>
      </w:r>
    </w:p>
    <w:p w14:paraId="5907BB73" w14:textId="1C1F421C" w:rsidR="007A415B" w:rsidRPr="00B72197" w:rsidRDefault="007A415B" w:rsidP="00BC58A0">
      <w:pPr>
        <w:jc w:val="both"/>
      </w:pPr>
      <w:r w:rsidRPr="00B72197">
        <w:t>It is important to remember that the student is not being tested</w:t>
      </w:r>
      <w:r w:rsidR="00E03F2F">
        <w:t>,</w:t>
      </w:r>
      <w:r w:rsidRPr="00B72197">
        <w:t xml:space="preserve"> but that a </w:t>
      </w:r>
      <w:r w:rsidR="00A55F5E" w:rsidRPr="00B72197">
        <w:t>three-way</w:t>
      </w:r>
      <w:r w:rsidRPr="00B72197">
        <w:t xml:space="preserve"> clinical tutorial is taking place, with the aim of meaningful learning points being attained. The viva should begin with the student’s evaluation of strengths and weaknesses of the session and reflection of development of their own skills. Students’ own ideas are encouraged.</w:t>
      </w:r>
    </w:p>
    <w:p w14:paraId="18AF0811" w14:textId="77777777" w:rsidR="007A415B" w:rsidRPr="00B72197" w:rsidRDefault="007A415B" w:rsidP="00BC58A0">
      <w:pPr>
        <w:jc w:val="both"/>
      </w:pPr>
      <w:r w:rsidRPr="00B72197">
        <w:t xml:space="preserve">If the student has made notes </w:t>
      </w:r>
      <w:proofErr w:type="gramStart"/>
      <w:r w:rsidRPr="00B72197">
        <w:t>etc.</w:t>
      </w:r>
      <w:proofErr w:type="gramEnd"/>
      <w:r w:rsidRPr="00B72197">
        <w:t xml:space="preserve"> they are permitted to use these in the viva for reference.</w:t>
      </w:r>
    </w:p>
    <w:p w14:paraId="0DD52D20" w14:textId="77777777" w:rsidR="007A415B" w:rsidRPr="00B72197" w:rsidRDefault="007A415B" w:rsidP="00BC58A0">
      <w:pPr>
        <w:jc w:val="both"/>
      </w:pPr>
      <w:r w:rsidRPr="00B72197">
        <w:t>Students should be encouraged to consider options for intervention/management of the client. Assessors need to be careful that there is no implied criticism of the current clinical management.</w:t>
      </w:r>
    </w:p>
    <w:p w14:paraId="4630D9E6" w14:textId="77777777" w:rsidR="007A415B" w:rsidRPr="00B72197" w:rsidRDefault="007A415B" w:rsidP="00BC58A0">
      <w:pPr>
        <w:jc w:val="both"/>
      </w:pPr>
      <w:r w:rsidRPr="00B72197">
        <w:t>Educators are permitted to remind students of previous events/discussion where this is perceived to be helpful to the viva process.</w:t>
      </w:r>
    </w:p>
    <w:p w14:paraId="5B242C03" w14:textId="77777777" w:rsidR="007A415B" w:rsidRPr="00B72197" w:rsidRDefault="007A415B" w:rsidP="00BC58A0">
      <w:pPr>
        <w:jc w:val="both"/>
      </w:pPr>
      <w:r w:rsidRPr="00B72197">
        <w:lastRenderedPageBreak/>
        <w:t>It is helpful for assessors to encourage the student to identify specific learning points and action plan at the end of the viva and reiterate or develop this in the written feedback.</w:t>
      </w:r>
    </w:p>
    <w:p w14:paraId="15B958AB" w14:textId="77777777" w:rsidR="007A415B" w:rsidRPr="00B72197" w:rsidRDefault="007A415B" w:rsidP="00BC58A0">
      <w:pPr>
        <w:pStyle w:val="Heading3"/>
        <w:jc w:val="both"/>
      </w:pPr>
      <w:r w:rsidRPr="00B72197">
        <w:t>At the end of the viva:</w:t>
      </w:r>
    </w:p>
    <w:p w14:paraId="028B48FA" w14:textId="49BE9010" w:rsidR="007A415B" w:rsidRPr="00B72197" w:rsidRDefault="007A415B" w:rsidP="00BC58A0">
      <w:pPr>
        <w:jc w:val="both"/>
      </w:pPr>
      <w:r w:rsidRPr="00B72197">
        <w:t xml:space="preserve">Some feedback may be given immediately after the viva. </w:t>
      </w:r>
      <w:proofErr w:type="gramStart"/>
      <w:r w:rsidRPr="00B72197">
        <w:t>However</w:t>
      </w:r>
      <w:proofErr w:type="gramEnd"/>
      <w:r w:rsidRPr="00B72197">
        <w:t xml:space="preserve"> </w:t>
      </w:r>
      <w:r w:rsidR="00E03F2F">
        <w:t xml:space="preserve">pass/ fail </w:t>
      </w:r>
      <w:r w:rsidRPr="00B72197">
        <w:t>grading and detailed feedback/action points are provided in the written report</w:t>
      </w:r>
    </w:p>
    <w:p w14:paraId="7C8962D4" w14:textId="24D6F72C" w:rsidR="007A415B" w:rsidRPr="00B72197" w:rsidRDefault="007A415B" w:rsidP="00BC58A0">
      <w:pPr>
        <w:jc w:val="both"/>
      </w:pPr>
      <w:r w:rsidRPr="00B72197">
        <w:t xml:space="preserve">Allow time for discussion with the </w:t>
      </w:r>
      <w:r w:rsidR="00BB1D05">
        <w:t xml:space="preserve">practice educator </w:t>
      </w:r>
      <w:r w:rsidRPr="00B72197">
        <w:t>in private, to clarify issues pertinent to the placement or placements in general.</w:t>
      </w:r>
    </w:p>
    <w:p w14:paraId="3DA15D7F" w14:textId="77777777" w:rsidR="007A415B" w:rsidRPr="00B72197" w:rsidRDefault="007A415B" w:rsidP="00BC58A0">
      <w:pPr>
        <w:pStyle w:val="Heading3"/>
        <w:jc w:val="both"/>
      </w:pPr>
      <w:r w:rsidRPr="00B72197">
        <w:t>Peer and group placements</w:t>
      </w:r>
    </w:p>
    <w:p w14:paraId="728C9BFD" w14:textId="2EA98D08" w:rsidR="007A415B" w:rsidRPr="00B72197" w:rsidRDefault="007A415B" w:rsidP="00BC58A0">
      <w:pPr>
        <w:jc w:val="both"/>
      </w:pPr>
      <w:r w:rsidRPr="00B72197">
        <w:t>For example</w:t>
      </w:r>
      <w:r w:rsidR="00E03F2F">
        <w:t>:</w:t>
      </w:r>
      <w:r w:rsidRPr="00B72197">
        <w:t xml:space="preserve"> 2 students running a group. Evaluation of the group may be done together but the greater part of the viva should be carried out separately to allow for some individual reflection and feedback. This should be negotiated with the</w:t>
      </w:r>
      <w:r w:rsidR="00BB1D05">
        <w:t xml:space="preserve"> practice educator</w:t>
      </w:r>
      <w:r w:rsidRPr="00B72197">
        <w:t>.</w:t>
      </w:r>
    </w:p>
    <w:p w14:paraId="1749245C" w14:textId="77777777" w:rsidR="007A415B" w:rsidRPr="00B72197" w:rsidRDefault="007A415B" w:rsidP="00BC58A0">
      <w:pPr>
        <w:jc w:val="both"/>
      </w:pPr>
      <w:r w:rsidRPr="00B72197">
        <w:t xml:space="preserve">After the visit: </w:t>
      </w:r>
    </w:p>
    <w:p w14:paraId="6C04A32E" w14:textId="1657477E" w:rsidR="007A415B" w:rsidRPr="00B72197" w:rsidRDefault="007A415B" w:rsidP="00BC58A0">
      <w:pPr>
        <w:jc w:val="both"/>
      </w:pPr>
      <w:r w:rsidRPr="00B72197">
        <w:t xml:space="preserve">The assessor will write the report and allocate a </w:t>
      </w:r>
      <w:r w:rsidR="00E03F2F">
        <w:t>pass / fail g</w:t>
      </w:r>
      <w:r w:rsidRPr="00B72197">
        <w:t>rad</w:t>
      </w:r>
      <w:r w:rsidR="00E03F2F">
        <w:t>e</w:t>
      </w:r>
      <w:r w:rsidRPr="00B72197">
        <w:t xml:space="preserve"> based on the 3 aspects: </w:t>
      </w:r>
      <w:r w:rsidR="00E03F2F">
        <w:t>written information</w:t>
      </w:r>
      <w:r w:rsidRPr="00B72197">
        <w:t xml:space="preserve">, </w:t>
      </w:r>
      <w:proofErr w:type="gramStart"/>
      <w:r w:rsidRPr="00B72197">
        <w:t>session</w:t>
      </w:r>
      <w:proofErr w:type="gramEnd"/>
      <w:r w:rsidRPr="00B72197">
        <w:t xml:space="preserve"> and viva.</w:t>
      </w:r>
      <w:r w:rsidR="00E03F2F">
        <w:t xml:space="preserve"> The criteria are attached below. </w:t>
      </w:r>
    </w:p>
    <w:p w14:paraId="08F4F9AD" w14:textId="77777777" w:rsidR="007A415B" w:rsidRPr="00B72197" w:rsidRDefault="007A415B" w:rsidP="00BC58A0">
      <w:pPr>
        <w:jc w:val="both"/>
      </w:pPr>
      <w:r w:rsidRPr="00B72197">
        <w:t xml:space="preserve">The written feedback and grade remain the responsibility of the assessor. </w:t>
      </w:r>
      <w:proofErr w:type="gramStart"/>
      <w:r w:rsidRPr="00B72197">
        <w:t>However</w:t>
      </w:r>
      <w:proofErr w:type="gramEnd"/>
      <w:r w:rsidRPr="00B72197">
        <w:t xml:space="preserve"> educator comments about the viva should be reflected in the report.</w:t>
      </w:r>
    </w:p>
    <w:p w14:paraId="391B0CEF" w14:textId="77777777" w:rsidR="007A415B" w:rsidRPr="00B72197" w:rsidRDefault="007A415B" w:rsidP="00BC58A0">
      <w:pPr>
        <w:jc w:val="both"/>
      </w:pPr>
      <w:r w:rsidRPr="00B72197">
        <w:t xml:space="preserve">The information contained in the report remains the property of the student, </w:t>
      </w:r>
      <w:proofErr w:type="gramStart"/>
      <w:r w:rsidRPr="00B72197">
        <w:t>assessor</w:t>
      </w:r>
      <w:proofErr w:type="gramEnd"/>
      <w:r w:rsidRPr="00B72197">
        <w:t xml:space="preserve"> and Leeds Beckett University. The report will not usually be shared with the educator. (This is to enable the educator to provide an independent final report based on their own, regular involvement with the student.)</w:t>
      </w:r>
    </w:p>
    <w:p w14:paraId="5DCBF14F" w14:textId="77777777" w:rsidR="007A415B" w:rsidRPr="00B72197" w:rsidRDefault="007A415B" w:rsidP="00BC58A0">
      <w:pPr>
        <w:jc w:val="both"/>
      </w:pPr>
      <w:proofErr w:type="gramStart"/>
      <w:r w:rsidRPr="00B72197">
        <w:t>However</w:t>
      </w:r>
      <w:proofErr w:type="gramEnd"/>
      <w:r w:rsidRPr="00B72197">
        <w:t xml:space="preserve"> students are encouraged to discuss learning points and actions with the educator to plan how learning needs may be addressed and to capitalize on identified strengths.</w:t>
      </w:r>
    </w:p>
    <w:p w14:paraId="73F53E49" w14:textId="77777777" w:rsidR="007A415B" w:rsidRPr="00B72197" w:rsidRDefault="007A415B" w:rsidP="00BC58A0">
      <w:pPr>
        <w:jc w:val="both"/>
      </w:pPr>
      <w:r w:rsidRPr="00B72197">
        <w:t>The report should be written and signed by the assessor within 5 working days of the visit.  The assessor will normally save the report as a pdf file and email this to the student.  Other means of sharing the feedback (</w:t>
      </w:r>
      <w:proofErr w:type="gramStart"/>
      <w:r w:rsidRPr="00B72197">
        <w:t>e.g.</w:t>
      </w:r>
      <w:proofErr w:type="gramEnd"/>
      <w:r w:rsidRPr="00B72197">
        <w:t xml:space="preserve"> in hard copy) may be used if needed and assessors will inform students of this.</w:t>
      </w:r>
    </w:p>
    <w:p w14:paraId="0670BCAC" w14:textId="31A1AF85" w:rsidR="000433F0" w:rsidRDefault="007A415B" w:rsidP="00BC58A0">
      <w:pPr>
        <w:jc w:val="both"/>
      </w:pPr>
      <w:r w:rsidRPr="00B72197">
        <w:t xml:space="preserve">Students will add the report to their e-portfolio as part of their placement </w:t>
      </w:r>
      <w:r w:rsidR="00E03F2F">
        <w:t xml:space="preserve">records. </w:t>
      </w:r>
    </w:p>
    <w:p w14:paraId="1030F381" w14:textId="1B8ADDE0" w:rsidR="000433F0" w:rsidRDefault="000433F0" w:rsidP="00BC58A0">
      <w:pPr>
        <w:jc w:val="both"/>
      </w:pPr>
      <w:r>
        <w:t xml:space="preserve">Please see </w:t>
      </w:r>
      <w:r w:rsidR="55102EFD">
        <w:t>single session evaluation</w:t>
      </w:r>
      <w:r>
        <w:t xml:space="preserve"> </w:t>
      </w:r>
      <w:r w:rsidR="00E03F2F">
        <w:t xml:space="preserve">student guidance and </w:t>
      </w:r>
      <w:r>
        <w:t>feedback form on next pages.</w:t>
      </w:r>
    </w:p>
    <w:p w14:paraId="5F943953" w14:textId="50C7746A" w:rsidR="000433F0" w:rsidRDefault="000433F0" w:rsidP="00BC58A0">
      <w:pPr>
        <w:jc w:val="both"/>
      </w:pPr>
    </w:p>
    <w:p w14:paraId="0EC9EFA3" w14:textId="4436C594" w:rsidR="00D17BD4" w:rsidRDefault="00D17BD4" w:rsidP="00BC58A0">
      <w:pPr>
        <w:jc w:val="both"/>
      </w:pPr>
    </w:p>
    <w:p w14:paraId="04469E14" w14:textId="521AAC2D" w:rsidR="00D17BD4" w:rsidRDefault="00D17BD4" w:rsidP="00BC58A0">
      <w:pPr>
        <w:jc w:val="both"/>
      </w:pPr>
    </w:p>
    <w:p w14:paraId="644C24AB" w14:textId="6EC92F10" w:rsidR="00D17BD4" w:rsidRDefault="00D17BD4" w:rsidP="00BC58A0">
      <w:pPr>
        <w:jc w:val="both"/>
      </w:pPr>
    </w:p>
    <w:p w14:paraId="371F64EF" w14:textId="60219046" w:rsidR="00D17BD4" w:rsidRDefault="00D17BD4" w:rsidP="00BC58A0">
      <w:pPr>
        <w:jc w:val="both"/>
      </w:pPr>
    </w:p>
    <w:p w14:paraId="02A8BA28" w14:textId="34381A51" w:rsidR="00D17BD4" w:rsidRDefault="00D17BD4" w:rsidP="00BC58A0">
      <w:pPr>
        <w:jc w:val="both"/>
      </w:pPr>
    </w:p>
    <w:p w14:paraId="675654E3" w14:textId="12043F47" w:rsidR="00D17BD4" w:rsidRDefault="00D17BD4" w:rsidP="00BC58A0">
      <w:pPr>
        <w:jc w:val="both"/>
      </w:pPr>
    </w:p>
    <w:p w14:paraId="47FC31A7" w14:textId="4990E498" w:rsidR="00D17BD4" w:rsidRDefault="00D17BD4" w:rsidP="00BC58A0">
      <w:pPr>
        <w:jc w:val="both"/>
      </w:pPr>
    </w:p>
    <w:p w14:paraId="569E84A4" w14:textId="0CD9E5B3" w:rsidR="00D17BD4" w:rsidRDefault="00D17BD4" w:rsidP="00BC58A0">
      <w:pPr>
        <w:jc w:val="both"/>
      </w:pPr>
    </w:p>
    <w:p w14:paraId="1E4DB46F" w14:textId="5B7987E2" w:rsidR="00D17BD4" w:rsidRDefault="00D17BD4" w:rsidP="00BC58A0">
      <w:pPr>
        <w:jc w:val="both"/>
      </w:pPr>
    </w:p>
    <w:p w14:paraId="605EDC44" w14:textId="1D1CC72D" w:rsidR="00D17BD4" w:rsidRDefault="00D17BD4" w:rsidP="00BC58A0">
      <w:pPr>
        <w:jc w:val="both"/>
      </w:pPr>
    </w:p>
    <w:p w14:paraId="7411C07E" w14:textId="77777777" w:rsidR="00D17BD4" w:rsidRDefault="00D17BD4" w:rsidP="00BC58A0">
      <w:pPr>
        <w:jc w:val="both"/>
      </w:pPr>
    </w:p>
    <w:p w14:paraId="21BBD6F7" w14:textId="77777777" w:rsidR="00D17BD4" w:rsidRDefault="00D17BD4" w:rsidP="00E03F2F">
      <w:pPr>
        <w:pStyle w:val="Heading2"/>
        <w:rPr>
          <w:rFonts w:eastAsia="Times New Roman"/>
        </w:rPr>
        <w:sectPr w:rsidR="00D17BD4" w:rsidSect="00D17BD4">
          <w:headerReference w:type="default" r:id="rId88"/>
          <w:headerReference w:type="first" r:id="rId89"/>
          <w:pgSz w:w="11901" w:h="16834"/>
          <w:pgMar w:top="1134" w:right="709" w:bottom="567" w:left="851" w:header="720" w:footer="510" w:gutter="0"/>
          <w:cols w:space="708"/>
          <w:titlePg/>
          <w:docGrid w:linePitch="326"/>
        </w:sectPr>
      </w:pPr>
      <w:bookmarkStart w:id="422" w:name="_Toc19611214"/>
      <w:bookmarkStart w:id="423" w:name="_Toc524341344"/>
      <w:bookmarkStart w:id="424" w:name="_Toc524341560"/>
      <w:bookmarkStart w:id="425" w:name="_Toc524452406"/>
    </w:p>
    <w:p w14:paraId="42445A8B" w14:textId="420B8229" w:rsidR="00E03F2F" w:rsidRDefault="00E03F2F" w:rsidP="00E03F2F">
      <w:pPr>
        <w:pStyle w:val="Heading2"/>
        <w:rPr>
          <w:rFonts w:eastAsia="Times New Roman"/>
        </w:rPr>
      </w:pPr>
      <w:r w:rsidRPr="00E03F2F">
        <w:rPr>
          <w:rFonts w:eastAsia="Times New Roman"/>
        </w:rPr>
        <w:lastRenderedPageBreak/>
        <w:t>Single session evaluatio</w:t>
      </w:r>
      <w:r w:rsidR="00837BC3">
        <w:rPr>
          <w:rFonts w:eastAsia="Times New Roman"/>
        </w:rPr>
        <w:t xml:space="preserve">n </w:t>
      </w:r>
      <w:r w:rsidR="00645979">
        <w:rPr>
          <w:rFonts w:eastAsia="Times New Roman"/>
        </w:rPr>
        <w:t xml:space="preserve">form </w:t>
      </w:r>
      <w:r w:rsidRPr="00E03F2F">
        <w:rPr>
          <w:rFonts w:eastAsia="Times New Roman"/>
        </w:rPr>
        <w:t>202</w:t>
      </w:r>
      <w:r w:rsidR="00816EEA">
        <w:rPr>
          <w:rFonts w:eastAsia="Times New Roman"/>
        </w:rPr>
        <w:t>2</w:t>
      </w:r>
      <w:r w:rsidRPr="00E03F2F">
        <w:rPr>
          <w:rFonts w:eastAsia="Times New Roman"/>
        </w:rPr>
        <w:t>-2</w:t>
      </w:r>
      <w:r w:rsidR="00816EEA">
        <w:rPr>
          <w:rFonts w:eastAsia="Times New Roman"/>
        </w:rPr>
        <w:t>3</w:t>
      </w:r>
      <w:r w:rsidRPr="00E03F2F">
        <w:rPr>
          <w:rFonts w:eastAsia="Times New Roman"/>
        </w:rPr>
        <w:tab/>
        <w:t> </w:t>
      </w:r>
    </w:p>
    <w:p w14:paraId="6F484812" w14:textId="77777777" w:rsidR="00E03F2F" w:rsidRDefault="00E03F2F" w:rsidP="00E03F2F">
      <w:pPr>
        <w:spacing w:after="0" w:line="240" w:lineRule="auto"/>
        <w:textAlignment w:val="baseline"/>
        <w:rPr>
          <w:rFonts w:ascii="Calibri" w:eastAsia="Times New Roman" w:hAnsi="Calibri" w:cs="Calibri"/>
          <w:lang w:eastAsia="en-GB"/>
        </w:rPr>
      </w:pPr>
    </w:p>
    <w:tbl>
      <w:tblPr>
        <w:tblStyle w:val="TableGrid"/>
        <w:tblW w:w="5000" w:type="pct"/>
        <w:tblLook w:val="04A0" w:firstRow="1" w:lastRow="0" w:firstColumn="1" w:lastColumn="0" w:noHBand="0" w:noVBand="1"/>
      </w:tblPr>
      <w:tblGrid>
        <w:gridCol w:w="1060"/>
        <w:gridCol w:w="4240"/>
        <w:gridCol w:w="4726"/>
        <w:gridCol w:w="5097"/>
      </w:tblGrid>
      <w:tr w:rsidR="00635FE2" w:rsidRPr="00881775" w14:paraId="211CEBB9" w14:textId="77777777" w:rsidTr="2356CCFE">
        <w:tc>
          <w:tcPr>
            <w:tcW w:w="344" w:type="pct"/>
            <w:shd w:val="clear" w:color="auto" w:fill="F2F2F2" w:themeFill="background1" w:themeFillShade="F2"/>
          </w:tcPr>
          <w:p w14:paraId="69A775CE" w14:textId="77777777" w:rsidR="00635FE2" w:rsidRPr="00881775" w:rsidRDefault="12FCF457" w:rsidP="2356CCFE">
            <w:pPr>
              <w:rPr>
                <w:b/>
                <w:bCs/>
                <w:sz w:val="20"/>
                <w:szCs w:val="20"/>
              </w:rPr>
            </w:pPr>
            <w:r w:rsidRPr="2356CCFE">
              <w:rPr>
                <w:b/>
                <w:bCs/>
                <w:sz w:val="20"/>
                <w:szCs w:val="20"/>
              </w:rPr>
              <w:t>Elements</w:t>
            </w:r>
          </w:p>
        </w:tc>
        <w:tc>
          <w:tcPr>
            <w:tcW w:w="1404" w:type="pct"/>
            <w:shd w:val="clear" w:color="auto" w:fill="F2F2F2" w:themeFill="background1" w:themeFillShade="F2"/>
          </w:tcPr>
          <w:p w14:paraId="585F485C" w14:textId="77777777" w:rsidR="00635FE2" w:rsidRPr="00881775" w:rsidRDefault="00635FE2" w:rsidP="00EC71E1">
            <w:pPr>
              <w:rPr>
                <w:rFonts w:cstheme="minorHAnsi"/>
                <w:b/>
                <w:bCs/>
              </w:rPr>
            </w:pPr>
            <w:r w:rsidRPr="00881775">
              <w:rPr>
                <w:rFonts w:cstheme="minorHAnsi"/>
                <w:b/>
                <w:bCs/>
              </w:rPr>
              <w:t>Section 1: Written Information</w:t>
            </w:r>
          </w:p>
        </w:tc>
        <w:tc>
          <w:tcPr>
            <w:tcW w:w="1565" w:type="pct"/>
            <w:shd w:val="clear" w:color="auto" w:fill="F2F2F2" w:themeFill="background1" w:themeFillShade="F2"/>
          </w:tcPr>
          <w:p w14:paraId="5A67DA2C" w14:textId="77777777" w:rsidR="00635FE2" w:rsidRPr="00881775" w:rsidRDefault="00635FE2" w:rsidP="00EC71E1">
            <w:pPr>
              <w:rPr>
                <w:rFonts w:cstheme="minorHAnsi"/>
                <w:b/>
                <w:bCs/>
              </w:rPr>
            </w:pPr>
            <w:r w:rsidRPr="00881775">
              <w:rPr>
                <w:rFonts w:cstheme="minorHAnsi"/>
                <w:b/>
                <w:bCs/>
              </w:rPr>
              <w:t>PASS</w:t>
            </w:r>
          </w:p>
        </w:tc>
        <w:tc>
          <w:tcPr>
            <w:tcW w:w="1687" w:type="pct"/>
            <w:shd w:val="clear" w:color="auto" w:fill="F2F2F2" w:themeFill="background1" w:themeFillShade="F2"/>
          </w:tcPr>
          <w:p w14:paraId="5D29A146" w14:textId="77777777" w:rsidR="00635FE2" w:rsidRPr="00881775" w:rsidRDefault="00635FE2" w:rsidP="00EC71E1">
            <w:pPr>
              <w:rPr>
                <w:rFonts w:cstheme="minorHAnsi"/>
                <w:b/>
                <w:bCs/>
              </w:rPr>
            </w:pPr>
            <w:r w:rsidRPr="00881775">
              <w:rPr>
                <w:rFonts w:cstheme="minorHAnsi"/>
                <w:b/>
                <w:bCs/>
              </w:rPr>
              <w:t xml:space="preserve">FAIL </w:t>
            </w:r>
          </w:p>
        </w:tc>
      </w:tr>
      <w:tr w:rsidR="00635FE2" w:rsidRPr="00881775" w14:paraId="5E69C661" w14:textId="77777777" w:rsidTr="2356CCFE">
        <w:tc>
          <w:tcPr>
            <w:tcW w:w="344" w:type="pct"/>
          </w:tcPr>
          <w:p w14:paraId="6D8BE442" w14:textId="77777777" w:rsidR="00635FE2" w:rsidRPr="00881775" w:rsidRDefault="00635FE2" w:rsidP="00EC71E1">
            <w:pPr>
              <w:rPr>
                <w:rFonts w:cstheme="minorHAnsi"/>
                <w:color w:val="000000"/>
              </w:rPr>
            </w:pPr>
            <w:r w:rsidRPr="00881775">
              <w:rPr>
                <w:rFonts w:cstheme="minorHAnsi"/>
                <w:color w:val="000000"/>
              </w:rPr>
              <w:t>1</w:t>
            </w:r>
          </w:p>
        </w:tc>
        <w:tc>
          <w:tcPr>
            <w:tcW w:w="1404" w:type="pct"/>
          </w:tcPr>
          <w:p w14:paraId="2AC09FD4" w14:textId="77777777" w:rsidR="00635FE2" w:rsidRPr="00881775" w:rsidRDefault="00635FE2" w:rsidP="00EC71E1">
            <w:pPr>
              <w:rPr>
                <w:rFonts w:cstheme="minorHAnsi"/>
                <w:color w:val="000000"/>
              </w:rPr>
            </w:pPr>
            <w:r w:rsidRPr="00881775">
              <w:rPr>
                <w:rFonts w:cstheme="minorHAnsi"/>
                <w:color w:val="000000"/>
              </w:rPr>
              <w:t xml:space="preserve">Background information </w:t>
            </w:r>
          </w:p>
        </w:tc>
        <w:tc>
          <w:tcPr>
            <w:tcW w:w="1565" w:type="pct"/>
          </w:tcPr>
          <w:p w14:paraId="3AC05890" w14:textId="77777777" w:rsidR="00635FE2" w:rsidRPr="00881775" w:rsidRDefault="00635FE2" w:rsidP="00EC71E1">
            <w:pPr>
              <w:rPr>
                <w:rFonts w:cstheme="minorHAnsi"/>
                <w:color w:val="000000"/>
              </w:rPr>
            </w:pPr>
            <w:r w:rsidRPr="00881775">
              <w:rPr>
                <w:rFonts w:cstheme="minorHAnsi"/>
                <w:color w:val="000000"/>
              </w:rPr>
              <w:t>Background information shows clear understanding of the setting / context</w:t>
            </w:r>
          </w:p>
        </w:tc>
        <w:tc>
          <w:tcPr>
            <w:tcW w:w="1687" w:type="pct"/>
          </w:tcPr>
          <w:p w14:paraId="00127045" w14:textId="77777777" w:rsidR="00635FE2" w:rsidRPr="00881775" w:rsidRDefault="00635FE2" w:rsidP="00EC71E1">
            <w:pPr>
              <w:rPr>
                <w:rFonts w:cstheme="minorHAnsi"/>
                <w:color w:val="000000"/>
              </w:rPr>
            </w:pPr>
            <w:r w:rsidRPr="00881775">
              <w:rPr>
                <w:rFonts w:cstheme="minorHAnsi"/>
                <w:color w:val="000000"/>
              </w:rPr>
              <w:t xml:space="preserve">Errors or gaps in background information demonstrate limited or minimal understanding of the setting/context </w:t>
            </w:r>
          </w:p>
        </w:tc>
      </w:tr>
      <w:tr w:rsidR="00635FE2" w:rsidRPr="00881775" w14:paraId="15570D07" w14:textId="77777777" w:rsidTr="2356CCFE">
        <w:tc>
          <w:tcPr>
            <w:tcW w:w="344" w:type="pct"/>
          </w:tcPr>
          <w:p w14:paraId="1AEC63BD" w14:textId="77777777" w:rsidR="00635FE2" w:rsidRPr="002F02CF" w:rsidRDefault="00635FE2" w:rsidP="00EC71E1">
            <w:pPr>
              <w:rPr>
                <w:rFonts w:cstheme="minorHAnsi"/>
                <w:color w:val="000000"/>
              </w:rPr>
            </w:pPr>
            <w:r w:rsidRPr="002F02CF">
              <w:rPr>
                <w:rFonts w:cstheme="minorHAnsi"/>
                <w:color w:val="000000"/>
              </w:rPr>
              <w:t>2</w:t>
            </w:r>
          </w:p>
          <w:p w14:paraId="79BB0B5E" w14:textId="77777777" w:rsidR="00635FE2" w:rsidRPr="002F02CF" w:rsidRDefault="00635FE2" w:rsidP="00EC71E1">
            <w:pPr>
              <w:rPr>
                <w:rFonts w:cstheme="minorHAnsi"/>
                <w:color w:val="000000"/>
              </w:rPr>
            </w:pPr>
          </w:p>
        </w:tc>
        <w:tc>
          <w:tcPr>
            <w:tcW w:w="1404" w:type="pct"/>
          </w:tcPr>
          <w:p w14:paraId="17B020D1" w14:textId="77777777" w:rsidR="00635FE2" w:rsidRPr="008443D8" w:rsidRDefault="00635FE2" w:rsidP="00EC71E1">
            <w:pPr>
              <w:rPr>
                <w:rFonts w:cstheme="minorHAnsi"/>
                <w:color w:val="000000"/>
              </w:rPr>
            </w:pPr>
            <w:r w:rsidRPr="008443D8">
              <w:rPr>
                <w:rFonts w:cstheme="minorHAnsi"/>
                <w:color w:val="000000"/>
              </w:rPr>
              <w:t xml:space="preserve">Client profile </w:t>
            </w:r>
          </w:p>
        </w:tc>
        <w:tc>
          <w:tcPr>
            <w:tcW w:w="1565" w:type="pct"/>
          </w:tcPr>
          <w:p w14:paraId="5AE7BB94" w14:textId="77777777" w:rsidR="00635FE2" w:rsidRDefault="00635FE2" w:rsidP="00EC71E1">
            <w:pPr>
              <w:rPr>
                <w:rFonts w:cstheme="minorHAnsi"/>
                <w:color w:val="000000"/>
              </w:rPr>
            </w:pPr>
            <w:r>
              <w:rPr>
                <w:rFonts w:cstheme="minorHAnsi"/>
                <w:color w:val="000000"/>
              </w:rPr>
              <w:t>Correctly identified features of client’s presentation</w:t>
            </w:r>
          </w:p>
          <w:p w14:paraId="07140BD0" w14:textId="77777777" w:rsidR="00635FE2" w:rsidRDefault="00635FE2" w:rsidP="00EC71E1">
            <w:pPr>
              <w:rPr>
                <w:rFonts w:cstheme="minorHAnsi"/>
              </w:rPr>
            </w:pPr>
            <w:r w:rsidRPr="008443D8">
              <w:rPr>
                <w:rFonts w:cstheme="minorHAnsi"/>
              </w:rPr>
              <w:t xml:space="preserve">Clear picture of </w:t>
            </w:r>
            <w:r>
              <w:rPr>
                <w:rFonts w:cstheme="minorHAnsi"/>
              </w:rPr>
              <w:t xml:space="preserve">client’s </w:t>
            </w:r>
            <w:r w:rsidRPr="008443D8">
              <w:rPr>
                <w:rFonts w:cstheme="minorHAnsi"/>
              </w:rPr>
              <w:t>strengths and needs</w:t>
            </w:r>
          </w:p>
          <w:p w14:paraId="2715E562" w14:textId="77777777" w:rsidR="00635FE2" w:rsidRPr="008443D8" w:rsidRDefault="00635FE2" w:rsidP="00EC71E1">
            <w:pPr>
              <w:rPr>
                <w:rFonts w:cstheme="minorHAnsi"/>
                <w:color w:val="000000"/>
              </w:rPr>
            </w:pPr>
            <w:r>
              <w:rPr>
                <w:rFonts w:cstheme="minorHAnsi"/>
              </w:rPr>
              <w:t xml:space="preserve">Clear ICF summary </w:t>
            </w:r>
          </w:p>
        </w:tc>
        <w:tc>
          <w:tcPr>
            <w:tcW w:w="1687" w:type="pct"/>
          </w:tcPr>
          <w:p w14:paraId="0E0DAAA2" w14:textId="77777777" w:rsidR="00635FE2" w:rsidRDefault="00635FE2" w:rsidP="00EC71E1">
            <w:pPr>
              <w:rPr>
                <w:rFonts w:cstheme="minorHAnsi"/>
                <w:color w:val="000000"/>
              </w:rPr>
            </w:pPr>
            <w:r>
              <w:rPr>
                <w:rFonts w:cstheme="minorHAnsi"/>
                <w:color w:val="000000"/>
              </w:rPr>
              <w:t>Inaccurate identification of features of client’s presentation</w:t>
            </w:r>
          </w:p>
          <w:p w14:paraId="3D57CE03" w14:textId="77777777" w:rsidR="00635FE2" w:rsidRDefault="00635FE2" w:rsidP="00EC71E1">
            <w:pPr>
              <w:rPr>
                <w:rFonts w:cstheme="minorHAnsi"/>
                <w:color w:val="000000"/>
              </w:rPr>
            </w:pPr>
            <w:r>
              <w:rPr>
                <w:rFonts w:cstheme="minorHAnsi"/>
                <w:color w:val="000000"/>
              </w:rPr>
              <w:t xml:space="preserve">Not identified client’s strengths and needs </w:t>
            </w:r>
          </w:p>
          <w:p w14:paraId="6C8715AA" w14:textId="77777777" w:rsidR="00635FE2" w:rsidRPr="008443D8" w:rsidRDefault="00635FE2" w:rsidP="00EC71E1">
            <w:pPr>
              <w:rPr>
                <w:rFonts w:cstheme="minorHAnsi"/>
                <w:color w:val="000000"/>
              </w:rPr>
            </w:pPr>
            <w:r>
              <w:rPr>
                <w:rFonts w:cstheme="minorHAnsi"/>
                <w:color w:val="000000"/>
              </w:rPr>
              <w:t xml:space="preserve">Inaccurate ICF summary </w:t>
            </w:r>
          </w:p>
        </w:tc>
      </w:tr>
      <w:tr w:rsidR="00635FE2" w:rsidRPr="00881775" w14:paraId="0EF2AF1B" w14:textId="77777777" w:rsidTr="2356CCFE">
        <w:tc>
          <w:tcPr>
            <w:tcW w:w="344" w:type="pct"/>
          </w:tcPr>
          <w:p w14:paraId="479B792B" w14:textId="77777777" w:rsidR="00635FE2" w:rsidRPr="00881775" w:rsidRDefault="00635FE2" w:rsidP="00EC71E1">
            <w:pPr>
              <w:rPr>
                <w:rFonts w:cstheme="minorHAnsi"/>
                <w:color w:val="000000"/>
              </w:rPr>
            </w:pPr>
            <w:r>
              <w:rPr>
                <w:rFonts w:cstheme="minorHAnsi"/>
                <w:color w:val="000000"/>
              </w:rPr>
              <w:t>3</w:t>
            </w:r>
          </w:p>
        </w:tc>
        <w:tc>
          <w:tcPr>
            <w:tcW w:w="1404" w:type="pct"/>
          </w:tcPr>
          <w:p w14:paraId="3284463B" w14:textId="77777777" w:rsidR="00635FE2" w:rsidRPr="00881775" w:rsidRDefault="00635FE2" w:rsidP="00EC71E1">
            <w:pPr>
              <w:rPr>
                <w:rFonts w:cstheme="minorHAnsi"/>
                <w:color w:val="000000"/>
              </w:rPr>
            </w:pPr>
            <w:r w:rsidRPr="00881775">
              <w:rPr>
                <w:rFonts w:cstheme="minorHAnsi"/>
                <w:color w:val="000000"/>
              </w:rPr>
              <w:t>Session plan</w:t>
            </w:r>
          </w:p>
        </w:tc>
        <w:tc>
          <w:tcPr>
            <w:tcW w:w="1565" w:type="pct"/>
          </w:tcPr>
          <w:p w14:paraId="17871695" w14:textId="77777777" w:rsidR="00635FE2" w:rsidRPr="00881775" w:rsidRDefault="00635FE2" w:rsidP="00EC71E1">
            <w:pPr>
              <w:rPr>
                <w:rFonts w:cstheme="minorHAnsi"/>
              </w:rPr>
            </w:pPr>
            <w:r w:rsidRPr="00881775">
              <w:rPr>
                <w:rFonts w:cstheme="minorHAnsi"/>
              </w:rPr>
              <w:t xml:space="preserve">Targets are SMART </w:t>
            </w:r>
          </w:p>
          <w:p w14:paraId="347A211B" w14:textId="77777777" w:rsidR="00635FE2" w:rsidRPr="00881775" w:rsidRDefault="00635FE2" w:rsidP="00EC71E1">
            <w:pPr>
              <w:rPr>
                <w:rFonts w:cstheme="minorHAnsi"/>
              </w:rPr>
            </w:pPr>
            <w:r w:rsidRPr="00881775">
              <w:rPr>
                <w:rFonts w:cstheme="minorHAnsi"/>
              </w:rPr>
              <w:t>Targets link cohesively with aims</w:t>
            </w:r>
          </w:p>
          <w:p w14:paraId="4C54CD84" w14:textId="77777777" w:rsidR="00635FE2" w:rsidRPr="00881775" w:rsidRDefault="00635FE2" w:rsidP="00EC71E1">
            <w:pPr>
              <w:rPr>
                <w:rFonts w:cstheme="minorHAnsi"/>
              </w:rPr>
            </w:pPr>
            <w:r w:rsidRPr="00881775">
              <w:rPr>
                <w:rFonts w:cstheme="minorHAnsi"/>
              </w:rPr>
              <w:t>Tasks and materials are explained in detail</w:t>
            </w:r>
          </w:p>
          <w:p w14:paraId="6C5D3072" w14:textId="77777777" w:rsidR="00635FE2" w:rsidRPr="00881775" w:rsidRDefault="00635FE2" w:rsidP="00EC71E1">
            <w:pPr>
              <w:rPr>
                <w:rFonts w:cstheme="minorHAnsi"/>
                <w:color w:val="000000"/>
              </w:rPr>
            </w:pPr>
            <w:r w:rsidRPr="00881775">
              <w:rPr>
                <w:rFonts w:cstheme="minorHAnsi"/>
              </w:rPr>
              <w:t>Step up and down appropriate to target and task</w:t>
            </w:r>
          </w:p>
        </w:tc>
        <w:tc>
          <w:tcPr>
            <w:tcW w:w="1687" w:type="pct"/>
          </w:tcPr>
          <w:p w14:paraId="4E186A0B" w14:textId="77777777" w:rsidR="00635FE2" w:rsidRPr="00881775" w:rsidRDefault="00635FE2" w:rsidP="00EC71E1">
            <w:pPr>
              <w:rPr>
                <w:rFonts w:cstheme="minorHAnsi"/>
                <w:color w:val="000000"/>
              </w:rPr>
            </w:pPr>
            <w:r w:rsidRPr="00881775">
              <w:rPr>
                <w:rFonts w:cstheme="minorHAnsi"/>
                <w:color w:val="000000"/>
              </w:rPr>
              <w:t>Targets are not SMART</w:t>
            </w:r>
          </w:p>
          <w:p w14:paraId="19A8FFBD" w14:textId="77777777" w:rsidR="00635FE2" w:rsidRPr="00881775" w:rsidRDefault="00635FE2" w:rsidP="00EC71E1">
            <w:pPr>
              <w:rPr>
                <w:rFonts w:cstheme="minorHAnsi"/>
                <w:color w:val="000000"/>
              </w:rPr>
            </w:pPr>
            <w:r w:rsidRPr="00881775">
              <w:rPr>
                <w:rFonts w:cstheme="minorHAnsi"/>
                <w:color w:val="000000"/>
              </w:rPr>
              <w:t>Targets do not link with aims</w:t>
            </w:r>
          </w:p>
          <w:p w14:paraId="0367C40A" w14:textId="77777777" w:rsidR="00635FE2" w:rsidRPr="00881775" w:rsidRDefault="00635FE2" w:rsidP="00EC71E1">
            <w:pPr>
              <w:rPr>
                <w:rFonts w:cstheme="minorHAnsi"/>
                <w:color w:val="000000"/>
              </w:rPr>
            </w:pPr>
            <w:r w:rsidRPr="00881775">
              <w:rPr>
                <w:rFonts w:cstheme="minorHAnsi"/>
                <w:color w:val="000000"/>
              </w:rPr>
              <w:t>Inadequate detail re tasks and materials</w:t>
            </w:r>
          </w:p>
          <w:p w14:paraId="3ED866F6" w14:textId="77777777" w:rsidR="00635FE2" w:rsidRPr="00881775" w:rsidRDefault="00635FE2" w:rsidP="00EC71E1">
            <w:pPr>
              <w:rPr>
                <w:rFonts w:cstheme="minorHAnsi"/>
                <w:color w:val="000000"/>
              </w:rPr>
            </w:pPr>
            <w:r w:rsidRPr="00881775">
              <w:rPr>
                <w:rFonts w:cstheme="minorHAnsi"/>
                <w:color w:val="000000"/>
              </w:rPr>
              <w:t>Step up and down appropriate to target and task</w:t>
            </w:r>
          </w:p>
        </w:tc>
      </w:tr>
      <w:tr w:rsidR="00635FE2" w:rsidRPr="00881775" w14:paraId="55CC5BA3" w14:textId="77777777" w:rsidTr="2356CCFE">
        <w:trPr>
          <w:trHeight w:val="1142"/>
        </w:trPr>
        <w:tc>
          <w:tcPr>
            <w:tcW w:w="344" w:type="pct"/>
          </w:tcPr>
          <w:p w14:paraId="0F345A15" w14:textId="77777777" w:rsidR="00635FE2" w:rsidRPr="00881775" w:rsidRDefault="00635FE2" w:rsidP="00EC71E1">
            <w:pPr>
              <w:rPr>
                <w:rFonts w:cstheme="minorHAnsi"/>
                <w:color w:val="000000"/>
              </w:rPr>
            </w:pPr>
            <w:r>
              <w:rPr>
                <w:rFonts w:cstheme="minorHAnsi"/>
                <w:color w:val="000000"/>
              </w:rPr>
              <w:t>4</w:t>
            </w:r>
          </w:p>
        </w:tc>
        <w:tc>
          <w:tcPr>
            <w:tcW w:w="1404" w:type="pct"/>
            <w:shd w:val="clear" w:color="auto" w:fill="auto"/>
          </w:tcPr>
          <w:p w14:paraId="66707EBD" w14:textId="77777777" w:rsidR="00635FE2" w:rsidRPr="00881775" w:rsidRDefault="00635FE2" w:rsidP="00EC71E1">
            <w:pPr>
              <w:rPr>
                <w:rFonts w:cstheme="minorHAnsi"/>
                <w:color w:val="000000"/>
              </w:rPr>
            </w:pPr>
            <w:r w:rsidRPr="00881775">
              <w:rPr>
                <w:rFonts w:cstheme="minorHAnsi"/>
                <w:color w:val="000000"/>
              </w:rPr>
              <w:t xml:space="preserve">Session plan evidence </w:t>
            </w:r>
          </w:p>
          <w:p w14:paraId="04BB11D3" w14:textId="77777777" w:rsidR="00635FE2" w:rsidRPr="00881775" w:rsidRDefault="00635FE2" w:rsidP="00EC71E1">
            <w:pPr>
              <w:rPr>
                <w:rFonts w:cstheme="minorHAnsi"/>
                <w:color w:val="000000"/>
              </w:rPr>
            </w:pPr>
            <w:r w:rsidRPr="00881775">
              <w:rPr>
                <w:rFonts w:cstheme="minorHAnsi"/>
                <w:color w:val="000000"/>
              </w:rPr>
              <w:t xml:space="preserve"> </w:t>
            </w:r>
          </w:p>
        </w:tc>
        <w:tc>
          <w:tcPr>
            <w:tcW w:w="1565" w:type="pct"/>
            <w:tcBorders>
              <w:bottom w:val="single" w:sz="4" w:space="0" w:color="auto"/>
            </w:tcBorders>
            <w:shd w:val="clear" w:color="auto" w:fill="auto"/>
          </w:tcPr>
          <w:p w14:paraId="17A7741E" w14:textId="77777777" w:rsidR="00635FE2" w:rsidRPr="00881775" w:rsidRDefault="00635FE2" w:rsidP="00EC71E1">
            <w:pPr>
              <w:rPr>
                <w:rFonts w:cstheme="minorHAnsi"/>
              </w:rPr>
            </w:pPr>
            <w:r w:rsidRPr="00881775">
              <w:rPr>
                <w:rFonts w:cstheme="minorHAnsi"/>
              </w:rPr>
              <w:t>Management decisions for intervention are clearly explained, as demonstrated through:</w:t>
            </w:r>
          </w:p>
          <w:p w14:paraId="0E1E59AD" w14:textId="77777777" w:rsidR="00635FE2" w:rsidRPr="00881775" w:rsidRDefault="00635FE2" w:rsidP="00944670">
            <w:pPr>
              <w:pStyle w:val="ListParagraph"/>
              <w:numPr>
                <w:ilvl w:val="0"/>
                <w:numId w:val="55"/>
              </w:numPr>
              <w:rPr>
                <w:rFonts w:cstheme="minorHAnsi"/>
              </w:rPr>
            </w:pPr>
            <w:r w:rsidRPr="00881775">
              <w:rPr>
                <w:rFonts w:cstheme="minorHAnsi"/>
              </w:rPr>
              <w:t>rationale showing relevance to client</w:t>
            </w:r>
          </w:p>
          <w:p w14:paraId="3D62ECDB" w14:textId="77777777" w:rsidR="00635FE2" w:rsidRPr="00881775" w:rsidRDefault="00635FE2" w:rsidP="00944670">
            <w:pPr>
              <w:pStyle w:val="ListParagraph"/>
              <w:numPr>
                <w:ilvl w:val="0"/>
                <w:numId w:val="55"/>
              </w:numPr>
              <w:rPr>
                <w:rFonts w:cstheme="minorHAnsi"/>
              </w:rPr>
            </w:pPr>
            <w:r w:rsidRPr="00881775">
              <w:rPr>
                <w:rFonts w:cstheme="minorHAnsi"/>
              </w:rPr>
              <w:t>use of the evidence base</w:t>
            </w:r>
          </w:p>
          <w:p w14:paraId="17257171" w14:textId="77777777" w:rsidR="00635FE2" w:rsidRPr="00881775" w:rsidRDefault="00635FE2" w:rsidP="00944670">
            <w:pPr>
              <w:pStyle w:val="ListParagraph"/>
              <w:numPr>
                <w:ilvl w:val="0"/>
                <w:numId w:val="55"/>
              </w:numPr>
              <w:rPr>
                <w:rFonts w:cstheme="minorHAnsi"/>
              </w:rPr>
            </w:pPr>
            <w:r w:rsidRPr="00881775">
              <w:rPr>
                <w:rFonts w:cstheme="minorHAnsi"/>
              </w:rPr>
              <w:t>use of theory/ principles</w:t>
            </w:r>
          </w:p>
        </w:tc>
        <w:tc>
          <w:tcPr>
            <w:tcW w:w="1687" w:type="pct"/>
            <w:tcBorders>
              <w:bottom w:val="single" w:sz="4" w:space="0" w:color="auto"/>
            </w:tcBorders>
            <w:shd w:val="clear" w:color="auto" w:fill="auto"/>
          </w:tcPr>
          <w:p w14:paraId="127DB466" w14:textId="77777777" w:rsidR="00635FE2" w:rsidRPr="00881775" w:rsidRDefault="00635FE2" w:rsidP="00EC71E1">
            <w:pPr>
              <w:rPr>
                <w:rFonts w:cstheme="minorHAnsi"/>
                <w:color w:val="000000"/>
              </w:rPr>
            </w:pPr>
            <w:r w:rsidRPr="00881775">
              <w:rPr>
                <w:rFonts w:cstheme="minorHAnsi"/>
                <w:color w:val="000000"/>
              </w:rPr>
              <w:t>Limited or minimal explanation of management decisions due to:</w:t>
            </w:r>
          </w:p>
          <w:p w14:paraId="7B7E774E" w14:textId="77777777" w:rsidR="00635FE2" w:rsidRPr="00881775" w:rsidRDefault="00635FE2" w:rsidP="00944670">
            <w:pPr>
              <w:pStyle w:val="ListParagraph"/>
              <w:numPr>
                <w:ilvl w:val="0"/>
                <w:numId w:val="56"/>
              </w:numPr>
              <w:rPr>
                <w:rFonts w:cstheme="minorHAnsi"/>
                <w:color w:val="000000"/>
              </w:rPr>
            </w:pPr>
            <w:r w:rsidRPr="00881775">
              <w:rPr>
                <w:rFonts w:cstheme="minorHAnsi"/>
                <w:color w:val="000000"/>
              </w:rPr>
              <w:t>lack of or inappropriate rationale</w:t>
            </w:r>
          </w:p>
          <w:p w14:paraId="3DB3EBC3" w14:textId="77777777" w:rsidR="00635FE2" w:rsidRPr="00881775" w:rsidRDefault="00635FE2" w:rsidP="00944670">
            <w:pPr>
              <w:pStyle w:val="ListParagraph"/>
              <w:numPr>
                <w:ilvl w:val="0"/>
                <w:numId w:val="56"/>
              </w:numPr>
              <w:rPr>
                <w:rFonts w:cstheme="minorHAnsi"/>
                <w:color w:val="000000"/>
              </w:rPr>
            </w:pPr>
            <w:r w:rsidRPr="00881775">
              <w:rPr>
                <w:rFonts w:cstheme="minorHAnsi"/>
                <w:color w:val="000000"/>
              </w:rPr>
              <w:t>lack of or inappropriate application of the evidence base</w:t>
            </w:r>
          </w:p>
          <w:p w14:paraId="3A687E91" w14:textId="77777777" w:rsidR="00635FE2" w:rsidRPr="00881775" w:rsidRDefault="00635FE2" w:rsidP="00944670">
            <w:pPr>
              <w:pStyle w:val="ListParagraph"/>
              <w:numPr>
                <w:ilvl w:val="0"/>
                <w:numId w:val="56"/>
              </w:numPr>
              <w:rPr>
                <w:rFonts w:cstheme="minorHAnsi"/>
                <w:color w:val="000000"/>
              </w:rPr>
            </w:pPr>
            <w:r w:rsidRPr="00881775">
              <w:rPr>
                <w:rFonts w:cstheme="minorHAnsi"/>
                <w:color w:val="000000"/>
              </w:rPr>
              <w:t>limited or no use of theory or principles</w:t>
            </w:r>
          </w:p>
        </w:tc>
      </w:tr>
      <w:tr w:rsidR="00635FE2" w:rsidRPr="00881775" w14:paraId="25BA9CCE" w14:textId="77777777" w:rsidTr="2356CCFE">
        <w:trPr>
          <w:trHeight w:val="410"/>
        </w:trPr>
        <w:tc>
          <w:tcPr>
            <w:tcW w:w="344" w:type="pct"/>
            <w:vMerge w:val="restart"/>
          </w:tcPr>
          <w:p w14:paraId="1BE469B0" w14:textId="77777777" w:rsidR="00635FE2" w:rsidRPr="00645979" w:rsidRDefault="00635FE2" w:rsidP="00EC71E1">
            <w:pPr>
              <w:rPr>
                <w:rFonts w:cstheme="minorHAnsi"/>
                <w:b/>
                <w:bCs/>
                <w:color w:val="000000"/>
              </w:rPr>
            </w:pPr>
            <w:r w:rsidRPr="00645979">
              <w:rPr>
                <w:rFonts w:cstheme="minorHAnsi"/>
                <w:b/>
                <w:bCs/>
                <w:color w:val="000000"/>
              </w:rPr>
              <w:t>Written info outcome</w:t>
            </w:r>
          </w:p>
        </w:tc>
        <w:tc>
          <w:tcPr>
            <w:tcW w:w="1404" w:type="pct"/>
            <w:shd w:val="clear" w:color="auto" w:fill="auto"/>
          </w:tcPr>
          <w:p w14:paraId="24B746E0" w14:textId="77777777" w:rsidR="00635FE2" w:rsidRPr="00881775" w:rsidRDefault="00635FE2" w:rsidP="00EC71E1">
            <w:pPr>
              <w:rPr>
                <w:rFonts w:cstheme="minorHAnsi"/>
                <w:color w:val="000000"/>
              </w:rPr>
            </w:pPr>
          </w:p>
        </w:tc>
        <w:tc>
          <w:tcPr>
            <w:tcW w:w="1565" w:type="pct"/>
            <w:shd w:val="clear" w:color="auto" w:fill="auto"/>
          </w:tcPr>
          <w:p w14:paraId="2626D339" w14:textId="77777777" w:rsidR="00635FE2" w:rsidRPr="00881775" w:rsidRDefault="00635FE2" w:rsidP="00EC71E1">
            <w:pPr>
              <w:rPr>
                <w:rFonts w:cstheme="minorHAnsi"/>
              </w:rPr>
            </w:pPr>
            <w:r w:rsidRPr="00881775">
              <w:rPr>
                <w:rFonts w:cstheme="minorHAnsi"/>
              </w:rPr>
              <w:t xml:space="preserve">PASS – minimum of </w:t>
            </w:r>
            <w:r>
              <w:rPr>
                <w:rFonts w:cstheme="minorHAnsi"/>
              </w:rPr>
              <w:t>3</w:t>
            </w:r>
            <w:r w:rsidRPr="00881775">
              <w:rPr>
                <w:rFonts w:cstheme="minorHAnsi"/>
              </w:rPr>
              <w:t xml:space="preserve"> elements are passed</w:t>
            </w:r>
          </w:p>
        </w:tc>
        <w:tc>
          <w:tcPr>
            <w:tcW w:w="1687" w:type="pct"/>
            <w:shd w:val="clear" w:color="auto" w:fill="auto"/>
          </w:tcPr>
          <w:p w14:paraId="3A81EF00" w14:textId="77777777" w:rsidR="00635FE2" w:rsidRPr="00881775" w:rsidRDefault="00635FE2" w:rsidP="00EC71E1">
            <w:pPr>
              <w:rPr>
                <w:rFonts w:cstheme="minorHAnsi"/>
                <w:color w:val="000000"/>
              </w:rPr>
            </w:pPr>
            <w:r w:rsidRPr="00881775">
              <w:rPr>
                <w:rFonts w:cstheme="minorHAnsi"/>
                <w:color w:val="000000"/>
              </w:rPr>
              <w:t>Fail –</w:t>
            </w:r>
            <w:r>
              <w:rPr>
                <w:rFonts w:cstheme="minorHAnsi"/>
                <w:color w:val="000000"/>
              </w:rPr>
              <w:t xml:space="preserve"> 1 or more </w:t>
            </w:r>
            <w:r w:rsidRPr="00881775">
              <w:rPr>
                <w:rFonts w:cstheme="minorHAnsi"/>
                <w:color w:val="000000"/>
              </w:rPr>
              <w:t>element</w:t>
            </w:r>
            <w:r>
              <w:rPr>
                <w:rFonts w:cstheme="minorHAnsi"/>
                <w:color w:val="000000"/>
              </w:rPr>
              <w:t xml:space="preserve"> </w:t>
            </w:r>
            <w:r w:rsidRPr="00881775">
              <w:rPr>
                <w:rFonts w:cstheme="minorHAnsi"/>
                <w:color w:val="000000"/>
              </w:rPr>
              <w:t>failed</w:t>
            </w:r>
          </w:p>
        </w:tc>
      </w:tr>
      <w:tr w:rsidR="00635FE2" w:rsidRPr="00881775" w14:paraId="0247F4A0" w14:textId="77777777" w:rsidTr="2356CCFE">
        <w:trPr>
          <w:trHeight w:val="979"/>
        </w:trPr>
        <w:tc>
          <w:tcPr>
            <w:tcW w:w="344" w:type="pct"/>
            <w:vMerge/>
          </w:tcPr>
          <w:p w14:paraId="031E6175" w14:textId="77777777" w:rsidR="00635FE2" w:rsidRPr="00881775" w:rsidRDefault="00635FE2" w:rsidP="00EC71E1">
            <w:pPr>
              <w:rPr>
                <w:rFonts w:cstheme="minorHAnsi"/>
                <w:color w:val="000000"/>
              </w:rPr>
            </w:pPr>
          </w:p>
        </w:tc>
        <w:tc>
          <w:tcPr>
            <w:tcW w:w="4656" w:type="pct"/>
            <w:gridSpan w:val="3"/>
            <w:shd w:val="clear" w:color="auto" w:fill="auto"/>
          </w:tcPr>
          <w:p w14:paraId="3F8D7815" w14:textId="77777777" w:rsidR="00635FE2" w:rsidRDefault="00635FE2" w:rsidP="00EC71E1">
            <w:pPr>
              <w:rPr>
                <w:rFonts w:cstheme="minorHAnsi"/>
              </w:rPr>
            </w:pPr>
            <w:r w:rsidRPr="00881775">
              <w:rPr>
                <w:rFonts w:cstheme="minorHAnsi"/>
              </w:rPr>
              <w:t>Feedback from tutor</w:t>
            </w:r>
          </w:p>
          <w:p w14:paraId="31448869" w14:textId="77777777" w:rsidR="00635FE2" w:rsidRDefault="00635FE2" w:rsidP="00EC71E1">
            <w:pPr>
              <w:rPr>
                <w:rFonts w:cstheme="minorHAnsi"/>
              </w:rPr>
            </w:pPr>
          </w:p>
          <w:p w14:paraId="7134665D" w14:textId="77777777" w:rsidR="00635FE2" w:rsidRPr="004458C5" w:rsidRDefault="00635FE2" w:rsidP="00EC71E1">
            <w:pPr>
              <w:rPr>
                <w:rFonts w:cstheme="minorHAnsi"/>
              </w:rPr>
            </w:pPr>
          </w:p>
        </w:tc>
      </w:tr>
      <w:tr w:rsidR="00635FE2" w:rsidRPr="00881775" w14:paraId="2941E418" w14:textId="77777777" w:rsidTr="2356CCFE">
        <w:tc>
          <w:tcPr>
            <w:tcW w:w="344" w:type="pct"/>
            <w:shd w:val="clear" w:color="auto" w:fill="F2F2F2" w:themeFill="background1" w:themeFillShade="F2"/>
          </w:tcPr>
          <w:p w14:paraId="1D8054E6" w14:textId="77777777" w:rsidR="00635FE2" w:rsidRPr="00881775" w:rsidRDefault="00635FE2" w:rsidP="00EC71E1">
            <w:pPr>
              <w:rPr>
                <w:rFonts w:cstheme="minorHAnsi"/>
                <w:b/>
                <w:color w:val="000000"/>
              </w:rPr>
            </w:pPr>
            <w:r w:rsidRPr="00881775">
              <w:rPr>
                <w:rFonts w:cstheme="minorHAnsi"/>
                <w:b/>
                <w:color w:val="000000"/>
              </w:rPr>
              <w:t>Elements</w:t>
            </w:r>
          </w:p>
        </w:tc>
        <w:tc>
          <w:tcPr>
            <w:tcW w:w="1404" w:type="pct"/>
            <w:shd w:val="clear" w:color="auto" w:fill="F2F2F2" w:themeFill="background1" w:themeFillShade="F2"/>
          </w:tcPr>
          <w:p w14:paraId="5F45CCED" w14:textId="77777777" w:rsidR="00635FE2" w:rsidRPr="00881775" w:rsidRDefault="00635FE2" w:rsidP="00EC71E1">
            <w:pPr>
              <w:rPr>
                <w:rFonts w:cstheme="minorHAnsi"/>
                <w:b/>
                <w:color w:val="000000"/>
              </w:rPr>
            </w:pPr>
            <w:r w:rsidRPr="00881775">
              <w:rPr>
                <w:rFonts w:cstheme="minorHAnsi"/>
                <w:b/>
                <w:color w:val="000000"/>
              </w:rPr>
              <w:t>Section 2: S</w:t>
            </w:r>
            <w:r>
              <w:rPr>
                <w:rFonts w:cstheme="minorHAnsi"/>
                <w:b/>
                <w:color w:val="000000"/>
              </w:rPr>
              <w:t>ession</w:t>
            </w:r>
          </w:p>
        </w:tc>
        <w:tc>
          <w:tcPr>
            <w:tcW w:w="1564" w:type="pct"/>
            <w:shd w:val="clear" w:color="auto" w:fill="F2F2F2" w:themeFill="background1" w:themeFillShade="F2"/>
          </w:tcPr>
          <w:p w14:paraId="13D39AFC" w14:textId="77777777" w:rsidR="00635FE2" w:rsidRPr="00881775" w:rsidRDefault="00635FE2" w:rsidP="00EC71E1">
            <w:pPr>
              <w:rPr>
                <w:rFonts w:cstheme="minorHAnsi"/>
                <w:b/>
                <w:color w:val="000000"/>
              </w:rPr>
            </w:pPr>
            <w:r w:rsidRPr="00881775">
              <w:rPr>
                <w:rFonts w:cstheme="minorHAnsi"/>
                <w:b/>
                <w:color w:val="000000"/>
              </w:rPr>
              <w:t>PASS</w:t>
            </w:r>
          </w:p>
        </w:tc>
        <w:tc>
          <w:tcPr>
            <w:tcW w:w="1687" w:type="pct"/>
            <w:shd w:val="clear" w:color="auto" w:fill="F2F2F2" w:themeFill="background1" w:themeFillShade="F2"/>
          </w:tcPr>
          <w:p w14:paraId="37ED64D4" w14:textId="77777777" w:rsidR="00635FE2" w:rsidRPr="00881775" w:rsidRDefault="00635FE2" w:rsidP="00EC71E1">
            <w:pPr>
              <w:rPr>
                <w:rFonts w:cstheme="minorHAnsi"/>
                <w:b/>
                <w:color w:val="000000"/>
              </w:rPr>
            </w:pPr>
            <w:r w:rsidRPr="00881775">
              <w:rPr>
                <w:rFonts w:cstheme="minorHAnsi"/>
                <w:b/>
                <w:color w:val="000000"/>
              </w:rPr>
              <w:t>FAIL</w:t>
            </w:r>
          </w:p>
        </w:tc>
      </w:tr>
      <w:tr w:rsidR="00635FE2" w:rsidRPr="00881775" w14:paraId="25B9D5BB" w14:textId="77777777" w:rsidTr="2356CCFE">
        <w:tc>
          <w:tcPr>
            <w:tcW w:w="344" w:type="pct"/>
          </w:tcPr>
          <w:p w14:paraId="5FD846B5" w14:textId="77777777" w:rsidR="00635FE2" w:rsidRPr="00881775" w:rsidRDefault="00635FE2" w:rsidP="00EC71E1">
            <w:pPr>
              <w:rPr>
                <w:rFonts w:cstheme="minorHAnsi"/>
              </w:rPr>
            </w:pPr>
            <w:r w:rsidRPr="00881775">
              <w:rPr>
                <w:rFonts w:cstheme="minorHAnsi"/>
              </w:rPr>
              <w:t>1</w:t>
            </w:r>
          </w:p>
        </w:tc>
        <w:tc>
          <w:tcPr>
            <w:tcW w:w="1404" w:type="pct"/>
            <w:shd w:val="clear" w:color="auto" w:fill="auto"/>
          </w:tcPr>
          <w:p w14:paraId="071D6D5E" w14:textId="77777777" w:rsidR="00635FE2" w:rsidRPr="00881775" w:rsidRDefault="00635FE2" w:rsidP="00EC71E1">
            <w:pPr>
              <w:rPr>
                <w:rFonts w:cstheme="minorHAnsi"/>
              </w:rPr>
            </w:pPr>
            <w:r w:rsidRPr="00881775">
              <w:rPr>
                <w:rFonts w:cstheme="minorHAnsi"/>
                <w:b/>
                <w:bCs/>
              </w:rPr>
              <w:t>Management of the session</w:t>
            </w:r>
            <w:r w:rsidRPr="00881775">
              <w:rPr>
                <w:rFonts w:cstheme="minorHAnsi"/>
              </w:rPr>
              <w:t>, considering:</w:t>
            </w:r>
          </w:p>
          <w:p w14:paraId="0EF959F0" w14:textId="77777777" w:rsidR="00635FE2" w:rsidRPr="00881775" w:rsidRDefault="00635FE2" w:rsidP="00EC71E1">
            <w:pPr>
              <w:rPr>
                <w:rFonts w:cstheme="minorHAnsi"/>
              </w:rPr>
            </w:pPr>
            <w:r w:rsidRPr="00881775">
              <w:rPr>
                <w:rFonts w:cstheme="minorHAnsi"/>
              </w:rPr>
              <w:t>Appropriate (flexible) use of plan</w:t>
            </w:r>
          </w:p>
          <w:p w14:paraId="0EFBF4CD" w14:textId="77777777" w:rsidR="00635FE2" w:rsidRPr="00881775" w:rsidRDefault="00635FE2" w:rsidP="00EC71E1">
            <w:pPr>
              <w:rPr>
                <w:rFonts w:cstheme="minorHAnsi"/>
              </w:rPr>
            </w:pPr>
            <w:r w:rsidRPr="00881775">
              <w:rPr>
                <w:rFonts w:cstheme="minorHAnsi"/>
              </w:rPr>
              <w:t>Timing</w:t>
            </w:r>
          </w:p>
          <w:p w14:paraId="72EB212E" w14:textId="06E7C4AE" w:rsidR="00635FE2" w:rsidRPr="00881775" w:rsidRDefault="00635FE2" w:rsidP="00EC71E1">
            <w:pPr>
              <w:rPr>
                <w:rFonts w:cstheme="minorHAnsi"/>
              </w:rPr>
            </w:pPr>
            <w:r w:rsidRPr="00881775">
              <w:rPr>
                <w:rFonts w:cstheme="minorHAnsi"/>
              </w:rPr>
              <w:t xml:space="preserve">Organisation, </w:t>
            </w:r>
            <w:r w:rsidR="00617439" w:rsidRPr="00881775">
              <w:rPr>
                <w:rFonts w:cstheme="minorHAnsi"/>
              </w:rPr>
              <w:t>presentation,</w:t>
            </w:r>
            <w:r w:rsidRPr="00881775">
              <w:rPr>
                <w:rFonts w:cstheme="minorHAnsi"/>
              </w:rPr>
              <w:t xml:space="preserve"> and explanations</w:t>
            </w:r>
          </w:p>
          <w:p w14:paraId="4164D134" w14:textId="77777777" w:rsidR="00635FE2" w:rsidRPr="00881775" w:rsidRDefault="00635FE2" w:rsidP="00EC71E1">
            <w:pPr>
              <w:rPr>
                <w:rFonts w:cstheme="minorHAnsi"/>
              </w:rPr>
            </w:pPr>
            <w:r w:rsidRPr="00881775">
              <w:rPr>
                <w:rFonts w:cstheme="minorHAnsi"/>
              </w:rPr>
              <w:t>Use of materials and procedures</w:t>
            </w:r>
          </w:p>
          <w:p w14:paraId="53BA9C85" w14:textId="77777777" w:rsidR="00635FE2" w:rsidRPr="00881775" w:rsidRDefault="00635FE2" w:rsidP="00EC71E1">
            <w:pPr>
              <w:rPr>
                <w:rFonts w:cstheme="minorHAnsi"/>
              </w:rPr>
            </w:pPr>
            <w:r w:rsidRPr="00881775">
              <w:rPr>
                <w:rFonts w:cstheme="minorHAnsi"/>
              </w:rPr>
              <w:t>Reinforcement of learning through prompting, cueing, specific feedback</w:t>
            </w:r>
          </w:p>
          <w:p w14:paraId="391371FC" w14:textId="77777777" w:rsidR="00635FE2" w:rsidRPr="00881775" w:rsidRDefault="00635FE2" w:rsidP="00EC71E1">
            <w:pPr>
              <w:rPr>
                <w:rFonts w:cstheme="minorHAnsi"/>
              </w:rPr>
            </w:pPr>
            <w:r w:rsidRPr="00881775">
              <w:rPr>
                <w:rFonts w:cstheme="minorHAnsi"/>
              </w:rPr>
              <w:t>Conducting formal assessments</w:t>
            </w:r>
          </w:p>
          <w:p w14:paraId="3A0897F4" w14:textId="77777777" w:rsidR="00635FE2" w:rsidRPr="00881775" w:rsidRDefault="00635FE2" w:rsidP="00EC71E1">
            <w:pPr>
              <w:rPr>
                <w:rFonts w:cstheme="minorHAnsi"/>
              </w:rPr>
            </w:pPr>
            <w:r w:rsidRPr="00881775">
              <w:rPr>
                <w:rFonts w:cstheme="minorHAnsi"/>
              </w:rPr>
              <w:lastRenderedPageBreak/>
              <w:t>Recording</w:t>
            </w:r>
          </w:p>
        </w:tc>
        <w:tc>
          <w:tcPr>
            <w:tcW w:w="1564" w:type="pct"/>
            <w:shd w:val="clear" w:color="auto" w:fill="FFFFFF" w:themeFill="background1"/>
          </w:tcPr>
          <w:p w14:paraId="76BA4973" w14:textId="77777777" w:rsidR="00635FE2" w:rsidRPr="00881775" w:rsidRDefault="00635FE2" w:rsidP="00EC71E1">
            <w:pPr>
              <w:rPr>
                <w:rFonts w:cstheme="minorHAnsi"/>
              </w:rPr>
            </w:pPr>
            <w:r w:rsidRPr="00881775">
              <w:rPr>
                <w:rFonts w:cstheme="minorHAnsi"/>
              </w:rPr>
              <w:lastRenderedPageBreak/>
              <w:t>Carries out a range of activities during session and achieves objectives, as appropriate.</w:t>
            </w:r>
          </w:p>
        </w:tc>
        <w:tc>
          <w:tcPr>
            <w:tcW w:w="1687" w:type="pct"/>
            <w:shd w:val="clear" w:color="auto" w:fill="FFFFFF" w:themeFill="background1"/>
          </w:tcPr>
          <w:p w14:paraId="63A0AA80" w14:textId="77777777" w:rsidR="00635FE2" w:rsidRPr="00881775" w:rsidRDefault="00635FE2" w:rsidP="00EC71E1">
            <w:pPr>
              <w:rPr>
                <w:rFonts w:cstheme="minorHAnsi"/>
              </w:rPr>
            </w:pPr>
            <w:r w:rsidRPr="00881775">
              <w:rPr>
                <w:rFonts w:cstheme="minorHAnsi"/>
              </w:rPr>
              <w:t xml:space="preserve">Selects incorrect/ inappropriate activities and/ or uses them incorrectly when managing session. Objectives are not achieved </w:t>
            </w:r>
          </w:p>
        </w:tc>
      </w:tr>
      <w:tr w:rsidR="00635FE2" w:rsidRPr="00881775" w14:paraId="0D06C90B" w14:textId="77777777" w:rsidTr="2356CCFE">
        <w:tc>
          <w:tcPr>
            <w:tcW w:w="344" w:type="pct"/>
          </w:tcPr>
          <w:p w14:paraId="6549299E" w14:textId="77777777" w:rsidR="00635FE2" w:rsidRPr="00881775" w:rsidRDefault="00635FE2" w:rsidP="00EC71E1">
            <w:pPr>
              <w:rPr>
                <w:rFonts w:cstheme="minorHAnsi"/>
              </w:rPr>
            </w:pPr>
            <w:r w:rsidRPr="00881775">
              <w:rPr>
                <w:rFonts w:cstheme="minorHAnsi"/>
              </w:rPr>
              <w:t>2</w:t>
            </w:r>
          </w:p>
        </w:tc>
        <w:tc>
          <w:tcPr>
            <w:tcW w:w="1404" w:type="pct"/>
            <w:shd w:val="clear" w:color="auto" w:fill="auto"/>
          </w:tcPr>
          <w:p w14:paraId="42CE8590" w14:textId="77777777" w:rsidR="00635FE2" w:rsidRPr="00881775" w:rsidRDefault="00635FE2" w:rsidP="00EC71E1">
            <w:pPr>
              <w:rPr>
                <w:rFonts w:cstheme="minorHAnsi"/>
              </w:rPr>
            </w:pPr>
            <w:r w:rsidRPr="00881775">
              <w:rPr>
                <w:rFonts w:cstheme="minorHAnsi"/>
                <w:b/>
                <w:bCs/>
              </w:rPr>
              <w:t>Interpersonal skills</w:t>
            </w:r>
            <w:r w:rsidRPr="00881775">
              <w:rPr>
                <w:rFonts w:cstheme="minorHAnsi"/>
              </w:rPr>
              <w:t>, considering:</w:t>
            </w:r>
          </w:p>
          <w:p w14:paraId="07E6C620" w14:textId="77777777" w:rsidR="00635FE2" w:rsidRPr="00881775" w:rsidRDefault="00635FE2" w:rsidP="00EC71E1">
            <w:pPr>
              <w:rPr>
                <w:rFonts w:cstheme="minorHAnsi"/>
              </w:rPr>
            </w:pPr>
            <w:r w:rsidRPr="00881775">
              <w:rPr>
                <w:rFonts w:cstheme="minorHAnsi"/>
              </w:rPr>
              <w:t>Interactive skills with client</w:t>
            </w:r>
          </w:p>
          <w:p w14:paraId="3B4B60D0" w14:textId="77777777" w:rsidR="00635FE2" w:rsidRPr="00881775" w:rsidRDefault="00635FE2" w:rsidP="00EC71E1">
            <w:pPr>
              <w:rPr>
                <w:rFonts w:cstheme="minorHAnsi"/>
              </w:rPr>
            </w:pPr>
            <w:r w:rsidRPr="00881775">
              <w:rPr>
                <w:rFonts w:cstheme="minorHAnsi"/>
              </w:rPr>
              <w:t>Interaction with others</w:t>
            </w:r>
          </w:p>
          <w:p w14:paraId="55CDE553" w14:textId="77777777" w:rsidR="00635FE2" w:rsidRPr="00881775" w:rsidRDefault="00635FE2" w:rsidP="00EC71E1">
            <w:pPr>
              <w:rPr>
                <w:rFonts w:cstheme="minorHAnsi"/>
              </w:rPr>
            </w:pPr>
            <w:r w:rsidRPr="00881775">
              <w:rPr>
                <w:rFonts w:cstheme="minorHAnsi"/>
              </w:rPr>
              <w:t>Sensitivity to client and carer</w:t>
            </w:r>
          </w:p>
          <w:p w14:paraId="56E39238" w14:textId="77777777" w:rsidR="00635FE2" w:rsidRPr="00881775" w:rsidRDefault="00635FE2" w:rsidP="00EC71E1">
            <w:pPr>
              <w:rPr>
                <w:rFonts w:cstheme="minorHAnsi"/>
              </w:rPr>
            </w:pPr>
            <w:r w:rsidRPr="00881775">
              <w:rPr>
                <w:rFonts w:cstheme="minorHAnsi"/>
              </w:rPr>
              <w:t>Providing feedback summary to clien</w:t>
            </w:r>
            <w:r>
              <w:rPr>
                <w:rFonts w:cstheme="minorHAnsi"/>
              </w:rPr>
              <w:t>t/</w:t>
            </w:r>
            <w:r w:rsidRPr="00881775">
              <w:rPr>
                <w:rFonts w:cstheme="minorHAnsi"/>
              </w:rPr>
              <w:t xml:space="preserve"> carer</w:t>
            </w:r>
          </w:p>
          <w:p w14:paraId="736D4BDA" w14:textId="77777777" w:rsidR="00635FE2" w:rsidRPr="00881775" w:rsidRDefault="00635FE2" w:rsidP="00EC71E1">
            <w:pPr>
              <w:rPr>
                <w:rFonts w:cstheme="minorHAnsi"/>
              </w:rPr>
            </w:pPr>
            <w:r w:rsidRPr="00881775">
              <w:rPr>
                <w:rFonts w:cstheme="minorHAnsi"/>
              </w:rPr>
              <w:t>Responses to unplanned events</w:t>
            </w:r>
          </w:p>
          <w:p w14:paraId="4303DE69" w14:textId="77777777" w:rsidR="00635FE2" w:rsidRPr="00881775" w:rsidRDefault="00635FE2" w:rsidP="00EC71E1">
            <w:pPr>
              <w:rPr>
                <w:rFonts w:cstheme="minorHAnsi"/>
              </w:rPr>
            </w:pPr>
            <w:r w:rsidRPr="00881775">
              <w:rPr>
                <w:rFonts w:cstheme="minorHAnsi"/>
              </w:rPr>
              <w:t>Professionalism</w:t>
            </w:r>
          </w:p>
        </w:tc>
        <w:tc>
          <w:tcPr>
            <w:tcW w:w="1564" w:type="pct"/>
            <w:shd w:val="clear" w:color="auto" w:fill="auto"/>
          </w:tcPr>
          <w:p w14:paraId="0678317F" w14:textId="77777777" w:rsidR="00635FE2" w:rsidRPr="00881775" w:rsidRDefault="00635FE2" w:rsidP="00EC71E1">
            <w:pPr>
              <w:rPr>
                <w:rFonts w:cstheme="minorHAnsi"/>
                <w:bCs/>
              </w:rPr>
            </w:pPr>
            <w:r w:rsidRPr="00881775">
              <w:rPr>
                <w:rFonts w:cstheme="minorHAnsi"/>
              </w:rPr>
              <w:t xml:space="preserve">Works </w:t>
            </w:r>
            <w:r w:rsidRPr="00881775">
              <w:rPr>
                <w:rFonts w:cstheme="minorHAnsi"/>
                <w:bCs/>
              </w:rPr>
              <w:t>collaboratively and professionally with individuals or groups, adapting communication as needed to achieve effective outcomes</w:t>
            </w:r>
          </w:p>
        </w:tc>
        <w:tc>
          <w:tcPr>
            <w:tcW w:w="1687" w:type="pct"/>
            <w:shd w:val="clear" w:color="auto" w:fill="auto"/>
          </w:tcPr>
          <w:p w14:paraId="4C0F9653" w14:textId="77777777" w:rsidR="00635FE2" w:rsidRPr="00881775" w:rsidRDefault="00635FE2" w:rsidP="00EC71E1">
            <w:pPr>
              <w:rPr>
                <w:rFonts w:cstheme="minorHAnsi"/>
              </w:rPr>
            </w:pPr>
            <w:r w:rsidRPr="00881775">
              <w:rPr>
                <w:rFonts w:cstheme="minorHAnsi"/>
              </w:rPr>
              <w:t xml:space="preserve">Lacks professionalism. Minimal or no adaptation of communication to clients. Outcomes are affected  </w:t>
            </w:r>
            <w:r w:rsidRPr="00881775">
              <w:rPr>
                <w:rFonts w:cstheme="minorHAnsi"/>
                <w:bCs/>
              </w:rPr>
              <w:t xml:space="preserve">  </w:t>
            </w:r>
          </w:p>
        </w:tc>
      </w:tr>
      <w:tr w:rsidR="00635FE2" w:rsidRPr="00881775" w14:paraId="49BD4BD8" w14:textId="77777777" w:rsidTr="2356CCFE">
        <w:tc>
          <w:tcPr>
            <w:tcW w:w="344" w:type="pct"/>
            <w:vMerge w:val="restart"/>
          </w:tcPr>
          <w:p w14:paraId="585B6B22" w14:textId="77777777" w:rsidR="00635FE2" w:rsidRPr="00645979" w:rsidRDefault="00635FE2" w:rsidP="00EC71E1">
            <w:pPr>
              <w:rPr>
                <w:rFonts w:cstheme="minorHAnsi"/>
                <w:b/>
                <w:bCs/>
              </w:rPr>
            </w:pPr>
            <w:r w:rsidRPr="00645979">
              <w:rPr>
                <w:rFonts w:cstheme="minorHAnsi"/>
                <w:b/>
                <w:bCs/>
              </w:rPr>
              <w:t>Session outcome</w:t>
            </w:r>
          </w:p>
        </w:tc>
        <w:tc>
          <w:tcPr>
            <w:tcW w:w="1404" w:type="pct"/>
            <w:shd w:val="clear" w:color="auto" w:fill="auto"/>
          </w:tcPr>
          <w:p w14:paraId="4629E3C6" w14:textId="77777777" w:rsidR="00635FE2" w:rsidRPr="00881775" w:rsidRDefault="00635FE2" w:rsidP="00EC71E1">
            <w:pPr>
              <w:rPr>
                <w:rFonts w:cstheme="minorHAnsi"/>
              </w:rPr>
            </w:pPr>
          </w:p>
        </w:tc>
        <w:tc>
          <w:tcPr>
            <w:tcW w:w="1564" w:type="pct"/>
            <w:shd w:val="clear" w:color="auto" w:fill="auto"/>
          </w:tcPr>
          <w:p w14:paraId="5013F666" w14:textId="77777777" w:rsidR="00635FE2" w:rsidRPr="00881775" w:rsidRDefault="00635FE2" w:rsidP="00EC71E1">
            <w:pPr>
              <w:rPr>
                <w:rFonts w:cstheme="minorHAnsi"/>
              </w:rPr>
            </w:pPr>
            <w:r w:rsidRPr="00881775">
              <w:rPr>
                <w:rFonts w:cstheme="minorHAnsi"/>
              </w:rPr>
              <w:t>PASS – 2 elements passed</w:t>
            </w:r>
          </w:p>
        </w:tc>
        <w:tc>
          <w:tcPr>
            <w:tcW w:w="1687" w:type="pct"/>
            <w:shd w:val="clear" w:color="auto" w:fill="auto"/>
          </w:tcPr>
          <w:p w14:paraId="28E08E3C" w14:textId="77777777" w:rsidR="00635FE2" w:rsidRPr="00881775" w:rsidRDefault="00635FE2" w:rsidP="00EC71E1">
            <w:pPr>
              <w:rPr>
                <w:rFonts w:cstheme="minorHAnsi"/>
              </w:rPr>
            </w:pPr>
            <w:r w:rsidRPr="00881775">
              <w:rPr>
                <w:rFonts w:cstheme="minorHAnsi"/>
              </w:rPr>
              <w:t>FAIL – 1 or more elements failed</w:t>
            </w:r>
          </w:p>
        </w:tc>
      </w:tr>
      <w:tr w:rsidR="00635FE2" w:rsidRPr="00881775" w14:paraId="532607A6" w14:textId="77777777" w:rsidTr="2356CCFE">
        <w:tc>
          <w:tcPr>
            <w:tcW w:w="344" w:type="pct"/>
            <w:vMerge/>
          </w:tcPr>
          <w:p w14:paraId="7E137236" w14:textId="77777777" w:rsidR="00635FE2" w:rsidRPr="00881775" w:rsidRDefault="00635FE2" w:rsidP="00EC71E1">
            <w:pPr>
              <w:shd w:val="clear" w:color="auto" w:fill="FFFFFF" w:themeFill="background1"/>
              <w:rPr>
                <w:rFonts w:cstheme="minorHAnsi"/>
              </w:rPr>
            </w:pPr>
          </w:p>
        </w:tc>
        <w:tc>
          <w:tcPr>
            <w:tcW w:w="4656" w:type="pct"/>
            <w:gridSpan w:val="3"/>
            <w:tcBorders>
              <w:bottom w:val="single" w:sz="4" w:space="0" w:color="auto"/>
            </w:tcBorders>
            <w:shd w:val="clear" w:color="auto" w:fill="FFFFFF" w:themeFill="background1"/>
          </w:tcPr>
          <w:p w14:paraId="4B116C2A" w14:textId="77777777" w:rsidR="00635FE2" w:rsidRPr="00881775" w:rsidRDefault="00635FE2" w:rsidP="00EC71E1">
            <w:pPr>
              <w:shd w:val="clear" w:color="auto" w:fill="FFFFFF" w:themeFill="background1"/>
              <w:rPr>
                <w:rFonts w:cstheme="minorHAnsi"/>
              </w:rPr>
            </w:pPr>
            <w:r w:rsidRPr="00881775">
              <w:rPr>
                <w:rFonts w:cstheme="minorHAnsi"/>
              </w:rPr>
              <w:t>Feedback from tutor</w:t>
            </w:r>
          </w:p>
          <w:p w14:paraId="766D1E08" w14:textId="77777777" w:rsidR="00635FE2" w:rsidRPr="00881775" w:rsidRDefault="00635FE2" w:rsidP="00EC71E1">
            <w:pPr>
              <w:rPr>
                <w:rFonts w:cstheme="minorHAnsi"/>
              </w:rPr>
            </w:pPr>
          </w:p>
        </w:tc>
      </w:tr>
      <w:tr w:rsidR="00635FE2" w:rsidRPr="00881775" w14:paraId="03D56140" w14:textId="77777777" w:rsidTr="2356CCFE">
        <w:tc>
          <w:tcPr>
            <w:tcW w:w="344" w:type="pct"/>
            <w:tcBorders>
              <w:bottom w:val="single" w:sz="4" w:space="0" w:color="auto"/>
            </w:tcBorders>
            <w:shd w:val="clear" w:color="auto" w:fill="F2F2F2" w:themeFill="background1" w:themeFillShade="F2"/>
          </w:tcPr>
          <w:p w14:paraId="75005720" w14:textId="77777777" w:rsidR="00635FE2" w:rsidRPr="00881775" w:rsidRDefault="00635FE2" w:rsidP="00EC71E1">
            <w:pPr>
              <w:rPr>
                <w:rFonts w:cstheme="minorHAnsi"/>
                <w:b/>
                <w:bCs/>
              </w:rPr>
            </w:pPr>
            <w:r w:rsidRPr="00881775">
              <w:rPr>
                <w:rFonts w:cstheme="minorHAnsi"/>
                <w:b/>
                <w:bCs/>
              </w:rPr>
              <w:t>Elements</w:t>
            </w:r>
          </w:p>
        </w:tc>
        <w:tc>
          <w:tcPr>
            <w:tcW w:w="1404" w:type="pct"/>
            <w:tcBorders>
              <w:bottom w:val="single" w:sz="4" w:space="0" w:color="auto"/>
            </w:tcBorders>
            <w:shd w:val="clear" w:color="auto" w:fill="F2F2F2" w:themeFill="background1" w:themeFillShade="F2"/>
          </w:tcPr>
          <w:p w14:paraId="291B4F14" w14:textId="77777777" w:rsidR="00635FE2" w:rsidRPr="00881775" w:rsidRDefault="00635FE2" w:rsidP="00EC71E1">
            <w:pPr>
              <w:rPr>
                <w:rFonts w:cstheme="minorHAnsi"/>
                <w:b/>
                <w:bCs/>
              </w:rPr>
            </w:pPr>
            <w:r w:rsidRPr="00881775">
              <w:rPr>
                <w:rFonts w:cstheme="minorHAnsi"/>
                <w:b/>
                <w:bCs/>
              </w:rPr>
              <w:t>Section 3: V</w:t>
            </w:r>
            <w:r>
              <w:rPr>
                <w:rFonts w:cstheme="minorHAnsi"/>
                <w:b/>
                <w:bCs/>
              </w:rPr>
              <w:t>iva</w:t>
            </w:r>
          </w:p>
        </w:tc>
        <w:tc>
          <w:tcPr>
            <w:tcW w:w="1564" w:type="pct"/>
            <w:tcBorders>
              <w:bottom w:val="single" w:sz="4" w:space="0" w:color="auto"/>
            </w:tcBorders>
            <w:shd w:val="clear" w:color="auto" w:fill="F2F2F2" w:themeFill="background1" w:themeFillShade="F2"/>
          </w:tcPr>
          <w:p w14:paraId="17B56DD6" w14:textId="77777777" w:rsidR="00635FE2" w:rsidRPr="00881775" w:rsidRDefault="00635FE2" w:rsidP="00EC71E1">
            <w:pPr>
              <w:rPr>
                <w:rFonts w:cstheme="minorHAnsi"/>
                <w:b/>
                <w:bCs/>
              </w:rPr>
            </w:pPr>
            <w:r w:rsidRPr="00881775">
              <w:rPr>
                <w:rFonts w:cstheme="minorHAnsi"/>
                <w:b/>
                <w:bCs/>
              </w:rPr>
              <w:t>PASS</w:t>
            </w:r>
          </w:p>
        </w:tc>
        <w:tc>
          <w:tcPr>
            <w:tcW w:w="1687" w:type="pct"/>
            <w:tcBorders>
              <w:bottom w:val="single" w:sz="4" w:space="0" w:color="auto"/>
            </w:tcBorders>
            <w:shd w:val="clear" w:color="auto" w:fill="F2F2F2" w:themeFill="background1" w:themeFillShade="F2"/>
          </w:tcPr>
          <w:p w14:paraId="26436DBB" w14:textId="77777777" w:rsidR="00635FE2" w:rsidRPr="00881775" w:rsidRDefault="00635FE2" w:rsidP="00EC71E1">
            <w:pPr>
              <w:rPr>
                <w:rFonts w:cstheme="minorHAnsi"/>
                <w:b/>
                <w:bCs/>
              </w:rPr>
            </w:pPr>
            <w:r w:rsidRPr="00881775">
              <w:rPr>
                <w:rFonts w:cstheme="minorHAnsi"/>
                <w:b/>
                <w:bCs/>
              </w:rPr>
              <w:t>FAIL</w:t>
            </w:r>
          </w:p>
        </w:tc>
      </w:tr>
      <w:tr w:rsidR="00635FE2" w:rsidRPr="00881775" w14:paraId="3319E773" w14:textId="77777777" w:rsidTr="2356CCFE">
        <w:tc>
          <w:tcPr>
            <w:tcW w:w="344" w:type="pct"/>
          </w:tcPr>
          <w:p w14:paraId="2C007E36" w14:textId="77777777" w:rsidR="00635FE2" w:rsidRPr="00881775" w:rsidRDefault="00635FE2" w:rsidP="00EC71E1">
            <w:pPr>
              <w:rPr>
                <w:rFonts w:cstheme="minorHAnsi"/>
              </w:rPr>
            </w:pPr>
            <w:r w:rsidRPr="00881775">
              <w:rPr>
                <w:rFonts w:cstheme="minorHAnsi"/>
              </w:rPr>
              <w:t>1</w:t>
            </w:r>
          </w:p>
        </w:tc>
        <w:tc>
          <w:tcPr>
            <w:tcW w:w="1404" w:type="pct"/>
            <w:shd w:val="clear" w:color="auto" w:fill="auto"/>
          </w:tcPr>
          <w:p w14:paraId="29F6ACAB" w14:textId="77777777" w:rsidR="00635FE2" w:rsidRPr="00881775" w:rsidRDefault="00635FE2" w:rsidP="00EC71E1">
            <w:pPr>
              <w:rPr>
                <w:rFonts w:cstheme="minorHAnsi"/>
              </w:rPr>
            </w:pPr>
            <w:r w:rsidRPr="00881775">
              <w:rPr>
                <w:rFonts w:cstheme="minorHAnsi"/>
              </w:rPr>
              <w:t>Reflection on session</w:t>
            </w:r>
          </w:p>
          <w:p w14:paraId="774AE7CC" w14:textId="77777777" w:rsidR="00635FE2" w:rsidRPr="00881775" w:rsidRDefault="00635FE2" w:rsidP="00EC71E1">
            <w:pPr>
              <w:rPr>
                <w:rFonts w:cstheme="minorHAnsi"/>
              </w:rPr>
            </w:pPr>
          </w:p>
          <w:p w14:paraId="0FAB687C" w14:textId="77777777" w:rsidR="00635FE2" w:rsidRPr="00881775" w:rsidRDefault="00635FE2" w:rsidP="00EC71E1">
            <w:pPr>
              <w:rPr>
                <w:rFonts w:cstheme="minorHAnsi"/>
              </w:rPr>
            </w:pPr>
          </w:p>
        </w:tc>
        <w:tc>
          <w:tcPr>
            <w:tcW w:w="1564" w:type="pct"/>
            <w:shd w:val="clear" w:color="auto" w:fill="auto"/>
          </w:tcPr>
          <w:p w14:paraId="3DD41BC3" w14:textId="77777777" w:rsidR="00635FE2" w:rsidRPr="00881775" w:rsidRDefault="00635FE2" w:rsidP="00EC71E1">
            <w:pPr>
              <w:rPr>
                <w:rFonts w:cstheme="minorHAnsi"/>
              </w:rPr>
            </w:pPr>
            <w:r w:rsidRPr="00881775">
              <w:rPr>
                <w:rFonts w:cstheme="minorHAnsi"/>
              </w:rPr>
              <w:t xml:space="preserve">Recognises own strengths and weaknesses appropriately. </w:t>
            </w:r>
          </w:p>
          <w:p w14:paraId="0D39E2F5" w14:textId="77777777" w:rsidR="00635FE2" w:rsidRPr="00881775" w:rsidRDefault="00635FE2" w:rsidP="00EC71E1">
            <w:pPr>
              <w:rPr>
                <w:rFonts w:cstheme="minorHAnsi"/>
              </w:rPr>
            </w:pPr>
            <w:r w:rsidRPr="00881775">
              <w:rPr>
                <w:rFonts w:cstheme="minorHAnsi"/>
              </w:rPr>
              <w:t xml:space="preserve">Provides detailed, </w:t>
            </w:r>
            <w:proofErr w:type="gramStart"/>
            <w:r w:rsidRPr="00881775">
              <w:rPr>
                <w:rFonts w:cstheme="minorHAnsi"/>
              </w:rPr>
              <w:t>systematic</w:t>
            </w:r>
            <w:proofErr w:type="gramEnd"/>
            <w:r w:rsidRPr="00881775">
              <w:rPr>
                <w:rFonts w:cstheme="minorHAnsi"/>
              </w:rPr>
              <w:t xml:space="preserve"> and analytical summary of all relevant client information gathered in the session.</w:t>
            </w:r>
          </w:p>
        </w:tc>
        <w:tc>
          <w:tcPr>
            <w:tcW w:w="1687" w:type="pct"/>
            <w:shd w:val="clear" w:color="auto" w:fill="auto"/>
          </w:tcPr>
          <w:p w14:paraId="00C47FB0" w14:textId="77777777" w:rsidR="00635FE2" w:rsidRPr="00881775" w:rsidRDefault="00635FE2" w:rsidP="00EC71E1">
            <w:pPr>
              <w:rPr>
                <w:rFonts w:cstheme="minorHAnsi"/>
              </w:rPr>
            </w:pPr>
            <w:r w:rsidRPr="00881775">
              <w:rPr>
                <w:rFonts w:cstheme="minorHAnsi"/>
              </w:rPr>
              <w:t xml:space="preserve">Limited/ inappropriate recognition of own strengths and weaknesses. </w:t>
            </w:r>
          </w:p>
          <w:p w14:paraId="0D633CA3" w14:textId="77777777" w:rsidR="00635FE2" w:rsidRPr="00881775" w:rsidRDefault="00635FE2" w:rsidP="00EC71E1">
            <w:pPr>
              <w:rPr>
                <w:rFonts w:cstheme="minorHAnsi"/>
              </w:rPr>
            </w:pPr>
            <w:r w:rsidRPr="00881775">
              <w:rPr>
                <w:rFonts w:cstheme="minorHAnsi"/>
              </w:rPr>
              <w:t xml:space="preserve">Provides limited summary of relevant information gathered in the session with minimal analysis </w:t>
            </w:r>
            <w:proofErr w:type="gramStart"/>
            <w:r w:rsidRPr="00881775">
              <w:rPr>
                <w:rFonts w:cstheme="minorHAnsi"/>
              </w:rPr>
              <w:t>and  some</w:t>
            </w:r>
            <w:proofErr w:type="gramEnd"/>
            <w:r w:rsidRPr="00881775">
              <w:rPr>
                <w:rFonts w:cstheme="minorHAnsi"/>
              </w:rPr>
              <w:t xml:space="preserve"> inaccuracies.</w:t>
            </w:r>
          </w:p>
        </w:tc>
      </w:tr>
      <w:tr w:rsidR="00635FE2" w:rsidRPr="00881775" w14:paraId="00FDC503" w14:textId="77777777" w:rsidTr="2356CCFE">
        <w:trPr>
          <w:trHeight w:val="601"/>
        </w:trPr>
        <w:tc>
          <w:tcPr>
            <w:tcW w:w="344" w:type="pct"/>
          </w:tcPr>
          <w:p w14:paraId="03D0E888" w14:textId="77777777" w:rsidR="00635FE2" w:rsidRPr="00881775" w:rsidRDefault="00635FE2" w:rsidP="00EC71E1">
            <w:pPr>
              <w:rPr>
                <w:rFonts w:cstheme="minorHAnsi"/>
              </w:rPr>
            </w:pPr>
            <w:r w:rsidRPr="00881775">
              <w:rPr>
                <w:rFonts w:cstheme="minorHAnsi"/>
              </w:rPr>
              <w:t>2</w:t>
            </w:r>
          </w:p>
        </w:tc>
        <w:tc>
          <w:tcPr>
            <w:tcW w:w="1404" w:type="pct"/>
            <w:shd w:val="clear" w:color="auto" w:fill="auto"/>
          </w:tcPr>
          <w:p w14:paraId="007558A7" w14:textId="77777777" w:rsidR="00635FE2" w:rsidRPr="00881775" w:rsidRDefault="00635FE2" w:rsidP="00EC71E1">
            <w:pPr>
              <w:rPr>
                <w:rFonts w:cstheme="minorHAnsi"/>
              </w:rPr>
            </w:pPr>
            <w:r w:rsidRPr="00881775">
              <w:rPr>
                <w:rFonts w:cstheme="minorHAnsi"/>
              </w:rPr>
              <w:t xml:space="preserve">Application of </w:t>
            </w:r>
          </w:p>
          <w:p w14:paraId="30D6B315" w14:textId="77777777" w:rsidR="00635FE2" w:rsidRPr="00881775" w:rsidRDefault="00635FE2" w:rsidP="00EC71E1">
            <w:pPr>
              <w:rPr>
                <w:rFonts w:cstheme="minorHAnsi"/>
              </w:rPr>
            </w:pPr>
            <w:r w:rsidRPr="00881775">
              <w:rPr>
                <w:rFonts w:cstheme="minorHAnsi"/>
              </w:rPr>
              <w:t>theory</w:t>
            </w:r>
          </w:p>
        </w:tc>
        <w:tc>
          <w:tcPr>
            <w:tcW w:w="1564" w:type="pct"/>
            <w:tcBorders>
              <w:bottom w:val="single" w:sz="4" w:space="0" w:color="auto"/>
            </w:tcBorders>
            <w:shd w:val="clear" w:color="auto" w:fill="auto"/>
          </w:tcPr>
          <w:p w14:paraId="37A0F580" w14:textId="77777777" w:rsidR="00635FE2" w:rsidRPr="00881775" w:rsidRDefault="00635FE2" w:rsidP="00EC71E1">
            <w:pPr>
              <w:rPr>
                <w:rFonts w:cstheme="minorHAnsi"/>
              </w:rPr>
            </w:pPr>
            <w:r w:rsidRPr="00881775">
              <w:rPr>
                <w:rFonts w:cstheme="minorHAnsi"/>
              </w:rPr>
              <w:t xml:space="preserve">Draws on theory, </w:t>
            </w:r>
            <w:proofErr w:type="gramStart"/>
            <w:r w:rsidRPr="00881775">
              <w:rPr>
                <w:rFonts w:cstheme="minorHAnsi"/>
              </w:rPr>
              <w:t>principles</w:t>
            </w:r>
            <w:proofErr w:type="gramEnd"/>
            <w:r w:rsidRPr="00881775">
              <w:rPr>
                <w:rFonts w:cstheme="minorHAnsi"/>
              </w:rPr>
              <w:t xml:space="preserve"> and evidence to evaluate information and accurately discuss session. </w:t>
            </w:r>
          </w:p>
        </w:tc>
        <w:tc>
          <w:tcPr>
            <w:tcW w:w="1687" w:type="pct"/>
            <w:tcBorders>
              <w:bottom w:val="single" w:sz="4" w:space="0" w:color="auto"/>
            </w:tcBorders>
            <w:shd w:val="clear" w:color="auto" w:fill="auto"/>
          </w:tcPr>
          <w:p w14:paraId="34F6F40F" w14:textId="77777777" w:rsidR="00635FE2" w:rsidRPr="00881775" w:rsidRDefault="00635FE2" w:rsidP="00EC71E1">
            <w:pPr>
              <w:rPr>
                <w:rFonts w:cstheme="minorHAnsi"/>
              </w:rPr>
            </w:pPr>
            <w:r w:rsidRPr="00881775">
              <w:rPr>
                <w:rFonts w:cstheme="minorHAnsi"/>
              </w:rPr>
              <w:t xml:space="preserve">Limited or inaccurate ability to draw on theory, </w:t>
            </w:r>
            <w:proofErr w:type="gramStart"/>
            <w:r w:rsidRPr="00881775">
              <w:rPr>
                <w:rFonts w:cstheme="minorHAnsi"/>
              </w:rPr>
              <w:t>principles</w:t>
            </w:r>
            <w:proofErr w:type="gramEnd"/>
            <w:r w:rsidRPr="00881775">
              <w:rPr>
                <w:rFonts w:cstheme="minorHAnsi"/>
              </w:rPr>
              <w:t xml:space="preserve"> and evidence to evaluate information and discuss session.</w:t>
            </w:r>
          </w:p>
        </w:tc>
      </w:tr>
      <w:tr w:rsidR="00635FE2" w:rsidRPr="00881775" w14:paraId="22DDAA7E" w14:textId="77777777" w:rsidTr="2356CCFE">
        <w:tc>
          <w:tcPr>
            <w:tcW w:w="344" w:type="pct"/>
          </w:tcPr>
          <w:p w14:paraId="227BA43C" w14:textId="77777777" w:rsidR="00635FE2" w:rsidRPr="00881775" w:rsidRDefault="00635FE2" w:rsidP="00EC71E1">
            <w:pPr>
              <w:rPr>
                <w:rFonts w:cstheme="minorHAnsi"/>
              </w:rPr>
            </w:pPr>
            <w:r w:rsidRPr="00881775">
              <w:rPr>
                <w:rFonts w:cstheme="minorHAnsi"/>
              </w:rPr>
              <w:t>3</w:t>
            </w:r>
          </w:p>
        </w:tc>
        <w:tc>
          <w:tcPr>
            <w:tcW w:w="1404" w:type="pct"/>
            <w:shd w:val="clear" w:color="auto" w:fill="auto"/>
          </w:tcPr>
          <w:p w14:paraId="7C5868B6" w14:textId="77777777" w:rsidR="00635FE2" w:rsidRPr="00881775" w:rsidRDefault="00635FE2" w:rsidP="00EC71E1">
            <w:pPr>
              <w:rPr>
                <w:rFonts w:cstheme="minorHAnsi"/>
              </w:rPr>
            </w:pPr>
            <w:bookmarkStart w:id="426" w:name="_Hlk22589246"/>
            <w:r w:rsidRPr="00881775">
              <w:rPr>
                <w:rFonts w:cstheme="minorHAnsi"/>
              </w:rPr>
              <w:t>Future management</w:t>
            </w:r>
          </w:p>
          <w:p w14:paraId="66B60E6E" w14:textId="77777777" w:rsidR="00635FE2" w:rsidRPr="00881775" w:rsidRDefault="00635FE2" w:rsidP="00EC71E1">
            <w:pPr>
              <w:rPr>
                <w:rFonts w:cstheme="minorHAnsi"/>
              </w:rPr>
            </w:pPr>
          </w:p>
        </w:tc>
        <w:tc>
          <w:tcPr>
            <w:tcW w:w="1564" w:type="pct"/>
            <w:shd w:val="clear" w:color="auto" w:fill="auto"/>
          </w:tcPr>
          <w:p w14:paraId="71548160" w14:textId="77777777" w:rsidR="00635FE2" w:rsidRPr="00881775" w:rsidRDefault="00635FE2" w:rsidP="00EC71E1">
            <w:pPr>
              <w:rPr>
                <w:rFonts w:cstheme="minorHAnsi"/>
              </w:rPr>
            </w:pPr>
            <w:r w:rsidRPr="00881775">
              <w:rPr>
                <w:rFonts w:cstheme="minorHAnsi"/>
              </w:rPr>
              <w:t xml:space="preserve">Uses a range of appropriate information, showing initiative when exploring options for future management.  Makes clear future management decisions with reference to the evidence base. </w:t>
            </w:r>
          </w:p>
        </w:tc>
        <w:tc>
          <w:tcPr>
            <w:tcW w:w="1687" w:type="pct"/>
            <w:shd w:val="clear" w:color="auto" w:fill="auto"/>
          </w:tcPr>
          <w:p w14:paraId="51F443E6" w14:textId="77777777" w:rsidR="00635FE2" w:rsidRPr="00881775" w:rsidRDefault="00635FE2" w:rsidP="00EC71E1">
            <w:pPr>
              <w:rPr>
                <w:rFonts w:cstheme="minorHAnsi"/>
              </w:rPr>
            </w:pPr>
            <w:r w:rsidRPr="00881775">
              <w:rPr>
                <w:rFonts w:cstheme="minorHAnsi"/>
              </w:rPr>
              <w:t xml:space="preserve">Uses a limited range of information when exploring options for future management.  Makes decisions with very limited or inaccurate rationale. </w:t>
            </w:r>
          </w:p>
        </w:tc>
      </w:tr>
      <w:tr w:rsidR="00635FE2" w:rsidRPr="00881775" w14:paraId="711057E3" w14:textId="77777777" w:rsidTr="2356CCFE">
        <w:tc>
          <w:tcPr>
            <w:tcW w:w="344" w:type="pct"/>
            <w:vMerge w:val="restart"/>
          </w:tcPr>
          <w:p w14:paraId="2CE278BE" w14:textId="77777777" w:rsidR="00635FE2" w:rsidRPr="00645979" w:rsidRDefault="00635FE2" w:rsidP="00EC71E1">
            <w:pPr>
              <w:rPr>
                <w:rFonts w:cstheme="minorHAnsi"/>
                <w:b/>
                <w:bCs/>
              </w:rPr>
            </w:pPr>
            <w:r w:rsidRPr="00645979">
              <w:rPr>
                <w:rFonts w:cstheme="minorHAnsi"/>
                <w:b/>
                <w:bCs/>
              </w:rPr>
              <w:t>Viva outcome</w:t>
            </w:r>
          </w:p>
        </w:tc>
        <w:tc>
          <w:tcPr>
            <w:tcW w:w="1404" w:type="pct"/>
            <w:shd w:val="clear" w:color="auto" w:fill="auto"/>
          </w:tcPr>
          <w:p w14:paraId="073EEA1E" w14:textId="77777777" w:rsidR="00635FE2" w:rsidRPr="00881775" w:rsidRDefault="00635FE2" w:rsidP="00EC71E1">
            <w:pPr>
              <w:rPr>
                <w:rFonts w:cstheme="minorHAnsi"/>
              </w:rPr>
            </w:pPr>
          </w:p>
        </w:tc>
        <w:tc>
          <w:tcPr>
            <w:tcW w:w="1564" w:type="pct"/>
            <w:shd w:val="clear" w:color="auto" w:fill="auto"/>
          </w:tcPr>
          <w:p w14:paraId="13A83341" w14:textId="77777777" w:rsidR="00635FE2" w:rsidRPr="00881775" w:rsidRDefault="00635FE2" w:rsidP="00EC71E1">
            <w:pPr>
              <w:rPr>
                <w:rFonts w:cstheme="minorHAnsi"/>
              </w:rPr>
            </w:pPr>
            <w:r w:rsidRPr="00881775">
              <w:rPr>
                <w:rFonts w:cstheme="minorHAnsi"/>
              </w:rPr>
              <w:t>PASS - minimum of 2 elements passed</w:t>
            </w:r>
          </w:p>
        </w:tc>
        <w:tc>
          <w:tcPr>
            <w:tcW w:w="1687" w:type="pct"/>
            <w:shd w:val="clear" w:color="auto" w:fill="auto"/>
          </w:tcPr>
          <w:p w14:paraId="36C2FA7D" w14:textId="77777777" w:rsidR="00635FE2" w:rsidRPr="00881775" w:rsidRDefault="00635FE2" w:rsidP="00EC71E1">
            <w:pPr>
              <w:rPr>
                <w:rFonts w:cstheme="minorHAnsi"/>
              </w:rPr>
            </w:pPr>
            <w:r w:rsidRPr="00881775">
              <w:rPr>
                <w:rFonts w:cstheme="minorHAnsi"/>
              </w:rPr>
              <w:t xml:space="preserve">Fail </w:t>
            </w:r>
            <w:r>
              <w:rPr>
                <w:rFonts w:cstheme="minorHAnsi"/>
              </w:rPr>
              <w:t>–</w:t>
            </w:r>
            <w:r w:rsidRPr="00881775">
              <w:rPr>
                <w:rFonts w:cstheme="minorHAnsi"/>
              </w:rPr>
              <w:t xml:space="preserve"> </w:t>
            </w:r>
            <w:r>
              <w:rPr>
                <w:rFonts w:cstheme="minorHAnsi"/>
              </w:rPr>
              <w:t>1 or more el</w:t>
            </w:r>
            <w:r w:rsidRPr="00881775">
              <w:rPr>
                <w:rFonts w:cstheme="minorHAnsi"/>
                <w:color w:val="000000"/>
              </w:rPr>
              <w:t>ement failed</w:t>
            </w:r>
          </w:p>
        </w:tc>
      </w:tr>
      <w:tr w:rsidR="00635FE2" w:rsidRPr="00881775" w14:paraId="25941534" w14:textId="77777777" w:rsidTr="2356CCFE">
        <w:tc>
          <w:tcPr>
            <w:tcW w:w="344" w:type="pct"/>
            <w:vMerge/>
          </w:tcPr>
          <w:p w14:paraId="1B088E70" w14:textId="77777777" w:rsidR="00635FE2" w:rsidRPr="00881775" w:rsidRDefault="00635FE2" w:rsidP="00EC71E1">
            <w:pPr>
              <w:rPr>
                <w:rFonts w:cstheme="minorHAnsi"/>
              </w:rPr>
            </w:pPr>
          </w:p>
        </w:tc>
        <w:tc>
          <w:tcPr>
            <w:tcW w:w="4656" w:type="pct"/>
            <w:gridSpan w:val="3"/>
            <w:shd w:val="clear" w:color="auto" w:fill="auto"/>
          </w:tcPr>
          <w:p w14:paraId="324D129D" w14:textId="77777777" w:rsidR="00635FE2" w:rsidRPr="00881775" w:rsidRDefault="00635FE2" w:rsidP="00EC71E1">
            <w:pPr>
              <w:rPr>
                <w:rFonts w:cstheme="minorHAnsi"/>
              </w:rPr>
            </w:pPr>
            <w:r w:rsidRPr="00881775">
              <w:rPr>
                <w:rFonts w:cstheme="minorHAnsi"/>
              </w:rPr>
              <w:t>Feedback from tutor</w:t>
            </w:r>
          </w:p>
          <w:p w14:paraId="51CFE627" w14:textId="77777777" w:rsidR="00635FE2" w:rsidRPr="00881775" w:rsidRDefault="00635FE2" w:rsidP="00EC71E1">
            <w:pPr>
              <w:rPr>
                <w:rFonts w:cstheme="minorHAnsi"/>
              </w:rPr>
            </w:pPr>
          </w:p>
          <w:p w14:paraId="0C4747A4" w14:textId="77777777" w:rsidR="00635FE2" w:rsidRPr="00881775" w:rsidRDefault="00635FE2" w:rsidP="00EC71E1">
            <w:pPr>
              <w:rPr>
                <w:rFonts w:cstheme="minorHAnsi"/>
              </w:rPr>
            </w:pPr>
          </w:p>
        </w:tc>
      </w:tr>
      <w:tr w:rsidR="00635FE2" w:rsidRPr="00881775" w14:paraId="72681725" w14:textId="77777777" w:rsidTr="2356CCFE">
        <w:tc>
          <w:tcPr>
            <w:tcW w:w="344" w:type="pct"/>
          </w:tcPr>
          <w:p w14:paraId="3CFE2F54" w14:textId="77777777" w:rsidR="00635FE2" w:rsidRPr="00645979" w:rsidRDefault="00635FE2" w:rsidP="00EC71E1">
            <w:pPr>
              <w:rPr>
                <w:rFonts w:cstheme="minorHAnsi"/>
                <w:b/>
                <w:bCs/>
              </w:rPr>
            </w:pPr>
            <w:r w:rsidRPr="00645979">
              <w:rPr>
                <w:rFonts w:cstheme="minorHAnsi"/>
                <w:b/>
                <w:bCs/>
              </w:rPr>
              <w:t xml:space="preserve">Overall Grade </w:t>
            </w:r>
          </w:p>
        </w:tc>
        <w:tc>
          <w:tcPr>
            <w:tcW w:w="4656" w:type="pct"/>
            <w:gridSpan w:val="3"/>
            <w:shd w:val="clear" w:color="auto" w:fill="auto"/>
          </w:tcPr>
          <w:p w14:paraId="7E6A6F45" w14:textId="77777777" w:rsidR="00635FE2" w:rsidRDefault="00635FE2" w:rsidP="00EC71E1">
            <w:pPr>
              <w:rPr>
                <w:rFonts w:cstheme="minorHAnsi"/>
                <w:b/>
                <w:bCs/>
              </w:rPr>
            </w:pPr>
            <w:r w:rsidRPr="00881775">
              <w:rPr>
                <w:rFonts w:cstheme="minorHAnsi"/>
                <w:b/>
                <w:bCs/>
              </w:rPr>
              <w:t>PASS (minimum – pass two out of three sections [written info, session, viva] of assessed visit)</w:t>
            </w:r>
          </w:p>
          <w:p w14:paraId="543BAE64" w14:textId="77777777" w:rsidR="00635FE2" w:rsidRPr="00881775" w:rsidRDefault="00635FE2" w:rsidP="00EC71E1">
            <w:pPr>
              <w:rPr>
                <w:rFonts w:cstheme="minorHAnsi"/>
                <w:b/>
                <w:bCs/>
              </w:rPr>
            </w:pPr>
            <w:r w:rsidRPr="00881775">
              <w:rPr>
                <w:rFonts w:cstheme="minorHAnsi"/>
                <w:b/>
                <w:bCs/>
              </w:rPr>
              <w:t xml:space="preserve">FAIL     </w:t>
            </w:r>
          </w:p>
          <w:p w14:paraId="109E03C7" w14:textId="01881E62" w:rsidR="00635FE2" w:rsidRPr="00881775" w:rsidRDefault="00635FE2" w:rsidP="00EC71E1">
            <w:pPr>
              <w:rPr>
                <w:rFonts w:cstheme="minorHAnsi"/>
                <w:b/>
                <w:bCs/>
              </w:rPr>
            </w:pPr>
            <w:r w:rsidRPr="00881775">
              <w:rPr>
                <w:rFonts w:cstheme="minorHAnsi"/>
                <w:b/>
                <w:bCs/>
              </w:rPr>
              <w:t xml:space="preserve">                   </w:t>
            </w:r>
          </w:p>
          <w:p w14:paraId="1903ADC8" w14:textId="77777777" w:rsidR="00635FE2" w:rsidRDefault="00635FE2" w:rsidP="00EC71E1">
            <w:pPr>
              <w:rPr>
                <w:rFonts w:cstheme="minorHAnsi"/>
              </w:rPr>
            </w:pPr>
            <w:r w:rsidRPr="00881775">
              <w:rPr>
                <w:rFonts w:cstheme="minorHAnsi"/>
              </w:rPr>
              <w:t>3 key action points agreed with student:</w:t>
            </w:r>
          </w:p>
          <w:p w14:paraId="04C3517B" w14:textId="77777777" w:rsidR="00635FE2" w:rsidRPr="00881775" w:rsidRDefault="00635FE2" w:rsidP="00EC71E1">
            <w:pPr>
              <w:rPr>
                <w:rFonts w:cstheme="minorHAnsi"/>
              </w:rPr>
            </w:pPr>
          </w:p>
          <w:p w14:paraId="5419874A" w14:textId="77777777" w:rsidR="00635FE2" w:rsidRPr="00881775" w:rsidRDefault="00635FE2" w:rsidP="00EC71E1">
            <w:pPr>
              <w:rPr>
                <w:rFonts w:cstheme="minorHAnsi"/>
              </w:rPr>
            </w:pPr>
            <w:r w:rsidRPr="00881775">
              <w:rPr>
                <w:rFonts w:cstheme="minorHAnsi"/>
              </w:rPr>
              <w:t>Name of Tutor:</w:t>
            </w:r>
            <w:r>
              <w:rPr>
                <w:rFonts w:cstheme="minorHAnsi"/>
              </w:rPr>
              <w:t xml:space="preserve">                                       </w:t>
            </w:r>
            <w:r w:rsidRPr="00881775">
              <w:rPr>
                <w:rFonts w:cstheme="minorHAnsi"/>
              </w:rPr>
              <w:t xml:space="preserve">Signed:                                                                  Date:                                                          </w:t>
            </w:r>
          </w:p>
        </w:tc>
      </w:tr>
    </w:tbl>
    <w:bookmarkEnd w:id="422"/>
    <w:bookmarkEnd w:id="426"/>
    <w:p w14:paraId="699EC73C" w14:textId="441F2599" w:rsidR="00716472" w:rsidRDefault="00716472" w:rsidP="009867ED">
      <w:pPr>
        <w:pStyle w:val="Heading2"/>
        <w:ind w:left="0" w:firstLine="0"/>
      </w:pPr>
      <w:r>
        <w:lastRenderedPageBreak/>
        <w:t xml:space="preserve">Appendix </w:t>
      </w:r>
      <w:r w:rsidR="00CB222B">
        <w:t>9</w:t>
      </w:r>
      <w:r>
        <w:t xml:space="preserve"> Core Skills</w:t>
      </w:r>
    </w:p>
    <w:p w14:paraId="0CE55850" w14:textId="7F019233" w:rsidR="0064305B" w:rsidRPr="0064305B" w:rsidRDefault="0064305B" w:rsidP="0064305B">
      <w:pPr>
        <w:pStyle w:val="Heading2"/>
        <w:ind w:left="0" w:firstLine="0"/>
      </w:pPr>
      <w:r w:rsidRPr="00316372">
        <w:t>BSc (Hons) &amp; MSc Speech &amp; Language Therapy Core Skills Progress Form for Clinical Placements</w:t>
      </w:r>
    </w:p>
    <w:p w14:paraId="51F11356" w14:textId="45561953" w:rsidR="0064305B" w:rsidRPr="00B9068C" w:rsidRDefault="0064305B" w:rsidP="0064305B">
      <w:pPr>
        <w:pStyle w:val="Heading2"/>
        <w:rPr>
          <w:sz w:val="44"/>
          <w:szCs w:val="44"/>
        </w:rPr>
      </w:pPr>
      <w:r w:rsidRPr="00B9068C">
        <w:rPr>
          <w:sz w:val="44"/>
          <w:szCs w:val="44"/>
        </w:rPr>
        <w:t xml:space="preserve">Core Skills 1 Observation Placement - BSc L4 &amp; MSc L7  </w:t>
      </w:r>
    </w:p>
    <w:p w14:paraId="441743A9" w14:textId="0B1C591C" w:rsidR="0064305B" w:rsidRPr="00316372" w:rsidRDefault="0064305B" w:rsidP="0064305B">
      <w:pPr>
        <w:rPr>
          <w:rFonts w:cstheme="minorHAnsi"/>
          <w:b/>
        </w:rPr>
      </w:pPr>
      <w:r w:rsidRPr="00316372">
        <w:rPr>
          <w:rFonts w:cstheme="minorHAnsi"/>
          <w:b/>
        </w:rPr>
        <w:t xml:space="preserve">Student’s name: _______________________________________________________      </w:t>
      </w:r>
      <w:r w:rsidRPr="00316372">
        <w:rPr>
          <w:rFonts w:cstheme="minorHAnsi"/>
          <w:b/>
        </w:rPr>
        <w:tab/>
      </w:r>
      <w:r w:rsidRPr="00316372">
        <w:rPr>
          <w:rFonts w:cstheme="minorHAnsi"/>
          <w:b/>
        </w:rPr>
        <w:tab/>
        <w:t>Course: BSc / MSc (please delete)</w:t>
      </w:r>
    </w:p>
    <w:p w14:paraId="4B8B7D91" w14:textId="3A28B2D3" w:rsidR="0064305B" w:rsidRPr="00316372" w:rsidRDefault="0064305B" w:rsidP="0064305B">
      <w:pPr>
        <w:jc w:val="both"/>
        <w:rPr>
          <w:rFonts w:cstheme="minorHAnsi"/>
          <w:bCs/>
        </w:rPr>
      </w:pPr>
      <w:r w:rsidRPr="00316372">
        <w:rPr>
          <w:rFonts w:cstheme="minorHAnsi"/>
          <w:b/>
          <w:bCs/>
          <w:iCs/>
        </w:rPr>
        <w:t>Students</w:t>
      </w:r>
      <w:r w:rsidR="00E6593D">
        <w:rPr>
          <w:rFonts w:cstheme="minorHAnsi"/>
          <w:i/>
        </w:rPr>
        <w:t>:</w:t>
      </w:r>
      <w:r>
        <w:rPr>
          <w:rFonts w:cstheme="minorHAnsi"/>
          <w:i/>
        </w:rPr>
        <w:t xml:space="preserve"> </w:t>
      </w:r>
      <w:r>
        <w:rPr>
          <w:rFonts w:cstheme="minorHAnsi"/>
          <w:iCs/>
        </w:rPr>
        <w:t>P</w:t>
      </w:r>
      <w:r w:rsidRPr="00316372">
        <w:rPr>
          <w:rFonts w:cstheme="minorHAnsi"/>
          <w:bCs/>
        </w:rPr>
        <w:t>lease make your P</w:t>
      </w:r>
      <w:r w:rsidR="0016577A">
        <w:rPr>
          <w:rFonts w:cstheme="minorHAnsi"/>
          <w:bCs/>
        </w:rPr>
        <w:t>ractice</w:t>
      </w:r>
      <w:r w:rsidRPr="00316372">
        <w:rPr>
          <w:rFonts w:cstheme="minorHAnsi"/>
          <w:bCs/>
        </w:rPr>
        <w:t xml:space="preserve"> Educators / Mentors aware of the need to complete this form at the beginning of the placement session and negotiate a convenient time for completion towards the end of the </w:t>
      </w:r>
      <w:r w:rsidR="002753E2">
        <w:rPr>
          <w:rFonts w:cstheme="minorHAnsi"/>
          <w:bCs/>
        </w:rPr>
        <w:t>s</w:t>
      </w:r>
      <w:r w:rsidRPr="00316372">
        <w:rPr>
          <w:rFonts w:cstheme="minorHAnsi"/>
          <w:bCs/>
        </w:rPr>
        <w:t xml:space="preserve">ession. </w:t>
      </w:r>
    </w:p>
    <w:p w14:paraId="2548DBB7" w14:textId="66710C52" w:rsidR="0064305B" w:rsidRPr="00316372" w:rsidRDefault="0064305B" w:rsidP="0064305B">
      <w:pPr>
        <w:jc w:val="both"/>
        <w:rPr>
          <w:rFonts w:cstheme="minorHAnsi"/>
        </w:rPr>
      </w:pPr>
      <w:r w:rsidRPr="00316372">
        <w:rPr>
          <w:rFonts w:cstheme="minorHAnsi"/>
          <w:iCs/>
        </w:rPr>
        <w:t>This document will need to be scanned (not photographed) and attached under the correct attendance tab within your ‘</w:t>
      </w:r>
      <w:r w:rsidRPr="00316372">
        <w:rPr>
          <w:rFonts w:cstheme="minorHAnsi"/>
          <w:bCs/>
          <w:iCs/>
        </w:rPr>
        <w:t xml:space="preserve">Fit for Practice workbook’ on </w:t>
      </w:r>
      <w:proofErr w:type="spellStart"/>
      <w:r w:rsidR="00BA5731">
        <w:rPr>
          <w:rFonts w:cstheme="minorHAnsi"/>
          <w:bCs/>
          <w:iCs/>
        </w:rPr>
        <w:t>P</w:t>
      </w:r>
      <w:r w:rsidRPr="00316372">
        <w:rPr>
          <w:rFonts w:cstheme="minorHAnsi"/>
          <w:bCs/>
          <w:iCs/>
        </w:rPr>
        <w:t>ebblepad</w:t>
      </w:r>
      <w:proofErr w:type="spellEnd"/>
      <w:r w:rsidRPr="00316372">
        <w:rPr>
          <w:rFonts w:cstheme="minorHAnsi"/>
          <w:iCs/>
        </w:rPr>
        <w:t xml:space="preserve">. </w:t>
      </w:r>
      <w:r>
        <w:rPr>
          <w:rFonts w:cstheme="minorHAnsi"/>
          <w:iCs/>
        </w:rPr>
        <w:t>100</w:t>
      </w:r>
      <w:r w:rsidRPr="00316372">
        <w:rPr>
          <w:rFonts w:cstheme="minorHAnsi"/>
          <w:iCs/>
        </w:rPr>
        <w:t>% achievement is required to pass Core</w:t>
      </w:r>
      <w:r w:rsidRPr="00316372">
        <w:rPr>
          <w:rFonts w:cstheme="minorHAnsi"/>
        </w:rPr>
        <w:t xml:space="preserve"> Skills 1</w:t>
      </w:r>
      <w:r>
        <w:rPr>
          <w:rFonts w:cstheme="minorHAnsi"/>
        </w:rPr>
        <w:t xml:space="preserve">. </w:t>
      </w:r>
      <w:r w:rsidRPr="00316372">
        <w:rPr>
          <w:rFonts w:cstheme="minorHAnsi"/>
        </w:rPr>
        <w:t xml:space="preserve">If you there are any </w:t>
      </w:r>
      <w:proofErr w:type="gramStart"/>
      <w:r w:rsidRPr="00316372">
        <w:rPr>
          <w:rFonts w:cstheme="minorHAnsi"/>
        </w:rPr>
        <w:t>X’s</w:t>
      </w:r>
      <w:proofErr w:type="gramEnd"/>
      <w:r w:rsidRPr="00316372">
        <w:rPr>
          <w:rFonts w:cstheme="minorHAnsi"/>
        </w:rPr>
        <w:t xml:space="preserve"> on your form, please contact your academic advisor</w:t>
      </w:r>
      <w:r>
        <w:rPr>
          <w:rFonts w:cstheme="minorHAnsi"/>
        </w:rPr>
        <w:t>,</w:t>
      </w:r>
      <w:r w:rsidRPr="00316372">
        <w:rPr>
          <w:rFonts w:cstheme="minorHAnsi"/>
        </w:rPr>
        <w:t xml:space="preserve"> for support to help you to develop this skill. </w:t>
      </w:r>
    </w:p>
    <w:p w14:paraId="7721CEB9" w14:textId="5A45343B" w:rsidR="0064305B" w:rsidRPr="00316372" w:rsidRDefault="0064305B" w:rsidP="0064305B">
      <w:pPr>
        <w:spacing w:before="120"/>
        <w:rPr>
          <w:rFonts w:cstheme="minorHAnsi"/>
          <w:bCs/>
        </w:rPr>
      </w:pPr>
      <w:r w:rsidRPr="00316372">
        <w:rPr>
          <w:rFonts w:cstheme="minorHAnsi"/>
          <w:b/>
          <w:bCs/>
        </w:rPr>
        <w:t>Educat</w:t>
      </w:r>
      <w:r w:rsidR="00E6593D">
        <w:rPr>
          <w:rFonts w:cstheme="minorHAnsi"/>
          <w:b/>
          <w:bCs/>
        </w:rPr>
        <w:t>ors/mentors</w:t>
      </w:r>
      <w:r w:rsidR="00E6593D">
        <w:rPr>
          <w:rFonts w:cstheme="minorHAnsi"/>
        </w:rPr>
        <w:t>:</w:t>
      </w:r>
      <w:r w:rsidRPr="00316372">
        <w:rPr>
          <w:rFonts w:cstheme="minorHAnsi"/>
        </w:rPr>
        <w:t xml:space="preserve"> </w:t>
      </w:r>
      <w:r w:rsidRPr="00316372">
        <w:rPr>
          <w:rFonts w:cstheme="minorHAnsi"/>
          <w:bCs/>
        </w:rPr>
        <w:t xml:space="preserve">Please tick if the student has demonstrated that skill on the placement day with you. Any comments are welcome </w:t>
      </w:r>
      <w:proofErr w:type="spellStart"/>
      <w:r w:rsidRPr="00316372">
        <w:rPr>
          <w:rFonts w:cstheme="minorHAnsi"/>
          <w:bCs/>
        </w:rPr>
        <w:t>eg.</w:t>
      </w:r>
      <w:proofErr w:type="spellEnd"/>
      <w:r w:rsidRPr="00316372">
        <w:rPr>
          <w:rFonts w:cstheme="minorHAnsi"/>
          <w:bCs/>
        </w:rPr>
        <w:t xml:space="preserve"> feedback on good practice</w:t>
      </w:r>
      <w:r>
        <w:rPr>
          <w:rFonts w:cstheme="minorHAnsi"/>
          <w:bCs/>
        </w:rPr>
        <w:t>,</w:t>
      </w:r>
      <w:r w:rsidRPr="00316372">
        <w:rPr>
          <w:rFonts w:cstheme="minorHAnsi"/>
          <w:bCs/>
        </w:rPr>
        <w:t xml:space="preserve"> at the end of the form. </w:t>
      </w:r>
    </w:p>
    <w:p w14:paraId="33DC2E07" w14:textId="405CA9DA" w:rsidR="0064305B" w:rsidRPr="0064305B" w:rsidRDefault="0064305B" w:rsidP="0064305B">
      <w:pPr>
        <w:jc w:val="both"/>
        <w:rPr>
          <w:rFonts w:cstheme="minorHAnsi"/>
        </w:rPr>
      </w:pPr>
      <w:r w:rsidRPr="00316372">
        <w:rPr>
          <w:rFonts w:cstheme="minorHAnsi"/>
          <w:bCs/>
        </w:rPr>
        <w:t xml:space="preserve">If the student has </w:t>
      </w:r>
      <w:r w:rsidRPr="00316372">
        <w:rPr>
          <w:rFonts w:cstheme="minorHAnsi"/>
          <w:bCs/>
          <w:u w:val="single"/>
        </w:rPr>
        <w:t>not</w:t>
      </w:r>
      <w:r w:rsidRPr="00316372">
        <w:rPr>
          <w:rFonts w:cstheme="minorHAnsi"/>
          <w:bCs/>
        </w:rPr>
        <w:t xml:space="preserve"> demonstrated that skill – please out a X in the box and indicate the reason at the end of the form. Please </w:t>
      </w:r>
      <w:r w:rsidRPr="00316372">
        <w:rPr>
          <w:rFonts w:cstheme="minorHAnsi"/>
        </w:rPr>
        <w:t xml:space="preserve">give the student specific feedback as to why you are unable to tick the box and please also contact the university team at </w:t>
      </w:r>
      <w:hyperlink r:id="rId90" w:history="1">
        <w:r w:rsidRPr="00316372">
          <w:rPr>
            <w:rStyle w:val="Hyperlink"/>
            <w:rFonts w:cstheme="minorHAnsi"/>
          </w:rPr>
          <w:t>sltplacements@leedsbeckett.ac.uk</w:t>
        </w:r>
      </w:hyperlink>
      <w:r w:rsidRPr="00316372">
        <w:rPr>
          <w:rFonts w:cstheme="minorHAnsi"/>
        </w:rPr>
        <w:t xml:space="preserve"> within 3 days of the placement day to discuss this. We can then support the student </w:t>
      </w:r>
      <w:r>
        <w:rPr>
          <w:rFonts w:cstheme="minorHAnsi"/>
        </w:rPr>
        <w:t xml:space="preserve">to develop this skill for </w:t>
      </w:r>
      <w:r w:rsidRPr="00316372">
        <w:rPr>
          <w:rFonts w:cstheme="minorHAnsi"/>
        </w:rPr>
        <w:t>future placements</w:t>
      </w:r>
      <w:r w:rsidR="00DE185A">
        <w:rPr>
          <w:rFonts w:cstheme="minorHAnsi"/>
        </w:rPr>
        <w:t xml:space="preserve">, Thank you. </w:t>
      </w:r>
    </w:p>
    <w:tbl>
      <w:tblPr>
        <w:tblW w:w="538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7"/>
        <w:gridCol w:w="1192"/>
        <w:gridCol w:w="1808"/>
        <w:gridCol w:w="1684"/>
        <w:gridCol w:w="1691"/>
        <w:gridCol w:w="1844"/>
        <w:gridCol w:w="1847"/>
        <w:gridCol w:w="1997"/>
      </w:tblGrid>
      <w:tr w:rsidR="0064305B" w:rsidRPr="00316372" w14:paraId="581022BA" w14:textId="77777777" w:rsidTr="00EC71E1">
        <w:trPr>
          <w:trHeight w:val="489"/>
        </w:trPr>
        <w:tc>
          <w:tcPr>
            <w:tcW w:w="1663" w:type="pct"/>
            <w:gridSpan w:val="2"/>
            <w:shd w:val="clear" w:color="auto" w:fill="D9D9D9" w:themeFill="background1" w:themeFillShade="D9"/>
          </w:tcPr>
          <w:p w14:paraId="20DEA41A" w14:textId="77777777" w:rsidR="0064305B" w:rsidRPr="00316372" w:rsidRDefault="0064305B" w:rsidP="00EC71E1">
            <w:pPr>
              <w:spacing w:before="120"/>
              <w:rPr>
                <w:rFonts w:cstheme="minorHAnsi"/>
                <w:b/>
              </w:rPr>
            </w:pPr>
            <w:r w:rsidRPr="00316372">
              <w:rPr>
                <w:rFonts w:cstheme="minorHAnsi"/>
                <w:b/>
              </w:rPr>
              <w:t xml:space="preserve">Placement setting </w:t>
            </w:r>
          </w:p>
        </w:tc>
        <w:tc>
          <w:tcPr>
            <w:tcW w:w="555" w:type="pct"/>
            <w:shd w:val="clear" w:color="auto" w:fill="D9D9D9" w:themeFill="background1" w:themeFillShade="D9"/>
            <w:vAlign w:val="bottom"/>
          </w:tcPr>
          <w:p w14:paraId="184A3FF5" w14:textId="77777777" w:rsidR="0064305B" w:rsidRPr="00316372" w:rsidRDefault="0064305B" w:rsidP="00EC71E1">
            <w:pPr>
              <w:spacing w:before="120"/>
              <w:jc w:val="center"/>
              <w:rPr>
                <w:rFonts w:cstheme="minorHAnsi"/>
                <w:b/>
              </w:rPr>
            </w:pPr>
          </w:p>
        </w:tc>
        <w:tc>
          <w:tcPr>
            <w:tcW w:w="517" w:type="pct"/>
            <w:shd w:val="clear" w:color="auto" w:fill="D9D9D9" w:themeFill="background1" w:themeFillShade="D9"/>
            <w:vAlign w:val="bottom"/>
          </w:tcPr>
          <w:p w14:paraId="73844A8E" w14:textId="77777777" w:rsidR="0064305B" w:rsidRPr="00316372" w:rsidRDefault="0064305B" w:rsidP="00EC71E1">
            <w:pPr>
              <w:spacing w:before="120"/>
              <w:jc w:val="center"/>
              <w:rPr>
                <w:rFonts w:cstheme="minorHAnsi"/>
                <w:b/>
              </w:rPr>
            </w:pPr>
          </w:p>
        </w:tc>
        <w:tc>
          <w:tcPr>
            <w:tcW w:w="519" w:type="pct"/>
            <w:shd w:val="clear" w:color="auto" w:fill="D9D9D9" w:themeFill="background1" w:themeFillShade="D9"/>
            <w:vAlign w:val="bottom"/>
          </w:tcPr>
          <w:p w14:paraId="352D1E66" w14:textId="77777777" w:rsidR="0064305B" w:rsidRPr="00316372" w:rsidRDefault="0064305B" w:rsidP="00EC71E1">
            <w:pPr>
              <w:spacing w:before="120"/>
              <w:jc w:val="center"/>
              <w:rPr>
                <w:rFonts w:cstheme="minorHAnsi"/>
                <w:b/>
              </w:rPr>
            </w:pPr>
          </w:p>
        </w:tc>
        <w:tc>
          <w:tcPr>
            <w:tcW w:w="566" w:type="pct"/>
            <w:shd w:val="clear" w:color="auto" w:fill="D9D9D9" w:themeFill="background1" w:themeFillShade="D9"/>
            <w:vAlign w:val="bottom"/>
          </w:tcPr>
          <w:p w14:paraId="1EF40FCA" w14:textId="77777777" w:rsidR="0064305B" w:rsidRPr="00316372" w:rsidRDefault="0064305B" w:rsidP="00EC71E1">
            <w:pPr>
              <w:spacing w:before="120"/>
              <w:jc w:val="center"/>
              <w:rPr>
                <w:rFonts w:cstheme="minorHAnsi"/>
                <w:b/>
              </w:rPr>
            </w:pPr>
          </w:p>
        </w:tc>
        <w:tc>
          <w:tcPr>
            <w:tcW w:w="567" w:type="pct"/>
            <w:shd w:val="clear" w:color="auto" w:fill="D9D9D9" w:themeFill="background1" w:themeFillShade="D9"/>
            <w:vAlign w:val="bottom"/>
          </w:tcPr>
          <w:p w14:paraId="140E7EF8" w14:textId="77777777" w:rsidR="0064305B" w:rsidRPr="00316372" w:rsidRDefault="0064305B" w:rsidP="00EC71E1">
            <w:pPr>
              <w:spacing w:before="120"/>
              <w:jc w:val="center"/>
              <w:rPr>
                <w:rFonts w:cstheme="minorHAnsi"/>
                <w:b/>
              </w:rPr>
            </w:pPr>
          </w:p>
        </w:tc>
        <w:tc>
          <w:tcPr>
            <w:tcW w:w="613" w:type="pct"/>
            <w:shd w:val="clear" w:color="auto" w:fill="D9D9D9" w:themeFill="background1" w:themeFillShade="D9"/>
            <w:vAlign w:val="bottom"/>
          </w:tcPr>
          <w:p w14:paraId="0B29A79F" w14:textId="77777777" w:rsidR="0064305B" w:rsidRPr="00316372" w:rsidRDefault="0064305B" w:rsidP="00EC71E1">
            <w:pPr>
              <w:spacing w:before="120"/>
              <w:jc w:val="center"/>
              <w:rPr>
                <w:rFonts w:cstheme="minorHAnsi"/>
                <w:b/>
              </w:rPr>
            </w:pPr>
          </w:p>
        </w:tc>
      </w:tr>
      <w:tr w:rsidR="0064305B" w:rsidRPr="00316372" w14:paraId="392261D2" w14:textId="77777777" w:rsidTr="00EC71E1">
        <w:trPr>
          <w:trHeight w:val="424"/>
        </w:trPr>
        <w:tc>
          <w:tcPr>
            <w:tcW w:w="1663" w:type="pct"/>
            <w:gridSpan w:val="2"/>
            <w:shd w:val="clear" w:color="auto" w:fill="D9D9D9" w:themeFill="background1" w:themeFillShade="D9"/>
          </w:tcPr>
          <w:p w14:paraId="7E111A99" w14:textId="77777777" w:rsidR="0064305B" w:rsidRPr="00316372" w:rsidRDefault="0064305B" w:rsidP="00EC71E1">
            <w:pPr>
              <w:spacing w:before="120"/>
              <w:rPr>
                <w:rFonts w:cstheme="minorHAnsi"/>
                <w:b/>
              </w:rPr>
            </w:pPr>
            <w:r w:rsidRPr="00316372">
              <w:rPr>
                <w:rFonts w:cstheme="minorHAnsi"/>
                <w:b/>
              </w:rPr>
              <w:t xml:space="preserve">Educator / Mentor name </w:t>
            </w:r>
          </w:p>
        </w:tc>
        <w:tc>
          <w:tcPr>
            <w:tcW w:w="555" w:type="pct"/>
            <w:shd w:val="clear" w:color="auto" w:fill="D9D9D9" w:themeFill="background1" w:themeFillShade="D9"/>
            <w:vAlign w:val="bottom"/>
          </w:tcPr>
          <w:p w14:paraId="71366866" w14:textId="77777777" w:rsidR="0064305B" w:rsidRPr="00316372" w:rsidRDefault="0064305B" w:rsidP="00EC71E1">
            <w:pPr>
              <w:spacing w:before="120"/>
              <w:jc w:val="center"/>
              <w:rPr>
                <w:rFonts w:cstheme="minorHAnsi"/>
                <w:b/>
              </w:rPr>
            </w:pPr>
          </w:p>
        </w:tc>
        <w:tc>
          <w:tcPr>
            <w:tcW w:w="517" w:type="pct"/>
            <w:shd w:val="clear" w:color="auto" w:fill="D9D9D9" w:themeFill="background1" w:themeFillShade="D9"/>
            <w:vAlign w:val="bottom"/>
          </w:tcPr>
          <w:p w14:paraId="4F5004F8" w14:textId="77777777" w:rsidR="0064305B" w:rsidRPr="00316372" w:rsidRDefault="0064305B" w:rsidP="00EC71E1">
            <w:pPr>
              <w:spacing w:before="120"/>
              <w:jc w:val="center"/>
              <w:rPr>
                <w:rFonts w:cstheme="minorHAnsi"/>
                <w:b/>
              </w:rPr>
            </w:pPr>
          </w:p>
        </w:tc>
        <w:tc>
          <w:tcPr>
            <w:tcW w:w="519" w:type="pct"/>
            <w:shd w:val="clear" w:color="auto" w:fill="D9D9D9" w:themeFill="background1" w:themeFillShade="D9"/>
            <w:vAlign w:val="bottom"/>
          </w:tcPr>
          <w:p w14:paraId="4BDB77EF" w14:textId="77777777" w:rsidR="0064305B" w:rsidRPr="00316372" w:rsidRDefault="0064305B" w:rsidP="00EC71E1">
            <w:pPr>
              <w:spacing w:before="120"/>
              <w:jc w:val="center"/>
              <w:rPr>
                <w:rFonts w:cstheme="minorHAnsi"/>
                <w:b/>
              </w:rPr>
            </w:pPr>
          </w:p>
        </w:tc>
        <w:tc>
          <w:tcPr>
            <w:tcW w:w="566" w:type="pct"/>
            <w:shd w:val="clear" w:color="auto" w:fill="D9D9D9" w:themeFill="background1" w:themeFillShade="D9"/>
            <w:vAlign w:val="bottom"/>
          </w:tcPr>
          <w:p w14:paraId="3D94DD7F" w14:textId="77777777" w:rsidR="0064305B" w:rsidRPr="00316372" w:rsidRDefault="0064305B" w:rsidP="00EC71E1">
            <w:pPr>
              <w:spacing w:before="120"/>
              <w:jc w:val="center"/>
              <w:rPr>
                <w:rFonts w:cstheme="minorHAnsi"/>
                <w:b/>
              </w:rPr>
            </w:pPr>
          </w:p>
        </w:tc>
        <w:tc>
          <w:tcPr>
            <w:tcW w:w="567" w:type="pct"/>
            <w:shd w:val="clear" w:color="auto" w:fill="D9D9D9" w:themeFill="background1" w:themeFillShade="D9"/>
            <w:vAlign w:val="bottom"/>
          </w:tcPr>
          <w:p w14:paraId="13022A87" w14:textId="77777777" w:rsidR="0064305B" w:rsidRPr="00316372" w:rsidRDefault="0064305B" w:rsidP="00EC71E1">
            <w:pPr>
              <w:spacing w:before="120"/>
              <w:jc w:val="center"/>
              <w:rPr>
                <w:rFonts w:cstheme="minorHAnsi"/>
                <w:b/>
              </w:rPr>
            </w:pPr>
          </w:p>
        </w:tc>
        <w:tc>
          <w:tcPr>
            <w:tcW w:w="613" w:type="pct"/>
            <w:shd w:val="clear" w:color="auto" w:fill="D9D9D9" w:themeFill="background1" w:themeFillShade="D9"/>
            <w:vAlign w:val="bottom"/>
          </w:tcPr>
          <w:p w14:paraId="55264B44" w14:textId="77777777" w:rsidR="0064305B" w:rsidRPr="00316372" w:rsidRDefault="0064305B" w:rsidP="00EC71E1">
            <w:pPr>
              <w:spacing w:before="120"/>
              <w:jc w:val="center"/>
              <w:rPr>
                <w:rFonts w:cstheme="minorHAnsi"/>
                <w:b/>
              </w:rPr>
            </w:pPr>
          </w:p>
        </w:tc>
      </w:tr>
      <w:tr w:rsidR="0064305B" w:rsidRPr="00316372" w14:paraId="3D3AD023" w14:textId="77777777" w:rsidTr="00EC71E1">
        <w:trPr>
          <w:trHeight w:val="573"/>
        </w:trPr>
        <w:tc>
          <w:tcPr>
            <w:tcW w:w="1663" w:type="pct"/>
            <w:gridSpan w:val="2"/>
            <w:shd w:val="clear" w:color="auto" w:fill="D9D9D9" w:themeFill="background1" w:themeFillShade="D9"/>
          </w:tcPr>
          <w:p w14:paraId="770F8143" w14:textId="2736F40A" w:rsidR="0064305B" w:rsidRPr="00316372" w:rsidRDefault="0064305B" w:rsidP="00EC71E1">
            <w:pPr>
              <w:spacing w:before="120"/>
              <w:rPr>
                <w:rFonts w:cstheme="minorHAnsi"/>
                <w:b/>
              </w:rPr>
            </w:pPr>
            <w:r w:rsidRPr="00316372">
              <w:rPr>
                <w:rFonts w:cstheme="minorHAnsi"/>
                <w:b/>
              </w:rPr>
              <w:t xml:space="preserve">Date that </w:t>
            </w:r>
            <w:r w:rsidR="00C30D06">
              <w:rPr>
                <w:rFonts w:cstheme="minorHAnsi"/>
                <w:b/>
              </w:rPr>
              <w:t xml:space="preserve">the </w:t>
            </w:r>
            <w:r w:rsidRPr="00316372">
              <w:rPr>
                <w:rFonts w:cstheme="minorHAnsi"/>
                <w:b/>
              </w:rPr>
              <w:t xml:space="preserve">student attended </w:t>
            </w:r>
          </w:p>
        </w:tc>
        <w:tc>
          <w:tcPr>
            <w:tcW w:w="555" w:type="pct"/>
            <w:shd w:val="clear" w:color="auto" w:fill="D9D9D9" w:themeFill="background1" w:themeFillShade="D9"/>
          </w:tcPr>
          <w:p w14:paraId="28DEEE96" w14:textId="77777777" w:rsidR="0064305B" w:rsidRPr="00316372" w:rsidRDefault="0064305B" w:rsidP="00EC71E1">
            <w:pPr>
              <w:spacing w:before="120"/>
              <w:rPr>
                <w:rFonts w:cstheme="minorHAnsi"/>
                <w:b/>
              </w:rPr>
            </w:pPr>
          </w:p>
        </w:tc>
        <w:tc>
          <w:tcPr>
            <w:tcW w:w="517" w:type="pct"/>
            <w:shd w:val="clear" w:color="auto" w:fill="D9D9D9" w:themeFill="background1" w:themeFillShade="D9"/>
          </w:tcPr>
          <w:p w14:paraId="0B73C517" w14:textId="77777777" w:rsidR="0064305B" w:rsidRPr="00316372" w:rsidRDefault="0064305B" w:rsidP="00EC71E1">
            <w:pPr>
              <w:spacing w:before="120"/>
              <w:rPr>
                <w:rFonts w:cstheme="minorHAnsi"/>
                <w:b/>
              </w:rPr>
            </w:pPr>
          </w:p>
        </w:tc>
        <w:tc>
          <w:tcPr>
            <w:tcW w:w="519" w:type="pct"/>
            <w:shd w:val="clear" w:color="auto" w:fill="D9D9D9" w:themeFill="background1" w:themeFillShade="D9"/>
          </w:tcPr>
          <w:p w14:paraId="735CB99A" w14:textId="77777777" w:rsidR="0064305B" w:rsidRPr="00316372" w:rsidRDefault="0064305B" w:rsidP="00EC71E1">
            <w:pPr>
              <w:spacing w:before="120"/>
              <w:rPr>
                <w:rFonts w:cstheme="minorHAnsi"/>
                <w:b/>
              </w:rPr>
            </w:pPr>
          </w:p>
        </w:tc>
        <w:tc>
          <w:tcPr>
            <w:tcW w:w="566" w:type="pct"/>
            <w:shd w:val="clear" w:color="auto" w:fill="D9D9D9" w:themeFill="background1" w:themeFillShade="D9"/>
          </w:tcPr>
          <w:p w14:paraId="47493644" w14:textId="77777777" w:rsidR="0064305B" w:rsidRPr="00316372" w:rsidRDefault="0064305B" w:rsidP="00EC71E1">
            <w:pPr>
              <w:spacing w:before="120"/>
              <w:rPr>
                <w:rFonts w:cstheme="minorHAnsi"/>
                <w:b/>
              </w:rPr>
            </w:pPr>
          </w:p>
        </w:tc>
        <w:tc>
          <w:tcPr>
            <w:tcW w:w="567" w:type="pct"/>
            <w:shd w:val="clear" w:color="auto" w:fill="D9D9D9" w:themeFill="background1" w:themeFillShade="D9"/>
          </w:tcPr>
          <w:p w14:paraId="5EB3A924" w14:textId="77777777" w:rsidR="0064305B" w:rsidRPr="00316372" w:rsidRDefault="0064305B" w:rsidP="00EC71E1">
            <w:pPr>
              <w:spacing w:before="120"/>
              <w:rPr>
                <w:rFonts w:cstheme="minorHAnsi"/>
                <w:b/>
              </w:rPr>
            </w:pPr>
          </w:p>
        </w:tc>
        <w:tc>
          <w:tcPr>
            <w:tcW w:w="613" w:type="pct"/>
            <w:shd w:val="clear" w:color="auto" w:fill="D9D9D9" w:themeFill="background1" w:themeFillShade="D9"/>
          </w:tcPr>
          <w:p w14:paraId="2D6CAD23" w14:textId="77777777" w:rsidR="0064305B" w:rsidRPr="00316372" w:rsidRDefault="0064305B" w:rsidP="00EC71E1">
            <w:pPr>
              <w:spacing w:before="120"/>
              <w:rPr>
                <w:rFonts w:cstheme="minorHAnsi"/>
                <w:b/>
              </w:rPr>
            </w:pPr>
          </w:p>
        </w:tc>
      </w:tr>
      <w:tr w:rsidR="0064305B" w:rsidRPr="00316372" w14:paraId="162128F1" w14:textId="77777777" w:rsidTr="00EC71E1">
        <w:trPr>
          <w:trHeight w:val="573"/>
        </w:trPr>
        <w:tc>
          <w:tcPr>
            <w:tcW w:w="1663" w:type="pct"/>
            <w:gridSpan w:val="2"/>
            <w:shd w:val="clear" w:color="auto" w:fill="auto"/>
          </w:tcPr>
          <w:p w14:paraId="144F9FF1" w14:textId="366A028C" w:rsidR="0064305B" w:rsidRPr="00316372" w:rsidRDefault="0064305B" w:rsidP="00EC71E1">
            <w:pPr>
              <w:spacing w:before="120"/>
              <w:rPr>
                <w:rFonts w:cstheme="minorHAnsi"/>
                <w:b/>
              </w:rPr>
            </w:pPr>
            <w:r w:rsidRPr="00316372">
              <w:rPr>
                <w:rFonts w:cstheme="minorHAnsi"/>
                <w:b/>
              </w:rPr>
              <w:t>Core Skill - Working towards HCPC Standards of Proficiency (SOPs) for SLTs</w:t>
            </w:r>
            <w:r w:rsidR="002A737E">
              <w:rPr>
                <w:rFonts w:cstheme="minorHAnsi"/>
                <w:b/>
              </w:rPr>
              <w:t>, (2023)</w:t>
            </w:r>
          </w:p>
        </w:tc>
        <w:tc>
          <w:tcPr>
            <w:tcW w:w="3337" w:type="pct"/>
            <w:gridSpan w:val="6"/>
            <w:shd w:val="clear" w:color="auto" w:fill="auto"/>
          </w:tcPr>
          <w:p w14:paraId="4DB79021" w14:textId="77777777" w:rsidR="0064305B" w:rsidRPr="00316372" w:rsidRDefault="0064305B" w:rsidP="00EC71E1">
            <w:pPr>
              <w:spacing w:before="120"/>
              <w:rPr>
                <w:rFonts w:cstheme="minorHAnsi"/>
                <w:bCs/>
              </w:rPr>
            </w:pPr>
            <w:r w:rsidRPr="00316372">
              <w:rPr>
                <w:rFonts w:cstheme="minorHAnsi"/>
                <w:bCs/>
              </w:rPr>
              <w:t xml:space="preserve">Please put a </w:t>
            </w:r>
            <w:r w:rsidRPr="00316372">
              <w:rPr>
                <w:rFonts w:ascii="Wingdings 2" w:eastAsia="Wingdings 2" w:hAnsi="Wingdings 2" w:cstheme="minorHAnsi"/>
                <w:bCs/>
              </w:rPr>
              <w:t>P</w:t>
            </w:r>
            <w:r w:rsidRPr="00316372">
              <w:rPr>
                <w:rFonts w:cstheme="minorHAnsi"/>
                <w:bCs/>
              </w:rPr>
              <w:t xml:space="preserve"> or a X in the box to show whether the student has demonstrated that skill on the placement session with you. If you have put a X in a box, please follow the guidance above. </w:t>
            </w:r>
          </w:p>
        </w:tc>
      </w:tr>
      <w:tr w:rsidR="0064305B" w:rsidRPr="00316372" w14:paraId="3591D54C" w14:textId="77777777" w:rsidTr="00EC71E1">
        <w:trPr>
          <w:trHeight w:val="773"/>
        </w:trPr>
        <w:tc>
          <w:tcPr>
            <w:tcW w:w="1297" w:type="pct"/>
          </w:tcPr>
          <w:p w14:paraId="112C6F0F" w14:textId="77777777" w:rsidR="0064305B" w:rsidRPr="00316372" w:rsidRDefault="0064305B" w:rsidP="00EC71E1">
            <w:pPr>
              <w:spacing w:before="120"/>
              <w:rPr>
                <w:rFonts w:cstheme="minorHAnsi"/>
                <w:b/>
              </w:rPr>
            </w:pPr>
            <w:r w:rsidRPr="00316372">
              <w:rPr>
                <w:rFonts w:cstheme="minorHAnsi"/>
                <w:b/>
              </w:rPr>
              <w:t>1.Contacted Placement Educators prior to the placement appropriately</w:t>
            </w:r>
          </w:p>
        </w:tc>
        <w:tc>
          <w:tcPr>
            <w:tcW w:w="366" w:type="pct"/>
          </w:tcPr>
          <w:p w14:paraId="70AD4D31" w14:textId="77777777" w:rsidR="0064305B" w:rsidRPr="00316372" w:rsidRDefault="0064305B" w:rsidP="00EC71E1">
            <w:pPr>
              <w:spacing w:before="120"/>
              <w:rPr>
                <w:rFonts w:cstheme="minorHAnsi"/>
                <w:b/>
              </w:rPr>
            </w:pPr>
            <w:r w:rsidRPr="00316372">
              <w:rPr>
                <w:rFonts w:cstheme="minorHAnsi"/>
                <w:b/>
              </w:rPr>
              <w:t>9</w:t>
            </w:r>
          </w:p>
        </w:tc>
        <w:tc>
          <w:tcPr>
            <w:tcW w:w="555" w:type="pct"/>
          </w:tcPr>
          <w:p w14:paraId="43773A3A" w14:textId="77777777" w:rsidR="0064305B" w:rsidRPr="00316372" w:rsidRDefault="0064305B" w:rsidP="00EC71E1">
            <w:pPr>
              <w:spacing w:before="120"/>
              <w:rPr>
                <w:rFonts w:cstheme="minorHAnsi"/>
                <w:b/>
              </w:rPr>
            </w:pPr>
          </w:p>
        </w:tc>
        <w:tc>
          <w:tcPr>
            <w:tcW w:w="517" w:type="pct"/>
          </w:tcPr>
          <w:p w14:paraId="50018C6D" w14:textId="77777777" w:rsidR="0064305B" w:rsidRPr="00316372" w:rsidRDefault="0064305B" w:rsidP="00EC71E1">
            <w:pPr>
              <w:spacing w:before="120"/>
              <w:rPr>
                <w:rFonts w:cstheme="minorHAnsi"/>
                <w:b/>
              </w:rPr>
            </w:pPr>
          </w:p>
        </w:tc>
        <w:tc>
          <w:tcPr>
            <w:tcW w:w="519" w:type="pct"/>
          </w:tcPr>
          <w:p w14:paraId="667504C4" w14:textId="77777777" w:rsidR="0064305B" w:rsidRPr="00316372" w:rsidRDefault="0064305B" w:rsidP="00EC71E1">
            <w:pPr>
              <w:spacing w:before="120"/>
              <w:rPr>
                <w:rFonts w:cstheme="minorHAnsi"/>
                <w:b/>
              </w:rPr>
            </w:pPr>
          </w:p>
        </w:tc>
        <w:tc>
          <w:tcPr>
            <w:tcW w:w="566" w:type="pct"/>
          </w:tcPr>
          <w:p w14:paraId="3244C4DF" w14:textId="77777777" w:rsidR="0064305B" w:rsidRPr="00316372" w:rsidRDefault="0064305B" w:rsidP="00EC71E1">
            <w:pPr>
              <w:spacing w:before="120"/>
              <w:rPr>
                <w:rFonts w:cstheme="minorHAnsi"/>
                <w:b/>
              </w:rPr>
            </w:pPr>
          </w:p>
        </w:tc>
        <w:tc>
          <w:tcPr>
            <w:tcW w:w="567" w:type="pct"/>
          </w:tcPr>
          <w:p w14:paraId="1341678C" w14:textId="77777777" w:rsidR="0064305B" w:rsidRPr="00316372" w:rsidRDefault="0064305B" w:rsidP="00EC71E1">
            <w:pPr>
              <w:spacing w:before="120"/>
              <w:rPr>
                <w:rFonts w:cstheme="minorHAnsi"/>
                <w:b/>
              </w:rPr>
            </w:pPr>
          </w:p>
        </w:tc>
        <w:tc>
          <w:tcPr>
            <w:tcW w:w="613" w:type="pct"/>
          </w:tcPr>
          <w:p w14:paraId="4F2E12BE" w14:textId="77777777" w:rsidR="0064305B" w:rsidRPr="00316372" w:rsidRDefault="0064305B" w:rsidP="00EC71E1">
            <w:pPr>
              <w:spacing w:before="120"/>
              <w:rPr>
                <w:rFonts w:cstheme="minorHAnsi"/>
                <w:b/>
              </w:rPr>
            </w:pPr>
          </w:p>
        </w:tc>
      </w:tr>
      <w:tr w:rsidR="0064305B" w:rsidRPr="00316372" w14:paraId="3143674F" w14:textId="77777777" w:rsidTr="00EC71E1">
        <w:trPr>
          <w:trHeight w:val="773"/>
        </w:trPr>
        <w:tc>
          <w:tcPr>
            <w:tcW w:w="1297" w:type="pct"/>
          </w:tcPr>
          <w:p w14:paraId="36B08905" w14:textId="77777777" w:rsidR="0064305B" w:rsidRPr="00316372" w:rsidRDefault="0064305B" w:rsidP="00EC71E1">
            <w:pPr>
              <w:spacing w:before="120"/>
              <w:rPr>
                <w:rFonts w:cstheme="minorHAnsi"/>
                <w:b/>
              </w:rPr>
            </w:pPr>
            <w:r w:rsidRPr="00316372">
              <w:rPr>
                <w:rFonts w:cstheme="minorHAnsi"/>
                <w:b/>
              </w:rPr>
              <w:t>2.Attendance/Punctuality are reliable</w:t>
            </w:r>
          </w:p>
        </w:tc>
        <w:tc>
          <w:tcPr>
            <w:tcW w:w="366" w:type="pct"/>
          </w:tcPr>
          <w:p w14:paraId="2D855870" w14:textId="77777777" w:rsidR="0064305B" w:rsidRPr="00316372" w:rsidRDefault="0064305B" w:rsidP="00EC71E1">
            <w:pPr>
              <w:spacing w:before="120"/>
              <w:rPr>
                <w:rFonts w:cstheme="minorHAnsi"/>
                <w:b/>
              </w:rPr>
            </w:pPr>
            <w:r w:rsidRPr="00316372">
              <w:rPr>
                <w:rFonts w:cstheme="minorHAnsi"/>
                <w:b/>
              </w:rPr>
              <w:t>3</w:t>
            </w:r>
          </w:p>
        </w:tc>
        <w:tc>
          <w:tcPr>
            <w:tcW w:w="555" w:type="pct"/>
          </w:tcPr>
          <w:p w14:paraId="6F9E8F6F" w14:textId="77777777" w:rsidR="0064305B" w:rsidRPr="00316372" w:rsidRDefault="0064305B" w:rsidP="00EC71E1">
            <w:pPr>
              <w:spacing w:before="120"/>
              <w:rPr>
                <w:rFonts w:cstheme="minorHAnsi"/>
                <w:b/>
              </w:rPr>
            </w:pPr>
          </w:p>
        </w:tc>
        <w:tc>
          <w:tcPr>
            <w:tcW w:w="517" w:type="pct"/>
          </w:tcPr>
          <w:p w14:paraId="30F191DB" w14:textId="77777777" w:rsidR="0064305B" w:rsidRPr="00316372" w:rsidRDefault="0064305B" w:rsidP="00EC71E1">
            <w:pPr>
              <w:spacing w:before="120"/>
              <w:rPr>
                <w:rFonts w:cstheme="minorHAnsi"/>
                <w:b/>
              </w:rPr>
            </w:pPr>
          </w:p>
        </w:tc>
        <w:tc>
          <w:tcPr>
            <w:tcW w:w="519" w:type="pct"/>
          </w:tcPr>
          <w:p w14:paraId="3E755434" w14:textId="77777777" w:rsidR="0064305B" w:rsidRPr="00316372" w:rsidRDefault="0064305B" w:rsidP="00EC71E1">
            <w:pPr>
              <w:spacing w:before="120"/>
              <w:rPr>
                <w:rFonts w:cstheme="minorHAnsi"/>
                <w:b/>
              </w:rPr>
            </w:pPr>
          </w:p>
        </w:tc>
        <w:tc>
          <w:tcPr>
            <w:tcW w:w="566" w:type="pct"/>
          </w:tcPr>
          <w:p w14:paraId="362C19F8" w14:textId="77777777" w:rsidR="0064305B" w:rsidRPr="00316372" w:rsidRDefault="0064305B" w:rsidP="00EC71E1">
            <w:pPr>
              <w:spacing w:before="120"/>
              <w:rPr>
                <w:rFonts w:cstheme="minorHAnsi"/>
                <w:b/>
              </w:rPr>
            </w:pPr>
          </w:p>
        </w:tc>
        <w:tc>
          <w:tcPr>
            <w:tcW w:w="567" w:type="pct"/>
          </w:tcPr>
          <w:p w14:paraId="54ED1915" w14:textId="77777777" w:rsidR="0064305B" w:rsidRPr="00316372" w:rsidRDefault="0064305B" w:rsidP="00EC71E1">
            <w:pPr>
              <w:spacing w:before="120"/>
              <w:rPr>
                <w:rFonts w:cstheme="minorHAnsi"/>
                <w:b/>
              </w:rPr>
            </w:pPr>
          </w:p>
        </w:tc>
        <w:tc>
          <w:tcPr>
            <w:tcW w:w="613" w:type="pct"/>
          </w:tcPr>
          <w:p w14:paraId="26E81A3D" w14:textId="77777777" w:rsidR="0064305B" w:rsidRPr="00316372" w:rsidRDefault="0064305B" w:rsidP="00EC71E1">
            <w:pPr>
              <w:spacing w:before="120"/>
              <w:rPr>
                <w:rFonts w:cstheme="minorHAnsi"/>
                <w:b/>
              </w:rPr>
            </w:pPr>
          </w:p>
        </w:tc>
      </w:tr>
      <w:tr w:rsidR="0064305B" w:rsidRPr="00316372" w14:paraId="2CE1EA02" w14:textId="77777777" w:rsidTr="00EC71E1">
        <w:trPr>
          <w:trHeight w:val="774"/>
        </w:trPr>
        <w:tc>
          <w:tcPr>
            <w:tcW w:w="1297" w:type="pct"/>
          </w:tcPr>
          <w:p w14:paraId="01DF10AE" w14:textId="77777777" w:rsidR="0064305B" w:rsidRPr="00316372" w:rsidRDefault="0064305B" w:rsidP="00EC71E1">
            <w:pPr>
              <w:spacing w:before="120"/>
              <w:rPr>
                <w:rFonts w:cstheme="minorHAnsi"/>
                <w:b/>
              </w:rPr>
            </w:pPr>
            <w:r w:rsidRPr="00316372">
              <w:rPr>
                <w:rFonts w:cstheme="minorHAnsi"/>
                <w:b/>
              </w:rPr>
              <w:lastRenderedPageBreak/>
              <w:t>3.Dress and presentation of student is suitable for the setting</w:t>
            </w:r>
          </w:p>
        </w:tc>
        <w:tc>
          <w:tcPr>
            <w:tcW w:w="366" w:type="pct"/>
          </w:tcPr>
          <w:p w14:paraId="658F818E" w14:textId="77777777" w:rsidR="0064305B" w:rsidRPr="00316372" w:rsidRDefault="0064305B" w:rsidP="00EC71E1">
            <w:pPr>
              <w:spacing w:before="120"/>
              <w:rPr>
                <w:rFonts w:cstheme="minorHAnsi"/>
                <w:b/>
              </w:rPr>
            </w:pPr>
            <w:r w:rsidRPr="00316372">
              <w:rPr>
                <w:rFonts w:cstheme="minorHAnsi"/>
                <w:b/>
              </w:rPr>
              <w:t>3</w:t>
            </w:r>
          </w:p>
        </w:tc>
        <w:tc>
          <w:tcPr>
            <w:tcW w:w="555" w:type="pct"/>
          </w:tcPr>
          <w:p w14:paraId="4D6A1415" w14:textId="77777777" w:rsidR="0064305B" w:rsidRPr="00316372" w:rsidRDefault="0064305B" w:rsidP="00EC71E1">
            <w:pPr>
              <w:spacing w:before="120"/>
              <w:rPr>
                <w:rFonts w:cstheme="minorHAnsi"/>
                <w:b/>
              </w:rPr>
            </w:pPr>
          </w:p>
        </w:tc>
        <w:tc>
          <w:tcPr>
            <w:tcW w:w="517" w:type="pct"/>
          </w:tcPr>
          <w:p w14:paraId="79913EE5" w14:textId="77777777" w:rsidR="0064305B" w:rsidRPr="00316372" w:rsidRDefault="0064305B" w:rsidP="00EC71E1">
            <w:pPr>
              <w:spacing w:before="120"/>
              <w:rPr>
                <w:rFonts w:cstheme="minorHAnsi"/>
                <w:b/>
              </w:rPr>
            </w:pPr>
          </w:p>
        </w:tc>
        <w:tc>
          <w:tcPr>
            <w:tcW w:w="519" w:type="pct"/>
          </w:tcPr>
          <w:p w14:paraId="5426CC27" w14:textId="77777777" w:rsidR="0064305B" w:rsidRPr="00316372" w:rsidRDefault="0064305B" w:rsidP="00EC71E1">
            <w:pPr>
              <w:spacing w:before="120"/>
              <w:rPr>
                <w:rFonts w:cstheme="minorHAnsi"/>
                <w:b/>
              </w:rPr>
            </w:pPr>
          </w:p>
        </w:tc>
        <w:tc>
          <w:tcPr>
            <w:tcW w:w="566" w:type="pct"/>
          </w:tcPr>
          <w:p w14:paraId="6F72E2D6" w14:textId="77777777" w:rsidR="0064305B" w:rsidRPr="00316372" w:rsidRDefault="0064305B" w:rsidP="00EC71E1">
            <w:pPr>
              <w:spacing w:before="120"/>
              <w:rPr>
                <w:rFonts w:cstheme="minorHAnsi"/>
                <w:b/>
              </w:rPr>
            </w:pPr>
          </w:p>
        </w:tc>
        <w:tc>
          <w:tcPr>
            <w:tcW w:w="567" w:type="pct"/>
          </w:tcPr>
          <w:p w14:paraId="25751073" w14:textId="77777777" w:rsidR="0064305B" w:rsidRPr="00316372" w:rsidRDefault="0064305B" w:rsidP="00EC71E1">
            <w:pPr>
              <w:spacing w:before="120"/>
              <w:rPr>
                <w:rFonts w:cstheme="minorHAnsi"/>
                <w:b/>
              </w:rPr>
            </w:pPr>
          </w:p>
        </w:tc>
        <w:tc>
          <w:tcPr>
            <w:tcW w:w="613" w:type="pct"/>
          </w:tcPr>
          <w:p w14:paraId="1704C40D" w14:textId="77777777" w:rsidR="0064305B" w:rsidRPr="00316372" w:rsidRDefault="0064305B" w:rsidP="00EC71E1">
            <w:pPr>
              <w:spacing w:before="120"/>
              <w:rPr>
                <w:rFonts w:cstheme="minorHAnsi"/>
                <w:b/>
              </w:rPr>
            </w:pPr>
          </w:p>
        </w:tc>
      </w:tr>
      <w:tr w:rsidR="0064305B" w:rsidRPr="00316372" w14:paraId="1A3036BD" w14:textId="77777777" w:rsidTr="00EC71E1">
        <w:trPr>
          <w:trHeight w:val="773"/>
        </w:trPr>
        <w:tc>
          <w:tcPr>
            <w:tcW w:w="1297" w:type="pct"/>
          </w:tcPr>
          <w:p w14:paraId="71DB2CE9" w14:textId="77777777" w:rsidR="0064305B" w:rsidRPr="00316372" w:rsidRDefault="0064305B" w:rsidP="00EC71E1">
            <w:pPr>
              <w:spacing w:before="120"/>
              <w:rPr>
                <w:rFonts w:cstheme="minorHAnsi"/>
                <w:b/>
              </w:rPr>
            </w:pPr>
            <w:r w:rsidRPr="00316372">
              <w:rPr>
                <w:rFonts w:cstheme="minorHAnsi"/>
                <w:b/>
              </w:rPr>
              <w:t xml:space="preserve">4.Appropriately prepared and organised for the placement </w:t>
            </w:r>
            <w:proofErr w:type="spellStart"/>
            <w:proofErr w:type="gramStart"/>
            <w:r w:rsidRPr="00316372">
              <w:rPr>
                <w:rFonts w:cstheme="minorHAnsi"/>
                <w:bCs/>
              </w:rPr>
              <w:t>ie</w:t>
            </w:r>
            <w:proofErr w:type="spellEnd"/>
            <w:proofErr w:type="gramEnd"/>
            <w:r w:rsidRPr="00316372">
              <w:rPr>
                <w:rFonts w:cstheme="minorHAnsi"/>
                <w:bCs/>
              </w:rPr>
              <w:t xml:space="preserve"> has ID badge and paper / pen</w:t>
            </w:r>
          </w:p>
        </w:tc>
        <w:tc>
          <w:tcPr>
            <w:tcW w:w="366" w:type="pct"/>
          </w:tcPr>
          <w:p w14:paraId="0056CCDA" w14:textId="77777777" w:rsidR="0064305B" w:rsidRPr="00316372" w:rsidRDefault="0064305B" w:rsidP="00EC71E1">
            <w:pPr>
              <w:spacing w:before="120"/>
              <w:rPr>
                <w:rFonts w:cstheme="minorHAnsi"/>
                <w:b/>
              </w:rPr>
            </w:pPr>
            <w:r w:rsidRPr="00316372">
              <w:rPr>
                <w:rFonts w:cstheme="minorHAnsi"/>
                <w:b/>
              </w:rPr>
              <w:t>1</w:t>
            </w:r>
          </w:p>
        </w:tc>
        <w:tc>
          <w:tcPr>
            <w:tcW w:w="555" w:type="pct"/>
          </w:tcPr>
          <w:p w14:paraId="1CFD7162" w14:textId="77777777" w:rsidR="0064305B" w:rsidRPr="00316372" w:rsidRDefault="0064305B" w:rsidP="00EC71E1">
            <w:pPr>
              <w:spacing w:before="120"/>
              <w:rPr>
                <w:rFonts w:cstheme="minorHAnsi"/>
                <w:b/>
              </w:rPr>
            </w:pPr>
          </w:p>
        </w:tc>
        <w:tc>
          <w:tcPr>
            <w:tcW w:w="517" w:type="pct"/>
          </w:tcPr>
          <w:p w14:paraId="41F37A32" w14:textId="77777777" w:rsidR="0064305B" w:rsidRPr="00316372" w:rsidRDefault="0064305B" w:rsidP="00EC71E1">
            <w:pPr>
              <w:spacing w:before="120"/>
              <w:rPr>
                <w:rFonts w:cstheme="minorHAnsi"/>
                <w:b/>
              </w:rPr>
            </w:pPr>
          </w:p>
        </w:tc>
        <w:tc>
          <w:tcPr>
            <w:tcW w:w="519" w:type="pct"/>
          </w:tcPr>
          <w:p w14:paraId="34A39DDE" w14:textId="77777777" w:rsidR="0064305B" w:rsidRPr="00316372" w:rsidRDefault="0064305B" w:rsidP="00EC71E1">
            <w:pPr>
              <w:spacing w:before="120"/>
              <w:rPr>
                <w:rFonts w:cstheme="minorHAnsi"/>
                <w:b/>
              </w:rPr>
            </w:pPr>
          </w:p>
        </w:tc>
        <w:tc>
          <w:tcPr>
            <w:tcW w:w="566" w:type="pct"/>
          </w:tcPr>
          <w:p w14:paraId="03EC0EFD" w14:textId="77777777" w:rsidR="0064305B" w:rsidRPr="00316372" w:rsidRDefault="0064305B" w:rsidP="00EC71E1">
            <w:pPr>
              <w:spacing w:before="120"/>
              <w:rPr>
                <w:rFonts w:cstheme="minorHAnsi"/>
                <w:b/>
              </w:rPr>
            </w:pPr>
          </w:p>
        </w:tc>
        <w:tc>
          <w:tcPr>
            <w:tcW w:w="567" w:type="pct"/>
          </w:tcPr>
          <w:p w14:paraId="1207C260" w14:textId="77777777" w:rsidR="0064305B" w:rsidRPr="00316372" w:rsidRDefault="0064305B" w:rsidP="00EC71E1">
            <w:pPr>
              <w:spacing w:before="120"/>
              <w:rPr>
                <w:rFonts w:cstheme="minorHAnsi"/>
                <w:b/>
              </w:rPr>
            </w:pPr>
          </w:p>
        </w:tc>
        <w:tc>
          <w:tcPr>
            <w:tcW w:w="613" w:type="pct"/>
          </w:tcPr>
          <w:p w14:paraId="4EB894C5" w14:textId="77777777" w:rsidR="0064305B" w:rsidRPr="00316372" w:rsidRDefault="0064305B" w:rsidP="00EC71E1">
            <w:pPr>
              <w:spacing w:before="120"/>
              <w:rPr>
                <w:rFonts w:cstheme="minorHAnsi"/>
                <w:b/>
              </w:rPr>
            </w:pPr>
          </w:p>
        </w:tc>
      </w:tr>
      <w:tr w:rsidR="0064305B" w:rsidRPr="00316372" w14:paraId="6BA1711C" w14:textId="77777777" w:rsidTr="00EC71E1">
        <w:trPr>
          <w:trHeight w:val="773"/>
        </w:trPr>
        <w:tc>
          <w:tcPr>
            <w:tcW w:w="1297" w:type="pct"/>
          </w:tcPr>
          <w:p w14:paraId="46B0BD16" w14:textId="77777777" w:rsidR="0064305B" w:rsidRPr="00316372" w:rsidRDefault="0064305B" w:rsidP="00EC71E1">
            <w:pPr>
              <w:spacing w:before="120"/>
              <w:rPr>
                <w:rFonts w:cstheme="minorHAnsi"/>
                <w:b/>
              </w:rPr>
            </w:pPr>
            <w:r w:rsidRPr="00316372">
              <w:rPr>
                <w:rFonts w:cstheme="minorHAnsi"/>
                <w:b/>
              </w:rPr>
              <w:t>5.Interacts suitably with SLTs and / or other professionals</w:t>
            </w:r>
          </w:p>
        </w:tc>
        <w:tc>
          <w:tcPr>
            <w:tcW w:w="366" w:type="pct"/>
          </w:tcPr>
          <w:p w14:paraId="0552D953" w14:textId="04AA7734" w:rsidR="0064305B" w:rsidRPr="00316372" w:rsidRDefault="00727B46" w:rsidP="00EC71E1">
            <w:pPr>
              <w:spacing w:before="120"/>
              <w:rPr>
                <w:rFonts w:cstheme="minorHAnsi"/>
                <w:b/>
              </w:rPr>
            </w:pPr>
            <w:r>
              <w:rPr>
                <w:rFonts w:cstheme="minorHAnsi"/>
                <w:b/>
              </w:rPr>
              <w:t>8</w:t>
            </w:r>
          </w:p>
        </w:tc>
        <w:tc>
          <w:tcPr>
            <w:tcW w:w="555" w:type="pct"/>
          </w:tcPr>
          <w:p w14:paraId="566800F2" w14:textId="77777777" w:rsidR="0064305B" w:rsidRPr="00316372" w:rsidRDefault="0064305B" w:rsidP="00EC71E1">
            <w:pPr>
              <w:spacing w:before="120"/>
              <w:rPr>
                <w:rFonts w:cstheme="minorHAnsi"/>
                <w:b/>
              </w:rPr>
            </w:pPr>
          </w:p>
        </w:tc>
        <w:tc>
          <w:tcPr>
            <w:tcW w:w="517" w:type="pct"/>
          </w:tcPr>
          <w:p w14:paraId="6EF91BCD" w14:textId="77777777" w:rsidR="0064305B" w:rsidRPr="00316372" w:rsidRDefault="0064305B" w:rsidP="00EC71E1">
            <w:pPr>
              <w:spacing w:before="120"/>
              <w:rPr>
                <w:rFonts w:cstheme="minorHAnsi"/>
                <w:b/>
              </w:rPr>
            </w:pPr>
          </w:p>
        </w:tc>
        <w:tc>
          <w:tcPr>
            <w:tcW w:w="519" w:type="pct"/>
          </w:tcPr>
          <w:p w14:paraId="65AC8A25" w14:textId="77777777" w:rsidR="0064305B" w:rsidRPr="00316372" w:rsidRDefault="0064305B" w:rsidP="00EC71E1">
            <w:pPr>
              <w:spacing w:before="120"/>
              <w:rPr>
                <w:rFonts w:cstheme="minorHAnsi"/>
                <w:b/>
              </w:rPr>
            </w:pPr>
          </w:p>
        </w:tc>
        <w:tc>
          <w:tcPr>
            <w:tcW w:w="566" w:type="pct"/>
          </w:tcPr>
          <w:p w14:paraId="273CA541" w14:textId="77777777" w:rsidR="0064305B" w:rsidRPr="00316372" w:rsidRDefault="0064305B" w:rsidP="00EC71E1">
            <w:pPr>
              <w:spacing w:before="120"/>
              <w:rPr>
                <w:rFonts w:cstheme="minorHAnsi"/>
                <w:b/>
              </w:rPr>
            </w:pPr>
          </w:p>
        </w:tc>
        <w:tc>
          <w:tcPr>
            <w:tcW w:w="567" w:type="pct"/>
          </w:tcPr>
          <w:p w14:paraId="5C9C7319" w14:textId="77777777" w:rsidR="0064305B" w:rsidRPr="00316372" w:rsidRDefault="0064305B" w:rsidP="00EC71E1">
            <w:pPr>
              <w:spacing w:before="120"/>
              <w:rPr>
                <w:rFonts w:cstheme="minorHAnsi"/>
                <w:b/>
              </w:rPr>
            </w:pPr>
          </w:p>
        </w:tc>
        <w:tc>
          <w:tcPr>
            <w:tcW w:w="613" w:type="pct"/>
          </w:tcPr>
          <w:p w14:paraId="78F860AB" w14:textId="77777777" w:rsidR="0064305B" w:rsidRPr="00316372" w:rsidRDefault="0064305B" w:rsidP="00EC71E1">
            <w:pPr>
              <w:spacing w:before="120"/>
              <w:rPr>
                <w:rFonts w:cstheme="minorHAnsi"/>
                <w:b/>
              </w:rPr>
            </w:pPr>
          </w:p>
        </w:tc>
      </w:tr>
      <w:tr w:rsidR="0064305B" w:rsidRPr="00316372" w14:paraId="4D02AB99" w14:textId="77777777" w:rsidTr="00EC71E1">
        <w:trPr>
          <w:trHeight w:val="774"/>
        </w:trPr>
        <w:tc>
          <w:tcPr>
            <w:tcW w:w="1297" w:type="pct"/>
          </w:tcPr>
          <w:p w14:paraId="2B7D3C14" w14:textId="77777777" w:rsidR="0064305B" w:rsidRPr="00316372" w:rsidRDefault="0064305B" w:rsidP="00EC71E1">
            <w:pPr>
              <w:spacing w:before="120"/>
              <w:rPr>
                <w:rFonts w:cstheme="minorHAnsi"/>
                <w:b/>
              </w:rPr>
            </w:pPr>
            <w:r w:rsidRPr="00316372">
              <w:rPr>
                <w:rFonts w:cstheme="minorHAnsi"/>
                <w:b/>
              </w:rPr>
              <w:t>6.Interacts suitably with clients and carers when required to do so</w:t>
            </w:r>
          </w:p>
        </w:tc>
        <w:tc>
          <w:tcPr>
            <w:tcW w:w="366" w:type="pct"/>
          </w:tcPr>
          <w:p w14:paraId="7E769D4F" w14:textId="77777777" w:rsidR="0064305B" w:rsidRPr="00316372" w:rsidRDefault="0064305B" w:rsidP="00EC71E1">
            <w:pPr>
              <w:spacing w:before="120"/>
              <w:rPr>
                <w:rFonts w:cstheme="minorHAnsi"/>
                <w:b/>
              </w:rPr>
            </w:pPr>
            <w:r w:rsidRPr="00316372">
              <w:rPr>
                <w:rFonts w:cstheme="minorHAnsi"/>
                <w:b/>
              </w:rPr>
              <w:t>8</w:t>
            </w:r>
          </w:p>
        </w:tc>
        <w:tc>
          <w:tcPr>
            <w:tcW w:w="555" w:type="pct"/>
          </w:tcPr>
          <w:p w14:paraId="277DDBEF" w14:textId="77777777" w:rsidR="0064305B" w:rsidRPr="00316372" w:rsidRDefault="0064305B" w:rsidP="00EC71E1">
            <w:pPr>
              <w:spacing w:before="120"/>
              <w:rPr>
                <w:rFonts w:cstheme="minorHAnsi"/>
                <w:b/>
              </w:rPr>
            </w:pPr>
          </w:p>
        </w:tc>
        <w:tc>
          <w:tcPr>
            <w:tcW w:w="517" w:type="pct"/>
          </w:tcPr>
          <w:p w14:paraId="226B1999" w14:textId="77777777" w:rsidR="0064305B" w:rsidRPr="00316372" w:rsidRDefault="0064305B" w:rsidP="00EC71E1">
            <w:pPr>
              <w:spacing w:before="120"/>
              <w:rPr>
                <w:rFonts w:cstheme="minorHAnsi"/>
                <w:b/>
              </w:rPr>
            </w:pPr>
          </w:p>
        </w:tc>
        <w:tc>
          <w:tcPr>
            <w:tcW w:w="519" w:type="pct"/>
          </w:tcPr>
          <w:p w14:paraId="01C1B7C9" w14:textId="77777777" w:rsidR="0064305B" w:rsidRPr="00316372" w:rsidRDefault="0064305B" w:rsidP="00EC71E1">
            <w:pPr>
              <w:spacing w:before="120"/>
              <w:rPr>
                <w:rFonts w:cstheme="minorHAnsi"/>
                <w:b/>
              </w:rPr>
            </w:pPr>
          </w:p>
        </w:tc>
        <w:tc>
          <w:tcPr>
            <w:tcW w:w="566" w:type="pct"/>
          </w:tcPr>
          <w:p w14:paraId="7FB44C25" w14:textId="77777777" w:rsidR="0064305B" w:rsidRPr="00316372" w:rsidRDefault="0064305B" w:rsidP="00EC71E1">
            <w:pPr>
              <w:spacing w:before="120"/>
              <w:rPr>
                <w:rFonts w:cstheme="minorHAnsi"/>
                <w:b/>
              </w:rPr>
            </w:pPr>
          </w:p>
        </w:tc>
        <w:tc>
          <w:tcPr>
            <w:tcW w:w="567" w:type="pct"/>
          </w:tcPr>
          <w:p w14:paraId="42DA1524" w14:textId="77777777" w:rsidR="0064305B" w:rsidRPr="00316372" w:rsidRDefault="0064305B" w:rsidP="00EC71E1">
            <w:pPr>
              <w:spacing w:before="120"/>
              <w:rPr>
                <w:rFonts w:cstheme="minorHAnsi"/>
                <w:b/>
              </w:rPr>
            </w:pPr>
          </w:p>
        </w:tc>
        <w:tc>
          <w:tcPr>
            <w:tcW w:w="613" w:type="pct"/>
          </w:tcPr>
          <w:p w14:paraId="4369CDA2" w14:textId="77777777" w:rsidR="0064305B" w:rsidRPr="00316372" w:rsidRDefault="0064305B" w:rsidP="00EC71E1">
            <w:pPr>
              <w:spacing w:before="120"/>
              <w:rPr>
                <w:rFonts w:cstheme="minorHAnsi"/>
                <w:b/>
              </w:rPr>
            </w:pPr>
          </w:p>
        </w:tc>
      </w:tr>
      <w:tr w:rsidR="0064305B" w:rsidRPr="00316372" w14:paraId="23750C77" w14:textId="77777777" w:rsidTr="00EC71E1">
        <w:trPr>
          <w:trHeight w:val="902"/>
        </w:trPr>
        <w:tc>
          <w:tcPr>
            <w:tcW w:w="1297" w:type="pct"/>
          </w:tcPr>
          <w:p w14:paraId="7A7DEE0F" w14:textId="77777777" w:rsidR="0064305B" w:rsidRPr="00316372" w:rsidRDefault="0064305B" w:rsidP="00EC71E1">
            <w:pPr>
              <w:spacing w:before="120"/>
              <w:rPr>
                <w:rFonts w:cstheme="minorHAnsi"/>
                <w:b/>
              </w:rPr>
            </w:pPr>
            <w:r w:rsidRPr="00316372">
              <w:rPr>
                <w:rFonts w:cstheme="minorHAnsi"/>
                <w:b/>
              </w:rPr>
              <w:t xml:space="preserve">7.Shows interest in the therapeutic situation </w:t>
            </w:r>
            <w:proofErr w:type="spellStart"/>
            <w:proofErr w:type="gramStart"/>
            <w:r w:rsidRPr="00316372">
              <w:rPr>
                <w:rFonts w:cstheme="minorHAnsi"/>
                <w:bCs/>
              </w:rPr>
              <w:t>eg</w:t>
            </w:r>
            <w:proofErr w:type="spellEnd"/>
            <w:proofErr w:type="gramEnd"/>
            <w:r w:rsidRPr="00316372">
              <w:rPr>
                <w:rFonts w:cstheme="minorHAnsi"/>
                <w:bCs/>
              </w:rPr>
              <w:t xml:space="preserve"> asks questions</w:t>
            </w:r>
          </w:p>
        </w:tc>
        <w:tc>
          <w:tcPr>
            <w:tcW w:w="366" w:type="pct"/>
          </w:tcPr>
          <w:p w14:paraId="4C22C1B7" w14:textId="48920D67" w:rsidR="0064305B" w:rsidRPr="00316372" w:rsidRDefault="00B00645" w:rsidP="00EC71E1">
            <w:pPr>
              <w:spacing w:before="120"/>
              <w:rPr>
                <w:rFonts w:cstheme="minorHAnsi"/>
                <w:b/>
              </w:rPr>
            </w:pPr>
            <w:r>
              <w:rPr>
                <w:rFonts w:cstheme="minorHAnsi"/>
                <w:b/>
              </w:rPr>
              <w:t>4</w:t>
            </w:r>
          </w:p>
        </w:tc>
        <w:tc>
          <w:tcPr>
            <w:tcW w:w="555" w:type="pct"/>
          </w:tcPr>
          <w:p w14:paraId="6C6E6484" w14:textId="77777777" w:rsidR="0064305B" w:rsidRPr="00316372" w:rsidRDefault="0064305B" w:rsidP="00EC71E1">
            <w:pPr>
              <w:spacing w:before="120"/>
              <w:rPr>
                <w:rFonts w:cstheme="minorHAnsi"/>
                <w:b/>
              </w:rPr>
            </w:pPr>
          </w:p>
        </w:tc>
        <w:tc>
          <w:tcPr>
            <w:tcW w:w="517" w:type="pct"/>
          </w:tcPr>
          <w:p w14:paraId="62131064" w14:textId="77777777" w:rsidR="0064305B" w:rsidRPr="00316372" w:rsidRDefault="0064305B" w:rsidP="00EC71E1">
            <w:pPr>
              <w:spacing w:before="120"/>
              <w:rPr>
                <w:rFonts w:cstheme="minorHAnsi"/>
                <w:b/>
              </w:rPr>
            </w:pPr>
          </w:p>
        </w:tc>
        <w:tc>
          <w:tcPr>
            <w:tcW w:w="519" w:type="pct"/>
          </w:tcPr>
          <w:p w14:paraId="1068B0A9" w14:textId="77777777" w:rsidR="0064305B" w:rsidRPr="00316372" w:rsidRDefault="0064305B" w:rsidP="00EC71E1">
            <w:pPr>
              <w:spacing w:before="120"/>
              <w:rPr>
                <w:rFonts w:cstheme="minorHAnsi"/>
                <w:b/>
              </w:rPr>
            </w:pPr>
          </w:p>
        </w:tc>
        <w:tc>
          <w:tcPr>
            <w:tcW w:w="566" w:type="pct"/>
          </w:tcPr>
          <w:p w14:paraId="1B4DFF31" w14:textId="77777777" w:rsidR="0064305B" w:rsidRPr="00316372" w:rsidRDefault="0064305B" w:rsidP="00EC71E1">
            <w:pPr>
              <w:spacing w:before="120"/>
              <w:rPr>
                <w:rFonts w:cstheme="minorHAnsi"/>
                <w:b/>
              </w:rPr>
            </w:pPr>
          </w:p>
        </w:tc>
        <w:tc>
          <w:tcPr>
            <w:tcW w:w="567" w:type="pct"/>
          </w:tcPr>
          <w:p w14:paraId="1A43AC55" w14:textId="77777777" w:rsidR="0064305B" w:rsidRPr="00316372" w:rsidRDefault="0064305B" w:rsidP="00EC71E1">
            <w:pPr>
              <w:spacing w:before="120"/>
              <w:rPr>
                <w:rFonts w:cstheme="minorHAnsi"/>
                <w:b/>
              </w:rPr>
            </w:pPr>
          </w:p>
        </w:tc>
        <w:tc>
          <w:tcPr>
            <w:tcW w:w="613" w:type="pct"/>
          </w:tcPr>
          <w:p w14:paraId="3136EED4" w14:textId="77777777" w:rsidR="0064305B" w:rsidRPr="00316372" w:rsidRDefault="0064305B" w:rsidP="00EC71E1">
            <w:pPr>
              <w:spacing w:before="120"/>
              <w:rPr>
                <w:rFonts w:cstheme="minorHAnsi"/>
                <w:b/>
              </w:rPr>
            </w:pPr>
          </w:p>
        </w:tc>
      </w:tr>
      <w:tr w:rsidR="0064305B" w:rsidRPr="00316372" w14:paraId="13AF449E" w14:textId="77777777" w:rsidTr="00EC71E1">
        <w:trPr>
          <w:trHeight w:val="773"/>
        </w:trPr>
        <w:tc>
          <w:tcPr>
            <w:tcW w:w="1297" w:type="pct"/>
          </w:tcPr>
          <w:p w14:paraId="5C6BF5B7" w14:textId="77777777" w:rsidR="0064305B" w:rsidRPr="00316372" w:rsidRDefault="0064305B" w:rsidP="00EC71E1">
            <w:pPr>
              <w:spacing w:before="120"/>
              <w:rPr>
                <w:rFonts w:cstheme="minorHAnsi"/>
                <w:b/>
              </w:rPr>
            </w:pPr>
            <w:r w:rsidRPr="00316372">
              <w:rPr>
                <w:rFonts w:cstheme="minorHAnsi"/>
                <w:b/>
              </w:rPr>
              <w:t>8.Maintains confidentiality appropriately</w:t>
            </w:r>
          </w:p>
        </w:tc>
        <w:tc>
          <w:tcPr>
            <w:tcW w:w="366" w:type="pct"/>
          </w:tcPr>
          <w:p w14:paraId="34BE4812" w14:textId="266A6751" w:rsidR="0064305B" w:rsidRPr="00316372" w:rsidRDefault="00B00645" w:rsidP="00EC71E1">
            <w:pPr>
              <w:spacing w:before="120"/>
              <w:rPr>
                <w:rFonts w:cstheme="minorHAnsi"/>
                <w:b/>
              </w:rPr>
            </w:pPr>
            <w:r>
              <w:rPr>
                <w:rFonts w:cstheme="minorHAnsi"/>
                <w:b/>
              </w:rPr>
              <w:t>6</w:t>
            </w:r>
          </w:p>
        </w:tc>
        <w:tc>
          <w:tcPr>
            <w:tcW w:w="555" w:type="pct"/>
          </w:tcPr>
          <w:p w14:paraId="02DFA52C" w14:textId="77777777" w:rsidR="0064305B" w:rsidRPr="00316372" w:rsidRDefault="0064305B" w:rsidP="00EC71E1">
            <w:pPr>
              <w:spacing w:before="120"/>
              <w:rPr>
                <w:rFonts w:cstheme="minorHAnsi"/>
                <w:b/>
              </w:rPr>
            </w:pPr>
          </w:p>
        </w:tc>
        <w:tc>
          <w:tcPr>
            <w:tcW w:w="517" w:type="pct"/>
          </w:tcPr>
          <w:p w14:paraId="58D03929" w14:textId="77777777" w:rsidR="0064305B" w:rsidRPr="00316372" w:rsidRDefault="0064305B" w:rsidP="00EC71E1">
            <w:pPr>
              <w:spacing w:before="120"/>
              <w:rPr>
                <w:rFonts w:cstheme="minorHAnsi"/>
                <w:b/>
              </w:rPr>
            </w:pPr>
          </w:p>
        </w:tc>
        <w:tc>
          <w:tcPr>
            <w:tcW w:w="519" w:type="pct"/>
          </w:tcPr>
          <w:p w14:paraId="472DD23B" w14:textId="77777777" w:rsidR="0064305B" w:rsidRPr="00316372" w:rsidRDefault="0064305B" w:rsidP="00EC71E1">
            <w:pPr>
              <w:spacing w:before="120"/>
              <w:rPr>
                <w:rFonts w:cstheme="minorHAnsi"/>
                <w:b/>
              </w:rPr>
            </w:pPr>
          </w:p>
        </w:tc>
        <w:tc>
          <w:tcPr>
            <w:tcW w:w="566" w:type="pct"/>
          </w:tcPr>
          <w:p w14:paraId="43E70756" w14:textId="77777777" w:rsidR="0064305B" w:rsidRPr="00316372" w:rsidRDefault="0064305B" w:rsidP="00EC71E1">
            <w:pPr>
              <w:spacing w:before="120"/>
              <w:rPr>
                <w:rFonts w:cstheme="minorHAnsi"/>
                <w:b/>
              </w:rPr>
            </w:pPr>
          </w:p>
        </w:tc>
        <w:tc>
          <w:tcPr>
            <w:tcW w:w="567" w:type="pct"/>
          </w:tcPr>
          <w:p w14:paraId="11114949" w14:textId="77777777" w:rsidR="0064305B" w:rsidRPr="00316372" w:rsidRDefault="0064305B" w:rsidP="00EC71E1">
            <w:pPr>
              <w:spacing w:before="120"/>
              <w:rPr>
                <w:rFonts w:cstheme="minorHAnsi"/>
                <w:b/>
              </w:rPr>
            </w:pPr>
          </w:p>
        </w:tc>
        <w:tc>
          <w:tcPr>
            <w:tcW w:w="613" w:type="pct"/>
          </w:tcPr>
          <w:p w14:paraId="5F351D3B" w14:textId="77777777" w:rsidR="0064305B" w:rsidRPr="00316372" w:rsidRDefault="0064305B" w:rsidP="00EC71E1">
            <w:pPr>
              <w:spacing w:before="120"/>
              <w:rPr>
                <w:rFonts w:cstheme="minorHAnsi"/>
                <w:b/>
              </w:rPr>
            </w:pPr>
          </w:p>
        </w:tc>
      </w:tr>
      <w:tr w:rsidR="0064305B" w:rsidRPr="00316372" w14:paraId="7F3A1EB3" w14:textId="77777777" w:rsidTr="00EC71E1">
        <w:trPr>
          <w:trHeight w:val="773"/>
        </w:trPr>
        <w:tc>
          <w:tcPr>
            <w:tcW w:w="1297" w:type="pct"/>
          </w:tcPr>
          <w:p w14:paraId="45E80F41" w14:textId="51217D8C" w:rsidR="0064305B" w:rsidRPr="00316372" w:rsidRDefault="0064305B" w:rsidP="00EC71E1">
            <w:pPr>
              <w:spacing w:before="120"/>
              <w:rPr>
                <w:rFonts w:cstheme="minorHAnsi"/>
                <w:b/>
              </w:rPr>
            </w:pPr>
            <w:r w:rsidRPr="00316372">
              <w:rPr>
                <w:rFonts w:cstheme="minorHAnsi"/>
                <w:b/>
              </w:rPr>
              <w:t xml:space="preserve">9.Able to demonstrate professional </w:t>
            </w:r>
            <w:r w:rsidR="00240EED" w:rsidRPr="00316372">
              <w:rPr>
                <w:rFonts w:cstheme="minorHAnsi"/>
                <w:b/>
              </w:rPr>
              <w:t>behaviour</w:t>
            </w:r>
            <w:r w:rsidRPr="00316372">
              <w:rPr>
                <w:rFonts w:cstheme="minorHAnsi"/>
                <w:b/>
              </w:rPr>
              <w:t xml:space="preserve"> </w:t>
            </w:r>
          </w:p>
          <w:p w14:paraId="729E10BE" w14:textId="77777777" w:rsidR="0064305B" w:rsidRPr="00316372" w:rsidRDefault="0064305B" w:rsidP="00EC71E1">
            <w:pPr>
              <w:spacing w:before="120"/>
              <w:rPr>
                <w:rFonts w:cstheme="minorHAnsi"/>
                <w:bCs/>
              </w:rPr>
            </w:pPr>
          </w:p>
        </w:tc>
        <w:tc>
          <w:tcPr>
            <w:tcW w:w="366" w:type="pct"/>
          </w:tcPr>
          <w:p w14:paraId="34F54AF3" w14:textId="77777777" w:rsidR="0064305B" w:rsidRPr="00316372" w:rsidRDefault="0064305B" w:rsidP="00EC71E1">
            <w:pPr>
              <w:spacing w:before="120"/>
              <w:rPr>
                <w:rFonts w:cstheme="minorHAnsi"/>
                <w:b/>
              </w:rPr>
            </w:pPr>
            <w:r w:rsidRPr="00316372">
              <w:rPr>
                <w:rFonts w:cstheme="minorHAnsi"/>
                <w:b/>
              </w:rPr>
              <w:t xml:space="preserve">HCPC </w:t>
            </w:r>
            <w:r w:rsidRPr="00D92235">
              <w:rPr>
                <w:rFonts w:cstheme="minorHAnsi"/>
                <w:bCs/>
                <w:sz w:val="16"/>
                <w:szCs w:val="16"/>
              </w:rPr>
              <w:t>Guidance on conduct and ethics for students</w:t>
            </w:r>
            <w:r>
              <w:rPr>
                <w:rFonts w:cstheme="minorHAnsi"/>
                <w:b/>
              </w:rPr>
              <w:t xml:space="preserve"> </w:t>
            </w:r>
          </w:p>
        </w:tc>
        <w:tc>
          <w:tcPr>
            <w:tcW w:w="555" w:type="pct"/>
          </w:tcPr>
          <w:p w14:paraId="414924EB" w14:textId="77777777" w:rsidR="0064305B" w:rsidRPr="00316372" w:rsidRDefault="0064305B" w:rsidP="00EC71E1">
            <w:pPr>
              <w:spacing w:before="120"/>
              <w:rPr>
                <w:rFonts w:cstheme="minorHAnsi"/>
                <w:b/>
              </w:rPr>
            </w:pPr>
          </w:p>
        </w:tc>
        <w:tc>
          <w:tcPr>
            <w:tcW w:w="517" w:type="pct"/>
          </w:tcPr>
          <w:p w14:paraId="2E1A20A4" w14:textId="77777777" w:rsidR="0064305B" w:rsidRPr="00316372" w:rsidRDefault="0064305B" w:rsidP="00EC71E1">
            <w:pPr>
              <w:spacing w:before="120"/>
              <w:rPr>
                <w:rFonts w:cstheme="minorHAnsi"/>
                <w:b/>
              </w:rPr>
            </w:pPr>
          </w:p>
        </w:tc>
        <w:tc>
          <w:tcPr>
            <w:tcW w:w="519" w:type="pct"/>
          </w:tcPr>
          <w:p w14:paraId="3B63022E" w14:textId="77777777" w:rsidR="0064305B" w:rsidRPr="00316372" w:rsidRDefault="0064305B" w:rsidP="00EC71E1">
            <w:pPr>
              <w:spacing w:before="120"/>
              <w:rPr>
                <w:rFonts w:cstheme="minorHAnsi"/>
                <w:b/>
              </w:rPr>
            </w:pPr>
          </w:p>
        </w:tc>
        <w:tc>
          <w:tcPr>
            <w:tcW w:w="566" w:type="pct"/>
          </w:tcPr>
          <w:p w14:paraId="605766F1" w14:textId="77777777" w:rsidR="0064305B" w:rsidRPr="00316372" w:rsidRDefault="0064305B" w:rsidP="00EC71E1">
            <w:pPr>
              <w:spacing w:before="120"/>
              <w:rPr>
                <w:rFonts w:cstheme="minorHAnsi"/>
                <w:b/>
              </w:rPr>
            </w:pPr>
          </w:p>
        </w:tc>
        <w:tc>
          <w:tcPr>
            <w:tcW w:w="567" w:type="pct"/>
          </w:tcPr>
          <w:p w14:paraId="1415094A" w14:textId="77777777" w:rsidR="0064305B" w:rsidRPr="00316372" w:rsidRDefault="0064305B" w:rsidP="00EC71E1">
            <w:pPr>
              <w:spacing w:before="120"/>
              <w:rPr>
                <w:rFonts w:cstheme="minorHAnsi"/>
                <w:b/>
              </w:rPr>
            </w:pPr>
          </w:p>
        </w:tc>
        <w:tc>
          <w:tcPr>
            <w:tcW w:w="613" w:type="pct"/>
          </w:tcPr>
          <w:p w14:paraId="06121847" w14:textId="77777777" w:rsidR="0064305B" w:rsidRPr="00316372" w:rsidRDefault="0064305B" w:rsidP="00EC71E1">
            <w:pPr>
              <w:spacing w:before="120"/>
              <w:rPr>
                <w:rFonts w:cstheme="minorHAnsi"/>
                <w:b/>
              </w:rPr>
            </w:pPr>
          </w:p>
        </w:tc>
      </w:tr>
      <w:tr w:rsidR="0064305B" w:rsidRPr="00316372" w14:paraId="7B94C413" w14:textId="77777777" w:rsidTr="00EC71E1">
        <w:trPr>
          <w:trHeight w:val="773"/>
        </w:trPr>
        <w:tc>
          <w:tcPr>
            <w:tcW w:w="1663" w:type="pct"/>
            <w:gridSpan w:val="2"/>
          </w:tcPr>
          <w:p w14:paraId="73B8C118" w14:textId="77777777" w:rsidR="0064305B" w:rsidRPr="00316372" w:rsidRDefault="0064305B" w:rsidP="00EC71E1">
            <w:pPr>
              <w:spacing w:before="120"/>
              <w:rPr>
                <w:rFonts w:cstheme="minorHAnsi"/>
                <w:b/>
              </w:rPr>
            </w:pPr>
            <w:r w:rsidRPr="00316372">
              <w:rPr>
                <w:rFonts w:cstheme="minorHAnsi"/>
                <w:b/>
              </w:rPr>
              <w:t xml:space="preserve">Signature of educator / mentor </w:t>
            </w:r>
          </w:p>
        </w:tc>
        <w:tc>
          <w:tcPr>
            <w:tcW w:w="555" w:type="pct"/>
          </w:tcPr>
          <w:p w14:paraId="11D4B088" w14:textId="77777777" w:rsidR="0064305B" w:rsidRPr="00316372" w:rsidRDefault="0064305B" w:rsidP="00EC71E1">
            <w:pPr>
              <w:spacing w:before="120"/>
              <w:rPr>
                <w:rFonts w:cstheme="minorHAnsi"/>
                <w:b/>
              </w:rPr>
            </w:pPr>
          </w:p>
        </w:tc>
        <w:tc>
          <w:tcPr>
            <w:tcW w:w="517" w:type="pct"/>
          </w:tcPr>
          <w:p w14:paraId="2784F9CB" w14:textId="77777777" w:rsidR="0064305B" w:rsidRPr="00316372" w:rsidRDefault="0064305B" w:rsidP="00EC71E1">
            <w:pPr>
              <w:spacing w:before="120"/>
              <w:rPr>
                <w:rFonts w:cstheme="minorHAnsi"/>
                <w:b/>
              </w:rPr>
            </w:pPr>
          </w:p>
        </w:tc>
        <w:tc>
          <w:tcPr>
            <w:tcW w:w="519" w:type="pct"/>
          </w:tcPr>
          <w:p w14:paraId="336FB6EA" w14:textId="77777777" w:rsidR="0064305B" w:rsidRPr="00316372" w:rsidRDefault="0064305B" w:rsidP="00EC71E1">
            <w:pPr>
              <w:spacing w:before="120"/>
              <w:rPr>
                <w:rFonts w:cstheme="minorHAnsi"/>
                <w:b/>
              </w:rPr>
            </w:pPr>
          </w:p>
        </w:tc>
        <w:tc>
          <w:tcPr>
            <w:tcW w:w="566" w:type="pct"/>
          </w:tcPr>
          <w:p w14:paraId="5FC90480" w14:textId="77777777" w:rsidR="0064305B" w:rsidRPr="00316372" w:rsidRDefault="0064305B" w:rsidP="00EC71E1">
            <w:pPr>
              <w:spacing w:before="120"/>
              <w:rPr>
                <w:rFonts w:cstheme="minorHAnsi"/>
                <w:b/>
              </w:rPr>
            </w:pPr>
          </w:p>
        </w:tc>
        <w:tc>
          <w:tcPr>
            <w:tcW w:w="567" w:type="pct"/>
          </w:tcPr>
          <w:p w14:paraId="3DBE8601" w14:textId="77777777" w:rsidR="0064305B" w:rsidRPr="00316372" w:rsidRDefault="0064305B" w:rsidP="00EC71E1">
            <w:pPr>
              <w:spacing w:before="120"/>
              <w:rPr>
                <w:rFonts w:cstheme="minorHAnsi"/>
                <w:b/>
              </w:rPr>
            </w:pPr>
          </w:p>
        </w:tc>
        <w:tc>
          <w:tcPr>
            <w:tcW w:w="613" w:type="pct"/>
          </w:tcPr>
          <w:p w14:paraId="5127B698" w14:textId="77777777" w:rsidR="0064305B" w:rsidRPr="00316372" w:rsidRDefault="0064305B" w:rsidP="00EC71E1">
            <w:pPr>
              <w:spacing w:before="120"/>
              <w:rPr>
                <w:rFonts w:cstheme="minorHAnsi"/>
                <w:b/>
              </w:rPr>
            </w:pPr>
          </w:p>
        </w:tc>
      </w:tr>
    </w:tbl>
    <w:p w14:paraId="15330B76" w14:textId="77777777" w:rsidR="0064305B" w:rsidRDefault="0064305B" w:rsidP="0064305B">
      <w:pPr>
        <w:rPr>
          <w:rFonts w:cstheme="minorHAnsi"/>
        </w:rPr>
      </w:pPr>
    </w:p>
    <w:p w14:paraId="59621A8E" w14:textId="0AFAAD9B" w:rsidR="0064305B" w:rsidRDefault="0064305B" w:rsidP="0064305B">
      <w:pPr>
        <w:rPr>
          <w:rFonts w:cstheme="minorHAnsi"/>
        </w:rPr>
      </w:pPr>
      <w:r>
        <w:rPr>
          <w:rFonts w:cstheme="minorHAnsi"/>
        </w:rPr>
        <w:t xml:space="preserve">Please explain any areas where the student has not demonstrated the required </w:t>
      </w:r>
      <w:r w:rsidR="00CC49E4">
        <w:rPr>
          <w:rFonts w:cstheme="minorHAnsi"/>
        </w:rPr>
        <w:t>behaviour</w:t>
      </w:r>
      <w:r>
        <w:rPr>
          <w:rFonts w:cstheme="minorHAnsi"/>
        </w:rPr>
        <w:t xml:space="preserve"> / skill, and sign and date your comments: </w:t>
      </w:r>
    </w:p>
    <w:p w14:paraId="0C72E24D" w14:textId="77777777" w:rsidR="0064305B" w:rsidRDefault="0064305B" w:rsidP="0064305B">
      <w:pPr>
        <w:rPr>
          <w:rFonts w:cstheme="minorHAnsi"/>
        </w:rPr>
      </w:pPr>
    </w:p>
    <w:p w14:paraId="2E606948" w14:textId="77777777" w:rsidR="0064305B" w:rsidRPr="00316372" w:rsidRDefault="0064305B" w:rsidP="0064305B">
      <w:pPr>
        <w:rPr>
          <w:rFonts w:cstheme="minorHAnsi"/>
        </w:rPr>
      </w:pPr>
      <w:r>
        <w:rPr>
          <w:rFonts w:cstheme="minorHAnsi"/>
        </w:rPr>
        <w:t xml:space="preserve">Please add any additional comments </w:t>
      </w:r>
      <w:proofErr w:type="spellStart"/>
      <w:proofErr w:type="gramStart"/>
      <w:r>
        <w:rPr>
          <w:rFonts w:cstheme="minorHAnsi"/>
        </w:rPr>
        <w:t>eg</w:t>
      </w:r>
      <w:proofErr w:type="spellEnd"/>
      <w:proofErr w:type="gramEnd"/>
      <w:r>
        <w:rPr>
          <w:rFonts w:cstheme="minorHAnsi"/>
        </w:rPr>
        <w:t xml:space="preserve"> strengths, and sign and date your comments:</w:t>
      </w:r>
    </w:p>
    <w:p w14:paraId="178D2EC2" w14:textId="397639C7" w:rsidR="007B78FD" w:rsidRDefault="007B78FD" w:rsidP="007B78FD">
      <w:pPr>
        <w:sectPr w:rsidR="007B78FD" w:rsidSect="00D17BD4">
          <w:pgSz w:w="16834" w:h="11901" w:orient="landscape"/>
          <w:pgMar w:top="709" w:right="567" w:bottom="851" w:left="1134" w:header="720" w:footer="510" w:gutter="0"/>
          <w:cols w:space="708"/>
          <w:titlePg/>
          <w:docGrid w:linePitch="326"/>
        </w:sectPr>
      </w:pPr>
    </w:p>
    <w:p w14:paraId="71B57290" w14:textId="77777777" w:rsidR="00CC328E" w:rsidRPr="00270111" w:rsidRDefault="00CC328E" w:rsidP="00CC328E">
      <w:pPr>
        <w:keepNext/>
        <w:widowControl w:val="0"/>
        <w:spacing w:before="240" w:after="60" w:line="240" w:lineRule="auto"/>
        <w:jc w:val="center"/>
        <w:outlineLvl w:val="0"/>
        <w:rPr>
          <w:rStyle w:val="Emphasis"/>
          <w:sz w:val="44"/>
          <w:szCs w:val="44"/>
        </w:rPr>
      </w:pPr>
      <w:bookmarkStart w:id="427" w:name="_Hlk19103403"/>
      <w:bookmarkStart w:id="428" w:name="_Hlk19109461"/>
      <w:bookmarkEnd w:id="403"/>
      <w:bookmarkEnd w:id="423"/>
      <w:bookmarkEnd w:id="424"/>
      <w:bookmarkEnd w:id="425"/>
      <w:r w:rsidRPr="00270111">
        <w:rPr>
          <w:rStyle w:val="Emphasis"/>
          <w:sz w:val="44"/>
          <w:szCs w:val="44"/>
        </w:rPr>
        <w:lastRenderedPageBreak/>
        <w:t xml:space="preserve">BSc (Hons) &amp; MSc Speech &amp; Language Therapy </w:t>
      </w:r>
    </w:p>
    <w:p w14:paraId="58F8E650" w14:textId="77777777" w:rsidR="00CC328E" w:rsidRPr="00270111" w:rsidRDefault="00CC328E" w:rsidP="00CC328E">
      <w:pPr>
        <w:keepNext/>
        <w:widowControl w:val="0"/>
        <w:spacing w:before="240" w:after="60" w:line="240" w:lineRule="auto"/>
        <w:jc w:val="center"/>
        <w:outlineLvl w:val="0"/>
        <w:rPr>
          <w:rStyle w:val="Emphasis"/>
          <w:sz w:val="44"/>
          <w:szCs w:val="44"/>
        </w:rPr>
      </w:pPr>
      <w:r w:rsidRPr="00270111">
        <w:rPr>
          <w:rStyle w:val="Emphasis"/>
          <w:sz w:val="44"/>
          <w:szCs w:val="44"/>
        </w:rPr>
        <w:t xml:space="preserve">Core Skills 1.5 </w:t>
      </w:r>
    </w:p>
    <w:p w14:paraId="5FA86965" w14:textId="77777777" w:rsidR="00CC328E" w:rsidRDefault="00CC328E" w:rsidP="00CC328E">
      <w:pPr>
        <w:spacing w:after="0" w:line="240" w:lineRule="auto"/>
        <w:jc w:val="both"/>
        <w:rPr>
          <w:rFonts w:eastAsia="Times New Roman" w:cstheme="minorHAnsi"/>
          <w:b/>
        </w:rPr>
      </w:pPr>
      <w:r w:rsidRPr="003512D2">
        <w:rPr>
          <w:rFonts w:eastAsia="Times New Roman" w:cstheme="minorHAnsi"/>
          <w:b/>
        </w:rPr>
        <w:tab/>
      </w:r>
    </w:p>
    <w:tbl>
      <w:tblPr>
        <w:tblStyle w:val="TableGrid5"/>
        <w:tblW w:w="5000" w:type="pct"/>
        <w:tblLook w:val="04A0" w:firstRow="1" w:lastRow="0" w:firstColumn="1" w:lastColumn="0" w:noHBand="0" w:noVBand="1"/>
      </w:tblPr>
      <w:tblGrid>
        <w:gridCol w:w="3116"/>
        <w:gridCol w:w="7335"/>
      </w:tblGrid>
      <w:tr w:rsidR="00CC328E" w:rsidRPr="003935B2" w14:paraId="07937848" w14:textId="77777777" w:rsidTr="00EC71E1">
        <w:trPr>
          <w:trHeight w:val="558"/>
        </w:trPr>
        <w:tc>
          <w:tcPr>
            <w:tcW w:w="1491" w:type="pct"/>
          </w:tcPr>
          <w:p w14:paraId="5AE03BD4" w14:textId="77777777" w:rsidR="00CC328E" w:rsidRPr="003935B2" w:rsidRDefault="00CC328E" w:rsidP="00EC71E1">
            <w:pPr>
              <w:rPr>
                <w:b/>
                <w:bCs/>
                <w:noProof/>
              </w:rPr>
            </w:pPr>
            <w:r w:rsidRPr="003935B2">
              <w:rPr>
                <w:b/>
                <w:bCs/>
                <w:noProof/>
              </w:rPr>
              <w:t>Name of student</w:t>
            </w:r>
          </w:p>
        </w:tc>
        <w:tc>
          <w:tcPr>
            <w:tcW w:w="3509" w:type="pct"/>
          </w:tcPr>
          <w:p w14:paraId="676422AF" w14:textId="77777777" w:rsidR="00CC328E" w:rsidRPr="003935B2" w:rsidRDefault="00CC328E" w:rsidP="00EC71E1">
            <w:pPr>
              <w:rPr>
                <w:b/>
                <w:bCs/>
                <w:noProof/>
              </w:rPr>
            </w:pPr>
          </w:p>
        </w:tc>
      </w:tr>
      <w:tr w:rsidR="00CC328E" w:rsidRPr="003935B2" w14:paraId="341044BE" w14:textId="77777777" w:rsidTr="00EC71E1">
        <w:trPr>
          <w:trHeight w:val="659"/>
        </w:trPr>
        <w:tc>
          <w:tcPr>
            <w:tcW w:w="1491" w:type="pct"/>
          </w:tcPr>
          <w:p w14:paraId="3F7A1A6E" w14:textId="77777777" w:rsidR="00CC328E" w:rsidRPr="003935B2" w:rsidRDefault="00CC328E" w:rsidP="00EC71E1">
            <w:pPr>
              <w:rPr>
                <w:b/>
                <w:bCs/>
                <w:noProof/>
              </w:rPr>
            </w:pPr>
            <w:r>
              <w:rPr>
                <w:b/>
                <w:bCs/>
                <w:noProof/>
              </w:rPr>
              <w:t xml:space="preserve">Course and Year </w:t>
            </w:r>
            <w:r w:rsidRPr="00BC0683">
              <w:rPr>
                <w:noProof/>
              </w:rPr>
              <w:t>(please select)</w:t>
            </w:r>
          </w:p>
        </w:tc>
        <w:tc>
          <w:tcPr>
            <w:tcW w:w="3509" w:type="pct"/>
          </w:tcPr>
          <w:p w14:paraId="4A54B13F" w14:textId="77777777" w:rsidR="00CC328E" w:rsidRDefault="00CC328E" w:rsidP="00EC71E1">
            <w:pPr>
              <w:rPr>
                <w:b/>
                <w:bCs/>
                <w:noProof/>
              </w:rPr>
            </w:pPr>
            <w:r>
              <w:rPr>
                <w:b/>
                <w:bCs/>
                <w:noProof/>
              </w:rPr>
              <w:t>BSc Year 1</w:t>
            </w:r>
          </w:p>
          <w:p w14:paraId="2E209C13" w14:textId="77777777" w:rsidR="00CC328E" w:rsidRPr="003935B2" w:rsidRDefault="00CC328E" w:rsidP="00EC71E1">
            <w:pPr>
              <w:rPr>
                <w:b/>
                <w:bCs/>
                <w:noProof/>
              </w:rPr>
            </w:pPr>
            <w:r>
              <w:rPr>
                <w:b/>
                <w:bCs/>
                <w:noProof/>
              </w:rPr>
              <w:t>MSc Year 1</w:t>
            </w:r>
          </w:p>
        </w:tc>
      </w:tr>
      <w:tr w:rsidR="00CC328E" w:rsidRPr="003935B2" w14:paraId="2AACCF1A" w14:textId="77777777" w:rsidTr="00EC71E1">
        <w:trPr>
          <w:trHeight w:val="1134"/>
        </w:trPr>
        <w:tc>
          <w:tcPr>
            <w:tcW w:w="1491" w:type="pct"/>
          </w:tcPr>
          <w:p w14:paraId="6F29FD92" w14:textId="77777777" w:rsidR="00CC328E" w:rsidRPr="001E2C07" w:rsidRDefault="00CC328E" w:rsidP="00EC71E1">
            <w:pPr>
              <w:spacing w:line="259" w:lineRule="auto"/>
              <w:rPr>
                <w:noProof/>
              </w:rPr>
            </w:pPr>
            <w:r w:rsidRPr="003935B2">
              <w:rPr>
                <w:b/>
                <w:bCs/>
                <w:noProof/>
              </w:rPr>
              <w:t>Practice Placement area(s</w:t>
            </w:r>
            <w:r>
              <w:rPr>
                <w:b/>
                <w:bCs/>
                <w:noProof/>
              </w:rPr>
              <w:t xml:space="preserve">) and setting(s) </w:t>
            </w:r>
            <w:r w:rsidRPr="00AD3D09">
              <w:rPr>
                <w:noProof/>
              </w:rPr>
              <w:t>(e.g. paediatric community clinc; adult acute</w:t>
            </w:r>
            <w:r>
              <w:rPr>
                <w:noProof/>
              </w:rPr>
              <w:t>)</w:t>
            </w:r>
          </w:p>
        </w:tc>
        <w:tc>
          <w:tcPr>
            <w:tcW w:w="3509" w:type="pct"/>
          </w:tcPr>
          <w:p w14:paraId="38F1ADFF" w14:textId="77777777" w:rsidR="00CC328E" w:rsidRPr="003935B2" w:rsidRDefault="00CC328E" w:rsidP="00EC71E1">
            <w:pPr>
              <w:spacing w:line="259" w:lineRule="auto"/>
              <w:rPr>
                <w:b/>
                <w:bCs/>
                <w:noProof/>
              </w:rPr>
            </w:pPr>
          </w:p>
        </w:tc>
      </w:tr>
      <w:tr w:rsidR="00CC328E" w:rsidRPr="003935B2" w14:paraId="4886DF6A" w14:textId="77777777" w:rsidTr="00EC71E1">
        <w:trPr>
          <w:trHeight w:val="769"/>
        </w:trPr>
        <w:tc>
          <w:tcPr>
            <w:tcW w:w="1491" w:type="pct"/>
          </w:tcPr>
          <w:p w14:paraId="4291EC84" w14:textId="77777777" w:rsidR="00CC328E" w:rsidRPr="008C7D1F" w:rsidRDefault="00CC328E" w:rsidP="00EC71E1">
            <w:pPr>
              <w:rPr>
                <w:noProof/>
              </w:rPr>
            </w:pPr>
            <w:r>
              <w:rPr>
                <w:b/>
                <w:bCs/>
                <w:noProof/>
              </w:rPr>
              <w:t xml:space="preserve">Placement type </w:t>
            </w:r>
            <w:r w:rsidRPr="00AD3D09">
              <w:rPr>
                <w:noProof/>
              </w:rPr>
              <w:t>(please select)</w:t>
            </w:r>
          </w:p>
        </w:tc>
        <w:tc>
          <w:tcPr>
            <w:tcW w:w="3509" w:type="pct"/>
          </w:tcPr>
          <w:p w14:paraId="732B5626" w14:textId="77777777" w:rsidR="00CC328E" w:rsidRDefault="00CC328E" w:rsidP="00EC71E1">
            <w:pPr>
              <w:rPr>
                <w:b/>
                <w:bCs/>
                <w:noProof/>
              </w:rPr>
            </w:pPr>
            <w:r>
              <w:rPr>
                <w:b/>
                <w:bCs/>
                <w:noProof/>
              </w:rPr>
              <w:t>Ongoing</w:t>
            </w:r>
          </w:p>
          <w:p w14:paraId="6094D39C" w14:textId="77777777" w:rsidR="00CC328E" w:rsidRPr="003935B2" w:rsidRDefault="00CC328E" w:rsidP="00EC71E1">
            <w:pPr>
              <w:rPr>
                <w:b/>
                <w:bCs/>
                <w:noProof/>
              </w:rPr>
            </w:pPr>
            <w:r>
              <w:rPr>
                <w:b/>
                <w:bCs/>
                <w:noProof/>
              </w:rPr>
              <w:t>Block</w:t>
            </w:r>
          </w:p>
        </w:tc>
      </w:tr>
      <w:tr w:rsidR="00CC328E" w:rsidRPr="003935B2" w14:paraId="1CF807CB" w14:textId="77777777" w:rsidTr="00EC71E1">
        <w:trPr>
          <w:trHeight w:val="992"/>
        </w:trPr>
        <w:tc>
          <w:tcPr>
            <w:tcW w:w="1491" w:type="pct"/>
          </w:tcPr>
          <w:p w14:paraId="7935B3E1" w14:textId="77777777" w:rsidR="00CC328E" w:rsidRPr="003935B2" w:rsidRDefault="00CC328E" w:rsidP="00EC71E1">
            <w:pPr>
              <w:spacing w:line="259" w:lineRule="auto"/>
              <w:rPr>
                <w:b/>
                <w:bCs/>
                <w:noProof/>
              </w:rPr>
            </w:pPr>
            <w:r w:rsidRPr="003935B2">
              <w:rPr>
                <w:b/>
                <w:bCs/>
                <w:noProof/>
              </w:rPr>
              <w:t>Dates</w:t>
            </w:r>
          </w:p>
        </w:tc>
        <w:tc>
          <w:tcPr>
            <w:tcW w:w="3509" w:type="pct"/>
          </w:tcPr>
          <w:p w14:paraId="1C42BECB" w14:textId="77777777" w:rsidR="00CC328E" w:rsidRPr="003935B2" w:rsidRDefault="00CC328E" w:rsidP="00EC71E1">
            <w:pPr>
              <w:spacing w:line="259" w:lineRule="auto"/>
              <w:rPr>
                <w:b/>
                <w:bCs/>
                <w:noProof/>
              </w:rPr>
            </w:pPr>
            <w:r w:rsidRPr="003935B2">
              <w:rPr>
                <w:b/>
                <w:bCs/>
                <w:noProof/>
              </w:rPr>
              <w:t>Start date</w:t>
            </w:r>
          </w:p>
          <w:p w14:paraId="479E358E" w14:textId="77777777" w:rsidR="00CC328E" w:rsidRPr="003935B2" w:rsidRDefault="00CC328E" w:rsidP="00EC71E1">
            <w:pPr>
              <w:spacing w:line="259" w:lineRule="auto"/>
              <w:rPr>
                <w:b/>
                <w:bCs/>
                <w:noProof/>
              </w:rPr>
            </w:pPr>
            <w:r w:rsidRPr="003935B2">
              <w:rPr>
                <w:b/>
                <w:bCs/>
                <w:noProof/>
              </w:rPr>
              <w:t>End date</w:t>
            </w:r>
          </w:p>
          <w:p w14:paraId="1B797130" w14:textId="77777777" w:rsidR="00CC328E" w:rsidRPr="003935B2" w:rsidRDefault="00CC328E" w:rsidP="00EC71E1">
            <w:pPr>
              <w:spacing w:line="259" w:lineRule="auto"/>
              <w:rPr>
                <w:b/>
                <w:bCs/>
                <w:noProof/>
              </w:rPr>
            </w:pPr>
            <w:r w:rsidRPr="003935B2">
              <w:rPr>
                <w:b/>
                <w:bCs/>
                <w:noProof/>
              </w:rPr>
              <w:t xml:space="preserve">Total </w:t>
            </w:r>
            <w:r>
              <w:rPr>
                <w:b/>
                <w:bCs/>
                <w:noProof/>
              </w:rPr>
              <w:t>days</w:t>
            </w:r>
          </w:p>
        </w:tc>
      </w:tr>
      <w:tr w:rsidR="00CC328E" w:rsidRPr="003935B2" w14:paraId="3AED4074" w14:textId="77777777" w:rsidTr="00EC71E1">
        <w:trPr>
          <w:trHeight w:val="546"/>
        </w:trPr>
        <w:tc>
          <w:tcPr>
            <w:tcW w:w="1491" w:type="pct"/>
          </w:tcPr>
          <w:p w14:paraId="724FC9EA" w14:textId="77777777" w:rsidR="00CC328E" w:rsidRPr="003935B2" w:rsidRDefault="00CC328E" w:rsidP="00EC71E1">
            <w:pPr>
              <w:spacing w:line="259" w:lineRule="auto"/>
              <w:rPr>
                <w:b/>
                <w:bCs/>
                <w:noProof/>
              </w:rPr>
            </w:pPr>
            <w:r>
              <w:rPr>
                <w:b/>
                <w:bCs/>
                <w:noProof/>
              </w:rPr>
              <w:t>University Academic Advisor</w:t>
            </w:r>
          </w:p>
        </w:tc>
        <w:tc>
          <w:tcPr>
            <w:tcW w:w="3509" w:type="pct"/>
          </w:tcPr>
          <w:p w14:paraId="7A0207AC" w14:textId="77777777" w:rsidR="00CC328E" w:rsidRPr="003935B2" w:rsidRDefault="00CC328E" w:rsidP="00EC71E1">
            <w:pPr>
              <w:spacing w:line="259" w:lineRule="auto"/>
              <w:rPr>
                <w:b/>
                <w:bCs/>
                <w:noProof/>
              </w:rPr>
            </w:pPr>
          </w:p>
        </w:tc>
      </w:tr>
    </w:tbl>
    <w:p w14:paraId="3ACE7C6E" w14:textId="77777777" w:rsidR="00CC328E" w:rsidRDefault="00CC328E" w:rsidP="00CC328E">
      <w:pPr>
        <w:spacing w:after="0" w:line="240" w:lineRule="auto"/>
        <w:jc w:val="both"/>
        <w:rPr>
          <w:rFonts w:eastAsia="Times New Roman" w:cstheme="minorHAnsi"/>
          <w:b/>
        </w:rPr>
      </w:pPr>
    </w:p>
    <w:p w14:paraId="1E885D15" w14:textId="77777777" w:rsidR="00CC328E" w:rsidRPr="00742862" w:rsidRDefault="00CC328E" w:rsidP="00CC328E">
      <w:pPr>
        <w:pStyle w:val="Heading2"/>
      </w:pPr>
      <w:r w:rsidRPr="00742862">
        <w:rPr>
          <w:rStyle w:val="Heading2Char"/>
          <w:b/>
        </w:rPr>
        <w:t xml:space="preserve">Introduction </w:t>
      </w:r>
    </w:p>
    <w:p w14:paraId="7067AF4A" w14:textId="0FA369D5" w:rsidR="00CC328E" w:rsidRDefault="00CC328E" w:rsidP="00CC328E">
      <w:pPr>
        <w:spacing w:after="0" w:line="240" w:lineRule="auto"/>
        <w:jc w:val="both"/>
        <w:rPr>
          <w:rFonts w:ascii="Segoe UI" w:eastAsia="Times New Roman" w:hAnsi="Segoe UI" w:cs="Segoe UI"/>
          <w:bCs/>
        </w:rPr>
      </w:pPr>
      <w:r w:rsidRPr="00BB272D">
        <w:rPr>
          <w:rFonts w:ascii="Segoe UI" w:eastAsia="Times New Roman" w:hAnsi="Segoe UI" w:cs="Segoe UI"/>
          <w:bCs/>
        </w:rPr>
        <w:t xml:space="preserve">The core skills outlined in this document are intended to support students to demonstrate their learning in </w:t>
      </w:r>
      <w:r>
        <w:rPr>
          <w:rFonts w:ascii="Segoe UI" w:eastAsia="Times New Roman" w:hAnsi="Segoe UI" w:cs="Segoe UI"/>
          <w:bCs/>
        </w:rPr>
        <w:t xml:space="preserve">the </w:t>
      </w:r>
      <w:r w:rsidRPr="00BB272D">
        <w:rPr>
          <w:rFonts w:ascii="Segoe UI" w:eastAsia="Times New Roman" w:hAnsi="Segoe UI" w:cs="Segoe UI"/>
          <w:bCs/>
        </w:rPr>
        <w:t>core skills</w:t>
      </w:r>
      <w:r>
        <w:rPr>
          <w:rFonts w:ascii="Segoe UI" w:eastAsia="Times New Roman" w:hAnsi="Segoe UI" w:cs="Segoe UI"/>
          <w:bCs/>
        </w:rPr>
        <w:t xml:space="preserve"> which are relevant to their level of learning, and</w:t>
      </w:r>
      <w:r w:rsidRPr="00BB272D">
        <w:rPr>
          <w:rFonts w:ascii="Segoe UI" w:eastAsia="Times New Roman" w:hAnsi="Segoe UI" w:cs="Segoe UI"/>
          <w:bCs/>
        </w:rPr>
        <w:t xml:space="preserve"> which are aligned to HCPC Standards of Proficiency</w:t>
      </w:r>
      <w:r w:rsidR="00081B44">
        <w:rPr>
          <w:rFonts w:ascii="Segoe UI" w:eastAsia="Times New Roman" w:hAnsi="Segoe UI" w:cs="Segoe UI"/>
          <w:bCs/>
        </w:rPr>
        <w:t xml:space="preserve"> (2023)</w:t>
      </w:r>
      <w:r w:rsidRPr="00BB272D">
        <w:rPr>
          <w:rFonts w:ascii="Segoe UI" w:eastAsia="Times New Roman" w:hAnsi="Segoe UI" w:cs="Segoe UI"/>
          <w:bCs/>
        </w:rPr>
        <w:t xml:space="preserve">. </w:t>
      </w:r>
    </w:p>
    <w:p w14:paraId="54BCA0B8" w14:textId="77777777" w:rsidR="00CC328E" w:rsidRPr="001E2C07" w:rsidRDefault="00CC328E" w:rsidP="00CC328E">
      <w:pPr>
        <w:spacing w:after="0" w:line="240" w:lineRule="auto"/>
        <w:jc w:val="both"/>
        <w:rPr>
          <w:rFonts w:ascii="Segoe UI" w:eastAsia="Times New Roman" w:hAnsi="Segoe UI" w:cs="Segoe UI"/>
        </w:rPr>
      </w:pPr>
    </w:p>
    <w:p w14:paraId="636E8FFA" w14:textId="360DDD6B" w:rsidR="00CC328E" w:rsidRDefault="00CC328E" w:rsidP="00CC328E">
      <w:pPr>
        <w:pStyle w:val="Heading2"/>
      </w:pPr>
      <w:r w:rsidRPr="00742862">
        <w:t>Guidance for Practice Educators</w:t>
      </w:r>
    </w:p>
    <w:p w14:paraId="256F1E9B" w14:textId="77777777" w:rsidR="00687CD8" w:rsidRPr="0006619A" w:rsidRDefault="00687CD8" w:rsidP="00687CD8">
      <w:pPr>
        <w:jc w:val="both"/>
        <w:rPr>
          <w:rFonts w:ascii="Seaford" w:hAnsi="Seaford"/>
        </w:rPr>
      </w:pPr>
      <w:r w:rsidRPr="0006619A">
        <w:rPr>
          <w:rFonts w:ascii="Seaford" w:hAnsi="Seaford"/>
        </w:rPr>
        <w:t>The core skills form outlines some examples of activities that can support students to develop and achieve these skills. These are only examples; and not an exhaustive list, equally it is not necessary for students to carry out all activities listed. Where it is not possible for activities to be undertaken, students can take part in a guided, independent activity (</w:t>
      </w:r>
      <w:proofErr w:type="gramStart"/>
      <w:r w:rsidRPr="0006619A">
        <w:rPr>
          <w:rFonts w:ascii="Seaford" w:hAnsi="Seaford"/>
        </w:rPr>
        <w:t>e.g.</w:t>
      </w:r>
      <w:proofErr w:type="gramEnd"/>
      <w:r w:rsidRPr="0006619A">
        <w:rPr>
          <w:rFonts w:ascii="Seaford" w:hAnsi="Seaford"/>
        </w:rPr>
        <w:t xml:space="preserve"> create a summary of assessment or intervention relevant to a particular client group or engage in a clinical discussion about a client they have observed or worked with).</w:t>
      </w:r>
    </w:p>
    <w:p w14:paraId="32F5E000" w14:textId="1BCB9C02" w:rsidR="00687CD8" w:rsidRPr="0006619A" w:rsidRDefault="00687CD8" w:rsidP="00687CD8">
      <w:pPr>
        <w:jc w:val="both"/>
        <w:rPr>
          <w:rFonts w:ascii="Seaford" w:hAnsi="Seaford"/>
        </w:rPr>
      </w:pPr>
      <w:r w:rsidRPr="0006619A">
        <w:rPr>
          <w:rFonts w:ascii="Seaford" w:hAnsi="Seaford"/>
        </w:rPr>
        <w:t xml:space="preserve">Students </w:t>
      </w:r>
      <w:r w:rsidR="00B77A5D" w:rsidRPr="0006619A">
        <w:rPr>
          <w:rFonts w:ascii="Seaford" w:hAnsi="Seaford"/>
        </w:rPr>
        <w:t>must</w:t>
      </w:r>
      <w:r w:rsidRPr="0006619A">
        <w:rPr>
          <w:rFonts w:ascii="Seaford" w:hAnsi="Seaford"/>
        </w:rPr>
        <w:t xml:space="preserve"> provide e</w:t>
      </w:r>
      <w:r w:rsidR="00B77A5D" w:rsidRPr="0006619A">
        <w:rPr>
          <w:rFonts w:ascii="Seaford" w:hAnsi="Seaford"/>
        </w:rPr>
        <w:t>vidence</w:t>
      </w:r>
      <w:r w:rsidRPr="0006619A">
        <w:rPr>
          <w:rFonts w:ascii="Seaford" w:hAnsi="Seaford"/>
        </w:rPr>
        <w:t xml:space="preserve"> of </w:t>
      </w:r>
      <w:r w:rsidR="0006619A">
        <w:rPr>
          <w:rFonts w:ascii="Seaford" w:hAnsi="Seaford"/>
        </w:rPr>
        <w:t xml:space="preserve">their core skills </w:t>
      </w:r>
      <w:r w:rsidR="00B77A5D" w:rsidRPr="0006619A">
        <w:rPr>
          <w:rFonts w:ascii="Seaford" w:hAnsi="Seaford"/>
        </w:rPr>
        <w:t>developmen</w:t>
      </w:r>
      <w:r w:rsidR="0006619A">
        <w:rPr>
          <w:rFonts w:ascii="Seaford" w:hAnsi="Seaford"/>
        </w:rPr>
        <w:t>t</w:t>
      </w:r>
      <w:r w:rsidRPr="0006619A">
        <w:rPr>
          <w:rFonts w:ascii="Seaford" w:hAnsi="Seaford"/>
        </w:rPr>
        <w:t xml:space="preserve"> throughout their </w:t>
      </w:r>
      <w:proofErr w:type="gramStart"/>
      <w:r w:rsidRPr="0006619A">
        <w:rPr>
          <w:rFonts w:ascii="Seaford" w:hAnsi="Seaford"/>
        </w:rPr>
        <w:t>placement</w:t>
      </w:r>
      <w:proofErr w:type="gramEnd"/>
      <w:r w:rsidRPr="0006619A">
        <w:rPr>
          <w:rFonts w:ascii="Seaford" w:hAnsi="Seaford"/>
        </w:rPr>
        <w:t xml:space="preserve"> but students will need support from their practice educators to identify opportunities to undertake, that will contribute towards their core skills. </w:t>
      </w:r>
    </w:p>
    <w:p w14:paraId="198A36E7" w14:textId="77777777" w:rsidR="00CC328E" w:rsidRPr="0006619A" w:rsidRDefault="00CC328E" w:rsidP="00CC328E">
      <w:pPr>
        <w:spacing w:after="0" w:line="240" w:lineRule="auto"/>
        <w:jc w:val="both"/>
        <w:rPr>
          <w:rFonts w:ascii="Seaford" w:eastAsia="Times New Roman" w:hAnsi="Seaford" w:cs="Segoe UI"/>
          <w:bCs/>
        </w:rPr>
      </w:pPr>
      <w:r w:rsidRPr="0006619A">
        <w:rPr>
          <w:rFonts w:ascii="Seaford" w:eastAsia="Times New Roman" w:hAnsi="Seaford" w:cs="Segoe UI"/>
          <w:bCs/>
        </w:rPr>
        <w:t xml:space="preserve">At mid and end placement, the student will present their core skills evidence to you. You are asked to review the core skills with them and indicate their level of learning, appropriate for their level. Guidance on the expected level for mid/end point of each placement is provided in a table at the end of this document. </w:t>
      </w:r>
    </w:p>
    <w:p w14:paraId="6668FC21" w14:textId="77777777" w:rsidR="00CC328E" w:rsidRPr="0006619A" w:rsidRDefault="00CC328E" w:rsidP="00CC328E">
      <w:pPr>
        <w:spacing w:after="0" w:line="240" w:lineRule="auto"/>
        <w:jc w:val="both"/>
        <w:rPr>
          <w:rFonts w:ascii="Seaford" w:eastAsia="Times New Roman" w:hAnsi="Seaford" w:cs="Segoe UI"/>
          <w:bCs/>
          <w:color w:val="FF0000"/>
        </w:rPr>
      </w:pPr>
    </w:p>
    <w:p w14:paraId="649D7160" w14:textId="77777777" w:rsidR="00CC328E" w:rsidRPr="0006619A" w:rsidRDefault="00CC328E" w:rsidP="00CC328E">
      <w:pPr>
        <w:spacing w:after="0" w:line="240" w:lineRule="auto"/>
        <w:jc w:val="both"/>
        <w:rPr>
          <w:rFonts w:ascii="Seaford" w:eastAsia="Times New Roman" w:hAnsi="Seaford" w:cs="Segoe UI"/>
          <w:bCs/>
        </w:rPr>
      </w:pPr>
      <w:r w:rsidRPr="0006619A">
        <w:rPr>
          <w:rFonts w:ascii="Seaford" w:eastAsia="Times New Roman" w:hAnsi="Seaford" w:cs="Segoe UI"/>
          <w:bCs/>
        </w:rPr>
        <w:t>Please note:</w:t>
      </w:r>
    </w:p>
    <w:p w14:paraId="07136597" w14:textId="77777777" w:rsidR="00CC328E" w:rsidRPr="0006619A" w:rsidRDefault="00CC328E" w:rsidP="00CC328E">
      <w:pPr>
        <w:spacing w:after="0" w:line="240" w:lineRule="auto"/>
        <w:jc w:val="both"/>
        <w:rPr>
          <w:rFonts w:ascii="Seaford" w:eastAsia="Times New Roman" w:hAnsi="Seaford" w:cs="Segoe UI"/>
          <w:bCs/>
        </w:rPr>
      </w:pPr>
    </w:p>
    <w:p w14:paraId="0E2D130C" w14:textId="77777777" w:rsidR="00CC328E" w:rsidRPr="0006619A" w:rsidRDefault="00CC328E" w:rsidP="00944670">
      <w:pPr>
        <w:pStyle w:val="ListParagraph"/>
        <w:numPr>
          <w:ilvl w:val="0"/>
          <w:numId w:val="53"/>
        </w:numPr>
        <w:spacing w:after="0" w:line="240" w:lineRule="auto"/>
        <w:contextualSpacing w:val="0"/>
        <w:jc w:val="both"/>
        <w:rPr>
          <w:rFonts w:ascii="Seaford" w:eastAsia="Times New Roman" w:hAnsi="Seaford" w:cs="Segoe UI"/>
          <w:bCs/>
          <w:u w:val="single"/>
        </w:rPr>
      </w:pPr>
      <w:r w:rsidRPr="0006619A">
        <w:rPr>
          <w:rFonts w:ascii="Seaford" w:eastAsia="Times New Roman" w:hAnsi="Seaford" w:cs="Segoe UI"/>
          <w:bCs/>
          <w:u w:val="single"/>
        </w:rPr>
        <w:t>The core skills are assessed as Pass/ Fail</w:t>
      </w:r>
    </w:p>
    <w:p w14:paraId="724067E2" w14:textId="77777777" w:rsidR="00CC328E" w:rsidRPr="0006619A" w:rsidRDefault="00CC328E" w:rsidP="00CC328E">
      <w:pPr>
        <w:pStyle w:val="NormalWeb"/>
        <w:shd w:val="clear" w:color="auto" w:fill="FFFFFF"/>
        <w:spacing w:before="0" w:beforeAutospacing="0" w:after="0" w:afterAutospacing="0"/>
        <w:ind w:left="720"/>
        <w:rPr>
          <w:rFonts w:ascii="Seaford" w:hAnsi="Seaford" w:cs="Segoe UI"/>
          <w:color w:val="000000"/>
          <w:sz w:val="21"/>
          <w:szCs w:val="21"/>
        </w:rPr>
      </w:pPr>
    </w:p>
    <w:p w14:paraId="2BDE2F9B" w14:textId="62A0D2CB" w:rsidR="00CC328E" w:rsidRPr="0006619A" w:rsidRDefault="00CC328E" w:rsidP="00944670">
      <w:pPr>
        <w:pStyle w:val="ListParagraph"/>
        <w:numPr>
          <w:ilvl w:val="0"/>
          <w:numId w:val="53"/>
        </w:numPr>
        <w:spacing w:after="0" w:line="240" w:lineRule="auto"/>
        <w:contextualSpacing w:val="0"/>
        <w:jc w:val="both"/>
        <w:rPr>
          <w:rFonts w:ascii="Seaford" w:eastAsia="Times New Roman" w:hAnsi="Seaford" w:cs="Segoe UI"/>
        </w:rPr>
      </w:pPr>
      <w:r w:rsidRPr="0006619A">
        <w:rPr>
          <w:rFonts w:ascii="Seaford" w:eastAsia="Times New Roman" w:hAnsi="Seaford" w:cs="Segoe UI"/>
        </w:rPr>
        <w:t xml:space="preserve">If the student has had the opportunity to develop a skill but has not shown this development, this is </w:t>
      </w:r>
      <w:r w:rsidRPr="0006619A">
        <w:rPr>
          <w:rFonts w:ascii="Seaford" w:eastAsia="Times New Roman" w:hAnsi="Seaford" w:cs="Segoe UI"/>
          <w:u w:val="single"/>
        </w:rPr>
        <w:t>not demonstrated</w:t>
      </w:r>
      <w:r w:rsidRPr="0006619A">
        <w:rPr>
          <w:rFonts w:ascii="Seaford" w:eastAsia="Times New Roman" w:hAnsi="Seaford" w:cs="Segoe UI"/>
        </w:rPr>
        <w:t>.</w:t>
      </w:r>
    </w:p>
    <w:p w14:paraId="3F34817E" w14:textId="77777777" w:rsidR="002628E4" w:rsidRPr="002628E4" w:rsidRDefault="002628E4" w:rsidP="002628E4">
      <w:pPr>
        <w:pStyle w:val="ListParagraph"/>
        <w:rPr>
          <w:rFonts w:ascii="Segoe UI" w:eastAsia="Times New Roman" w:hAnsi="Segoe UI" w:cs="Segoe UI"/>
        </w:rPr>
      </w:pPr>
    </w:p>
    <w:p w14:paraId="4EC38E3C" w14:textId="0792237A" w:rsidR="002628E4" w:rsidRPr="0006619A" w:rsidRDefault="002628E4" w:rsidP="00944670">
      <w:pPr>
        <w:pStyle w:val="ListParagraph"/>
        <w:numPr>
          <w:ilvl w:val="0"/>
          <w:numId w:val="53"/>
        </w:numPr>
        <w:spacing w:after="0" w:line="240" w:lineRule="auto"/>
        <w:contextualSpacing w:val="0"/>
        <w:jc w:val="both"/>
        <w:rPr>
          <w:rFonts w:ascii="Segoe UI" w:eastAsia="Times New Roman" w:hAnsi="Segoe UI" w:cs="Segoe UI"/>
          <w:u w:val="single"/>
        </w:rPr>
      </w:pPr>
      <w:bookmarkStart w:id="429" w:name="_Hlk141700380"/>
      <w:r w:rsidRPr="0006619A">
        <w:rPr>
          <w:rFonts w:ascii="Segoe UI" w:eastAsia="Times New Roman" w:hAnsi="Segoe UI" w:cs="Segoe UI"/>
        </w:rPr>
        <w:lastRenderedPageBreak/>
        <w:t xml:space="preserve">If a student has not had the opportunity to demonstrate a </w:t>
      </w:r>
      <w:r w:rsidR="00404F1F" w:rsidRPr="0006619A">
        <w:rPr>
          <w:rFonts w:ascii="Segoe UI" w:eastAsia="Times New Roman" w:hAnsi="Segoe UI" w:cs="Segoe UI"/>
        </w:rPr>
        <w:t>skill,</w:t>
      </w:r>
      <w:r w:rsidRPr="0006619A">
        <w:rPr>
          <w:rFonts w:ascii="Segoe UI" w:eastAsia="Times New Roman" w:hAnsi="Segoe UI" w:cs="Segoe UI"/>
        </w:rPr>
        <w:t xml:space="preserve"> then it would be </w:t>
      </w:r>
      <w:r w:rsidR="00404F1F" w:rsidRPr="0006619A">
        <w:rPr>
          <w:rFonts w:ascii="Segoe UI" w:eastAsia="Times New Roman" w:hAnsi="Segoe UI" w:cs="Segoe UI"/>
          <w:u w:val="single"/>
        </w:rPr>
        <w:t>no opportunity</w:t>
      </w:r>
      <w:r w:rsidR="0006619A">
        <w:rPr>
          <w:rFonts w:ascii="Segoe UI" w:eastAsia="Times New Roman" w:hAnsi="Segoe UI" w:cs="Segoe UI"/>
          <w:u w:val="single"/>
        </w:rPr>
        <w:t>.</w:t>
      </w:r>
    </w:p>
    <w:bookmarkEnd w:id="429"/>
    <w:p w14:paraId="05D5135F" w14:textId="77777777" w:rsidR="00CC328E" w:rsidRPr="00FD0CB4" w:rsidRDefault="00CC328E" w:rsidP="00CC328E">
      <w:pPr>
        <w:spacing w:after="0" w:line="240" w:lineRule="auto"/>
        <w:jc w:val="both"/>
        <w:rPr>
          <w:rFonts w:ascii="Segoe UI" w:eastAsia="Times New Roman" w:hAnsi="Segoe UI" w:cs="Segoe UI"/>
        </w:rPr>
      </w:pPr>
    </w:p>
    <w:p w14:paraId="5A54D09E" w14:textId="77777777" w:rsidR="00CC328E" w:rsidRPr="00FD0CB4" w:rsidRDefault="00CC328E" w:rsidP="00944670">
      <w:pPr>
        <w:pStyle w:val="NormalWeb"/>
        <w:numPr>
          <w:ilvl w:val="0"/>
          <w:numId w:val="53"/>
        </w:numPr>
        <w:shd w:val="clear" w:color="auto" w:fill="FFFFFF"/>
        <w:spacing w:before="0" w:beforeAutospacing="0" w:after="0" w:afterAutospacing="0"/>
        <w:rPr>
          <w:rFonts w:ascii="Segoe UI" w:hAnsi="Segoe UI" w:cs="Segoe UI"/>
          <w:color w:val="000000"/>
          <w:sz w:val="22"/>
          <w:szCs w:val="22"/>
        </w:rPr>
      </w:pPr>
      <w:r w:rsidRPr="00FD0CB4">
        <w:rPr>
          <w:rFonts w:ascii="Segoe UI" w:hAnsi="Segoe UI" w:cs="Segoe UI"/>
          <w:color w:val="000000"/>
          <w:sz w:val="22"/>
          <w:szCs w:val="22"/>
        </w:rPr>
        <w:t xml:space="preserve">If a student fails a placement, they will need to </w:t>
      </w:r>
      <w:proofErr w:type="spellStart"/>
      <w:r w:rsidRPr="00FD0CB4">
        <w:rPr>
          <w:rFonts w:ascii="Segoe UI" w:hAnsi="Segoe UI" w:cs="Segoe UI"/>
          <w:color w:val="000000"/>
          <w:sz w:val="22"/>
          <w:szCs w:val="22"/>
        </w:rPr>
        <w:t>resit</w:t>
      </w:r>
      <w:proofErr w:type="spellEnd"/>
      <w:r w:rsidRPr="00FD0CB4">
        <w:rPr>
          <w:rFonts w:ascii="Segoe UI" w:hAnsi="Segoe UI" w:cs="Segoe UI"/>
          <w:color w:val="000000"/>
          <w:sz w:val="22"/>
          <w:szCs w:val="22"/>
        </w:rPr>
        <w:t xml:space="preserve"> the full placement.</w:t>
      </w:r>
    </w:p>
    <w:p w14:paraId="02D42494" w14:textId="77777777" w:rsidR="00CC328E" w:rsidRPr="00FD0CB4" w:rsidRDefault="00CC328E" w:rsidP="00CC328E">
      <w:pPr>
        <w:pStyle w:val="NormalWeb"/>
        <w:shd w:val="clear" w:color="auto" w:fill="FFFFFF"/>
        <w:spacing w:before="0" w:beforeAutospacing="0" w:after="0" w:afterAutospacing="0"/>
        <w:rPr>
          <w:rFonts w:ascii="Segoe UI" w:hAnsi="Segoe UI" w:cs="Segoe UI"/>
          <w:color w:val="000000"/>
          <w:sz w:val="22"/>
          <w:szCs w:val="22"/>
        </w:rPr>
      </w:pPr>
    </w:p>
    <w:p w14:paraId="1F8BF9D0" w14:textId="77777777" w:rsidR="00CC328E" w:rsidRDefault="00CC328E" w:rsidP="00944670">
      <w:pPr>
        <w:pStyle w:val="NormalWeb"/>
        <w:numPr>
          <w:ilvl w:val="0"/>
          <w:numId w:val="53"/>
        </w:numPr>
        <w:shd w:val="clear" w:color="auto" w:fill="FFFFFF"/>
        <w:spacing w:before="0" w:beforeAutospacing="0" w:after="0" w:afterAutospacing="0"/>
        <w:rPr>
          <w:rFonts w:ascii="Segoe UI" w:hAnsi="Segoe UI" w:cs="Segoe UI"/>
          <w:color w:val="000000"/>
          <w:sz w:val="22"/>
          <w:szCs w:val="22"/>
        </w:rPr>
      </w:pPr>
      <w:r w:rsidRPr="00FD0CB4">
        <w:rPr>
          <w:rFonts w:ascii="Segoe UI" w:hAnsi="Segoe UI" w:cs="Segoe UI"/>
          <w:color w:val="000000"/>
          <w:sz w:val="22"/>
          <w:szCs w:val="22"/>
        </w:rPr>
        <w:t>If a student is going to fail the placement or if you have any concerns about the student, please contact the student’s academic advisor. If this is done early in the placement, an action plan can be put in place to support the student</w:t>
      </w:r>
    </w:p>
    <w:p w14:paraId="57FB754F" w14:textId="77777777" w:rsidR="00CC328E" w:rsidRDefault="00CC328E" w:rsidP="00CC328E">
      <w:pPr>
        <w:pStyle w:val="NormalWeb"/>
        <w:shd w:val="clear" w:color="auto" w:fill="FFFFFF"/>
        <w:spacing w:before="0" w:beforeAutospacing="0" w:after="0" w:afterAutospacing="0"/>
        <w:rPr>
          <w:rFonts w:ascii="Segoe UI" w:hAnsi="Segoe UI" w:cs="Segoe UI"/>
          <w:color w:val="000000"/>
          <w:sz w:val="22"/>
          <w:szCs w:val="22"/>
        </w:rPr>
      </w:pPr>
    </w:p>
    <w:p w14:paraId="64D032E3" w14:textId="77777777" w:rsidR="00CC328E" w:rsidRPr="00907D81" w:rsidRDefault="00CC328E" w:rsidP="00944670">
      <w:pPr>
        <w:pStyle w:val="NormalWeb"/>
        <w:numPr>
          <w:ilvl w:val="0"/>
          <w:numId w:val="53"/>
        </w:numPr>
        <w:shd w:val="clear" w:color="auto" w:fill="FFFFFF"/>
        <w:spacing w:before="0" w:beforeAutospacing="0" w:after="0" w:afterAutospacing="0"/>
        <w:rPr>
          <w:rFonts w:ascii="Segoe UI" w:hAnsi="Segoe UI" w:cs="Segoe UI"/>
          <w:color w:val="000000"/>
          <w:sz w:val="22"/>
          <w:szCs w:val="22"/>
        </w:rPr>
      </w:pPr>
      <w:r w:rsidRPr="00907D81">
        <w:rPr>
          <w:rFonts w:ascii="Segoe UI" w:hAnsi="Segoe UI" w:cs="Segoe UI"/>
          <w:bCs/>
          <w:sz w:val="22"/>
          <w:szCs w:val="22"/>
          <w:lang w:eastAsia="en-US"/>
        </w:rPr>
        <w:t>Your feedback is invaluable to students. Wherever possible, please provide verbal and/ or written feedback for students on their activities</w:t>
      </w:r>
      <w:r>
        <w:rPr>
          <w:rFonts w:ascii="Segoe UI" w:hAnsi="Segoe UI" w:cs="Segoe UI"/>
          <w:bCs/>
          <w:sz w:val="22"/>
          <w:szCs w:val="22"/>
          <w:lang w:eastAsia="en-US"/>
        </w:rPr>
        <w:t xml:space="preserve"> and core skills</w:t>
      </w:r>
      <w:r w:rsidRPr="00907D81">
        <w:rPr>
          <w:rFonts w:ascii="Segoe UI" w:hAnsi="Segoe UI" w:cs="Segoe UI"/>
          <w:bCs/>
          <w:sz w:val="22"/>
          <w:szCs w:val="22"/>
          <w:lang w:eastAsia="en-US"/>
        </w:rPr>
        <w:t xml:space="preserve">. </w:t>
      </w:r>
    </w:p>
    <w:p w14:paraId="223D0A7B" w14:textId="77777777" w:rsidR="00CC328E" w:rsidRDefault="00CC328E" w:rsidP="00CC328E">
      <w:pPr>
        <w:spacing w:after="0" w:line="240" w:lineRule="auto"/>
        <w:jc w:val="both"/>
        <w:rPr>
          <w:rFonts w:ascii="Segoe UI" w:eastAsia="Times New Roman" w:hAnsi="Segoe UI" w:cs="Segoe UI"/>
          <w:bCs/>
        </w:rPr>
      </w:pPr>
    </w:p>
    <w:p w14:paraId="1AC7C643" w14:textId="77777777" w:rsidR="00CC328E" w:rsidRDefault="00CC328E" w:rsidP="00CC328E">
      <w:pPr>
        <w:pStyle w:val="Heading2"/>
        <w:rPr>
          <w:lang w:eastAsia="en-US"/>
        </w:rPr>
      </w:pPr>
      <w:r>
        <w:rPr>
          <w:lang w:eastAsia="en-US"/>
        </w:rPr>
        <w:t>Guidan</w:t>
      </w:r>
      <w:r w:rsidRPr="00D918F2">
        <w:rPr>
          <w:lang w:eastAsia="en-US"/>
        </w:rPr>
        <w:t>ce for student</w:t>
      </w:r>
      <w:r>
        <w:rPr>
          <w:lang w:eastAsia="en-US"/>
        </w:rPr>
        <w:t xml:space="preserve">s </w:t>
      </w:r>
    </w:p>
    <w:p w14:paraId="7D0DA6F1" w14:textId="77777777" w:rsidR="00CC328E" w:rsidRDefault="00CC328E" w:rsidP="00CC328E">
      <w:pPr>
        <w:spacing w:after="0" w:line="240" w:lineRule="auto"/>
        <w:jc w:val="both"/>
        <w:rPr>
          <w:rFonts w:ascii="Segoe UI" w:eastAsia="Times New Roman" w:hAnsi="Segoe UI" w:cs="Segoe UI"/>
          <w:bCs/>
        </w:rPr>
      </w:pPr>
      <w:r w:rsidRPr="00B20CFC">
        <w:rPr>
          <w:rFonts w:ascii="Segoe UI" w:eastAsia="Times New Roman" w:hAnsi="Segoe UI" w:cs="Segoe UI"/>
          <w:bCs/>
        </w:rPr>
        <w:t xml:space="preserve">Take time to review the </w:t>
      </w:r>
      <w:r>
        <w:rPr>
          <w:rFonts w:ascii="Segoe UI" w:eastAsia="Times New Roman" w:hAnsi="Segoe UI" w:cs="Segoe UI"/>
          <w:bCs/>
        </w:rPr>
        <w:t>c</w:t>
      </w:r>
      <w:r w:rsidRPr="001B681E">
        <w:rPr>
          <w:rFonts w:ascii="Segoe UI" w:eastAsia="Times New Roman" w:hAnsi="Segoe UI" w:cs="Segoe UI"/>
          <w:bCs/>
        </w:rPr>
        <w:t xml:space="preserve">ore </w:t>
      </w:r>
      <w:r>
        <w:rPr>
          <w:rFonts w:ascii="Segoe UI" w:eastAsia="Times New Roman" w:hAnsi="Segoe UI" w:cs="Segoe UI"/>
          <w:bCs/>
        </w:rPr>
        <w:t>s</w:t>
      </w:r>
      <w:r w:rsidRPr="001B681E">
        <w:rPr>
          <w:rFonts w:ascii="Segoe UI" w:eastAsia="Times New Roman" w:hAnsi="Segoe UI" w:cs="Segoe UI"/>
          <w:bCs/>
        </w:rPr>
        <w:t>kills</w:t>
      </w:r>
      <w:r w:rsidRPr="00B20CFC">
        <w:rPr>
          <w:rFonts w:ascii="Segoe UI" w:eastAsia="Times New Roman" w:hAnsi="Segoe UI" w:cs="Segoe UI"/>
          <w:bCs/>
        </w:rPr>
        <w:t xml:space="preserve"> and examples of activities that could be used to demonstrate them as soon as you can</w:t>
      </w:r>
      <w:r>
        <w:rPr>
          <w:rFonts w:ascii="Segoe UI" w:eastAsia="Times New Roman" w:hAnsi="Segoe UI" w:cs="Segoe UI"/>
          <w:bCs/>
        </w:rPr>
        <w:t xml:space="preserve">. </w:t>
      </w:r>
      <w:r w:rsidRPr="00B20CFC">
        <w:rPr>
          <w:rFonts w:ascii="Segoe UI" w:eastAsia="Times New Roman" w:hAnsi="Segoe UI" w:cs="Segoe UI"/>
          <w:bCs/>
        </w:rPr>
        <w:t xml:space="preserve">These </w:t>
      </w:r>
      <w:r>
        <w:rPr>
          <w:rFonts w:ascii="Segoe UI" w:eastAsia="Times New Roman" w:hAnsi="Segoe UI" w:cs="Segoe UI"/>
          <w:bCs/>
        </w:rPr>
        <w:t xml:space="preserve">examples </w:t>
      </w:r>
      <w:r w:rsidRPr="00B20CFC">
        <w:rPr>
          <w:rFonts w:ascii="Segoe UI" w:eastAsia="Times New Roman" w:hAnsi="Segoe UI" w:cs="Segoe UI"/>
          <w:bCs/>
        </w:rPr>
        <w:t xml:space="preserve">are not exhaustive; add examples of your own if appropriate and discuss with your </w:t>
      </w:r>
      <w:r>
        <w:rPr>
          <w:rFonts w:ascii="Segoe UI" w:eastAsia="Times New Roman" w:hAnsi="Segoe UI" w:cs="Segoe UI"/>
          <w:bCs/>
        </w:rPr>
        <w:t>practice educator</w:t>
      </w:r>
      <w:r w:rsidRPr="00B20CFC">
        <w:rPr>
          <w:rFonts w:ascii="Segoe UI" w:eastAsia="Times New Roman" w:hAnsi="Segoe UI" w:cs="Segoe UI"/>
          <w:bCs/>
        </w:rPr>
        <w:t>.</w:t>
      </w:r>
    </w:p>
    <w:p w14:paraId="0FCA6B02" w14:textId="77777777" w:rsidR="00CC328E" w:rsidRDefault="00CC328E" w:rsidP="00CC328E">
      <w:pPr>
        <w:spacing w:after="0" w:line="240" w:lineRule="auto"/>
        <w:jc w:val="both"/>
        <w:rPr>
          <w:rFonts w:ascii="Segoe UI" w:eastAsia="Times New Roman" w:hAnsi="Segoe UI" w:cs="Segoe UI"/>
          <w:bCs/>
        </w:rPr>
      </w:pPr>
    </w:p>
    <w:p w14:paraId="6377DE27" w14:textId="77777777" w:rsidR="00CC328E" w:rsidRDefault="00CC328E" w:rsidP="00CC328E">
      <w:pPr>
        <w:spacing w:after="0" w:line="240" w:lineRule="auto"/>
        <w:jc w:val="both"/>
        <w:rPr>
          <w:rFonts w:ascii="Segoe UI" w:eastAsia="Times New Roman" w:hAnsi="Segoe UI" w:cs="Segoe UI"/>
          <w:bCs/>
        </w:rPr>
      </w:pPr>
      <w:r>
        <w:rPr>
          <w:rFonts w:ascii="Segoe UI" w:eastAsia="Times New Roman" w:hAnsi="Segoe UI" w:cs="Segoe UI"/>
          <w:bCs/>
        </w:rPr>
        <w:t xml:space="preserve">Each week, reflect on your learning logs and the activities you have undertaken to help you identify evidence of your learning and development. </w:t>
      </w:r>
    </w:p>
    <w:p w14:paraId="08926160" w14:textId="77777777" w:rsidR="00CC328E" w:rsidRPr="002B02CA" w:rsidRDefault="00CC328E" w:rsidP="00CC328E">
      <w:pPr>
        <w:spacing w:after="0" w:line="240" w:lineRule="auto"/>
        <w:jc w:val="both"/>
        <w:rPr>
          <w:rFonts w:ascii="Segoe UI" w:eastAsia="Times New Roman" w:hAnsi="Segoe UI" w:cs="Segoe UI"/>
          <w:bCs/>
        </w:rPr>
      </w:pPr>
    </w:p>
    <w:p w14:paraId="72AE663B" w14:textId="514E2A72" w:rsidR="00CC328E" w:rsidRPr="00F65DF9" w:rsidRDefault="00CC328E" w:rsidP="00CC328E">
      <w:pPr>
        <w:spacing w:after="0" w:line="240" w:lineRule="auto"/>
        <w:jc w:val="both"/>
        <w:rPr>
          <w:rFonts w:ascii="Segoe UI" w:eastAsia="Times New Roman" w:hAnsi="Segoe UI" w:cs="Segoe UI"/>
          <w:bCs/>
          <w:color w:val="FF0000"/>
        </w:rPr>
      </w:pPr>
      <w:r>
        <w:rPr>
          <w:rFonts w:ascii="Segoe UI" w:eastAsia="Times New Roman" w:hAnsi="Segoe UI" w:cs="Segoe UI"/>
          <w:bCs/>
        </w:rPr>
        <w:t xml:space="preserve">Students must take responsibility for documenting evidence of the activities undertaken on the core skills form, to demonstrate your core skills development. </w:t>
      </w:r>
      <w:r w:rsidRPr="0006619A">
        <w:rPr>
          <w:rFonts w:ascii="Segoe UI" w:eastAsia="Times New Roman" w:hAnsi="Segoe UI" w:cs="Segoe UI"/>
          <w:bCs/>
        </w:rPr>
        <w:t xml:space="preserve">This needs to be </w:t>
      </w:r>
      <w:r w:rsidR="00F65DF9" w:rsidRPr="0006619A">
        <w:rPr>
          <w:rFonts w:ascii="Segoe UI" w:eastAsia="Times New Roman" w:hAnsi="Segoe UI" w:cs="Segoe UI"/>
          <w:bCs/>
        </w:rPr>
        <w:t>completed</w:t>
      </w:r>
      <w:r w:rsidRPr="0006619A">
        <w:rPr>
          <w:rFonts w:ascii="Segoe UI" w:eastAsia="Times New Roman" w:hAnsi="Segoe UI" w:cs="Segoe UI"/>
          <w:bCs/>
        </w:rPr>
        <w:t xml:space="preserve"> at the mid-point and at the end of placemen</w:t>
      </w:r>
      <w:r w:rsidR="00F65DF9" w:rsidRPr="0006619A">
        <w:rPr>
          <w:rFonts w:ascii="Segoe UI" w:eastAsia="Times New Roman" w:hAnsi="Segoe UI" w:cs="Segoe UI"/>
          <w:bCs/>
        </w:rPr>
        <w:t xml:space="preserve">t for your educator to sign off the competencies. </w:t>
      </w:r>
    </w:p>
    <w:p w14:paraId="2794D4C7" w14:textId="77777777" w:rsidR="00CC328E" w:rsidRPr="00F65DF9" w:rsidRDefault="00CC328E" w:rsidP="00CC328E">
      <w:pPr>
        <w:spacing w:after="0" w:line="240" w:lineRule="auto"/>
        <w:jc w:val="both"/>
        <w:rPr>
          <w:rFonts w:ascii="Segoe UI" w:eastAsia="Times New Roman" w:hAnsi="Segoe UI" w:cs="Segoe UI"/>
          <w:bCs/>
          <w:color w:val="FF0000"/>
        </w:rPr>
      </w:pPr>
    </w:p>
    <w:p w14:paraId="13B3AD23" w14:textId="58AE5840" w:rsidR="00CC328E" w:rsidRDefault="00CC328E" w:rsidP="00CC328E">
      <w:pPr>
        <w:spacing w:after="0" w:line="240" w:lineRule="auto"/>
        <w:jc w:val="both"/>
        <w:rPr>
          <w:rFonts w:ascii="Segoe UI" w:eastAsia="Times New Roman" w:hAnsi="Segoe UI" w:cs="Segoe UI"/>
          <w:bCs/>
        </w:rPr>
      </w:pPr>
      <w:r>
        <w:rPr>
          <w:rFonts w:ascii="Segoe UI" w:eastAsia="Times New Roman" w:hAnsi="Segoe UI" w:cs="Segoe UI"/>
          <w:bCs/>
        </w:rPr>
        <w:t>F</w:t>
      </w:r>
      <w:r w:rsidRPr="00946AE4">
        <w:rPr>
          <w:rFonts w:ascii="Segoe UI" w:eastAsia="Times New Roman" w:hAnsi="Segoe UI" w:cs="Segoe UI"/>
          <w:bCs/>
        </w:rPr>
        <w:t xml:space="preserve">or each of the core skills, you </w:t>
      </w:r>
      <w:r w:rsidR="00265106">
        <w:rPr>
          <w:rFonts w:ascii="Segoe UI" w:eastAsia="Times New Roman" w:hAnsi="Segoe UI" w:cs="Segoe UI"/>
          <w:bCs/>
        </w:rPr>
        <w:t>must</w:t>
      </w:r>
      <w:r w:rsidRPr="00946AE4">
        <w:rPr>
          <w:rFonts w:ascii="Segoe UI" w:eastAsia="Times New Roman" w:hAnsi="Segoe UI" w:cs="Segoe UI"/>
          <w:bCs/>
        </w:rPr>
        <w:t xml:space="preserve"> summarise how you have demonstrated your learning. This should be in the form of a </w:t>
      </w:r>
      <w:r w:rsidRPr="00DD4856">
        <w:rPr>
          <w:rFonts w:ascii="Segoe UI" w:eastAsia="Times New Roman" w:hAnsi="Segoe UI" w:cs="Segoe UI"/>
          <w:bCs/>
        </w:rPr>
        <w:t>short statement</w:t>
      </w:r>
      <w:r w:rsidRPr="00946AE4">
        <w:rPr>
          <w:rFonts w:ascii="Segoe UI" w:eastAsia="Times New Roman" w:hAnsi="Segoe UI" w:cs="Segoe UI"/>
          <w:bCs/>
        </w:rPr>
        <w:t xml:space="preserve"> or bullet points referring to your reflective log and any other evidence available. </w:t>
      </w:r>
    </w:p>
    <w:p w14:paraId="6F05DF32" w14:textId="77777777" w:rsidR="00CC328E" w:rsidRPr="00946AE4" w:rsidRDefault="00CC328E" w:rsidP="00CC328E">
      <w:pPr>
        <w:spacing w:after="0" w:line="240" w:lineRule="auto"/>
        <w:jc w:val="both"/>
        <w:rPr>
          <w:rFonts w:ascii="Segoe UI" w:eastAsia="Times New Roman" w:hAnsi="Segoe UI" w:cs="Segoe UI"/>
          <w:bCs/>
        </w:rPr>
      </w:pPr>
    </w:p>
    <w:p w14:paraId="4F5065F1" w14:textId="77777777" w:rsidR="00CC328E" w:rsidRPr="00946AE4" w:rsidRDefault="00CC328E" w:rsidP="00CC328E">
      <w:pPr>
        <w:spacing w:line="240" w:lineRule="auto"/>
        <w:jc w:val="both"/>
        <w:rPr>
          <w:rFonts w:ascii="Segoe UI" w:eastAsia="Times New Roman" w:hAnsi="Segoe UI" w:cs="Segoe UI"/>
          <w:bCs/>
        </w:rPr>
      </w:pPr>
      <w:r w:rsidRPr="00946AE4">
        <w:rPr>
          <w:rFonts w:ascii="Segoe UI" w:eastAsia="Times New Roman" w:hAnsi="Segoe UI" w:cs="Segoe UI"/>
          <w:bCs/>
        </w:rPr>
        <w:t>It is important to be realistic and honest about your learning. It may not be possible to develop and evidence all the core skills</w:t>
      </w:r>
      <w:r>
        <w:rPr>
          <w:rFonts w:ascii="Segoe UI" w:eastAsia="Times New Roman" w:hAnsi="Segoe UI" w:cs="Segoe UI"/>
          <w:bCs/>
        </w:rPr>
        <w:t xml:space="preserve">. </w:t>
      </w:r>
      <w:r w:rsidRPr="00946AE4">
        <w:rPr>
          <w:rFonts w:ascii="Segoe UI" w:eastAsia="Times New Roman" w:hAnsi="Segoe UI" w:cs="Segoe UI"/>
          <w:bCs/>
        </w:rPr>
        <w:t xml:space="preserve">Your university tutor will discuss alternative opportunities for demonstrating core skills as required.  </w:t>
      </w:r>
    </w:p>
    <w:p w14:paraId="5A63B43A" w14:textId="77777777" w:rsidR="00CC328E" w:rsidRPr="00B15C3E" w:rsidRDefault="00CC328E" w:rsidP="00CC328E">
      <w:pPr>
        <w:spacing w:line="240" w:lineRule="auto"/>
        <w:jc w:val="both"/>
        <w:rPr>
          <w:rFonts w:ascii="Segoe UI" w:eastAsia="Times New Roman" w:hAnsi="Segoe UI" w:cs="Segoe UI"/>
          <w:bCs/>
        </w:rPr>
      </w:pPr>
    </w:p>
    <w:p w14:paraId="3E060191" w14:textId="77777777" w:rsidR="00CC328E" w:rsidRPr="00575048" w:rsidRDefault="00CC328E" w:rsidP="00CC328E">
      <w:pPr>
        <w:spacing w:line="240" w:lineRule="auto"/>
        <w:jc w:val="both"/>
        <w:rPr>
          <w:rFonts w:ascii="Segoe UI" w:eastAsia="Times New Roman" w:hAnsi="Segoe UI" w:cs="Segoe UI"/>
          <w:bCs/>
        </w:rPr>
      </w:pPr>
    </w:p>
    <w:p w14:paraId="0776F21E" w14:textId="77777777" w:rsidR="00CC328E" w:rsidRPr="00B15C3E" w:rsidRDefault="00CC328E" w:rsidP="00CC328E">
      <w:pPr>
        <w:spacing w:line="240" w:lineRule="auto"/>
        <w:jc w:val="both"/>
        <w:rPr>
          <w:rFonts w:ascii="Segoe UI" w:eastAsia="Times New Roman" w:hAnsi="Segoe UI" w:cs="Segoe UI"/>
          <w:bCs/>
        </w:rPr>
      </w:pPr>
    </w:p>
    <w:p w14:paraId="1B25324A" w14:textId="77777777" w:rsidR="00CC328E" w:rsidRDefault="00CC328E" w:rsidP="00812DEE">
      <w:pPr>
        <w:spacing w:after="0" w:line="240" w:lineRule="auto"/>
        <w:rPr>
          <w:rFonts w:ascii="Segoe UI" w:eastAsia="Times New Roman" w:hAnsi="Segoe UI" w:cs="Segoe UI"/>
          <w:b/>
          <w:sz w:val="28"/>
          <w:szCs w:val="28"/>
        </w:rPr>
      </w:pPr>
    </w:p>
    <w:p w14:paraId="73F4E09A" w14:textId="77777777" w:rsidR="00812DEE" w:rsidRDefault="00812DEE" w:rsidP="00CC328E">
      <w:pPr>
        <w:spacing w:after="0" w:line="240" w:lineRule="auto"/>
        <w:jc w:val="center"/>
        <w:rPr>
          <w:rFonts w:ascii="Segoe UI" w:eastAsia="Times New Roman" w:hAnsi="Segoe UI" w:cs="Segoe UI"/>
          <w:b/>
          <w:sz w:val="28"/>
          <w:szCs w:val="28"/>
        </w:rPr>
        <w:sectPr w:rsidR="00812DEE">
          <w:headerReference w:type="even" r:id="rId91"/>
          <w:headerReference w:type="default" r:id="rId92"/>
          <w:footerReference w:type="even" r:id="rId93"/>
          <w:footerReference w:type="default" r:id="rId94"/>
          <w:pgSz w:w="11901" w:h="16834"/>
          <w:pgMar w:top="720" w:right="720" w:bottom="720" w:left="720" w:header="289" w:footer="709" w:gutter="0"/>
          <w:cols w:space="708"/>
          <w:docGrid w:linePitch="360"/>
        </w:sectPr>
      </w:pPr>
    </w:p>
    <w:p w14:paraId="7D06FD59" w14:textId="77777777" w:rsidR="00CC328E" w:rsidRPr="000D574A" w:rsidRDefault="00CC328E" w:rsidP="00CC328E">
      <w:pPr>
        <w:spacing w:after="0" w:line="240" w:lineRule="auto"/>
        <w:jc w:val="center"/>
        <w:rPr>
          <w:rFonts w:ascii="Segoe UI" w:eastAsia="Times New Roman" w:hAnsi="Segoe UI" w:cs="Segoe UI"/>
          <w:b/>
          <w:sz w:val="28"/>
          <w:szCs w:val="28"/>
        </w:rPr>
      </w:pPr>
      <w:r w:rsidRPr="000D574A">
        <w:rPr>
          <w:rFonts w:ascii="Segoe UI" w:eastAsia="Times New Roman" w:hAnsi="Segoe UI" w:cs="Segoe UI"/>
          <w:b/>
          <w:sz w:val="28"/>
          <w:szCs w:val="28"/>
        </w:rPr>
        <w:lastRenderedPageBreak/>
        <w:t>Speech and Language Therapy Core Skills</w:t>
      </w:r>
      <w:r>
        <w:rPr>
          <w:rFonts w:ascii="Segoe UI" w:eastAsia="Times New Roman" w:hAnsi="Segoe UI" w:cs="Segoe UI"/>
          <w:b/>
          <w:sz w:val="28"/>
          <w:szCs w:val="28"/>
        </w:rPr>
        <w:t xml:space="preserve"> 1.5</w:t>
      </w:r>
    </w:p>
    <w:p w14:paraId="10322F94" w14:textId="77777777" w:rsidR="00CC328E" w:rsidRDefault="00CC328E" w:rsidP="00CC328E">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7057F823" w14:textId="77777777" w:rsidR="00CC328E" w:rsidRPr="00962946" w:rsidRDefault="00CC328E" w:rsidP="00944670">
      <w:pPr>
        <w:pStyle w:val="NormalWeb"/>
        <w:numPr>
          <w:ilvl w:val="0"/>
          <w:numId w:val="57"/>
        </w:numPr>
        <w:shd w:val="clear" w:color="auto" w:fill="FFFFFF"/>
        <w:spacing w:before="0" w:beforeAutospacing="0" w:after="0" w:afterAutospacing="0"/>
        <w:rPr>
          <w:rFonts w:asciiTheme="minorHAnsi" w:hAnsiTheme="minorHAnsi" w:cstheme="minorHAnsi"/>
          <w:color w:val="000000"/>
          <w:sz w:val="36"/>
          <w:szCs w:val="36"/>
        </w:rPr>
      </w:pPr>
      <w:r w:rsidRPr="00962946">
        <w:rPr>
          <w:rFonts w:asciiTheme="minorHAnsi" w:hAnsiTheme="minorHAnsi" w:cstheme="minorHAnsi"/>
          <w:color w:val="000000"/>
          <w:sz w:val="36"/>
          <w:szCs w:val="36"/>
        </w:rPr>
        <w:t xml:space="preserve">Professional </w:t>
      </w:r>
      <w:r>
        <w:rPr>
          <w:rFonts w:asciiTheme="minorHAnsi" w:hAnsiTheme="minorHAnsi" w:cstheme="minorHAnsi"/>
          <w:color w:val="000000"/>
          <w:sz w:val="36"/>
          <w:szCs w:val="36"/>
        </w:rPr>
        <w:t>c</w:t>
      </w:r>
      <w:r w:rsidRPr="00962946">
        <w:rPr>
          <w:rFonts w:asciiTheme="minorHAnsi" w:hAnsiTheme="minorHAnsi" w:cstheme="minorHAnsi"/>
          <w:color w:val="000000"/>
          <w:sz w:val="36"/>
          <w:szCs w:val="36"/>
        </w:rPr>
        <w:t>onduct</w:t>
      </w:r>
    </w:p>
    <w:p w14:paraId="79D73978" w14:textId="77777777" w:rsidR="00CC328E" w:rsidRPr="003512D2" w:rsidRDefault="00CC328E" w:rsidP="00CC328E">
      <w:pPr>
        <w:spacing w:after="0" w:line="240" w:lineRule="auto"/>
        <w:jc w:val="both"/>
        <w:rPr>
          <w:rFonts w:eastAsia="Times New Roman" w:cstheme="minorHAnsi"/>
          <w:b/>
        </w:rPr>
      </w:pPr>
    </w:p>
    <w:tbl>
      <w:tblPr>
        <w:tblStyle w:val="TableGrid"/>
        <w:tblW w:w="15446" w:type="dxa"/>
        <w:tblLook w:val="04A0" w:firstRow="1" w:lastRow="0" w:firstColumn="1" w:lastColumn="0" w:noHBand="0" w:noVBand="1"/>
      </w:tblPr>
      <w:tblGrid>
        <w:gridCol w:w="4957"/>
        <w:gridCol w:w="5670"/>
        <w:gridCol w:w="4819"/>
      </w:tblGrid>
      <w:tr w:rsidR="00CC328E" w:rsidRPr="003512D2" w14:paraId="5FEF3BD5" w14:textId="77777777" w:rsidTr="00EC71E1">
        <w:tc>
          <w:tcPr>
            <w:tcW w:w="4957" w:type="dxa"/>
            <w:shd w:val="clear" w:color="auto" w:fill="AEAAAA" w:themeFill="background2" w:themeFillShade="BF"/>
          </w:tcPr>
          <w:p w14:paraId="50C49A04" w14:textId="77777777" w:rsidR="00CC328E" w:rsidRPr="003512D2" w:rsidRDefault="00CC328E" w:rsidP="00EC71E1">
            <w:pPr>
              <w:rPr>
                <w:rFonts w:eastAsia="Times New Roman" w:cstheme="minorHAnsi"/>
              </w:rPr>
            </w:pPr>
            <w:r>
              <w:rPr>
                <w:rFonts w:eastAsia="Times New Roman" w:cstheme="minorHAnsi"/>
                <w:b/>
              </w:rPr>
              <w:t>Core skills &amp; examples of supporting activities</w:t>
            </w:r>
          </w:p>
        </w:tc>
        <w:tc>
          <w:tcPr>
            <w:tcW w:w="5670" w:type="dxa"/>
            <w:shd w:val="clear" w:color="auto" w:fill="AEAAAA" w:themeFill="background2" w:themeFillShade="BF"/>
          </w:tcPr>
          <w:p w14:paraId="21557B2C" w14:textId="77777777" w:rsidR="00CC328E" w:rsidRPr="003512D2" w:rsidRDefault="00CC328E" w:rsidP="00EC71E1">
            <w:pPr>
              <w:rPr>
                <w:rFonts w:eastAsia="Times New Roman" w:cstheme="minorHAnsi"/>
                <w:b/>
              </w:rPr>
            </w:pPr>
            <w:r>
              <w:rPr>
                <w:rFonts w:eastAsia="Times New Roman" w:cstheme="minorHAnsi"/>
                <w:b/>
              </w:rPr>
              <w:t xml:space="preserve">Student summary </w:t>
            </w:r>
          </w:p>
        </w:tc>
        <w:tc>
          <w:tcPr>
            <w:tcW w:w="4819" w:type="dxa"/>
            <w:shd w:val="clear" w:color="auto" w:fill="AEAAAA" w:themeFill="background2" w:themeFillShade="BF"/>
          </w:tcPr>
          <w:p w14:paraId="67631A27" w14:textId="77777777" w:rsidR="00CC328E" w:rsidRPr="003512D2" w:rsidRDefault="00CC328E" w:rsidP="00EC71E1">
            <w:pPr>
              <w:rPr>
                <w:rFonts w:eastAsia="Times New Roman" w:cstheme="minorHAnsi"/>
                <w:b/>
              </w:rPr>
            </w:pPr>
            <w:r>
              <w:rPr>
                <w:rFonts w:eastAsia="Times New Roman" w:cstheme="minorHAnsi"/>
                <w:b/>
              </w:rPr>
              <w:t>Grading (please select)</w:t>
            </w:r>
          </w:p>
        </w:tc>
      </w:tr>
      <w:tr w:rsidR="00CC328E" w:rsidRPr="003512D2" w14:paraId="08F6D8FE" w14:textId="77777777" w:rsidTr="00EC71E1">
        <w:trPr>
          <w:trHeight w:val="1080"/>
        </w:trPr>
        <w:tc>
          <w:tcPr>
            <w:tcW w:w="4957" w:type="dxa"/>
            <w:vMerge w:val="restart"/>
            <w:shd w:val="clear" w:color="auto" w:fill="E7E6E6" w:themeFill="background2"/>
          </w:tcPr>
          <w:p w14:paraId="77D74945" w14:textId="44DEE819" w:rsidR="00CC328E" w:rsidRPr="00431239" w:rsidRDefault="00CC328E" w:rsidP="00EC71E1">
            <w:pPr>
              <w:rPr>
                <w:rFonts w:eastAsia="Times New Roman"/>
                <w:b/>
                <w:bCs/>
              </w:rPr>
            </w:pPr>
            <w:r w:rsidRPr="12AFD518">
              <w:rPr>
                <w:rFonts w:eastAsia="Times New Roman"/>
                <w:b/>
                <w:bCs/>
              </w:rPr>
              <w:t>1. Demonstrates non-discriminatory practice and respect for all service users and colleagues (SOP</w:t>
            </w:r>
            <w:r w:rsidR="00EB14A7">
              <w:rPr>
                <w:rFonts w:eastAsia="Times New Roman"/>
                <w:b/>
                <w:bCs/>
              </w:rPr>
              <w:t>s 2/</w:t>
            </w:r>
            <w:r w:rsidR="00ED17DF">
              <w:rPr>
                <w:rFonts w:eastAsia="Times New Roman"/>
                <w:b/>
                <w:bCs/>
              </w:rPr>
              <w:t xml:space="preserve"> 5</w:t>
            </w:r>
            <w:r w:rsidRPr="12AFD518">
              <w:rPr>
                <w:rFonts w:eastAsia="Times New Roman"/>
                <w:b/>
                <w:bCs/>
              </w:rPr>
              <w:t>)</w:t>
            </w:r>
          </w:p>
          <w:p w14:paraId="65792C92" w14:textId="77777777" w:rsidR="004109FC" w:rsidRPr="00431239" w:rsidRDefault="004109FC" w:rsidP="00944670">
            <w:pPr>
              <w:pStyle w:val="ListParagraph"/>
              <w:numPr>
                <w:ilvl w:val="0"/>
                <w:numId w:val="63"/>
              </w:numPr>
              <w:jc w:val="both"/>
              <w:rPr>
                <w:sz w:val="20"/>
                <w:szCs w:val="20"/>
              </w:rPr>
            </w:pPr>
            <w:r w:rsidRPr="00431239">
              <w:rPr>
                <w:sz w:val="20"/>
                <w:szCs w:val="20"/>
              </w:rPr>
              <w:t>Gains consent to provide care from client</w:t>
            </w:r>
          </w:p>
          <w:p w14:paraId="663BC055" w14:textId="77777777" w:rsidR="004109FC" w:rsidRPr="00431239" w:rsidRDefault="004109FC" w:rsidP="00944670">
            <w:pPr>
              <w:pStyle w:val="ListParagraph"/>
              <w:numPr>
                <w:ilvl w:val="0"/>
                <w:numId w:val="63"/>
              </w:numPr>
              <w:jc w:val="both"/>
              <w:rPr>
                <w:sz w:val="20"/>
                <w:szCs w:val="20"/>
              </w:rPr>
            </w:pPr>
            <w:r w:rsidRPr="00431239">
              <w:rPr>
                <w:sz w:val="20"/>
                <w:szCs w:val="20"/>
              </w:rPr>
              <w:t>M</w:t>
            </w:r>
            <w:r w:rsidR="00CC328E" w:rsidRPr="00431239">
              <w:rPr>
                <w:sz w:val="20"/>
                <w:szCs w:val="20"/>
              </w:rPr>
              <w:t>aintains dignity; recognises and considers individual differences</w:t>
            </w:r>
          </w:p>
          <w:p w14:paraId="5772398A" w14:textId="77777777" w:rsidR="004109FC" w:rsidRPr="00431239" w:rsidRDefault="004109FC" w:rsidP="00944670">
            <w:pPr>
              <w:pStyle w:val="ListParagraph"/>
              <w:numPr>
                <w:ilvl w:val="0"/>
                <w:numId w:val="63"/>
              </w:numPr>
              <w:jc w:val="both"/>
              <w:rPr>
                <w:sz w:val="20"/>
                <w:szCs w:val="20"/>
              </w:rPr>
            </w:pPr>
            <w:r w:rsidRPr="00431239">
              <w:rPr>
                <w:sz w:val="20"/>
                <w:szCs w:val="20"/>
              </w:rPr>
              <w:t>F</w:t>
            </w:r>
            <w:r w:rsidR="00CC328E" w:rsidRPr="00431239">
              <w:rPr>
                <w:sz w:val="20"/>
                <w:szCs w:val="20"/>
              </w:rPr>
              <w:t xml:space="preserve">ollows employer guidelines of non-discriminatory practice with </w:t>
            </w:r>
            <w:r w:rsidR="00CD2139" w:rsidRPr="00431239">
              <w:rPr>
                <w:sz w:val="20"/>
                <w:szCs w:val="20"/>
              </w:rPr>
              <w:t>clients</w:t>
            </w:r>
            <w:r w:rsidR="00CC328E" w:rsidRPr="00431239">
              <w:rPr>
                <w:sz w:val="20"/>
                <w:szCs w:val="20"/>
              </w:rPr>
              <w:t xml:space="preserve"> and colleagues</w:t>
            </w:r>
          </w:p>
          <w:p w14:paraId="1922D5AD" w14:textId="14F1027F" w:rsidR="00CC328E" w:rsidRPr="00CD2139" w:rsidRDefault="004109FC" w:rsidP="00944670">
            <w:pPr>
              <w:pStyle w:val="ListParagraph"/>
              <w:numPr>
                <w:ilvl w:val="0"/>
                <w:numId w:val="63"/>
              </w:numPr>
              <w:jc w:val="both"/>
            </w:pPr>
            <w:r w:rsidRPr="00431239">
              <w:rPr>
                <w:sz w:val="20"/>
                <w:szCs w:val="20"/>
              </w:rPr>
              <w:t>P</w:t>
            </w:r>
            <w:r w:rsidR="00CC328E" w:rsidRPr="00431239">
              <w:rPr>
                <w:sz w:val="20"/>
                <w:szCs w:val="20"/>
              </w:rPr>
              <w:t>erson-centred</w:t>
            </w:r>
            <w:r w:rsidRPr="00431239">
              <w:rPr>
                <w:sz w:val="20"/>
                <w:szCs w:val="20"/>
              </w:rPr>
              <w:t xml:space="preserve"> approach and understands the </w:t>
            </w:r>
            <w:r w:rsidR="00CC328E" w:rsidRPr="00431239">
              <w:rPr>
                <w:sz w:val="20"/>
                <w:szCs w:val="20"/>
              </w:rPr>
              <w:t>demographics of population served</w:t>
            </w:r>
          </w:p>
        </w:tc>
        <w:tc>
          <w:tcPr>
            <w:tcW w:w="5670" w:type="dxa"/>
            <w:shd w:val="clear" w:color="auto" w:fill="E7E6E6" w:themeFill="background2"/>
          </w:tcPr>
          <w:p w14:paraId="686C2031" w14:textId="77777777" w:rsidR="00CC328E" w:rsidRPr="003512D2" w:rsidRDefault="00CC328E" w:rsidP="00EC71E1">
            <w:pPr>
              <w:rPr>
                <w:rFonts w:eastAsia="Times New Roman" w:cstheme="minorHAnsi"/>
              </w:rPr>
            </w:pPr>
            <w:r>
              <w:rPr>
                <w:rFonts w:eastAsia="Times New Roman" w:cstheme="minorHAnsi"/>
              </w:rPr>
              <w:t>Mid Placement:</w:t>
            </w:r>
          </w:p>
        </w:tc>
        <w:tc>
          <w:tcPr>
            <w:tcW w:w="4819" w:type="dxa"/>
            <w:shd w:val="clear" w:color="auto" w:fill="E7E6E6" w:themeFill="background2"/>
          </w:tcPr>
          <w:p w14:paraId="171BE98B" w14:textId="77777777" w:rsidR="00CC328E" w:rsidRDefault="00CC328E"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24DB48FF" w14:textId="77777777" w:rsidR="00CC328E" w:rsidRDefault="00CC328E" w:rsidP="00EC71E1">
            <w:pPr>
              <w:rPr>
                <w:rFonts w:eastAsia="Times New Roman" w:cstheme="minorHAnsi"/>
              </w:rPr>
            </w:pPr>
            <w:r>
              <w:rPr>
                <w:rFonts w:eastAsia="Times New Roman" w:cstheme="minorHAnsi"/>
              </w:rPr>
              <w:t>No opportunity</w:t>
            </w:r>
          </w:p>
          <w:p w14:paraId="0B8C2DC4" w14:textId="77777777" w:rsidR="00CC328E" w:rsidRDefault="00CC328E" w:rsidP="00EC71E1">
            <w:pPr>
              <w:rPr>
                <w:rFonts w:eastAsia="Times New Roman" w:cstheme="minorHAnsi"/>
              </w:rPr>
            </w:pPr>
            <w:r>
              <w:rPr>
                <w:rFonts w:eastAsia="Times New Roman" w:cstheme="minorHAnsi"/>
              </w:rPr>
              <w:t>Not demonstrated</w:t>
            </w:r>
          </w:p>
          <w:p w14:paraId="1BC4647D" w14:textId="77777777" w:rsidR="00CC328E" w:rsidRDefault="00CC328E" w:rsidP="00EC71E1">
            <w:pPr>
              <w:rPr>
                <w:rFonts w:eastAsia="Times New Roman" w:cstheme="minorHAnsi"/>
              </w:rPr>
            </w:pPr>
            <w:r>
              <w:rPr>
                <w:rFonts w:eastAsia="Times New Roman" w:cstheme="minorHAnsi"/>
              </w:rPr>
              <w:t>Emerging</w:t>
            </w:r>
          </w:p>
          <w:p w14:paraId="584FD04C" w14:textId="77777777" w:rsidR="00CC328E" w:rsidRPr="003512D2" w:rsidRDefault="00CC328E" w:rsidP="00EC71E1">
            <w:pPr>
              <w:rPr>
                <w:rFonts w:eastAsia="Times New Roman" w:cstheme="minorHAnsi"/>
              </w:rPr>
            </w:pPr>
            <w:r w:rsidRPr="00AE0E20">
              <w:rPr>
                <w:rFonts w:eastAsia="Times New Roman" w:cstheme="minorHAnsi"/>
              </w:rPr>
              <w:t>Appropriate for level</w:t>
            </w:r>
          </w:p>
        </w:tc>
      </w:tr>
      <w:tr w:rsidR="00CC328E" w:rsidRPr="003512D2" w14:paraId="29C6A139" w14:textId="77777777" w:rsidTr="00EC71E1">
        <w:trPr>
          <w:trHeight w:val="1080"/>
        </w:trPr>
        <w:tc>
          <w:tcPr>
            <w:tcW w:w="4957" w:type="dxa"/>
            <w:vMerge/>
          </w:tcPr>
          <w:p w14:paraId="00EF328A" w14:textId="77777777" w:rsidR="00CC328E" w:rsidRDefault="00CC328E" w:rsidP="00EC71E1">
            <w:pPr>
              <w:rPr>
                <w:rFonts w:eastAsia="Times New Roman" w:cstheme="minorHAnsi"/>
                <w:b/>
              </w:rPr>
            </w:pPr>
          </w:p>
        </w:tc>
        <w:tc>
          <w:tcPr>
            <w:tcW w:w="5670" w:type="dxa"/>
            <w:shd w:val="clear" w:color="auto" w:fill="E7E6E6" w:themeFill="background2"/>
          </w:tcPr>
          <w:p w14:paraId="73727653" w14:textId="77777777" w:rsidR="00CC328E" w:rsidRDefault="00CC328E" w:rsidP="00EC71E1">
            <w:pPr>
              <w:rPr>
                <w:rFonts w:eastAsia="Times New Roman" w:cstheme="minorHAnsi"/>
              </w:rPr>
            </w:pPr>
            <w:r>
              <w:rPr>
                <w:rFonts w:eastAsia="Times New Roman" w:cstheme="minorHAnsi"/>
              </w:rPr>
              <w:t>End of placement:</w:t>
            </w:r>
          </w:p>
        </w:tc>
        <w:tc>
          <w:tcPr>
            <w:tcW w:w="4819" w:type="dxa"/>
            <w:shd w:val="clear" w:color="auto" w:fill="E7E6E6" w:themeFill="background2"/>
          </w:tcPr>
          <w:p w14:paraId="09325614" w14:textId="77777777" w:rsidR="00CC328E" w:rsidRPr="00837924" w:rsidRDefault="00CC328E" w:rsidP="00EC71E1">
            <w:pPr>
              <w:rPr>
                <w:rFonts w:eastAsia="Times New Roman" w:cstheme="minorHAnsi"/>
                <w:b/>
                <w:bCs/>
              </w:rPr>
            </w:pPr>
            <w:r w:rsidRPr="00837924">
              <w:rPr>
                <w:rFonts w:eastAsia="Times New Roman" w:cstheme="minorHAnsi"/>
                <w:b/>
                <w:bCs/>
              </w:rPr>
              <w:t>End of Placement:</w:t>
            </w:r>
          </w:p>
          <w:p w14:paraId="6B1CE8F2" w14:textId="77777777" w:rsidR="00CC328E" w:rsidRDefault="00CC328E" w:rsidP="00EC71E1">
            <w:pPr>
              <w:rPr>
                <w:rFonts w:eastAsia="Times New Roman" w:cstheme="minorHAnsi"/>
              </w:rPr>
            </w:pPr>
            <w:r>
              <w:rPr>
                <w:rFonts w:eastAsia="Times New Roman" w:cstheme="minorHAnsi"/>
              </w:rPr>
              <w:t>No opportunity</w:t>
            </w:r>
          </w:p>
          <w:p w14:paraId="4F218825" w14:textId="77777777" w:rsidR="00CC328E" w:rsidRDefault="00CC328E" w:rsidP="00EC71E1">
            <w:pPr>
              <w:rPr>
                <w:rFonts w:eastAsia="Times New Roman" w:cstheme="minorHAnsi"/>
              </w:rPr>
            </w:pPr>
            <w:r>
              <w:rPr>
                <w:rFonts w:eastAsia="Times New Roman" w:cstheme="minorHAnsi"/>
              </w:rPr>
              <w:t>Not demonstrated</w:t>
            </w:r>
          </w:p>
          <w:p w14:paraId="5470D393" w14:textId="77777777" w:rsidR="00CC328E" w:rsidRDefault="00CC328E" w:rsidP="00EC71E1">
            <w:pPr>
              <w:rPr>
                <w:rFonts w:eastAsia="Times New Roman" w:cstheme="minorHAnsi"/>
              </w:rPr>
            </w:pPr>
            <w:r>
              <w:rPr>
                <w:rFonts w:eastAsia="Times New Roman" w:cstheme="minorHAnsi"/>
              </w:rPr>
              <w:t>Emerging</w:t>
            </w:r>
          </w:p>
          <w:p w14:paraId="077189F8" w14:textId="77777777" w:rsidR="00CC328E" w:rsidRPr="003512D2" w:rsidRDefault="00CC328E" w:rsidP="00EC71E1">
            <w:pPr>
              <w:rPr>
                <w:rFonts w:eastAsia="Times New Roman" w:cstheme="minorHAnsi"/>
              </w:rPr>
            </w:pPr>
            <w:r>
              <w:rPr>
                <w:rFonts w:eastAsia="Times New Roman" w:cstheme="minorHAnsi"/>
              </w:rPr>
              <w:t>Appropriate for level</w:t>
            </w:r>
          </w:p>
        </w:tc>
      </w:tr>
      <w:tr w:rsidR="00CC328E" w:rsidRPr="003512D2" w14:paraId="74E12CFA" w14:textId="77777777" w:rsidTr="00EC71E1">
        <w:trPr>
          <w:trHeight w:val="1478"/>
        </w:trPr>
        <w:tc>
          <w:tcPr>
            <w:tcW w:w="4957" w:type="dxa"/>
            <w:vMerge w:val="restart"/>
            <w:shd w:val="clear" w:color="auto" w:fill="E7E6E6" w:themeFill="background2"/>
          </w:tcPr>
          <w:p w14:paraId="4ABBB01C" w14:textId="1D601244" w:rsidR="004109FC" w:rsidRPr="004109FC" w:rsidRDefault="00CC328E" w:rsidP="004109FC">
            <w:pPr>
              <w:rPr>
                <w:rFonts w:eastAsia="Times New Roman" w:cstheme="minorHAnsi"/>
                <w:b/>
              </w:rPr>
            </w:pPr>
            <w:r w:rsidRPr="004109FC">
              <w:rPr>
                <w:rFonts w:eastAsia="Times New Roman" w:cstheme="minorHAnsi"/>
                <w:b/>
              </w:rPr>
              <w:t>Professional attitude and commitment to role (SOP 3/ 15)</w:t>
            </w:r>
          </w:p>
          <w:p w14:paraId="7A29A6F4" w14:textId="5EA6896B" w:rsidR="00175848" w:rsidRPr="001138FE" w:rsidRDefault="007F1F72" w:rsidP="00944670">
            <w:pPr>
              <w:pStyle w:val="ListParagraph"/>
              <w:numPr>
                <w:ilvl w:val="0"/>
                <w:numId w:val="64"/>
              </w:numPr>
              <w:rPr>
                <w:sz w:val="20"/>
                <w:szCs w:val="20"/>
              </w:rPr>
            </w:pPr>
            <w:r w:rsidRPr="001138FE">
              <w:rPr>
                <w:sz w:val="20"/>
                <w:szCs w:val="20"/>
              </w:rPr>
              <w:t>P</w:t>
            </w:r>
            <w:r w:rsidR="00CC328E" w:rsidRPr="001138FE">
              <w:rPr>
                <w:sz w:val="20"/>
                <w:szCs w:val="20"/>
              </w:rPr>
              <w:t xml:space="preserve">unctuality, </w:t>
            </w:r>
            <w:r w:rsidR="00175848" w:rsidRPr="001138FE">
              <w:rPr>
                <w:sz w:val="20"/>
                <w:szCs w:val="20"/>
              </w:rPr>
              <w:t>appropriate time management and organisation; prepares for tasks and meetings; timely completion of tasks and requests</w:t>
            </w:r>
            <w:r w:rsidRPr="001138FE">
              <w:rPr>
                <w:sz w:val="20"/>
                <w:szCs w:val="20"/>
              </w:rPr>
              <w:t>.</w:t>
            </w:r>
          </w:p>
          <w:p w14:paraId="0D35EA16" w14:textId="77777777" w:rsidR="007F1F72" w:rsidRPr="001138FE" w:rsidRDefault="007F1F72" w:rsidP="00944670">
            <w:pPr>
              <w:pStyle w:val="ListParagraph"/>
              <w:numPr>
                <w:ilvl w:val="0"/>
                <w:numId w:val="64"/>
              </w:numPr>
              <w:rPr>
                <w:sz w:val="20"/>
                <w:szCs w:val="20"/>
              </w:rPr>
            </w:pPr>
            <w:r w:rsidRPr="001138FE">
              <w:rPr>
                <w:sz w:val="20"/>
                <w:szCs w:val="20"/>
              </w:rPr>
              <w:t>D</w:t>
            </w:r>
            <w:r w:rsidR="00CC328E" w:rsidRPr="001138FE">
              <w:rPr>
                <w:sz w:val="20"/>
                <w:szCs w:val="20"/>
              </w:rPr>
              <w:t>ress and presentation; displays interest and engagement; appropriate standards of personal conduct within and (where known) beyond setting</w:t>
            </w:r>
            <w:r w:rsidRPr="001138FE">
              <w:rPr>
                <w:sz w:val="20"/>
                <w:szCs w:val="20"/>
              </w:rPr>
              <w:t>.</w:t>
            </w:r>
          </w:p>
          <w:p w14:paraId="2CCA897A" w14:textId="13802307" w:rsidR="00CC328E" w:rsidRPr="007F1F72" w:rsidRDefault="007F1F72" w:rsidP="00944670">
            <w:pPr>
              <w:pStyle w:val="ListParagraph"/>
              <w:numPr>
                <w:ilvl w:val="0"/>
                <w:numId w:val="64"/>
              </w:numPr>
            </w:pPr>
            <w:r w:rsidRPr="001138FE">
              <w:rPr>
                <w:sz w:val="20"/>
                <w:szCs w:val="20"/>
              </w:rPr>
              <w:t>A</w:t>
            </w:r>
            <w:r w:rsidR="00CC328E" w:rsidRPr="001138FE">
              <w:rPr>
                <w:sz w:val="20"/>
                <w:szCs w:val="20"/>
              </w:rPr>
              <w:t xml:space="preserve">lways follows employer guidelines and policies, </w:t>
            </w:r>
            <w:proofErr w:type="gramStart"/>
            <w:r w:rsidR="00CC328E" w:rsidRPr="001138FE">
              <w:rPr>
                <w:sz w:val="20"/>
                <w:szCs w:val="20"/>
              </w:rPr>
              <w:t>e.g.</w:t>
            </w:r>
            <w:proofErr w:type="gramEnd"/>
            <w:r w:rsidR="00CC328E" w:rsidRPr="001138FE">
              <w:rPr>
                <w:sz w:val="20"/>
                <w:szCs w:val="20"/>
              </w:rPr>
              <w:t xml:space="preserve"> infection control; absence reporting; works within health and safety guidance; initiates health and safety actions; recognises boundaries of role and seeks guidance when appropriate.</w:t>
            </w:r>
          </w:p>
        </w:tc>
        <w:tc>
          <w:tcPr>
            <w:tcW w:w="5670" w:type="dxa"/>
            <w:shd w:val="clear" w:color="auto" w:fill="E7E6E6" w:themeFill="background2"/>
          </w:tcPr>
          <w:p w14:paraId="7108D4CD" w14:textId="77777777" w:rsidR="00CC328E" w:rsidRPr="003512D2" w:rsidRDefault="00CC328E" w:rsidP="00EC71E1">
            <w:pPr>
              <w:rPr>
                <w:rFonts w:eastAsia="Times New Roman" w:cstheme="minorHAnsi"/>
              </w:rPr>
            </w:pPr>
            <w:r>
              <w:rPr>
                <w:rFonts w:eastAsia="Times New Roman" w:cstheme="minorHAnsi"/>
              </w:rPr>
              <w:t>Mid Placement:</w:t>
            </w:r>
          </w:p>
        </w:tc>
        <w:tc>
          <w:tcPr>
            <w:tcW w:w="4819" w:type="dxa"/>
            <w:shd w:val="clear" w:color="auto" w:fill="E7E6E6" w:themeFill="background2"/>
          </w:tcPr>
          <w:p w14:paraId="7AD8A13F" w14:textId="77777777" w:rsidR="00CC328E" w:rsidRDefault="00CC328E"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63AEF9ED" w14:textId="77777777" w:rsidR="00CC328E" w:rsidRDefault="00CC328E" w:rsidP="00EC71E1">
            <w:pPr>
              <w:rPr>
                <w:rFonts w:eastAsia="Times New Roman" w:cstheme="minorHAnsi"/>
              </w:rPr>
            </w:pPr>
            <w:r>
              <w:rPr>
                <w:rFonts w:eastAsia="Times New Roman" w:cstheme="minorHAnsi"/>
              </w:rPr>
              <w:t>No opportunity</w:t>
            </w:r>
          </w:p>
          <w:p w14:paraId="4AB6E5AB" w14:textId="77777777" w:rsidR="00CC328E" w:rsidRDefault="00CC328E" w:rsidP="00EC71E1">
            <w:pPr>
              <w:rPr>
                <w:rFonts w:eastAsia="Times New Roman" w:cstheme="minorHAnsi"/>
              </w:rPr>
            </w:pPr>
            <w:r>
              <w:rPr>
                <w:rFonts w:eastAsia="Times New Roman" w:cstheme="minorHAnsi"/>
              </w:rPr>
              <w:t>Not demonstrated</w:t>
            </w:r>
          </w:p>
          <w:p w14:paraId="6595B287" w14:textId="77777777" w:rsidR="00CC328E" w:rsidRDefault="00CC328E" w:rsidP="00EC71E1">
            <w:pPr>
              <w:rPr>
                <w:rFonts w:eastAsia="Times New Roman" w:cstheme="minorHAnsi"/>
              </w:rPr>
            </w:pPr>
            <w:r>
              <w:rPr>
                <w:rFonts w:eastAsia="Times New Roman" w:cstheme="minorHAnsi"/>
              </w:rPr>
              <w:t>Emerging</w:t>
            </w:r>
          </w:p>
          <w:p w14:paraId="3AEEC3FA" w14:textId="77777777" w:rsidR="00CC328E" w:rsidRPr="003512D2" w:rsidRDefault="00CC328E" w:rsidP="00EC71E1">
            <w:pPr>
              <w:rPr>
                <w:rFonts w:eastAsia="Times New Roman" w:cstheme="minorHAnsi"/>
              </w:rPr>
            </w:pPr>
            <w:r>
              <w:rPr>
                <w:rFonts w:eastAsia="Times New Roman" w:cstheme="minorHAnsi"/>
              </w:rPr>
              <w:t>Appropriate for level</w:t>
            </w:r>
          </w:p>
        </w:tc>
      </w:tr>
      <w:tr w:rsidR="00CC328E" w:rsidRPr="003512D2" w14:paraId="2F1B0C7E" w14:textId="77777777" w:rsidTr="00EC71E1">
        <w:trPr>
          <w:trHeight w:val="1477"/>
        </w:trPr>
        <w:tc>
          <w:tcPr>
            <w:tcW w:w="4957" w:type="dxa"/>
            <w:vMerge/>
          </w:tcPr>
          <w:p w14:paraId="7D8766E1" w14:textId="77777777" w:rsidR="00CC328E" w:rsidRDefault="00CC328E" w:rsidP="00EC71E1">
            <w:pPr>
              <w:rPr>
                <w:rFonts w:eastAsia="Times New Roman" w:cstheme="minorHAnsi"/>
                <w:b/>
              </w:rPr>
            </w:pPr>
          </w:p>
        </w:tc>
        <w:tc>
          <w:tcPr>
            <w:tcW w:w="5670" w:type="dxa"/>
            <w:shd w:val="clear" w:color="auto" w:fill="E7E6E6" w:themeFill="background2"/>
          </w:tcPr>
          <w:p w14:paraId="4E82D3E0" w14:textId="77777777" w:rsidR="00CC328E" w:rsidRPr="003512D2" w:rsidRDefault="00CC328E" w:rsidP="00EC71E1">
            <w:pPr>
              <w:rPr>
                <w:rFonts w:eastAsia="Times New Roman" w:cstheme="minorHAnsi"/>
              </w:rPr>
            </w:pPr>
            <w:r>
              <w:rPr>
                <w:rFonts w:eastAsia="Times New Roman" w:cstheme="minorHAnsi"/>
              </w:rPr>
              <w:t>End of placement:</w:t>
            </w:r>
          </w:p>
        </w:tc>
        <w:tc>
          <w:tcPr>
            <w:tcW w:w="4819" w:type="dxa"/>
            <w:shd w:val="clear" w:color="auto" w:fill="E7E6E6" w:themeFill="background2"/>
          </w:tcPr>
          <w:p w14:paraId="0C07283F" w14:textId="77777777" w:rsidR="00CC328E" w:rsidRPr="00837924" w:rsidRDefault="00CC328E" w:rsidP="00EC71E1">
            <w:pPr>
              <w:rPr>
                <w:rFonts w:eastAsia="Times New Roman" w:cstheme="minorHAnsi"/>
                <w:b/>
                <w:bCs/>
              </w:rPr>
            </w:pPr>
            <w:r w:rsidRPr="00837924">
              <w:rPr>
                <w:rFonts w:eastAsia="Times New Roman" w:cstheme="minorHAnsi"/>
                <w:b/>
                <w:bCs/>
              </w:rPr>
              <w:t>End of Placement:</w:t>
            </w:r>
          </w:p>
          <w:p w14:paraId="099FB3A2" w14:textId="77777777" w:rsidR="00CC328E" w:rsidRDefault="00CC328E" w:rsidP="00EC71E1">
            <w:pPr>
              <w:rPr>
                <w:rFonts w:eastAsia="Times New Roman" w:cstheme="minorHAnsi"/>
              </w:rPr>
            </w:pPr>
            <w:r>
              <w:rPr>
                <w:rFonts w:eastAsia="Times New Roman" w:cstheme="minorHAnsi"/>
              </w:rPr>
              <w:t>No opportunity</w:t>
            </w:r>
          </w:p>
          <w:p w14:paraId="4EBB10E9" w14:textId="77777777" w:rsidR="00CC328E" w:rsidRDefault="00CC328E" w:rsidP="00EC71E1">
            <w:pPr>
              <w:rPr>
                <w:rFonts w:eastAsia="Times New Roman" w:cstheme="minorHAnsi"/>
              </w:rPr>
            </w:pPr>
            <w:r>
              <w:rPr>
                <w:rFonts w:eastAsia="Times New Roman" w:cstheme="minorHAnsi"/>
              </w:rPr>
              <w:t>Not demonstrated</w:t>
            </w:r>
          </w:p>
          <w:p w14:paraId="7984AA49" w14:textId="77777777" w:rsidR="00CC328E" w:rsidRDefault="00CC328E" w:rsidP="00EC71E1">
            <w:pPr>
              <w:rPr>
                <w:rFonts w:eastAsia="Times New Roman" w:cstheme="minorHAnsi"/>
              </w:rPr>
            </w:pPr>
            <w:r>
              <w:rPr>
                <w:rFonts w:eastAsia="Times New Roman" w:cstheme="minorHAnsi"/>
              </w:rPr>
              <w:t>Emerging</w:t>
            </w:r>
          </w:p>
          <w:p w14:paraId="7185A515" w14:textId="77777777" w:rsidR="00CC328E" w:rsidRPr="003512D2" w:rsidRDefault="00CC328E" w:rsidP="00EC71E1">
            <w:pPr>
              <w:rPr>
                <w:rFonts w:eastAsia="Times New Roman" w:cstheme="minorHAnsi"/>
              </w:rPr>
            </w:pPr>
            <w:r>
              <w:rPr>
                <w:rFonts w:eastAsia="Times New Roman" w:cstheme="minorHAnsi"/>
              </w:rPr>
              <w:t>Appropriate for level</w:t>
            </w:r>
          </w:p>
        </w:tc>
      </w:tr>
      <w:tr w:rsidR="00CC328E" w:rsidRPr="003512D2" w14:paraId="0FAE9EE0" w14:textId="77777777" w:rsidTr="00EC71E1">
        <w:trPr>
          <w:trHeight w:val="570"/>
        </w:trPr>
        <w:tc>
          <w:tcPr>
            <w:tcW w:w="4957" w:type="dxa"/>
            <w:vMerge w:val="restart"/>
            <w:shd w:val="clear" w:color="auto" w:fill="E7E6E6" w:themeFill="background2"/>
          </w:tcPr>
          <w:p w14:paraId="3BBB0CF9" w14:textId="77777777" w:rsidR="00CC328E" w:rsidRPr="001D5110" w:rsidRDefault="00CC328E" w:rsidP="00EC71E1">
            <w:pPr>
              <w:contextualSpacing/>
              <w:jc w:val="both"/>
              <w:rPr>
                <w:b/>
                <w:bCs/>
              </w:rPr>
            </w:pPr>
            <w:r w:rsidRPr="001D5110">
              <w:rPr>
                <w:b/>
                <w:bCs/>
              </w:rPr>
              <w:t>Overall comments on professional conduct</w:t>
            </w:r>
          </w:p>
          <w:p w14:paraId="11ED8613" w14:textId="77777777" w:rsidR="00CC328E" w:rsidRDefault="00CC328E" w:rsidP="00EC71E1">
            <w:pPr>
              <w:contextualSpacing/>
              <w:jc w:val="both"/>
              <w:rPr>
                <w:b/>
                <w:bCs/>
              </w:rPr>
            </w:pPr>
          </w:p>
          <w:p w14:paraId="603D43AB" w14:textId="77777777" w:rsidR="00CC328E" w:rsidRDefault="00CC328E" w:rsidP="00EC71E1">
            <w:pPr>
              <w:contextualSpacing/>
              <w:jc w:val="both"/>
              <w:rPr>
                <w:b/>
                <w:bCs/>
              </w:rPr>
            </w:pPr>
          </w:p>
          <w:p w14:paraId="2959DCE0" w14:textId="77777777" w:rsidR="00CC328E" w:rsidRPr="00962946" w:rsidRDefault="00CC328E" w:rsidP="00EC71E1">
            <w:pPr>
              <w:contextualSpacing/>
              <w:jc w:val="both"/>
              <w:rPr>
                <w:b/>
                <w:bCs/>
              </w:rPr>
            </w:pPr>
          </w:p>
        </w:tc>
        <w:tc>
          <w:tcPr>
            <w:tcW w:w="5670" w:type="dxa"/>
            <w:shd w:val="clear" w:color="auto" w:fill="E7E6E6" w:themeFill="background2"/>
          </w:tcPr>
          <w:p w14:paraId="777B4A79" w14:textId="77777777" w:rsidR="00CC328E" w:rsidRDefault="00CC328E" w:rsidP="00EC71E1">
            <w:pPr>
              <w:rPr>
                <w:rFonts w:eastAsia="Times New Roman" w:cstheme="minorHAnsi"/>
                <w:b/>
                <w:bCs/>
              </w:rPr>
            </w:pPr>
            <w:r w:rsidRPr="00E95679">
              <w:rPr>
                <w:rFonts w:eastAsia="Times New Roman" w:cstheme="minorHAnsi"/>
                <w:b/>
                <w:bCs/>
              </w:rPr>
              <w:t>Student</w:t>
            </w:r>
            <w:r>
              <w:rPr>
                <w:rFonts w:eastAsia="Times New Roman" w:cstheme="minorHAnsi"/>
                <w:b/>
                <w:bCs/>
              </w:rPr>
              <w:t xml:space="preserve"> (mid):</w:t>
            </w:r>
          </w:p>
          <w:p w14:paraId="1F5650A6" w14:textId="77777777" w:rsidR="00CC328E" w:rsidRPr="00E95679" w:rsidRDefault="00CC328E" w:rsidP="00EC71E1">
            <w:pPr>
              <w:rPr>
                <w:rFonts w:eastAsia="Times New Roman" w:cstheme="minorHAnsi"/>
                <w:b/>
                <w:bCs/>
              </w:rPr>
            </w:pPr>
          </w:p>
        </w:tc>
        <w:tc>
          <w:tcPr>
            <w:tcW w:w="4819" w:type="dxa"/>
            <w:shd w:val="clear" w:color="auto" w:fill="E7E6E6" w:themeFill="background2"/>
          </w:tcPr>
          <w:p w14:paraId="4D60A534" w14:textId="77777777" w:rsidR="00CC328E" w:rsidRPr="00E95679" w:rsidRDefault="00CC328E" w:rsidP="00EC71E1">
            <w:pPr>
              <w:rPr>
                <w:rFonts w:eastAsia="Times New Roman" w:cstheme="minorHAnsi"/>
                <w:b/>
                <w:bCs/>
              </w:rPr>
            </w:pPr>
            <w:r>
              <w:rPr>
                <w:rFonts w:eastAsia="Times New Roman" w:cstheme="minorHAnsi"/>
                <w:b/>
                <w:bCs/>
              </w:rPr>
              <w:t>Practice e</w:t>
            </w:r>
            <w:r w:rsidRPr="00E95679">
              <w:rPr>
                <w:rFonts w:eastAsia="Times New Roman" w:cstheme="minorHAnsi"/>
                <w:b/>
                <w:bCs/>
              </w:rPr>
              <w:t>ducator</w:t>
            </w:r>
            <w:r>
              <w:rPr>
                <w:rFonts w:eastAsia="Times New Roman" w:cstheme="minorHAnsi"/>
                <w:b/>
                <w:bCs/>
              </w:rPr>
              <w:t xml:space="preserve"> (mid)</w:t>
            </w:r>
            <w:r w:rsidRPr="00E95679">
              <w:rPr>
                <w:rFonts w:eastAsia="Times New Roman" w:cstheme="minorHAnsi"/>
                <w:b/>
                <w:bCs/>
              </w:rPr>
              <w:t>:</w:t>
            </w:r>
          </w:p>
        </w:tc>
      </w:tr>
      <w:tr w:rsidR="00CC328E" w:rsidRPr="003512D2" w14:paraId="601EFE48" w14:textId="77777777" w:rsidTr="00EC71E1">
        <w:trPr>
          <w:trHeight w:val="570"/>
        </w:trPr>
        <w:tc>
          <w:tcPr>
            <w:tcW w:w="4957" w:type="dxa"/>
            <w:vMerge/>
          </w:tcPr>
          <w:p w14:paraId="3911A8D4" w14:textId="77777777" w:rsidR="00CC328E" w:rsidRPr="001D5110" w:rsidRDefault="00CC328E" w:rsidP="00EC71E1">
            <w:pPr>
              <w:contextualSpacing/>
              <w:jc w:val="both"/>
              <w:rPr>
                <w:b/>
                <w:bCs/>
              </w:rPr>
            </w:pPr>
          </w:p>
        </w:tc>
        <w:tc>
          <w:tcPr>
            <w:tcW w:w="5670" w:type="dxa"/>
            <w:shd w:val="clear" w:color="auto" w:fill="E7E6E6" w:themeFill="background2"/>
          </w:tcPr>
          <w:p w14:paraId="7586A25B" w14:textId="77777777" w:rsidR="00CC328E" w:rsidRDefault="00CC328E" w:rsidP="00EC71E1">
            <w:pPr>
              <w:rPr>
                <w:rFonts w:eastAsia="Times New Roman" w:cstheme="minorHAnsi"/>
                <w:b/>
                <w:bCs/>
              </w:rPr>
            </w:pPr>
            <w:r>
              <w:rPr>
                <w:rFonts w:eastAsia="Times New Roman" w:cstheme="minorHAnsi"/>
                <w:b/>
                <w:bCs/>
              </w:rPr>
              <w:t>Student (end):</w:t>
            </w:r>
          </w:p>
          <w:p w14:paraId="71A16C88" w14:textId="77777777" w:rsidR="00CC328E" w:rsidRPr="00E95679" w:rsidRDefault="00CC328E" w:rsidP="00EC71E1">
            <w:pPr>
              <w:rPr>
                <w:rFonts w:eastAsia="Times New Roman" w:cstheme="minorHAnsi"/>
                <w:b/>
                <w:bCs/>
              </w:rPr>
            </w:pPr>
          </w:p>
        </w:tc>
        <w:tc>
          <w:tcPr>
            <w:tcW w:w="4819" w:type="dxa"/>
            <w:shd w:val="clear" w:color="auto" w:fill="E7E6E6" w:themeFill="background2"/>
          </w:tcPr>
          <w:p w14:paraId="58CD8974" w14:textId="77777777" w:rsidR="00CC328E" w:rsidRPr="00E95679" w:rsidRDefault="00CC328E" w:rsidP="00EC71E1">
            <w:pPr>
              <w:rPr>
                <w:rFonts w:eastAsia="Times New Roman"/>
                <w:b/>
                <w:bCs/>
              </w:rPr>
            </w:pPr>
            <w:r>
              <w:rPr>
                <w:rFonts w:eastAsia="Times New Roman"/>
                <w:b/>
                <w:bCs/>
              </w:rPr>
              <w:t>Practice educator</w:t>
            </w:r>
            <w:r w:rsidRPr="51349331">
              <w:rPr>
                <w:rFonts w:eastAsia="Times New Roman"/>
                <w:b/>
                <w:bCs/>
              </w:rPr>
              <w:t xml:space="preserve"> (end)</w:t>
            </w:r>
            <w:r>
              <w:rPr>
                <w:rFonts w:eastAsia="Times New Roman"/>
                <w:b/>
                <w:bCs/>
              </w:rPr>
              <w:t>:</w:t>
            </w:r>
          </w:p>
        </w:tc>
      </w:tr>
      <w:tr w:rsidR="00CC328E" w:rsidRPr="003512D2" w14:paraId="77220B32" w14:textId="77777777" w:rsidTr="00EC71E1">
        <w:trPr>
          <w:trHeight w:val="570"/>
        </w:trPr>
        <w:tc>
          <w:tcPr>
            <w:tcW w:w="4957" w:type="dxa"/>
            <w:shd w:val="clear" w:color="auto" w:fill="E7E6E6" w:themeFill="background2"/>
          </w:tcPr>
          <w:p w14:paraId="200DF383" w14:textId="77777777" w:rsidR="00CC328E" w:rsidRPr="001D5110" w:rsidRDefault="00CC328E" w:rsidP="00EC71E1">
            <w:pPr>
              <w:contextualSpacing/>
              <w:jc w:val="both"/>
              <w:rPr>
                <w:b/>
                <w:bCs/>
              </w:rPr>
            </w:pPr>
            <w:r w:rsidRPr="00845CD2">
              <w:rPr>
                <w:b/>
                <w:bCs/>
              </w:rPr>
              <w:t>ACTIONS (agreed with educator and student)</w:t>
            </w:r>
          </w:p>
        </w:tc>
        <w:tc>
          <w:tcPr>
            <w:tcW w:w="5670" w:type="dxa"/>
            <w:shd w:val="clear" w:color="auto" w:fill="E7E6E6" w:themeFill="background2"/>
          </w:tcPr>
          <w:p w14:paraId="0BB21135" w14:textId="5C127F27" w:rsidR="00CC328E" w:rsidRDefault="00CC328E" w:rsidP="00EC71E1">
            <w:pPr>
              <w:rPr>
                <w:rFonts w:eastAsia="Times New Roman" w:cstheme="minorHAnsi"/>
                <w:b/>
                <w:bCs/>
              </w:rPr>
            </w:pPr>
            <w:r>
              <w:rPr>
                <w:rFonts w:eastAsia="Times New Roman" w:cstheme="minorHAnsi"/>
                <w:b/>
                <w:bCs/>
              </w:rPr>
              <w:t>Mid Placement:</w:t>
            </w:r>
          </w:p>
          <w:p w14:paraId="494ACF55" w14:textId="77777777" w:rsidR="00CC328E" w:rsidRDefault="00CC328E" w:rsidP="00EC71E1">
            <w:pPr>
              <w:rPr>
                <w:rFonts w:eastAsia="Times New Roman" w:cstheme="minorHAnsi"/>
                <w:b/>
                <w:bCs/>
              </w:rPr>
            </w:pPr>
          </w:p>
        </w:tc>
        <w:tc>
          <w:tcPr>
            <w:tcW w:w="4819" w:type="dxa"/>
            <w:shd w:val="clear" w:color="auto" w:fill="E7E6E6" w:themeFill="background2"/>
          </w:tcPr>
          <w:p w14:paraId="5600C8BE" w14:textId="77777777" w:rsidR="00CC328E" w:rsidRDefault="00CC328E" w:rsidP="00EC71E1">
            <w:pPr>
              <w:rPr>
                <w:rFonts w:eastAsia="Times New Roman" w:cstheme="minorHAnsi"/>
                <w:b/>
                <w:bCs/>
              </w:rPr>
            </w:pPr>
            <w:r>
              <w:rPr>
                <w:rFonts w:eastAsia="Times New Roman" w:cstheme="minorHAnsi"/>
                <w:b/>
                <w:bCs/>
              </w:rPr>
              <w:t xml:space="preserve">End Placement: </w:t>
            </w:r>
          </w:p>
        </w:tc>
      </w:tr>
    </w:tbl>
    <w:p w14:paraId="5990D98F" w14:textId="77777777" w:rsidR="00CC328E" w:rsidRPr="00374A08" w:rsidRDefault="00CC328E" w:rsidP="00944670">
      <w:pPr>
        <w:pStyle w:val="ListParagraph"/>
        <w:numPr>
          <w:ilvl w:val="0"/>
          <w:numId w:val="57"/>
        </w:numPr>
        <w:spacing w:after="0" w:line="240" w:lineRule="auto"/>
        <w:contextualSpacing w:val="0"/>
        <w:rPr>
          <w:rFonts w:eastAsia="Times New Roman" w:cstheme="minorHAnsi"/>
          <w:sz w:val="36"/>
          <w:szCs w:val="36"/>
        </w:rPr>
      </w:pPr>
      <w:r w:rsidRPr="00374A08">
        <w:rPr>
          <w:rFonts w:eastAsia="Times New Roman" w:cstheme="minorHAnsi"/>
          <w:sz w:val="36"/>
          <w:szCs w:val="36"/>
        </w:rPr>
        <w:lastRenderedPageBreak/>
        <w:t>Communication and working in partnership</w:t>
      </w:r>
    </w:p>
    <w:p w14:paraId="361B4E70" w14:textId="77777777" w:rsidR="00CC328E" w:rsidRPr="003512D2" w:rsidRDefault="00CC328E" w:rsidP="00CC328E">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6232"/>
        <w:gridCol w:w="5103"/>
        <w:gridCol w:w="3969"/>
      </w:tblGrid>
      <w:tr w:rsidR="00CC328E" w:rsidRPr="003512D2" w14:paraId="076AF440" w14:textId="77777777" w:rsidTr="00EC71E1">
        <w:tc>
          <w:tcPr>
            <w:tcW w:w="6232" w:type="dxa"/>
            <w:shd w:val="clear" w:color="auto" w:fill="AEAAAA" w:themeFill="background2" w:themeFillShade="BF"/>
          </w:tcPr>
          <w:p w14:paraId="509CE319" w14:textId="7E28DF5C" w:rsidR="00CC328E" w:rsidRPr="003512D2" w:rsidRDefault="00CC328E" w:rsidP="00EC71E1">
            <w:pPr>
              <w:rPr>
                <w:rFonts w:eastAsia="Times New Roman" w:cstheme="minorHAnsi"/>
                <w:b/>
              </w:rPr>
            </w:pPr>
            <w:r>
              <w:rPr>
                <w:rFonts w:eastAsia="Times New Roman" w:cstheme="minorHAnsi"/>
                <w:b/>
              </w:rPr>
              <w:t>Core skills &amp; examples</w:t>
            </w:r>
            <w:r w:rsidR="00104744">
              <w:rPr>
                <w:rFonts w:eastAsia="Times New Roman" w:cstheme="minorHAnsi"/>
                <w:b/>
              </w:rPr>
              <w:t xml:space="preserve"> </w:t>
            </w:r>
            <w:r>
              <w:rPr>
                <w:rFonts w:eastAsia="Times New Roman" w:cstheme="minorHAnsi"/>
                <w:b/>
              </w:rPr>
              <w:t>of supporting activities</w:t>
            </w:r>
          </w:p>
        </w:tc>
        <w:tc>
          <w:tcPr>
            <w:tcW w:w="5103" w:type="dxa"/>
            <w:shd w:val="clear" w:color="auto" w:fill="AEAAAA" w:themeFill="background2" w:themeFillShade="BF"/>
          </w:tcPr>
          <w:p w14:paraId="2DC109B4" w14:textId="77777777" w:rsidR="00CC328E" w:rsidRPr="003512D2" w:rsidRDefault="00CC328E" w:rsidP="00EC71E1">
            <w:pPr>
              <w:rPr>
                <w:rFonts w:eastAsia="Times New Roman" w:cstheme="minorHAnsi"/>
                <w:b/>
              </w:rPr>
            </w:pPr>
            <w:r>
              <w:rPr>
                <w:rFonts w:eastAsia="Times New Roman" w:cstheme="minorHAnsi"/>
                <w:b/>
              </w:rPr>
              <w:t>Student summary</w:t>
            </w:r>
          </w:p>
        </w:tc>
        <w:tc>
          <w:tcPr>
            <w:tcW w:w="3969" w:type="dxa"/>
            <w:shd w:val="clear" w:color="auto" w:fill="AEAAAA" w:themeFill="background2" w:themeFillShade="BF"/>
          </w:tcPr>
          <w:p w14:paraId="619E0D23" w14:textId="77777777" w:rsidR="00CC328E" w:rsidRPr="003512D2" w:rsidRDefault="00CC328E" w:rsidP="00EC71E1">
            <w:pPr>
              <w:rPr>
                <w:rFonts w:eastAsia="Times New Roman" w:cstheme="minorHAnsi"/>
                <w:b/>
              </w:rPr>
            </w:pPr>
            <w:r>
              <w:rPr>
                <w:rFonts w:eastAsia="Times New Roman" w:cstheme="minorHAnsi"/>
                <w:b/>
              </w:rPr>
              <w:t>Grading (please select)</w:t>
            </w:r>
          </w:p>
        </w:tc>
      </w:tr>
      <w:tr w:rsidR="00CC328E" w:rsidRPr="003512D2" w14:paraId="61201754" w14:textId="77777777" w:rsidTr="00EC71E1">
        <w:trPr>
          <w:trHeight w:val="803"/>
        </w:trPr>
        <w:tc>
          <w:tcPr>
            <w:tcW w:w="6232" w:type="dxa"/>
            <w:vMerge w:val="restart"/>
            <w:shd w:val="clear" w:color="auto" w:fill="E7E6E6" w:themeFill="background2"/>
          </w:tcPr>
          <w:p w14:paraId="2D28EA62" w14:textId="5E190A59" w:rsidR="00CC328E" w:rsidRDefault="00CC328E" w:rsidP="00EC71E1">
            <w:pPr>
              <w:jc w:val="both"/>
              <w:rPr>
                <w:rFonts w:eastAsia="Times New Roman"/>
                <w:b/>
                <w:bCs/>
              </w:rPr>
            </w:pPr>
            <w:r w:rsidRPr="12AFD518">
              <w:rPr>
                <w:rFonts w:eastAsia="Times New Roman"/>
                <w:b/>
                <w:bCs/>
              </w:rPr>
              <w:t>3. Suitable standard of spoken and written English (SOP</w:t>
            </w:r>
            <w:r w:rsidR="00A11BA4">
              <w:rPr>
                <w:rFonts w:eastAsia="Times New Roman"/>
                <w:b/>
                <w:bCs/>
              </w:rPr>
              <w:t>s</w:t>
            </w:r>
            <w:r w:rsidRPr="12AFD518">
              <w:rPr>
                <w:rFonts w:eastAsia="Times New Roman"/>
                <w:b/>
                <w:bCs/>
              </w:rPr>
              <w:t xml:space="preserve"> </w:t>
            </w:r>
            <w:r w:rsidR="000B0D4F">
              <w:rPr>
                <w:rFonts w:eastAsia="Times New Roman"/>
                <w:b/>
                <w:bCs/>
              </w:rPr>
              <w:t>7</w:t>
            </w:r>
            <w:r w:rsidR="00A11BA4">
              <w:rPr>
                <w:rFonts w:eastAsia="Times New Roman"/>
                <w:b/>
                <w:bCs/>
              </w:rPr>
              <w:t>/</w:t>
            </w:r>
            <w:r w:rsidR="00533D7E">
              <w:rPr>
                <w:rFonts w:eastAsia="Times New Roman"/>
                <w:b/>
                <w:bCs/>
              </w:rPr>
              <w:t xml:space="preserve"> </w:t>
            </w:r>
            <w:r w:rsidR="00A11BA4">
              <w:rPr>
                <w:rFonts w:eastAsia="Times New Roman"/>
                <w:b/>
                <w:bCs/>
              </w:rPr>
              <w:t>9</w:t>
            </w:r>
            <w:r w:rsidRPr="12AFD518">
              <w:rPr>
                <w:rFonts w:eastAsia="Times New Roman"/>
                <w:b/>
                <w:bCs/>
              </w:rPr>
              <w:t xml:space="preserve">) Evidenced in clinical and professional work.  </w:t>
            </w:r>
          </w:p>
          <w:p w14:paraId="7E9FF0F5" w14:textId="06D7E5AD" w:rsidR="00DF1B5E" w:rsidRPr="000B0D4F" w:rsidRDefault="007C3FDD" w:rsidP="00944670">
            <w:pPr>
              <w:pStyle w:val="ListParagraph"/>
              <w:numPr>
                <w:ilvl w:val="0"/>
                <w:numId w:val="62"/>
              </w:numPr>
              <w:jc w:val="both"/>
              <w:rPr>
                <w:rFonts w:eastAsia="Times New Roman"/>
                <w:sz w:val="20"/>
                <w:szCs w:val="20"/>
              </w:rPr>
            </w:pPr>
            <w:r>
              <w:rPr>
                <w:rFonts w:eastAsia="Times New Roman"/>
                <w:sz w:val="20"/>
                <w:szCs w:val="20"/>
              </w:rPr>
              <w:t xml:space="preserve">With support, </w:t>
            </w:r>
            <w:r w:rsidR="00104744">
              <w:rPr>
                <w:rFonts w:eastAsia="Times New Roman"/>
                <w:sz w:val="20"/>
                <w:szCs w:val="20"/>
              </w:rPr>
              <w:t>c</w:t>
            </w:r>
            <w:r w:rsidR="00CC328E" w:rsidRPr="000B0D4F">
              <w:rPr>
                <w:rFonts w:eastAsia="Times New Roman"/>
                <w:sz w:val="20"/>
                <w:szCs w:val="20"/>
              </w:rPr>
              <w:t>ommunicates effectively in verbal and written form; communication is clear, free from errors and appropriate for purpose</w:t>
            </w:r>
            <w:r w:rsidR="00DF1B5E" w:rsidRPr="000B0D4F">
              <w:rPr>
                <w:rFonts w:eastAsia="Times New Roman"/>
                <w:sz w:val="20"/>
                <w:szCs w:val="20"/>
              </w:rPr>
              <w:t>.</w:t>
            </w:r>
            <w:r w:rsidR="00F54C26">
              <w:rPr>
                <w:rFonts w:eastAsia="Times New Roman"/>
                <w:sz w:val="20"/>
                <w:szCs w:val="20"/>
              </w:rPr>
              <w:t xml:space="preserve"> </w:t>
            </w:r>
          </w:p>
          <w:p w14:paraId="2783929F" w14:textId="221107A4" w:rsidR="00DF1B5E" w:rsidRPr="000B0D4F" w:rsidRDefault="007C3FDD" w:rsidP="00944670">
            <w:pPr>
              <w:pStyle w:val="ListParagraph"/>
              <w:numPr>
                <w:ilvl w:val="0"/>
                <w:numId w:val="62"/>
              </w:numPr>
              <w:jc w:val="both"/>
              <w:rPr>
                <w:rFonts w:eastAsia="Times New Roman"/>
                <w:sz w:val="20"/>
                <w:szCs w:val="20"/>
              </w:rPr>
            </w:pPr>
            <w:r>
              <w:rPr>
                <w:rFonts w:eastAsia="Times New Roman"/>
                <w:sz w:val="20"/>
                <w:szCs w:val="20"/>
              </w:rPr>
              <w:t>With support, g</w:t>
            </w:r>
            <w:r w:rsidR="00CC328E" w:rsidRPr="000B0D4F">
              <w:rPr>
                <w:rFonts w:eastAsia="Times New Roman"/>
                <w:sz w:val="20"/>
                <w:szCs w:val="20"/>
              </w:rPr>
              <w:t xml:space="preserve">athers information from clients, carers, conveys information to clients and carers, </w:t>
            </w:r>
            <w:proofErr w:type="gramStart"/>
            <w:r w:rsidR="00CC328E" w:rsidRPr="000B0D4F">
              <w:rPr>
                <w:rFonts w:eastAsia="Times New Roman"/>
                <w:sz w:val="20"/>
                <w:szCs w:val="20"/>
              </w:rPr>
              <w:t>e.g.</w:t>
            </w:r>
            <w:proofErr w:type="gramEnd"/>
            <w:r w:rsidR="00CC328E" w:rsidRPr="000B0D4F">
              <w:rPr>
                <w:rFonts w:eastAsia="Times New Roman"/>
                <w:sz w:val="20"/>
                <w:szCs w:val="20"/>
              </w:rPr>
              <w:t xml:space="preserve"> making appointments; carrying out and recording outcomes of telephone reviews</w:t>
            </w:r>
            <w:r w:rsidR="00DF1B5E" w:rsidRPr="000B0D4F">
              <w:rPr>
                <w:rFonts w:eastAsia="Times New Roman"/>
                <w:sz w:val="20"/>
                <w:szCs w:val="20"/>
              </w:rPr>
              <w:t>.</w:t>
            </w:r>
          </w:p>
          <w:p w14:paraId="496901A0" w14:textId="76324D91" w:rsidR="008D7075" w:rsidRPr="000B0D4F" w:rsidRDefault="007C3FDD" w:rsidP="00944670">
            <w:pPr>
              <w:pStyle w:val="ListParagraph"/>
              <w:numPr>
                <w:ilvl w:val="0"/>
                <w:numId w:val="62"/>
              </w:numPr>
              <w:jc w:val="both"/>
              <w:rPr>
                <w:rFonts w:eastAsia="Times New Roman"/>
                <w:sz w:val="20"/>
                <w:szCs w:val="20"/>
              </w:rPr>
            </w:pPr>
            <w:r>
              <w:rPr>
                <w:rFonts w:eastAsia="Times New Roman"/>
                <w:sz w:val="20"/>
                <w:szCs w:val="20"/>
              </w:rPr>
              <w:t>With support, w</w:t>
            </w:r>
            <w:r w:rsidR="00CC328E" w:rsidRPr="000B0D4F">
              <w:rPr>
                <w:rFonts w:eastAsia="Times New Roman"/>
                <w:sz w:val="20"/>
                <w:szCs w:val="20"/>
              </w:rPr>
              <w:t>rites case notes and reports with guidance regarding content</w:t>
            </w:r>
            <w:r w:rsidR="008D7075" w:rsidRPr="000B0D4F">
              <w:rPr>
                <w:rFonts w:eastAsia="Times New Roman"/>
                <w:sz w:val="20"/>
                <w:szCs w:val="20"/>
              </w:rPr>
              <w:t>.</w:t>
            </w:r>
          </w:p>
          <w:p w14:paraId="15B46EBF" w14:textId="2CECACE5" w:rsidR="00CC328E" w:rsidRPr="008D7075" w:rsidRDefault="007C3FDD" w:rsidP="00944670">
            <w:pPr>
              <w:pStyle w:val="ListParagraph"/>
              <w:numPr>
                <w:ilvl w:val="0"/>
                <w:numId w:val="62"/>
              </w:numPr>
              <w:jc w:val="both"/>
              <w:rPr>
                <w:rFonts w:eastAsia="Times New Roman"/>
              </w:rPr>
            </w:pPr>
            <w:r>
              <w:rPr>
                <w:rFonts w:eastAsia="Times New Roman"/>
                <w:sz w:val="20"/>
                <w:szCs w:val="20"/>
              </w:rPr>
              <w:t>With support, w</w:t>
            </w:r>
            <w:r w:rsidR="00CC328E" w:rsidRPr="000B0D4F">
              <w:rPr>
                <w:rFonts w:eastAsia="Times New Roman"/>
                <w:sz w:val="20"/>
                <w:szCs w:val="20"/>
              </w:rPr>
              <w:t>rites using professional format and terminology in projects and service documents</w:t>
            </w:r>
            <w:r w:rsidR="008D7075" w:rsidRPr="000B0D4F">
              <w:rPr>
                <w:rFonts w:eastAsia="Times New Roman"/>
                <w:sz w:val="20"/>
                <w:szCs w:val="20"/>
              </w:rPr>
              <w:t>.</w:t>
            </w:r>
          </w:p>
        </w:tc>
        <w:tc>
          <w:tcPr>
            <w:tcW w:w="5103" w:type="dxa"/>
            <w:shd w:val="clear" w:color="auto" w:fill="E7E6E6" w:themeFill="background2"/>
          </w:tcPr>
          <w:p w14:paraId="46095141" w14:textId="77777777" w:rsidR="00CC328E" w:rsidRPr="003512D2" w:rsidRDefault="00CC328E" w:rsidP="00EC71E1">
            <w:pPr>
              <w:rPr>
                <w:rFonts w:eastAsia="Times New Roman" w:cstheme="minorHAnsi"/>
              </w:rPr>
            </w:pPr>
            <w:r>
              <w:rPr>
                <w:rFonts w:eastAsia="Times New Roman" w:cstheme="minorHAnsi"/>
              </w:rPr>
              <w:t>Mid Placement:</w:t>
            </w:r>
          </w:p>
        </w:tc>
        <w:tc>
          <w:tcPr>
            <w:tcW w:w="3969" w:type="dxa"/>
            <w:shd w:val="clear" w:color="auto" w:fill="E7E6E6" w:themeFill="background2"/>
          </w:tcPr>
          <w:p w14:paraId="6E7F0978" w14:textId="77777777" w:rsidR="00CC328E" w:rsidRDefault="00CC328E"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1A9B3F26" w14:textId="77777777" w:rsidR="00CC328E" w:rsidRDefault="00CC328E" w:rsidP="00EC71E1">
            <w:pPr>
              <w:rPr>
                <w:rFonts w:eastAsia="Times New Roman" w:cstheme="minorHAnsi"/>
              </w:rPr>
            </w:pPr>
            <w:r>
              <w:rPr>
                <w:rFonts w:eastAsia="Times New Roman" w:cstheme="minorHAnsi"/>
              </w:rPr>
              <w:t>No opportunity</w:t>
            </w:r>
          </w:p>
          <w:p w14:paraId="50D266B3" w14:textId="77777777" w:rsidR="00CC328E" w:rsidRDefault="00CC328E" w:rsidP="00EC71E1">
            <w:pPr>
              <w:rPr>
                <w:rFonts w:eastAsia="Times New Roman" w:cstheme="minorHAnsi"/>
              </w:rPr>
            </w:pPr>
            <w:r>
              <w:rPr>
                <w:rFonts w:eastAsia="Times New Roman" w:cstheme="minorHAnsi"/>
              </w:rPr>
              <w:t>Not demonstrated</w:t>
            </w:r>
          </w:p>
          <w:p w14:paraId="32BACF53" w14:textId="77777777" w:rsidR="00CC328E" w:rsidRDefault="00CC328E" w:rsidP="00EC71E1">
            <w:pPr>
              <w:rPr>
                <w:rFonts w:eastAsia="Times New Roman" w:cstheme="minorHAnsi"/>
              </w:rPr>
            </w:pPr>
            <w:r>
              <w:rPr>
                <w:rFonts w:eastAsia="Times New Roman" w:cstheme="minorHAnsi"/>
              </w:rPr>
              <w:t>Emerging</w:t>
            </w:r>
          </w:p>
          <w:p w14:paraId="43B06504" w14:textId="77777777" w:rsidR="00CC328E" w:rsidRPr="003512D2" w:rsidRDefault="00CC328E" w:rsidP="00EC71E1">
            <w:pPr>
              <w:rPr>
                <w:rFonts w:eastAsia="Times New Roman" w:cstheme="minorHAnsi"/>
              </w:rPr>
            </w:pPr>
            <w:r>
              <w:rPr>
                <w:rFonts w:eastAsia="Times New Roman" w:cstheme="minorHAnsi"/>
              </w:rPr>
              <w:t>Appropriate for level</w:t>
            </w:r>
          </w:p>
        </w:tc>
      </w:tr>
      <w:tr w:rsidR="00CC328E" w:rsidRPr="003512D2" w14:paraId="5E2C9491" w14:textId="77777777" w:rsidTr="00EC71E1">
        <w:trPr>
          <w:trHeight w:val="802"/>
        </w:trPr>
        <w:tc>
          <w:tcPr>
            <w:tcW w:w="6232" w:type="dxa"/>
            <w:vMerge/>
          </w:tcPr>
          <w:p w14:paraId="272BD94B" w14:textId="77777777" w:rsidR="00CC328E" w:rsidRDefault="00CC328E" w:rsidP="00EC71E1">
            <w:pPr>
              <w:jc w:val="both"/>
              <w:rPr>
                <w:rFonts w:eastAsia="Times New Roman" w:cstheme="minorHAnsi"/>
                <w:b/>
              </w:rPr>
            </w:pPr>
          </w:p>
        </w:tc>
        <w:tc>
          <w:tcPr>
            <w:tcW w:w="5103" w:type="dxa"/>
            <w:shd w:val="clear" w:color="auto" w:fill="E7E6E6" w:themeFill="background2"/>
          </w:tcPr>
          <w:p w14:paraId="583BDBAD" w14:textId="77777777" w:rsidR="00CC328E" w:rsidRPr="003512D2" w:rsidRDefault="00CC328E" w:rsidP="00EC71E1">
            <w:pPr>
              <w:rPr>
                <w:rFonts w:eastAsia="Times New Roman" w:cstheme="minorHAnsi"/>
              </w:rPr>
            </w:pPr>
            <w:r>
              <w:rPr>
                <w:rFonts w:eastAsia="Times New Roman" w:cstheme="minorHAnsi"/>
              </w:rPr>
              <w:t>End of placement:</w:t>
            </w:r>
          </w:p>
        </w:tc>
        <w:tc>
          <w:tcPr>
            <w:tcW w:w="3969" w:type="dxa"/>
            <w:shd w:val="clear" w:color="auto" w:fill="E7E6E6" w:themeFill="background2"/>
          </w:tcPr>
          <w:p w14:paraId="0B6755FD" w14:textId="77777777" w:rsidR="00CC328E" w:rsidRPr="00837924" w:rsidRDefault="00CC328E" w:rsidP="00EC71E1">
            <w:pPr>
              <w:rPr>
                <w:rFonts w:eastAsia="Times New Roman" w:cstheme="minorHAnsi"/>
                <w:b/>
                <w:bCs/>
              </w:rPr>
            </w:pPr>
            <w:r w:rsidRPr="00837924">
              <w:rPr>
                <w:rFonts w:eastAsia="Times New Roman" w:cstheme="minorHAnsi"/>
                <w:b/>
                <w:bCs/>
              </w:rPr>
              <w:t>End of Placement:</w:t>
            </w:r>
          </w:p>
          <w:p w14:paraId="165A9218" w14:textId="77777777" w:rsidR="00CC328E" w:rsidRDefault="00CC328E" w:rsidP="00EC71E1">
            <w:pPr>
              <w:rPr>
                <w:rFonts w:eastAsia="Times New Roman" w:cstheme="minorHAnsi"/>
              </w:rPr>
            </w:pPr>
            <w:r>
              <w:rPr>
                <w:rFonts w:eastAsia="Times New Roman" w:cstheme="minorHAnsi"/>
              </w:rPr>
              <w:t>No opportunity</w:t>
            </w:r>
          </w:p>
          <w:p w14:paraId="2BA36BA0" w14:textId="77777777" w:rsidR="00CC328E" w:rsidRDefault="00CC328E" w:rsidP="00EC71E1">
            <w:pPr>
              <w:rPr>
                <w:rFonts w:eastAsia="Times New Roman" w:cstheme="minorHAnsi"/>
              </w:rPr>
            </w:pPr>
            <w:r>
              <w:rPr>
                <w:rFonts w:eastAsia="Times New Roman" w:cstheme="minorHAnsi"/>
              </w:rPr>
              <w:t>Not demonstrated</w:t>
            </w:r>
          </w:p>
          <w:p w14:paraId="3764A8D9" w14:textId="77777777" w:rsidR="00CC328E" w:rsidRDefault="00CC328E" w:rsidP="00EC71E1">
            <w:pPr>
              <w:rPr>
                <w:rFonts w:eastAsia="Times New Roman" w:cstheme="minorHAnsi"/>
              </w:rPr>
            </w:pPr>
            <w:r>
              <w:rPr>
                <w:rFonts w:eastAsia="Times New Roman" w:cstheme="minorHAnsi"/>
              </w:rPr>
              <w:t>Emerging</w:t>
            </w:r>
          </w:p>
          <w:p w14:paraId="2BAE70DD" w14:textId="77777777" w:rsidR="00CC328E" w:rsidRPr="003512D2" w:rsidRDefault="00CC328E" w:rsidP="00EC71E1">
            <w:pPr>
              <w:rPr>
                <w:rFonts w:eastAsia="Times New Roman" w:cstheme="minorHAnsi"/>
              </w:rPr>
            </w:pPr>
            <w:r>
              <w:rPr>
                <w:rFonts w:eastAsia="Times New Roman" w:cstheme="minorHAnsi"/>
              </w:rPr>
              <w:t>Appropriate for level</w:t>
            </w:r>
          </w:p>
        </w:tc>
      </w:tr>
      <w:tr w:rsidR="00CC328E" w:rsidRPr="003512D2" w14:paraId="10080B37" w14:textId="77777777" w:rsidTr="00EC71E1">
        <w:trPr>
          <w:trHeight w:val="1073"/>
        </w:trPr>
        <w:tc>
          <w:tcPr>
            <w:tcW w:w="6232" w:type="dxa"/>
            <w:vMerge w:val="restart"/>
            <w:shd w:val="clear" w:color="auto" w:fill="E7E6E6" w:themeFill="background2"/>
          </w:tcPr>
          <w:p w14:paraId="5EECA022" w14:textId="01AEDACB" w:rsidR="00594379" w:rsidRPr="00594379" w:rsidRDefault="00594379" w:rsidP="00594379">
            <w:pPr>
              <w:jc w:val="both"/>
              <w:rPr>
                <w:rFonts w:eastAsia="Times New Roman"/>
                <w:b/>
                <w:bCs/>
              </w:rPr>
            </w:pPr>
            <w:r>
              <w:rPr>
                <w:rFonts w:eastAsia="Times New Roman"/>
                <w:b/>
                <w:bCs/>
              </w:rPr>
              <w:t>3.</w:t>
            </w:r>
            <w:r w:rsidR="00CC328E" w:rsidRPr="00594379">
              <w:rPr>
                <w:rFonts w:eastAsia="Times New Roman"/>
                <w:b/>
                <w:bCs/>
              </w:rPr>
              <w:t xml:space="preserve">Initiates and develops relationships with service users, their families, and other professionals (SOPs </w:t>
            </w:r>
            <w:r w:rsidR="00CD73E3">
              <w:rPr>
                <w:rFonts w:eastAsia="Times New Roman"/>
                <w:b/>
                <w:bCs/>
              </w:rPr>
              <w:t>7/</w:t>
            </w:r>
            <w:r w:rsidR="00533D7E">
              <w:rPr>
                <w:rFonts w:eastAsia="Times New Roman"/>
                <w:b/>
                <w:bCs/>
              </w:rPr>
              <w:t xml:space="preserve"> </w:t>
            </w:r>
            <w:r w:rsidR="00CD73E3">
              <w:rPr>
                <w:rFonts w:eastAsia="Times New Roman"/>
                <w:b/>
                <w:bCs/>
              </w:rPr>
              <w:t>8</w:t>
            </w:r>
            <w:r w:rsidR="00CC328E" w:rsidRPr="00594379">
              <w:rPr>
                <w:rFonts w:eastAsia="Times New Roman"/>
                <w:b/>
                <w:bCs/>
              </w:rPr>
              <w:t>)</w:t>
            </w:r>
          </w:p>
          <w:p w14:paraId="2A4DEF4F" w14:textId="52BBC4FA" w:rsidR="006E4421" w:rsidRPr="000B0D4F" w:rsidRDefault="00594379" w:rsidP="00944670">
            <w:pPr>
              <w:pStyle w:val="ListParagraph"/>
              <w:numPr>
                <w:ilvl w:val="0"/>
                <w:numId w:val="70"/>
              </w:numPr>
              <w:jc w:val="both"/>
              <w:rPr>
                <w:rFonts w:eastAsia="Times New Roman"/>
                <w:b/>
                <w:bCs/>
                <w:sz w:val="20"/>
                <w:szCs w:val="20"/>
              </w:rPr>
            </w:pPr>
            <w:r w:rsidRPr="000B0D4F">
              <w:rPr>
                <w:sz w:val="20"/>
                <w:szCs w:val="20"/>
              </w:rPr>
              <w:t>E</w:t>
            </w:r>
            <w:r w:rsidR="00CC328E" w:rsidRPr="000B0D4F">
              <w:rPr>
                <w:sz w:val="20"/>
                <w:szCs w:val="20"/>
              </w:rPr>
              <w:t>ngaged, interested and professional when working with all service users</w:t>
            </w:r>
            <w:r w:rsidR="006E4421" w:rsidRPr="000B0D4F">
              <w:rPr>
                <w:sz w:val="20"/>
                <w:szCs w:val="20"/>
              </w:rPr>
              <w:t>.</w:t>
            </w:r>
          </w:p>
          <w:p w14:paraId="49460891" w14:textId="77777777" w:rsidR="006E4421" w:rsidRPr="000B0D4F" w:rsidRDefault="006E4421" w:rsidP="00EC71E1">
            <w:pPr>
              <w:jc w:val="both"/>
              <w:rPr>
                <w:rFonts w:eastAsia="Times New Roman"/>
                <w:sz w:val="20"/>
                <w:szCs w:val="20"/>
              </w:rPr>
            </w:pPr>
            <w:r w:rsidRPr="000B0D4F">
              <w:rPr>
                <w:rFonts w:eastAsia="Times New Roman"/>
                <w:sz w:val="20"/>
                <w:szCs w:val="20"/>
              </w:rPr>
              <w:t>R</w:t>
            </w:r>
            <w:r w:rsidR="00CC328E" w:rsidRPr="000B0D4F">
              <w:rPr>
                <w:rFonts w:eastAsia="Times New Roman"/>
                <w:sz w:val="20"/>
                <w:szCs w:val="20"/>
              </w:rPr>
              <w:t>ecognises communication needs of client</w:t>
            </w:r>
            <w:r w:rsidRPr="000B0D4F">
              <w:rPr>
                <w:rFonts w:eastAsia="Times New Roman"/>
                <w:sz w:val="20"/>
                <w:szCs w:val="20"/>
              </w:rPr>
              <w:t>s by:</w:t>
            </w:r>
          </w:p>
          <w:p w14:paraId="76BE3907" w14:textId="701EC3A7" w:rsidR="009400EB" w:rsidRPr="000B0D4F" w:rsidRDefault="007C3FDD" w:rsidP="00944670">
            <w:pPr>
              <w:pStyle w:val="ListParagraph"/>
              <w:numPr>
                <w:ilvl w:val="0"/>
                <w:numId w:val="61"/>
              </w:numPr>
              <w:jc w:val="both"/>
              <w:rPr>
                <w:rFonts w:eastAsia="Times New Roman"/>
                <w:sz w:val="20"/>
                <w:szCs w:val="20"/>
              </w:rPr>
            </w:pPr>
            <w:r>
              <w:rPr>
                <w:rFonts w:eastAsia="Times New Roman"/>
                <w:sz w:val="20"/>
                <w:szCs w:val="20"/>
              </w:rPr>
              <w:t>With support, a</w:t>
            </w:r>
            <w:r w:rsidR="00CC328E" w:rsidRPr="000B0D4F">
              <w:rPr>
                <w:rFonts w:eastAsia="Times New Roman"/>
                <w:sz w:val="20"/>
                <w:szCs w:val="20"/>
              </w:rPr>
              <w:t>ctively uses strategies to try to support communication, with/ without support</w:t>
            </w:r>
            <w:r w:rsidR="0039759B" w:rsidRPr="000B0D4F">
              <w:rPr>
                <w:rFonts w:eastAsia="Times New Roman"/>
                <w:sz w:val="20"/>
                <w:szCs w:val="20"/>
              </w:rPr>
              <w:t xml:space="preserve"> </w:t>
            </w:r>
            <w:proofErr w:type="gramStart"/>
            <w:r w:rsidR="0039759B" w:rsidRPr="000B0D4F">
              <w:rPr>
                <w:rFonts w:eastAsia="Times New Roman"/>
                <w:sz w:val="20"/>
                <w:szCs w:val="20"/>
              </w:rPr>
              <w:t>e.g.</w:t>
            </w:r>
            <w:proofErr w:type="gramEnd"/>
            <w:r w:rsidR="0039759B" w:rsidRPr="000B0D4F">
              <w:rPr>
                <w:rFonts w:eastAsia="Times New Roman"/>
                <w:sz w:val="20"/>
                <w:szCs w:val="20"/>
              </w:rPr>
              <w:t xml:space="preserve"> f</w:t>
            </w:r>
            <w:r w:rsidR="00CC328E" w:rsidRPr="000B0D4F">
              <w:rPr>
                <w:rFonts w:eastAsia="Times New Roman"/>
                <w:sz w:val="20"/>
                <w:szCs w:val="20"/>
              </w:rPr>
              <w:t xml:space="preserve">acilitates total communication; </w:t>
            </w:r>
            <w:r w:rsidR="00CC328E" w:rsidRPr="000B0D4F">
              <w:rPr>
                <w:sz w:val="20"/>
                <w:szCs w:val="20"/>
              </w:rPr>
              <w:t>makes adaptations to communication where appropriate</w:t>
            </w:r>
            <w:r w:rsidR="009400EB" w:rsidRPr="000B0D4F">
              <w:rPr>
                <w:sz w:val="20"/>
                <w:szCs w:val="20"/>
              </w:rPr>
              <w:t>.</w:t>
            </w:r>
          </w:p>
          <w:p w14:paraId="2B91EFB4" w14:textId="10D49CE0" w:rsidR="00C2072A" w:rsidRPr="000B0D4F" w:rsidRDefault="007C3FDD" w:rsidP="00944670">
            <w:pPr>
              <w:pStyle w:val="ListParagraph"/>
              <w:numPr>
                <w:ilvl w:val="0"/>
                <w:numId w:val="61"/>
              </w:numPr>
              <w:jc w:val="both"/>
              <w:rPr>
                <w:rFonts w:eastAsia="Times New Roman"/>
                <w:sz w:val="20"/>
                <w:szCs w:val="20"/>
              </w:rPr>
            </w:pPr>
            <w:r>
              <w:rPr>
                <w:sz w:val="20"/>
                <w:szCs w:val="20"/>
              </w:rPr>
              <w:t>With support, v</w:t>
            </w:r>
            <w:r w:rsidR="00CC328E" w:rsidRPr="000B0D4F">
              <w:rPr>
                <w:sz w:val="20"/>
                <w:szCs w:val="20"/>
              </w:rPr>
              <w:t xml:space="preserve">aries content and style for client, carer, professional; demonstrates active listening, </w:t>
            </w:r>
            <w:proofErr w:type="gramStart"/>
            <w:r w:rsidR="007018B3" w:rsidRPr="000B0D4F">
              <w:rPr>
                <w:sz w:val="20"/>
                <w:szCs w:val="20"/>
              </w:rPr>
              <w:t>e.g.</w:t>
            </w:r>
            <w:proofErr w:type="gramEnd"/>
            <w:r w:rsidR="00CC328E" w:rsidRPr="000B0D4F">
              <w:rPr>
                <w:sz w:val="20"/>
                <w:szCs w:val="20"/>
              </w:rPr>
              <w:t xml:space="preserve"> empathy, clarification;</w:t>
            </w:r>
          </w:p>
          <w:p w14:paraId="611A3889" w14:textId="79EDA9AD" w:rsidR="00CC328E" w:rsidRPr="009400EB" w:rsidRDefault="007C3FDD" w:rsidP="00944670">
            <w:pPr>
              <w:pStyle w:val="ListParagraph"/>
              <w:numPr>
                <w:ilvl w:val="0"/>
                <w:numId w:val="61"/>
              </w:numPr>
              <w:jc w:val="both"/>
              <w:rPr>
                <w:rFonts w:eastAsia="Times New Roman"/>
              </w:rPr>
            </w:pPr>
            <w:r>
              <w:rPr>
                <w:sz w:val="20"/>
                <w:szCs w:val="20"/>
              </w:rPr>
              <w:t xml:space="preserve">With support, </w:t>
            </w:r>
            <w:r w:rsidR="00CC328E" w:rsidRPr="000B0D4F">
              <w:rPr>
                <w:sz w:val="20"/>
                <w:szCs w:val="20"/>
              </w:rPr>
              <w:t>demonstrates appropriate communication skills</w:t>
            </w:r>
            <w:r w:rsidR="00C2072A" w:rsidRPr="000B0D4F">
              <w:rPr>
                <w:sz w:val="20"/>
                <w:szCs w:val="20"/>
              </w:rPr>
              <w:t xml:space="preserve"> with</w:t>
            </w:r>
            <w:r w:rsidR="00CC328E" w:rsidRPr="000B0D4F">
              <w:rPr>
                <w:sz w:val="20"/>
                <w:szCs w:val="20"/>
              </w:rPr>
              <w:t xml:space="preserve"> colleagues both individually and within teams</w:t>
            </w:r>
            <w:r w:rsidR="00E457E9" w:rsidRPr="000B0D4F">
              <w:rPr>
                <w:sz w:val="20"/>
                <w:szCs w:val="20"/>
              </w:rPr>
              <w:t>.</w:t>
            </w:r>
          </w:p>
        </w:tc>
        <w:tc>
          <w:tcPr>
            <w:tcW w:w="5103" w:type="dxa"/>
            <w:shd w:val="clear" w:color="auto" w:fill="E7E6E6" w:themeFill="background2"/>
          </w:tcPr>
          <w:p w14:paraId="45F7BF4E" w14:textId="77777777" w:rsidR="00CC328E" w:rsidRPr="003512D2" w:rsidRDefault="00CC328E" w:rsidP="00EC71E1">
            <w:pPr>
              <w:rPr>
                <w:rFonts w:eastAsia="Times New Roman" w:cstheme="minorHAnsi"/>
              </w:rPr>
            </w:pPr>
            <w:r>
              <w:rPr>
                <w:rFonts w:eastAsia="Times New Roman" w:cstheme="minorHAnsi"/>
              </w:rPr>
              <w:t>Mid Placement:</w:t>
            </w:r>
          </w:p>
        </w:tc>
        <w:tc>
          <w:tcPr>
            <w:tcW w:w="3969" w:type="dxa"/>
            <w:shd w:val="clear" w:color="auto" w:fill="E7E6E6" w:themeFill="background2"/>
          </w:tcPr>
          <w:p w14:paraId="4C72DD84" w14:textId="77777777" w:rsidR="00CC328E" w:rsidRDefault="00CC328E"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6DA8E40C" w14:textId="77777777" w:rsidR="00CC328E" w:rsidRDefault="00CC328E" w:rsidP="00EC71E1">
            <w:pPr>
              <w:rPr>
                <w:rFonts w:eastAsia="Times New Roman" w:cstheme="minorHAnsi"/>
              </w:rPr>
            </w:pPr>
            <w:r>
              <w:rPr>
                <w:rFonts w:eastAsia="Times New Roman" w:cstheme="minorHAnsi"/>
              </w:rPr>
              <w:t>No opportunity</w:t>
            </w:r>
          </w:p>
          <w:p w14:paraId="03418B10" w14:textId="77777777" w:rsidR="00CC328E" w:rsidRDefault="00CC328E" w:rsidP="00EC71E1">
            <w:pPr>
              <w:rPr>
                <w:rFonts w:eastAsia="Times New Roman" w:cstheme="minorHAnsi"/>
              </w:rPr>
            </w:pPr>
            <w:r>
              <w:rPr>
                <w:rFonts w:eastAsia="Times New Roman" w:cstheme="minorHAnsi"/>
              </w:rPr>
              <w:t>Not demonstrated</w:t>
            </w:r>
          </w:p>
          <w:p w14:paraId="04808B1B" w14:textId="77777777" w:rsidR="00CC328E" w:rsidRDefault="00CC328E" w:rsidP="00EC71E1">
            <w:pPr>
              <w:rPr>
                <w:rFonts w:eastAsia="Times New Roman" w:cstheme="minorHAnsi"/>
              </w:rPr>
            </w:pPr>
            <w:r>
              <w:rPr>
                <w:rFonts w:eastAsia="Times New Roman" w:cstheme="minorHAnsi"/>
              </w:rPr>
              <w:t>Emerging</w:t>
            </w:r>
          </w:p>
          <w:p w14:paraId="52653751" w14:textId="77777777" w:rsidR="00CC328E" w:rsidRPr="003512D2" w:rsidRDefault="00CC328E" w:rsidP="00EC71E1">
            <w:pPr>
              <w:rPr>
                <w:rFonts w:eastAsia="Times New Roman" w:cstheme="minorHAnsi"/>
              </w:rPr>
            </w:pPr>
            <w:r>
              <w:rPr>
                <w:rFonts w:eastAsia="Times New Roman" w:cstheme="minorHAnsi"/>
              </w:rPr>
              <w:t>Appropriate for level</w:t>
            </w:r>
          </w:p>
        </w:tc>
      </w:tr>
      <w:tr w:rsidR="00CC328E" w:rsidRPr="003512D2" w14:paraId="4CC8E478" w14:textId="77777777" w:rsidTr="00EC71E1">
        <w:trPr>
          <w:trHeight w:val="1072"/>
        </w:trPr>
        <w:tc>
          <w:tcPr>
            <w:tcW w:w="6232" w:type="dxa"/>
            <w:vMerge/>
          </w:tcPr>
          <w:p w14:paraId="1FA2FDA5" w14:textId="77777777" w:rsidR="00CC328E" w:rsidRDefault="00CC328E" w:rsidP="00EC71E1">
            <w:pPr>
              <w:jc w:val="both"/>
              <w:rPr>
                <w:rFonts w:eastAsia="Times New Roman" w:cstheme="minorHAnsi"/>
                <w:b/>
              </w:rPr>
            </w:pPr>
          </w:p>
        </w:tc>
        <w:tc>
          <w:tcPr>
            <w:tcW w:w="5103" w:type="dxa"/>
            <w:shd w:val="clear" w:color="auto" w:fill="E7E6E6" w:themeFill="background2"/>
          </w:tcPr>
          <w:p w14:paraId="4AE9736A" w14:textId="77777777" w:rsidR="00CC328E" w:rsidRPr="003512D2" w:rsidRDefault="00CC328E" w:rsidP="00EC71E1">
            <w:pPr>
              <w:rPr>
                <w:rFonts w:eastAsia="Times New Roman" w:cstheme="minorHAnsi"/>
              </w:rPr>
            </w:pPr>
            <w:r>
              <w:rPr>
                <w:rFonts w:eastAsia="Times New Roman" w:cstheme="minorHAnsi"/>
              </w:rPr>
              <w:t>End of placement:</w:t>
            </w:r>
          </w:p>
        </w:tc>
        <w:tc>
          <w:tcPr>
            <w:tcW w:w="3969" w:type="dxa"/>
            <w:shd w:val="clear" w:color="auto" w:fill="E7E6E6" w:themeFill="background2"/>
          </w:tcPr>
          <w:p w14:paraId="78FD867E" w14:textId="77777777" w:rsidR="00CC328E" w:rsidRPr="00837924" w:rsidRDefault="00CC328E" w:rsidP="00EC71E1">
            <w:pPr>
              <w:rPr>
                <w:rFonts w:eastAsia="Times New Roman" w:cstheme="minorHAnsi"/>
                <w:b/>
                <w:bCs/>
              </w:rPr>
            </w:pPr>
            <w:r w:rsidRPr="00837924">
              <w:rPr>
                <w:rFonts w:eastAsia="Times New Roman" w:cstheme="minorHAnsi"/>
                <w:b/>
                <w:bCs/>
              </w:rPr>
              <w:t>End of Placement:</w:t>
            </w:r>
          </w:p>
          <w:p w14:paraId="311D7993" w14:textId="77777777" w:rsidR="00CC328E" w:rsidRDefault="00CC328E" w:rsidP="00EC71E1">
            <w:pPr>
              <w:rPr>
                <w:rFonts w:eastAsia="Times New Roman" w:cstheme="minorHAnsi"/>
              </w:rPr>
            </w:pPr>
            <w:r>
              <w:rPr>
                <w:rFonts w:eastAsia="Times New Roman" w:cstheme="minorHAnsi"/>
              </w:rPr>
              <w:t>No opportunity</w:t>
            </w:r>
          </w:p>
          <w:p w14:paraId="52CDC229" w14:textId="77777777" w:rsidR="00CC328E" w:rsidRDefault="00CC328E" w:rsidP="00EC71E1">
            <w:pPr>
              <w:rPr>
                <w:rFonts w:eastAsia="Times New Roman" w:cstheme="minorHAnsi"/>
              </w:rPr>
            </w:pPr>
            <w:r>
              <w:rPr>
                <w:rFonts w:eastAsia="Times New Roman" w:cstheme="minorHAnsi"/>
              </w:rPr>
              <w:t>Not demonstrated</w:t>
            </w:r>
          </w:p>
          <w:p w14:paraId="3A9E7CDB" w14:textId="77777777" w:rsidR="00CC328E" w:rsidRDefault="00CC328E" w:rsidP="00EC71E1">
            <w:pPr>
              <w:rPr>
                <w:rFonts w:eastAsia="Times New Roman" w:cstheme="minorHAnsi"/>
              </w:rPr>
            </w:pPr>
            <w:r>
              <w:rPr>
                <w:rFonts w:eastAsia="Times New Roman" w:cstheme="minorHAnsi"/>
              </w:rPr>
              <w:t>Emerging</w:t>
            </w:r>
          </w:p>
          <w:p w14:paraId="6D28AEDA" w14:textId="77777777" w:rsidR="00CC328E" w:rsidRPr="003512D2" w:rsidRDefault="00CC328E" w:rsidP="00EC71E1">
            <w:pPr>
              <w:rPr>
                <w:rFonts w:eastAsia="Times New Roman" w:cstheme="minorHAnsi"/>
              </w:rPr>
            </w:pPr>
            <w:r>
              <w:rPr>
                <w:rFonts w:eastAsia="Times New Roman" w:cstheme="minorHAnsi"/>
              </w:rPr>
              <w:t>Appropriate for level</w:t>
            </w:r>
          </w:p>
        </w:tc>
      </w:tr>
      <w:tr w:rsidR="00CC328E" w:rsidRPr="003512D2" w14:paraId="222192D8" w14:textId="77777777" w:rsidTr="00EC71E1">
        <w:trPr>
          <w:trHeight w:val="675"/>
        </w:trPr>
        <w:tc>
          <w:tcPr>
            <w:tcW w:w="6232" w:type="dxa"/>
            <w:vMerge w:val="restart"/>
            <w:shd w:val="clear" w:color="auto" w:fill="E7E6E6" w:themeFill="background2"/>
          </w:tcPr>
          <w:p w14:paraId="51F1B26C" w14:textId="6FD374B7" w:rsidR="00CC328E" w:rsidRPr="003512D2" w:rsidRDefault="00CC328E" w:rsidP="00EC71E1">
            <w:pPr>
              <w:jc w:val="both"/>
              <w:rPr>
                <w:rFonts w:eastAsia="Times New Roman"/>
                <w:b/>
                <w:bCs/>
              </w:rPr>
            </w:pPr>
            <w:r w:rsidRPr="12AFD518">
              <w:rPr>
                <w:rFonts w:eastAsia="Times New Roman"/>
                <w:b/>
                <w:bCs/>
              </w:rPr>
              <w:t xml:space="preserve">5. Maintains confidentiality in oral and written communication within the placement setting (SOP </w:t>
            </w:r>
            <w:r w:rsidR="00313034">
              <w:rPr>
                <w:rFonts w:eastAsia="Times New Roman"/>
                <w:b/>
                <w:bCs/>
              </w:rPr>
              <w:t>6</w:t>
            </w:r>
            <w:r w:rsidRPr="12AFD518">
              <w:rPr>
                <w:rFonts w:eastAsia="Times New Roman"/>
                <w:b/>
                <w:bCs/>
              </w:rPr>
              <w:t>)</w:t>
            </w:r>
          </w:p>
          <w:p w14:paraId="4056C97A" w14:textId="7A7F9E8D" w:rsidR="00CC328E" w:rsidRPr="007F1F72" w:rsidRDefault="007F1F72" w:rsidP="00944670">
            <w:pPr>
              <w:pStyle w:val="ListParagraph"/>
              <w:numPr>
                <w:ilvl w:val="0"/>
                <w:numId w:val="65"/>
              </w:numPr>
              <w:jc w:val="both"/>
              <w:rPr>
                <w:rFonts w:eastAsia="Times New Roman"/>
              </w:rPr>
            </w:pPr>
            <w:r w:rsidRPr="009C378F">
              <w:rPr>
                <w:rFonts w:eastAsia="Times New Roman"/>
                <w:sz w:val="20"/>
                <w:szCs w:val="20"/>
              </w:rPr>
              <w:t>F</w:t>
            </w:r>
            <w:r w:rsidR="00CC328E" w:rsidRPr="009C378F">
              <w:rPr>
                <w:rFonts w:eastAsia="Times New Roman"/>
                <w:sz w:val="20"/>
                <w:szCs w:val="20"/>
              </w:rPr>
              <w:t>ollows setting policy and professional body guidance on record-keeping; communicates appropriately with others in relation to client and service information</w:t>
            </w:r>
            <w:r w:rsidR="00E457E9" w:rsidRPr="009C378F">
              <w:rPr>
                <w:rFonts w:eastAsia="Times New Roman"/>
                <w:sz w:val="20"/>
                <w:szCs w:val="20"/>
              </w:rPr>
              <w:t>.</w:t>
            </w:r>
          </w:p>
        </w:tc>
        <w:tc>
          <w:tcPr>
            <w:tcW w:w="5103" w:type="dxa"/>
            <w:shd w:val="clear" w:color="auto" w:fill="E7E6E6" w:themeFill="background2"/>
          </w:tcPr>
          <w:p w14:paraId="5C7C2AE8" w14:textId="77777777" w:rsidR="00CC328E" w:rsidRPr="003512D2" w:rsidRDefault="00CC328E" w:rsidP="00EC71E1">
            <w:pPr>
              <w:rPr>
                <w:rFonts w:eastAsia="Times New Roman" w:cstheme="minorHAnsi"/>
              </w:rPr>
            </w:pPr>
            <w:r>
              <w:rPr>
                <w:rFonts w:eastAsia="Times New Roman" w:cstheme="minorHAnsi"/>
              </w:rPr>
              <w:t>Mid Placement:</w:t>
            </w:r>
          </w:p>
        </w:tc>
        <w:tc>
          <w:tcPr>
            <w:tcW w:w="3969" w:type="dxa"/>
            <w:shd w:val="clear" w:color="auto" w:fill="E7E6E6" w:themeFill="background2"/>
          </w:tcPr>
          <w:p w14:paraId="2286DB1A" w14:textId="77777777" w:rsidR="00CC328E" w:rsidRDefault="00CC328E"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2A903F9A" w14:textId="77777777" w:rsidR="00CC328E" w:rsidRDefault="00CC328E" w:rsidP="00EC71E1">
            <w:pPr>
              <w:rPr>
                <w:rFonts w:eastAsia="Times New Roman" w:cstheme="minorHAnsi"/>
              </w:rPr>
            </w:pPr>
            <w:r>
              <w:rPr>
                <w:rFonts w:eastAsia="Times New Roman" w:cstheme="minorHAnsi"/>
              </w:rPr>
              <w:t>No opportunity</w:t>
            </w:r>
          </w:p>
          <w:p w14:paraId="7AE4B189" w14:textId="77777777" w:rsidR="00CC328E" w:rsidRDefault="00CC328E" w:rsidP="00EC71E1">
            <w:pPr>
              <w:rPr>
                <w:rFonts w:eastAsia="Times New Roman" w:cstheme="minorHAnsi"/>
              </w:rPr>
            </w:pPr>
            <w:r>
              <w:rPr>
                <w:rFonts w:eastAsia="Times New Roman" w:cstheme="minorHAnsi"/>
              </w:rPr>
              <w:t>Not demonstrated</w:t>
            </w:r>
          </w:p>
          <w:p w14:paraId="327BD69F" w14:textId="77777777" w:rsidR="00CC328E" w:rsidRDefault="00CC328E" w:rsidP="00EC71E1">
            <w:pPr>
              <w:rPr>
                <w:rFonts w:eastAsia="Times New Roman" w:cstheme="minorHAnsi"/>
              </w:rPr>
            </w:pPr>
            <w:r>
              <w:rPr>
                <w:rFonts w:eastAsia="Times New Roman" w:cstheme="minorHAnsi"/>
              </w:rPr>
              <w:t>Emerging</w:t>
            </w:r>
          </w:p>
          <w:p w14:paraId="53E5635C" w14:textId="77777777" w:rsidR="00CC328E" w:rsidRPr="003512D2" w:rsidRDefault="00CC328E" w:rsidP="00EC71E1">
            <w:pPr>
              <w:rPr>
                <w:rFonts w:eastAsia="Times New Roman" w:cstheme="minorHAnsi"/>
              </w:rPr>
            </w:pPr>
            <w:r>
              <w:rPr>
                <w:rFonts w:eastAsia="Times New Roman" w:cstheme="minorHAnsi"/>
              </w:rPr>
              <w:t>Appropriate for level</w:t>
            </w:r>
          </w:p>
        </w:tc>
      </w:tr>
      <w:tr w:rsidR="00CC328E" w:rsidRPr="003512D2" w14:paraId="227FF864" w14:textId="77777777" w:rsidTr="00EC71E1">
        <w:trPr>
          <w:trHeight w:val="675"/>
        </w:trPr>
        <w:tc>
          <w:tcPr>
            <w:tcW w:w="6232" w:type="dxa"/>
            <w:vMerge/>
          </w:tcPr>
          <w:p w14:paraId="7D0B3AD0" w14:textId="77777777" w:rsidR="00CC328E" w:rsidRDefault="00CC328E" w:rsidP="00EC71E1">
            <w:pPr>
              <w:jc w:val="both"/>
              <w:rPr>
                <w:rFonts w:eastAsia="Times New Roman" w:cstheme="minorHAnsi"/>
                <w:b/>
              </w:rPr>
            </w:pPr>
          </w:p>
        </w:tc>
        <w:tc>
          <w:tcPr>
            <w:tcW w:w="5103" w:type="dxa"/>
            <w:shd w:val="clear" w:color="auto" w:fill="E7E6E6" w:themeFill="background2"/>
          </w:tcPr>
          <w:p w14:paraId="32DC2F4E" w14:textId="77777777" w:rsidR="00CC328E" w:rsidRPr="003512D2" w:rsidRDefault="00CC328E" w:rsidP="00EC71E1">
            <w:pPr>
              <w:rPr>
                <w:rFonts w:eastAsia="Times New Roman" w:cstheme="minorHAnsi"/>
              </w:rPr>
            </w:pPr>
            <w:r>
              <w:rPr>
                <w:rFonts w:eastAsia="Times New Roman" w:cstheme="minorHAnsi"/>
              </w:rPr>
              <w:t>End of placement:</w:t>
            </w:r>
          </w:p>
        </w:tc>
        <w:tc>
          <w:tcPr>
            <w:tcW w:w="3969" w:type="dxa"/>
            <w:shd w:val="clear" w:color="auto" w:fill="E7E6E6" w:themeFill="background2"/>
          </w:tcPr>
          <w:p w14:paraId="440F92FC" w14:textId="77777777" w:rsidR="00CC328E" w:rsidRPr="00837924" w:rsidRDefault="00CC328E" w:rsidP="00EC71E1">
            <w:pPr>
              <w:rPr>
                <w:rFonts w:eastAsia="Times New Roman" w:cstheme="minorHAnsi"/>
                <w:b/>
                <w:bCs/>
              </w:rPr>
            </w:pPr>
            <w:r w:rsidRPr="00837924">
              <w:rPr>
                <w:rFonts w:eastAsia="Times New Roman" w:cstheme="minorHAnsi"/>
                <w:b/>
                <w:bCs/>
              </w:rPr>
              <w:t>End of Placement:</w:t>
            </w:r>
          </w:p>
          <w:p w14:paraId="2486AA9C" w14:textId="77777777" w:rsidR="00CC328E" w:rsidRDefault="00CC328E" w:rsidP="00EC71E1">
            <w:pPr>
              <w:rPr>
                <w:rFonts w:eastAsia="Times New Roman" w:cstheme="minorHAnsi"/>
              </w:rPr>
            </w:pPr>
            <w:r>
              <w:rPr>
                <w:rFonts w:eastAsia="Times New Roman" w:cstheme="minorHAnsi"/>
              </w:rPr>
              <w:t>No opportunity</w:t>
            </w:r>
          </w:p>
          <w:p w14:paraId="5D4BED13" w14:textId="77777777" w:rsidR="00CC328E" w:rsidRDefault="00CC328E" w:rsidP="00EC71E1">
            <w:pPr>
              <w:rPr>
                <w:rFonts w:eastAsia="Times New Roman" w:cstheme="minorHAnsi"/>
              </w:rPr>
            </w:pPr>
            <w:r>
              <w:rPr>
                <w:rFonts w:eastAsia="Times New Roman" w:cstheme="minorHAnsi"/>
              </w:rPr>
              <w:t>Not demonstrated</w:t>
            </w:r>
          </w:p>
          <w:p w14:paraId="44D2D9E7" w14:textId="77777777" w:rsidR="00CC328E" w:rsidRDefault="00CC328E" w:rsidP="00EC71E1">
            <w:pPr>
              <w:rPr>
                <w:rFonts w:eastAsia="Times New Roman" w:cstheme="minorHAnsi"/>
              </w:rPr>
            </w:pPr>
            <w:r>
              <w:rPr>
                <w:rFonts w:eastAsia="Times New Roman" w:cstheme="minorHAnsi"/>
              </w:rPr>
              <w:lastRenderedPageBreak/>
              <w:t>Emerging</w:t>
            </w:r>
          </w:p>
          <w:p w14:paraId="67FE5140" w14:textId="77777777" w:rsidR="00CC328E" w:rsidRPr="003512D2" w:rsidRDefault="00CC328E" w:rsidP="00EC71E1">
            <w:pPr>
              <w:rPr>
                <w:rFonts w:eastAsia="Times New Roman" w:cstheme="minorHAnsi"/>
              </w:rPr>
            </w:pPr>
            <w:r>
              <w:rPr>
                <w:rFonts w:eastAsia="Times New Roman" w:cstheme="minorHAnsi"/>
              </w:rPr>
              <w:t>Appropriate for level</w:t>
            </w:r>
          </w:p>
        </w:tc>
      </w:tr>
      <w:tr w:rsidR="00CC328E" w:rsidRPr="003512D2" w14:paraId="65587009" w14:textId="77777777" w:rsidTr="00EC71E1">
        <w:trPr>
          <w:trHeight w:val="540"/>
        </w:trPr>
        <w:tc>
          <w:tcPr>
            <w:tcW w:w="6232" w:type="dxa"/>
            <w:vMerge w:val="restart"/>
            <w:shd w:val="clear" w:color="auto" w:fill="E7E6E6" w:themeFill="background2"/>
          </w:tcPr>
          <w:p w14:paraId="2268DCA3" w14:textId="77777777" w:rsidR="00CC328E" w:rsidRDefault="00CC328E" w:rsidP="00EC71E1">
            <w:pPr>
              <w:rPr>
                <w:rFonts w:eastAsia="Times New Roman" w:cstheme="minorHAnsi"/>
                <w:b/>
              </w:rPr>
            </w:pPr>
            <w:r>
              <w:rPr>
                <w:rFonts w:eastAsia="Times New Roman" w:cstheme="minorHAnsi"/>
                <w:b/>
              </w:rPr>
              <w:lastRenderedPageBreak/>
              <w:t>Overall comments on communication and working in partnership</w:t>
            </w:r>
          </w:p>
          <w:p w14:paraId="2BE5178F" w14:textId="77777777" w:rsidR="00CC328E" w:rsidRDefault="00CC328E" w:rsidP="00EC71E1">
            <w:pPr>
              <w:rPr>
                <w:rFonts w:eastAsia="Times New Roman" w:cstheme="minorHAnsi"/>
                <w:b/>
              </w:rPr>
            </w:pPr>
          </w:p>
          <w:p w14:paraId="0EC58139" w14:textId="77777777" w:rsidR="00CC328E" w:rsidRDefault="00CC328E" w:rsidP="00EC71E1">
            <w:pPr>
              <w:rPr>
                <w:rFonts w:eastAsia="Times New Roman" w:cstheme="minorHAnsi"/>
                <w:b/>
              </w:rPr>
            </w:pPr>
          </w:p>
          <w:p w14:paraId="49FB2AFE" w14:textId="77777777" w:rsidR="00CC328E" w:rsidRDefault="00CC328E" w:rsidP="00EC71E1">
            <w:pPr>
              <w:rPr>
                <w:rFonts w:eastAsia="Times New Roman" w:cstheme="minorHAnsi"/>
                <w:b/>
              </w:rPr>
            </w:pPr>
          </w:p>
        </w:tc>
        <w:tc>
          <w:tcPr>
            <w:tcW w:w="5103" w:type="dxa"/>
            <w:shd w:val="clear" w:color="auto" w:fill="E7E6E6" w:themeFill="background2"/>
          </w:tcPr>
          <w:p w14:paraId="48F4964D" w14:textId="13AF168D" w:rsidR="00CC328E" w:rsidRPr="0070358E" w:rsidRDefault="00CC328E" w:rsidP="00EC71E1">
            <w:pPr>
              <w:rPr>
                <w:rFonts w:eastAsia="Times New Roman" w:cstheme="minorHAnsi"/>
                <w:b/>
                <w:bCs/>
              </w:rPr>
            </w:pPr>
            <w:r>
              <w:rPr>
                <w:rFonts w:eastAsia="Times New Roman" w:cstheme="minorHAnsi"/>
                <w:b/>
                <w:bCs/>
              </w:rPr>
              <w:t>Student (mid):</w:t>
            </w:r>
          </w:p>
        </w:tc>
        <w:tc>
          <w:tcPr>
            <w:tcW w:w="3969" w:type="dxa"/>
            <w:shd w:val="clear" w:color="auto" w:fill="E7E6E6" w:themeFill="background2"/>
          </w:tcPr>
          <w:p w14:paraId="6A36EBED" w14:textId="77777777" w:rsidR="00CC328E" w:rsidRDefault="00CC328E" w:rsidP="00EC71E1">
            <w:pPr>
              <w:rPr>
                <w:rFonts w:eastAsia="Times New Roman" w:cstheme="minorHAnsi"/>
                <w:b/>
                <w:bCs/>
              </w:rPr>
            </w:pPr>
            <w:r>
              <w:rPr>
                <w:rFonts w:eastAsia="Times New Roman" w:cstheme="minorHAnsi"/>
                <w:b/>
                <w:bCs/>
              </w:rPr>
              <w:t>Practice e</w:t>
            </w:r>
            <w:r w:rsidRPr="0070358E">
              <w:rPr>
                <w:rFonts w:eastAsia="Times New Roman" w:cstheme="minorHAnsi"/>
                <w:b/>
                <w:bCs/>
              </w:rPr>
              <w:t>ducator</w:t>
            </w:r>
            <w:r>
              <w:rPr>
                <w:rFonts w:eastAsia="Times New Roman" w:cstheme="minorHAnsi"/>
                <w:b/>
                <w:bCs/>
              </w:rPr>
              <w:t xml:space="preserve"> (mid)</w:t>
            </w:r>
            <w:r w:rsidRPr="0070358E">
              <w:rPr>
                <w:rFonts w:eastAsia="Times New Roman" w:cstheme="minorHAnsi"/>
                <w:b/>
                <w:bCs/>
              </w:rPr>
              <w:t>:</w:t>
            </w:r>
          </w:p>
          <w:p w14:paraId="70F4406C" w14:textId="77777777" w:rsidR="00CC328E" w:rsidRPr="0070358E" w:rsidRDefault="00CC328E" w:rsidP="00EC71E1">
            <w:pPr>
              <w:rPr>
                <w:rFonts w:eastAsia="Times New Roman" w:cstheme="minorHAnsi"/>
                <w:b/>
                <w:bCs/>
              </w:rPr>
            </w:pPr>
          </w:p>
        </w:tc>
      </w:tr>
      <w:tr w:rsidR="00CC328E" w:rsidRPr="003512D2" w14:paraId="20839838" w14:textId="77777777" w:rsidTr="00EC71E1">
        <w:trPr>
          <w:trHeight w:val="540"/>
        </w:trPr>
        <w:tc>
          <w:tcPr>
            <w:tcW w:w="6232" w:type="dxa"/>
            <w:vMerge/>
          </w:tcPr>
          <w:p w14:paraId="0CCEEC67" w14:textId="77777777" w:rsidR="00CC328E" w:rsidRDefault="00CC328E" w:rsidP="00EC71E1">
            <w:pPr>
              <w:rPr>
                <w:rFonts w:eastAsia="Times New Roman" w:cstheme="minorHAnsi"/>
                <w:b/>
              </w:rPr>
            </w:pPr>
          </w:p>
        </w:tc>
        <w:tc>
          <w:tcPr>
            <w:tcW w:w="5103" w:type="dxa"/>
            <w:shd w:val="clear" w:color="auto" w:fill="E7E6E6" w:themeFill="background2"/>
          </w:tcPr>
          <w:p w14:paraId="794FEACE" w14:textId="77777777" w:rsidR="00CC328E" w:rsidRDefault="00CC328E" w:rsidP="00EC71E1">
            <w:pPr>
              <w:rPr>
                <w:rFonts w:eastAsia="Times New Roman" w:cstheme="minorHAnsi"/>
                <w:b/>
                <w:bCs/>
              </w:rPr>
            </w:pPr>
            <w:r>
              <w:rPr>
                <w:rFonts w:eastAsia="Times New Roman" w:cstheme="minorHAnsi"/>
                <w:b/>
                <w:bCs/>
              </w:rPr>
              <w:t>Student (end):</w:t>
            </w:r>
          </w:p>
          <w:p w14:paraId="50B0645D" w14:textId="77777777" w:rsidR="00CC328E" w:rsidRDefault="00CC328E" w:rsidP="00EC71E1">
            <w:pPr>
              <w:rPr>
                <w:rFonts w:eastAsia="Times New Roman" w:cstheme="minorHAnsi"/>
                <w:b/>
                <w:bCs/>
              </w:rPr>
            </w:pPr>
          </w:p>
        </w:tc>
        <w:tc>
          <w:tcPr>
            <w:tcW w:w="3969" w:type="dxa"/>
            <w:shd w:val="clear" w:color="auto" w:fill="E7E6E6" w:themeFill="background2"/>
          </w:tcPr>
          <w:p w14:paraId="1A072E30" w14:textId="77777777" w:rsidR="00CC328E" w:rsidRPr="0070358E" w:rsidRDefault="00CC328E" w:rsidP="00EC71E1">
            <w:pPr>
              <w:rPr>
                <w:rFonts w:eastAsia="Times New Roman" w:cstheme="minorHAnsi"/>
                <w:b/>
                <w:bCs/>
              </w:rPr>
            </w:pPr>
            <w:r>
              <w:rPr>
                <w:rFonts w:eastAsia="Times New Roman" w:cstheme="minorHAnsi"/>
                <w:b/>
                <w:bCs/>
              </w:rPr>
              <w:t xml:space="preserve"> Practice e</w:t>
            </w:r>
            <w:r w:rsidRPr="0070358E">
              <w:rPr>
                <w:rFonts w:eastAsia="Times New Roman" w:cstheme="minorHAnsi"/>
                <w:b/>
                <w:bCs/>
              </w:rPr>
              <w:t>ducator</w:t>
            </w:r>
            <w:r>
              <w:rPr>
                <w:rFonts w:eastAsia="Times New Roman" w:cstheme="minorHAnsi"/>
                <w:b/>
                <w:bCs/>
              </w:rPr>
              <w:t xml:space="preserve"> (end):</w:t>
            </w:r>
          </w:p>
        </w:tc>
      </w:tr>
      <w:tr w:rsidR="00CC328E" w:rsidRPr="003512D2" w14:paraId="11E738E6" w14:textId="77777777" w:rsidTr="00EC71E1">
        <w:tc>
          <w:tcPr>
            <w:tcW w:w="6232" w:type="dxa"/>
            <w:shd w:val="clear" w:color="auto" w:fill="E7E6E6" w:themeFill="background2"/>
          </w:tcPr>
          <w:p w14:paraId="73735955" w14:textId="77777777" w:rsidR="00CC328E" w:rsidRDefault="00CC328E" w:rsidP="00EC71E1">
            <w:pPr>
              <w:rPr>
                <w:rFonts w:eastAsia="Times New Roman" w:cstheme="minorHAnsi"/>
                <w:b/>
              </w:rPr>
            </w:pPr>
            <w:r>
              <w:rPr>
                <w:rFonts w:eastAsia="Times New Roman" w:cstheme="minorHAnsi"/>
                <w:b/>
              </w:rPr>
              <w:t>ACTIONS (agreed with educator and student)</w:t>
            </w:r>
          </w:p>
        </w:tc>
        <w:tc>
          <w:tcPr>
            <w:tcW w:w="9072" w:type="dxa"/>
            <w:gridSpan w:val="2"/>
            <w:shd w:val="clear" w:color="auto" w:fill="E7E6E6" w:themeFill="background2"/>
          </w:tcPr>
          <w:p w14:paraId="2B370C8A" w14:textId="77777777" w:rsidR="00CC328E" w:rsidRDefault="00CC328E" w:rsidP="00EC71E1">
            <w:pPr>
              <w:rPr>
                <w:rFonts w:eastAsia="Times New Roman" w:cstheme="minorHAnsi"/>
                <w:b/>
                <w:bCs/>
              </w:rPr>
            </w:pPr>
          </w:p>
          <w:p w14:paraId="4D43212D" w14:textId="77777777" w:rsidR="00CC328E" w:rsidRDefault="00CC328E" w:rsidP="00EC71E1">
            <w:pPr>
              <w:rPr>
                <w:rFonts w:eastAsia="Times New Roman" w:cstheme="minorHAnsi"/>
                <w:b/>
                <w:bCs/>
              </w:rPr>
            </w:pPr>
          </w:p>
          <w:p w14:paraId="72BE8452" w14:textId="00BC277A" w:rsidR="00E55691" w:rsidRPr="0070358E" w:rsidRDefault="00E55691" w:rsidP="00EC71E1">
            <w:pPr>
              <w:rPr>
                <w:rFonts w:eastAsia="Times New Roman" w:cstheme="minorHAnsi"/>
                <w:b/>
                <w:bCs/>
              </w:rPr>
            </w:pPr>
          </w:p>
        </w:tc>
      </w:tr>
    </w:tbl>
    <w:p w14:paraId="6E7E93D0" w14:textId="77777777" w:rsidR="00CC328E" w:rsidRPr="006B4B2F" w:rsidRDefault="00CC328E" w:rsidP="00CC328E">
      <w:pPr>
        <w:spacing w:after="0" w:line="240" w:lineRule="auto"/>
        <w:rPr>
          <w:rFonts w:eastAsia="Times New Roman" w:cstheme="minorHAnsi"/>
          <w:sz w:val="36"/>
          <w:szCs w:val="36"/>
        </w:rPr>
      </w:pPr>
    </w:p>
    <w:p w14:paraId="08F97E9D" w14:textId="77777777" w:rsidR="00CC328E" w:rsidRPr="006B4B2F" w:rsidRDefault="00CC328E" w:rsidP="00944670">
      <w:pPr>
        <w:pStyle w:val="ListParagraph"/>
        <w:numPr>
          <w:ilvl w:val="0"/>
          <w:numId w:val="57"/>
        </w:numPr>
        <w:spacing w:after="0" w:line="240" w:lineRule="auto"/>
        <w:contextualSpacing w:val="0"/>
        <w:rPr>
          <w:rFonts w:eastAsia="Times New Roman" w:cstheme="minorHAnsi"/>
          <w:sz w:val="36"/>
          <w:szCs w:val="36"/>
        </w:rPr>
      </w:pPr>
      <w:r w:rsidRPr="006B4B2F">
        <w:rPr>
          <w:rFonts w:eastAsia="Times New Roman" w:cstheme="minorHAnsi"/>
          <w:sz w:val="36"/>
          <w:szCs w:val="36"/>
        </w:rPr>
        <w:t>Clinical Skills</w:t>
      </w:r>
    </w:p>
    <w:p w14:paraId="667AFDD0" w14:textId="77777777" w:rsidR="00CC328E" w:rsidRPr="003512D2" w:rsidRDefault="00CC328E" w:rsidP="00CC328E">
      <w:pPr>
        <w:spacing w:after="0" w:line="240" w:lineRule="auto"/>
        <w:rPr>
          <w:rFonts w:eastAsia="Times New Roman" w:cstheme="minorHAnsi"/>
        </w:rPr>
      </w:pPr>
    </w:p>
    <w:tbl>
      <w:tblPr>
        <w:tblStyle w:val="TableGrid"/>
        <w:tblW w:w="0" w:type="auto"/>
        <w:tblInd w:w="137" w:type="dxa"/>
        <w:tblLook w:val="04A0" w:firstRow="1" w:lastRow="0" w:firstColumn="1" w:lastColumn="0" w:noHBand="0" w:noVBand="1"/>
      </w:tblPr>
      <w:tblGrid>
        <w:gridCol w:w="6095"/>
        <w:gridCol w:w="5103"/>
        <w:gridCol w:w="3969"/>
      </w:tblGrid>
      <w:tr w:rsidR="00CC328E" w:rsidRPr="003512D2" w14:paraId="7336255C" w14:textId="77777777" w:rsidTr="00EC71E1">
        <w:tc>
          <w:tcPr>
            <w:tcW w:w="6095" w:type="dxa"/>
            <w:shd w:val="clear" w:color="auto" w:fill="AEAAAA" w:themeFill="background2" w:themeFillShade="BF"/>
          </w:tcPr>
          <w:p w14:paraId="1767F7EC" w14:textId="77777777" w:rsidR="00CC328E" w:rsidRPr="003512D2" w:rsidRDefault="00CC328E" w:rsidP="00EC71E1">
            <w:pPr>
              <w:rPr>
                <w:rFonts w:eastAsia="Times New Roman" w:cstheme="minorHAnsi"/>
                <w:b/>
              </w:rPr>
            </w:pPr>
            <w:r>
              <w:rPr>
                <w:rFonts w:eastAsia="Times New Roman" w:cstheme="minorHAnsi"/>
                <w:b/>
              </w:rPr>
              <w:t>Core skills &amp; examples of supporting activities</w:t>
            </w:r>
          </w:p>
        </w:tc>
        <w:tc>
          <w:tcPr>
            <w:tcW w:w="5103" w:type="dxa"/>
            <w:shd w:val="clear" w:color="auto" w:fill="AEAAAA" w:themeFill="background2" w:themeFillShade="BF"/>
          </w:tcPr>
          <w:p w14:paraId="0A9EC6AB" w14:textId="77777777" w:rsidR="00CC328E" w:rsidRPr="003512D2" w:rsidRDefault="00CC328E" w:rsidP="00EC71E1">
            <w:pPr>
              <w:rPr>
                <w:rFonts w:eastAsia="Times New Roman" w:cstheme="minorHAnsi"/>
                <w:b/>
              </w:rPr>
            </w:pPr>
            <w:r>
              <w:rPr>
                <w:rFonts w:eastAsia="Times New Roman" w:cstheme="minorHAnsi"/>
                <w:b/>
              </w:rPr>
              <w:t>Student summary</w:t>
            </w:r>
          </w:p>
        </w:tc>
        <w:tc>
          <w:tcPr>
            <w:tcW w:w="3969" w:type="dxa"/>
            <w:shd w:val="clear" w:color="auto" w:fill="AEAAAA" w:themeFill="background2" w:themeFillShade="BF"/>
          </w:tcPr>
          <w:p w14:paraId="08384EDD" w14:textId="77777777" w:rsidR="00CC328E" w:rsidRPr="003512D2" w:rsidRDefault="00CC328E" w:rsidP="00EC71E1">
            <w:pPr>
              <w:rPr>
                <w:rFonts w:eastAsia="Times New Roman" w:cstheme="minorHAnsi"/>
                <w:b/>
              </w:rPr>
            </w:pPr>
            <w:r>
              <w:rPr>
                <w:rFonts w:eastAsia="Times New Roman" w:cstheme="minorHAnsi"/>
                <w:b/>
              </w:rPr>
              <w:t>Supervisor/ university tutor comment (as applicable)</w:t>
            </w:r>
          </w:p>
        </w:tc>
      </w:tr>
      <w:tr w:rsidR="00CC328E" w:rsidRPr="003512D2" w14:paraId="67ED5495" w14:textId="77777777" w:rsidTr="00EC71E1">
        <w:trPr>
          <w:trHeight w:val="1208"/>
        </w:trPr>
        <w:tc>
          <w:tcPr>
            <w:tcW w:w="6095" w:type="dxa"/>
            <w:vMerge w:val="restart"/>
            <w:shd w:val="clear" w:color="auto" w:fill="E7E6E6" w:themeFill="background2"/>
          </w:tcPr>
          <w:p w14:paraId="0B90C6E3" w14:textId="23B13CA6" w:rsidR="00E457E9" w:rsidRDefault="00CC328E" w:rsidP="00EC71E1">
            <w:pPr>
              <w:jc w:val="both"/>
              <w:rPr>
                <w:rFonts w:eastAsia="Times New Roman"/>
                <w:b/>
                <w:bCs/>
              </w:rPr>
            </w:pPr>
            <w:r>
              <w:rPr>
                <w:rFonts w:eastAsia="Times New Roman"/>
                <w:b/>
                <w:bCs/>
              </w:rPr>
              <w:t>6</w:t>
            </w:r>
            <w:r w:rsidRPr="12AFD518">
              <w:rPr>
                <w:rFonts w:eastAsia="Times New Roman"/>
                <w:b/>
                <w:bCs/>
              </w:rPr>
              <w:t>. Makes accurate observations (SOP 1</w:t>
            </w:r>
            <w:r w:rsidR="00EF7DBC">
              <w:rPr>
                <w:rFonts w:eastAsia="Times New Roman"/>
                <w:b/>
                <w:bCs/>
              </w:rPr>
              <w:t>3</w:t>
            </w:r>
            <w:r w:rsidRPr="12AFD518">
              <w:rPr>
                <w:rFonts w:eastAsia="Times New Roman"/>
                <w:b/>
                <w:bCs/>
              </w:rPr>
              <w:t>)</w:t>
            </w:r>
          </w:p>
          <w:p w14:paraId="1EEB6108" w14:textId="46F63836" w:rsidR="00E457E9" w:rsidRPr="00313034" w:rsidRDefault="00E457E9" w:rsidP="00944670">
            <w:pPr>
              <w:pStyle w:val="ListParagraph"/>
              <w:numPr>
                <w:ilvl w:val="0"/>
                <w:numId w:val="65"/>
              </w:numPr>
              <w:jc w:val="both"/>
              <w:rPr>
                <w:rFonts w:eastAsia="Times New Roman"/>
                <w:b/>
                <w:bCs/>
                <w:sz w:val="20"/>
                <w:szCs w:val="20"/>
              </w:rPr>
            </w:pPr>
            <w:r w:rsidRPr="00313034">
              <w:rPr>
                <w:rFonts w:eastAsia="Times New Roman"/>
                <w:sz w:val="20"/>
                <w:szCs w:val="20"/>
              </w:rPr>
              <w:t>O</w:t>
            </w:r>
            <w:r w:rsidR="00CC328E" w:rsidRPr="00313034">
              <w:rPr>
                <w:rFonts w:eastAsia="Times New Roman"/>
                <w:sz w:val="20"/>
                <w:szCs w:val="20"/>
              </w:rPr>
              <w:t>bserve a client’s communication or eating/ drinking and report back to supervisor</w:t>
            </w:r>
            <w:r w:rsidRPr="00313034">
              <w:rPr>
                <w:rFonts w:eastAsia="Times New Roman"/>
                <w:sz w:val="20"/>
                <w:szCs w:val="20"/>
              </w:rPr>
              <w:t>.</w:t>
            </w:r>
          </w:p>
          <w:p w14:paraId="17706029" w14:textId="0CB7C14F" w:rsidR="00E457E9" w:rsidRPr="00313034" w:rsidRDefault="007C3FDD" w:rsidP="00944670">
            <w:pPr>
              <w:pStyle w:val="ListParagraph"/>
              <w:numPr>
                <w:ilvl w:val="0"/>
                <w:numId w:val="65"/>
              </w:numPr>
              <w:jc w:val="both"/>
              <w:rPr>
                <w:rFonts w:eastAsia="Times New Roman"/>
                <w:b/>
                <w:bCs/>
                <w:sz w:val="20"/>
                <w:szCs w:val="20"/>
              </w:rPr>
            </w:pPr>
            <w:r>
              <w:rPr>
                <w:rFonts w:eastAsia="Times New Roman"/>
                <w:sz w:val="20"/>
                <w:szCs w:val="20"/>
              </w:rPr>
              <w:t xml:space="preserve">With support, </w:t>
            </w:r>
            <w:r w:rsidR="00CC328E" w:rsidRPr="00313034">
              <w:rPr>
                <w:rFonts w:eastAsia="Times New Roman"/>
                <w:sz w:val="20"/>
                <w:szCs w:val="20"/>
              </w:rPr>
              <w:t>makes use of structured observation framework to gather, record and feedback findings</w:t>
            </w:r>
            <w:r w:rsidR="00E457E9" w:rsidRPr="00313034">
              <w:rPr>
                <w:rFonts w:eastAsia="Times New Roman"/>
                <w:sz w:val="20"/>
                <w:szCs w:val="20"/>
              </w:rPr>
              <w:t>.</w:t>
            </w:r>
          </w:p>
          <w:p w14:paraId="083028AB" w14:textId="5D67DCB1" w:rsidR="00E457E9" w:rsidRPr="00313034" w:rsidRDefault="00E457E9" w:rsidP="00944670">
            <w:pPr>
              <w:pStyle w:val="ListParagraph"/>
              <w:numPr>
                <w:ilvl w:val="0"/>
                <w:numId w:val="65"/>
              </w:numPr>
              <w:jc w:val="both"/>
              <w:rPr>
                <w:rFonts w:eastAsia="Times New Roman"/>
                <w:b/>
                <w:bCs/>
                <w:sz w:val="20"/>
                <w:szCs w:val="20"/>
              </w:rPr>
            </w:pPr>
            <w:r w:rsidRPr="00313034">
              <w:rPr>
                <w:rFonts w:eastAsia="Times New Roman"/>
                <w:sz w:val="20"/>
                <w:szCs w:val="20"/>
              </w:rPr>
              <w:t>P</w:t>
            </w:r>
            <w:r w:rsidR="00CC328E" w:rsidRPr="00313034">
              <w:rPr>
                <w:rFonts w:eastAsia="Times New Roman"/>
                <w:sz w:val="20"/>
                <w:szCs w:val="20"/>
              </w:rPr>
              <w:t xml:space="preserve">repares a case history pro-forma; </w:t>
            </w:r>
            <w:r w:rsidR="00C72EF9">
              <w:rPr>
                <w:rFonts w:eastAsia="Times New Roman"/>
                <w:sz w:val="20"/>
                <w:szCs w:val="20"/>
              </w:rPr>
              <w:t xml:space="preserve">with support, </w:t>
            </w:r>
            <w:r w:rsidR="00CC328E" w:rsidRPr="00313034">
              <w:rPr>
                <w:rFonts w:eastAsia="Times New Roman"/>
                <w:sz w:val="20"/>
                <w:szCs w:val="20"/>
              </w:rPr>
              <w:t>takes all or part of a case history</w:t>
            </w:r>
            <w:r w:rsidRPr="00313034">
              <w:rPr>
                <w:rFonts w:eastAsia="Times New Roman"/>
                <w:sz w:val="20"/>
                <w:szCs w:val="20"/>
              </w:rPr>
              <w:t>.</w:t>
            </w:r>
          </w:p>
          <w:p w14:paraId="77647FA0" w14:textId="796A17AD" w:rsidR="00CC328E" w:rsidRPr="00E457E9" w:rsidRDefault="00E457E9" w:rsidP="00944670">
            <w:pPr>
              <w:pStyle w:val="ListParagraph"/>
              <w:numPr>
                <w:ilvl w:val="0"/>
                <w:numId w:val="65"/>
              </w:numPr>
              <w:jc w:val="both"/>
              <w:rPr>
                <w:rFonts w:eastAsia="Times New Roman"/>
                <w:b/>
                <w:bCs/>
              </w:rPr>
            </w:pPr>
            <w:r w:rsidRPr="00313034">
              <w:rPr>
                <w:rFonts w:eastAsia="Times New Roman"/>
                <w:sz w:val="20"/>
                <w:szCs w:val="20"/>
              </w:rPr>
              <w:t>M</w:t>
            </w:r>
            <w:r w:rsidR="00CC328E" w:rsidRPr="00313034">
              <w:rPr>
                <w:rFonts w:eastAsia="Times New Roman"/>
                <w:sz w:val="20"/>
                <w:szCs w:val="20"/>
              </w:rPr>
              <w:t>akes accurate notes from meetings – clinical and professional</w:t>
            </w:r>
            <w:r w:rsidRPr="00313034">
              <w:rPr>
                <w:rFonts w:eastAsia="Times New Roman"/>
                <w:sz w:val="20"/>
                <w:szCs w:val="20"/>
              </w:rPr>
              <w:t>.</w:t>
            </w:r>
          </w:p>
        </w:tc>
        <w:tc>
          <w:tcPr>
            <w:tcW w:w="5103" w:type="dxa"/>
            <w:shd w:val="clear" w:color="auto" w:fill="E7E6E6" w:themeFill="background2"/>
          </w:tcPr>
          <w:p w14:paraId="658113BC" w14:textId="77777777" w:rsidR="00CC328E" w:rsidRPr="003512D2" w:rsidRDefault="00CC328E" w:rsidP="00EC71E1">
            <w:pPr>
              <w:rPr>
                <w:rFonts w:eastAsia="Times New Roman" w:cstheme="minorHAnsi"/>
              </w:rPr>
            </w:pPr>
            <w:r>
              <w:rPr>
                <w:rFonts w:eastAsia="Times New Roman" w:cstheme="minorHAnsi"/>
              </w:rPr>
              <w:t>Mid Placement:</w:t>
            </w:r>
          </w:p>
        </w:tc>
        <w:tc>
          <w:tcPr>
            <w:tcW w:w="3969" w:type="dxa"/>
            <w:shd w:val="clear" w:color="auto" w:fill="E7E6E6" w:themeFill="background2"/>
          </w:tcPr>
          <w:p w14:paraId="23DF01D1" w14:textId="77777777" w:rsidR="00CC328E" w:rsidRDefault="00CC328E"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3D5585B1" w14:textId="77777777" w:rsidR="00CC328E" w:rsidRDefault="00CC328E" w:rsidP="00EC71E1">
            <w:pPr>
              <w:rPr>
                <w:rFonts w:eastAsia="Times New Roman" w:cstheme="minorHAnsi"/>
              </w:rPr>
            </w:pPr>
            <w:r>
              <w:rPr>
                <w:rFonts w:eastAsia="Times New Roman" w:cstheme="minorHAnsi"/>
              </w:rPr>
              <w:t>No opportunity</w:t>
            </w:r>
          </w:p>
          <w:p w14:paraId="14F6BE2E" w14:textId="77777777" w:rsidR="00CC328E" w:rsidRDefault="00CC328E" w:rsidP="00EC71E1">
            <w:pPr>
              <w:rPr>
                <w:rFonts w:eastAsia="Times New Roman" w:cstheme="minorHAnsi"/>
              </w:rPr>
            </w:pPr>
            <w:r>
              <w:rPr>
                <w:rFonts w:eastAsia="Times New Roman" w:cstheme="minorHAnsi"/>
              </w:rPr>
              <w:t>Not demonstrated</w:t>
            </w:r>
          </w:p>
          <w:p w14:paraId="58EAAD3F" w14:textId="77777777" w:rsidR="00CC328E" w:rsidRDefault="00CC328E" w:rsidP="00EC71E1">
            <w:pPr>
              <w:rPr>
                <w:rFonts w:eastAsia="Times New Roman" w:cstheme="minorHAnsi"/>
              </w:rPr>
            </w:pPr>
            <w:r>
              <w:rPr>
                <w:rFonts w:eastAsia="Times New Roman" w:cstheme="minorHAnsi"/>
              </w:rPr>
              <w:t>Emerging</w:t>
            </w:r>
          </w:p>
          <w:p w14:paraId="3E052F1E" w14:textId="77777777" w:rsidR="00CC328E" w:rsidRPr="003512D2" w:rsidRDefault="00CC328E" w:rsidP="00EC71E1">
            <w:pPr>
              <w:rPr>
                <w:rFonts w:eastAsia="Times New Roman" w:cstheme="minorHAnsi"/>
              </w:rPr>
            </w:pPr>
            <w:r>
              <w:rPr>
                <w:rFonts w:eastAsia="Times New Roman" w:cstheme="minorHAnsi"/>
              </w:rPr>
              <w:t>Appropriate for level</w:t>
            </w:r>
          </w:p>
        </w:tc>
      </w:tr>
      <w:tr w:rsidR="00CC328E" w:rsidRPr="003512D2" w14:paraId="0CD69EC3" w14:textId="77777777" w:rsidTr="00EC71E1">
        <w:trPr>
          <w:trHeight w:val="1207"/>
        </w:trPr>
        <w:tc>
          <w:tcPr>
            <w:tcW w:w="6095" w:type="dxa"/>
            <w:vMerge/>
          </w:tcPr>
          <w:p w14:paraId="16D2CB4C" w14:textId="77777777" w:rsidR="00CC328E" w:rsidRDefault="00CC328E" w:rsidP="00EC71E1">
            <w:pPr>
              <w:jc w:val="both"/>
              <w:rPr>
                <w:rFonts w:eastAsia="Times New Roman" w:cstheme="minorHAnsi"/>
                <w:b/>
              </w:rPr>
            </w:pPr>
          </w:p>
        </w:tc>
        <w:tc>
          <w:tcPr>
            <w:tcW w:w="5103" w:type="dxa"/>
            <w:shd w:val="clear" w:color="auto" w:fill="E7E6E6" w:themeFill="background2"/>
          </w:tcPr>
          <w:p w14:paraId="2FCDDD0E" w14:textId="77777777" w:rsidR="00CC328E" w:rsidRPr="003512D2" w:rsidRDefault="00CC328E" w:rsidP="00EC71E1">
            <w:pPr>
              <w:rPr>
                <w:rFonts w:eastAsia="Times New Roman" w:cstheme="minorHAnsi"/>
              </w:rPr>
            </w:pPr>
            <w:r>
              <w:rPr>
                <w:rFonts w:eastAsia="Times New Roman" w:cstheme="minorHAnsi"/>
              </w:rPr>
              <w:t>End of placement:</w:t>
            </w:r>
          </w:p>
        </w:tc>
        <w:tc>
          <w:tcPr>
            <w:tcW w:w="3969" w:type="dxa"/>
            <w:shd w:val="clear" w:color="auto" w:fill="E7E6E6" w:themeFill="background2"/>
          </w:tcPr>
          <w:p w14:paraId="07A62FA4" w14:textId="77777777" w:rsidR="00CC328E" w:rsidRPr="00837924" w:rsidRDefault="00CC328E" w:rsidP="00EC71E1">
            <w:pPr>
              <w:rPr>
                <w:rFonts w:eastAsia="Times New Roman" w:cstheme="minorHAnsi"/>
                <w:b/>
                <w:bCs/>
              </w:rPr>
            </w:pPr>
            <w:r w:rsidRPr="00837924">
              <w:rPr>
                <w:rFonts w:eastAsia="Times New Roman" w:cstheme="minorHAnsi"/>
                <w:b/>
                <w:bCs/>
              </w:rPr>
              <w:t>End of Placement:</w:t>
            </w:r>
          </w:p>
          <w:p w14:paraId="0D7E59FB" w14:textId="77777777" w:rsidR="00CC328E" w:rsidRDefault="00CC328E" w:rsidP="00EC71E1">
            <w:pPr>
              <w:rPr>
                <w:rFonts w:eastAsia="Times New Roman" w:cstheme="minorHAnsi"/>
              </w:rPr>
            </w:pPr>
            <w:r>
              <w:rPr>
                <w:rFonts w:eastAsia="Times New Roman" w:cstheme="minorHAnsi"/>
              </w:rPr>
              <w:t>No opportunity</w:t>
            </w:r>
          </w:p>
          <w:p w14:paraId="434EBCE3" w14:textId="77777777" w:rsidR="00CC328E" w:rsidRDefault="00CC328E" w:rsidP="00EC71E1">
            <w:pPr>
              <w:rPr>
                <w:rFonts w:eastAsia="Times New Roman" w:cstheme="minorHAnsi"/>
              </w:rPr>
            </w:pPr>
            <w:r>
              <w:rPr>
                <w:rFonts w:eastAsia="Times New Roman" w:cstheme="minorHAnsi"/>
              </w:rPr>
              <w:t>Not demonstrated</w:t>
            </w:r>
          </w:p>
          <w:p w14:paraId="3EB12DFA" w14:textId="77777777" w:rsidR="00CC328E" w:rsidRDefault="00CC328E" w:rsidP="00EC71E1">
            <w:pPr>
              <w:rPr>
                <w:rFonts w:eastAsia="Times New Roman" w:cstheme="minorHAnsi"/>
              </w:rPr>
            </w:pPr>
            <w:r>
              <w:rPr>
                <w:rFonts w:eastAsia="Times New Roman" w:cstheme="minorHAnsi"/>
              </w:rPr>
              <w:t>Emerging</w:t>
            </w:r>
          </w:p>
          <w:p w14:paraId="2E3D9DAC" w14:textId="77777777" w:rsidR="00CC328E" w:rsidRPr="003512D2" w:rsidRDefault="00CC328E" w:rsidP="00EC71E1">
            <w:pPr>
              <w:rPr>
                <w:rFonts w:eastAsia="Times New Roman" w:cstheme="minorHAnsi"/>
              </w:rPr>
            </w:pPr>
            <w:r>
              <w:rPr>
                <w:rFonts w:eastAsia="Times New Roman" w:cstheme="minorHAnsi"/>
              </w:rPr>
              <w:t>Appropriate for level</w:t>
            </w:r>
          </w:p>
        </w:tc>
      </w:tr>
      <w:tr w:rsidR="00CC328E" w:rsidRPr="003512D2" w14:paraId="77C7AA1C" w14:textId="77777777" w:rsidTr="00EC71E1">
        <w:trPr>
          <w:trHeight w:val="1343"/>
        </w:trPr>
        <w:tc>
          <w:tcPr>
            <w:tcW w:w="6095" w:type="dxa"/>
            <w:vMerge w:val="restart"/>
            <w:shd w:val="clear" w:color="auto" w:fill="E7E6E6" w:themeFill="background2"/>
          </w:tcPr>
          <w:p w14:paraId="20955910" w14:textId="5D5A0ADC" w:rsidR="00CC328E" w:rsidRPr="003512D2" w:rsidRDefault="00CC328E" w:rsidP="00EC71E1">
            <w:pPr>
              <w:jc w:val="both"/>
              <w:rPr>
                <w:rFonts w:eastAsia="Times New Roman"/>
                <w:b/>
                <w:bCs/>
              </w:rPr>
            </w:pPr>
            <w:r>
              <w:rPr>
                <w:rFonts w:eastAsia="Times New Roman"/>
                <w:b/>
                <w:bCs/>
              </w:rPr>
              <w:t>7</w:t>
            </w:r>
            <w:r w:rsidRPr="12AFD518">
              <w:rPr>
                <w:rFonts w:eastAsia="Times New Roman"/>
                <w:b/>
                <w:bCs/>
              </w:rPr>
              <w:t>. Administer</w:t>
            </w:r>
            <w:r>
              <w:rPr>
                <w:rFonts w:eastAsia="Times New Roman"/>
                <w:b/>
                <w:bCs/>
              </w:rPr>
              <w:t>s and s</w:t>
            </w:r>
            <w:r w:rsidRPr="12AFD518">
              <w:rPr>
                <w:rFonts w:eastAsia="Times New Roman"/>
                <w:b/>
                <w:bCs/>
              </w:rPr>
              <w:t>core</w:t>
            </w:r>
            <w:r>
              <w:rPr>
                <w:rFonts w:eastAsia="Times New Roman"/>
                <w:b/>
                <w:bCs/>
              </w:rPr>
              <w:t>s</w:t>
            </w:r>
            <w:r w:rsidRPr="12AFD518">
              <w:rPr>
                <w:rFonts w:eastAsia="Times New Roman"/>
                <w:b/>
                <w:bCs/>
              </w:rPr>
              <w:t>, formal or informal assessments (SOP 1</w:t>
            </w:r>
            <w:r w:rsidR="009154E2">
              <w:rPr>
                <w:rFonts w:eastAsia="Times New Roman"/>
                <w:b/>
                <w:bCs/>
              </w:rPr>
              <w:t>3</w:t>
            </w:r>
            <w:r w:rsidRPr="12AFD518">
              <w:rPr>
                <w:rFonts w:eastAsia="Times New Roman"/>
                <w:b/>
                <w:bCs/>
              </w:rPr>
              <w:t>)</w:t>
            </w:r>
          </w:p>
          <w:p w14:paraId="3F13B746" w14:textId="77777777" w:rsidR="00D763F7" w:rsidRPr="00313034" w:rsidRDefault="00D763F7" w:rsidP="00944670">
            <w:pPr>
              <w:pStyle w:val="ListParagraph"/>
              <w:numPr>
                <w:ilvl w:val="0"/>
                <w:numId w:val="66"/>
              </w:numPr>
              <w:jc w:val="both"/>
              <w:rPr>
                <w:rFonts w:eastAsia="Times New Roman"/>
                <w:sz w:val="20"/>
                <w:szCs w:val="20"/>
              </w:rPr>
            </w:pPr>
            <w:r w:rsidRPr="00313034">
              <w:rPr>
                <w:rFonts w:eastAsia="Times New Roman"/>
                <w:sz w:val="20"/>
                <w:szCs w:val="20"/>
              </w:rPr>
              <w:t>O</w:t>
            </w:r>
            <w:r w:rsidR="00CC328E" w:rsidRPr="00313034">
              <w:rPr>
                <w:rFonts w:eastAsia="Times New Roman"/>
                <w:sz w:val="20"/>
                <w:szCs w:val="20"/>
              </w:rPr>
              <w:t>bserves an assessment and discusses process and/ or findings with educator</w:t>
            </w:r>
          </w:p>
          <w:p w14:paraId="6DDB86AE" w14:textId="3E6FCF74" w:rsidR="00D763F7" w:rsidRPr="00313034" w:rsidRDefault="00D12B4F" w:rsidP="00944670">
            <w:pPr>
              <w:pStyle w:val="ListParagraph"/>
              <w:numPr>
                <w:ilvl w:val="0"/>
                <w:numId w:val="66"/>
              </w:numPr>
              <w:jc w:val="both"/>
              <w:rPr>
                <w:rFonts w:eastAsia="Times New Roman"/>
                <w:sz w:val="20"/>
                <w:szCs w:val="20"/>
              </w:rPr>
            </w:pPr>
            <w:r>
              <w:rPr>
                <w:rFonts w:eastAsia="Times New Roman"/>
                <w:sz w:val="20"/>
                <w:szCs w:val="20"/>
              </w:rPr>
              <w:t>With support, c</w:t>
            </w:r>
            <w:r w:rsidR="00CC328E" w:rsidRPr="00313034">
              <w:rPr>
                <w:rFonts w:eastAsia="Times New Roman"/>
                <w:sz w:val="20"/>
                <w:szCs w:val="20"/>
              </w:rPr>
              <w:t>onducts all or part of an assessment with a client or role-play</w:t>
            </w:r>
          </w:p>
          <w:p w14:paraId="16D42DEE" w14:textId="63787D83" w:rsidR="00D763F7" w:rsidRPr="00313034" w:rsidRDefault="00D12B4F" w:rsidP="00944670">
            <w:pPr>
              <w:pStyle w:val="ListParagraph"/>
              <w:numPr>
                <w:ilvl w:val="0"/>
                <w:numId w:val="66"/>
              </w:numPr>
              <w:jc w:val="both"/>
              <w:rPr>
                <w:rFonts w:eastAsia="Times New Roman"/>
                <w:sz w:val="20"/>
                <w:szCs w:val="20"/>
              </w:rPr>
            </w:pPr>
            <w:r>
              <w:rPr>
                <w:rFonts w:eastAsia="Times New Roman"/>
                <w:sz w:val="20"/>
                <w:szCs w:val="20"/>
              </w:rPr>
              <w:t>With support, s</w:t>
            </w:r>
            <w:r w:rsidR="00CC328E" w:rsidRPr="00313034">
              <w:rPr>
                <w:rFonts w:eastAsia="Times New Roman"/>
                <w:sz w:val="20"/>
                <w:szCs w:val="20"/>
              </w:rPr>
              <w:t>cores assessment data provided by others</w:t>
            </w:r>
          </w:p>
          <w:p w14:paraId="1C867376" w14:textId="6BC81BCD" w:rsidR="00CC328E" w:rsidRPr="00D763F7" w:rsidRDefault="00D12B4F" w:rsidP="00944670">
            <w:pPr>
              <w:pStyle w:val="ListParagraph"/>
              <w:numPr>
                <w:ilvl w:val="0"/>
                <w:numId w:val="66"/>
              </w:numPr>
              <w:jc w:val="both"/>
              <w:rPr>
                <w:rFonts w:eastAsia="Times New Roman"/>
              </w:rPr>
            </w:pPr>
            <w:r>
              <w:rPr>
                <w:rFonts w:eastAsia="Times New Roman"/>
                <w:sz w:val="20"/>
                <w:szCs w:val="20"/>
              </w:rPr>
              <w:t>With support, t</w:t>
            </w:r>
            <w:r w:rsidR="00CC328E" w:rsidRPr="00313034">
              <w:rPr>
                <w:rFonts w:eastAsia="Times New Roman"/>
                <w:sz w:val="20"/>
                <w:szCs w:val="20"/>
              </w:rPr>
              <w:t xml:space="preserve">ranscribes speech for client working with self or SLT </w:t>
            </w:r>
          </w:p>
        </w:tc>
        <w:tc>
          <w:tcPr>
            <w:tcW w:w="5103" w:type="dxa"/>
            <w:shd w:val="clear" w:color="auto" w:fill="E7E6E6" w:themeFill="background2"/>
          </w:tcPr>
          <w:p w14:paraId="6D0835A1" w14:textId="77777777" w:rsidR="00CC328E" w:rsidRPr="003512D2" w:rsidRDefault="00CC328E" w:rsidP="00EC71E1">
            <w:pPr>
              <w:rPr>
                <w:rFonts w:eastAsia="Times New Roman" w:cstheme="minorHAnsi"/>
              </w:rPr>
            </w:pPr>
            <w:r>
              <w:rPr>
                <w:rFonts w:eastAsia="Times New Roman" w:cstheme="minorHAnsi"/>
              </w:rPr>
              <w:t>Mid Placement:</w:t>
            </w:r>
          </w:p>
        </w:tc>
        <w:tc>
          <w:tcPr>
            <w:tcW w:w="3969" w:type="dxa"/>
            <w:shd w:val="clear" w:color="auto" w:fill="E7E6E6" w:themeFill="background2"/>
          </w:tcPr>
          <w:p w14:paraId="6EFE516E" w14:textId="77777777" w:rsidR="00CC328E" w:rsidRDefault="00CC328E"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2D86D130" w14:textId="77777777" w:rsidR="00CC328E" w:rsidRDefault="00CC328E" w:rsidP="00EC71E1">
            <w:pPr>
              <w:rPr>
                <w:rFonts w:eastAsia="Times New Roman" w:cstheme="minorHAnsi"/>
              </w:rPr>
            </w:pPr>
            <w:r>
              <w:rPr>
                <w:rFonts w:eastAsia="Times New Roman" w:cstheme="minorHAnsi"/>
              </w:rPr>
              <w:t>No opportunity</w:t>
            </w:r>
          </w:p>
          <w:p w14:paraId="2813EB64" w14:textId="77777777" w:rsidR="00CC328E" w:rsidRDefault="00CC328E" w:rsidP="00EC71E1">
            <w:pPr>
              <w:rPr>
                <w:rFonts w:eastAsia="Times New Roman" w:cstheme="minorHAnsi"/>
              </w:rPr>
            </w:pPr>
            <w:r>
              <w:rPr>
                <w:rFonts w:eastAsia="Times New Roman" w:cstheme="minorHAnsi"/>
              </w:rPr>
              <w:t>Not demonstrated</w:t>
            </w:r>
          </w:p>
          <w:p w14:paraId="1F3A23B6" w14:textId="77777777" w:rsidR="00CC328E" w:rsidRDefault="00CC328E" w:rsidP="00EC71E1">
            <w:pPr>
              <w:rPr>
                <w:rFonts w:eastAsia="Times New Roman" w:cstheme="minorHAnsi"/>
              </w:rPr>
            </w:pPr>
            <w:r>
              <w:rPr>
                <w:rFonts w:eastAsia="Times New Roman" w:cstheme="minorHAnsi"/>
              </w:rPr>
              <w:t>Emerging</w:t>
            </w:r>
          </w:p>
          <w:p w14:paraId="1478C26E" w14:textId="77777777" w:rsidR="00CC328E" w:rsidRPr="003512D2" w:rsidRDefault="00CC328E" w:rsidP="00EC71E1">
            <w:pPr>
              <w:rPr>
                <w:rFonts w:eastAsia="Times New Roman" w:cstheme="minorHAnsi"/>
              </w:rPr>
            </w:pPr>
            <w:r>
              <w:rPr>
                <w:rFonts w:eastAsia="Times New Roman" w:cstheme="minorHAnsi"/>
              </w:rPr>
              <w:t>Appropriate for level</w:t>
            </w:r>
          </w:p>
        </w:tc>
      </w:tr>
      <w:tr w:rsidR="00CC328E" w:rsidRPr="003512D2" w14:paraId="07DBA833" w14:textId="77777777" w:rsidTr="00EC71E1">
        <w:trPr>
          <w:trHeight w:val="1342"/>
        </w:trPr>
        <w:tc>
          <w:tcPr>
            <w:tcW w:w="6095" w:type="dxa"/>
            <w:vMerge/>
          </w:tcPr>
          <w:p w14:paraId="41D5DE32" w14:textId="77777777" w:rsidR="00CC328E" w:rsidRDefault="00CC328E" w:rsidP="00EC71E1">
            <w:pPr>
              <w:jc w:val="both"/>
              <w:rPr>
                <w:rFonts w:eastAsia="Times New Roman" w:cstheme="minorHAnsi"/>
                <w:b/>
              </w:rPr>
            </w:pPr>
          </w:p>
        </w:tc>
        <w:tc>
          <w:tcPr>
            <w:tcW w:w="5103" w:type="dxa"/>
            <w:shd w:val="clear" w:color="auto" w:fill="E7E6E6" w:themeFill="background2"/>
          </w:tcPr>
          <w:p w14:paraId="44B9FEE7" w14:textId="77777777" w:rsidR="00CC328E" w:rsidRPr="003512D2" w:rsidRDefault="00CC328E" w:rsidP="00EC71E1">
            <w:pPr>
              <w:rPr>
                <w:rFonts w:eastAsia="Times New Roman" w:cstheme="minorHAnsi"/>
              </w:rPr>
            </w:pPr>
            <w:r>
              <w:rPr>
                <w:rFonts w:eastAsia="Times New Roman" w:cstheme="minorHAnsi"/>
              </w:rPr>
              <w:t>End of placement:</w:t>
            </w:r>
          </w:p>
        </w:tc>
        <w:tc>
          <w:tcPr>
            <w:tcW w:w="3969" w:type="dxa"/>
            <w:shd w:val="clear" w:color="auto" w:fill="E7E6E6" w:themeFill="background2"/>
          </w:tcPr>
          <w:p w14:paraId="2E74BC7C" w14:textId="77777777" w:rsidR="00CC328E" w:rsidRPr="00837924" w:rsidRDefault="00CC328E" w:rsidP="00EC71E1">
            <w:pPr>
              <w:rPr>
                <w:rFonts w:eastAsia="Times New Roman" w:cstheme="minorHAnsi"/>
                <w:b/>
                <w:bCs/>
              </w:rPr>
            </w:pPr>
            <w:r w:rsidRPr="00837924">
              <w:rPr>
                <w:rFonts w:eastAsia="Times New Roman" w:cstheme="minorHAnsi"/>
                <w:b/>
                <w:bCs/>
              </w:rPr>
              <w:t>End of Placement:</w:t>
            </w:r>
          </w:p>
          <w:p w14:paraId="4F6FAF59" w14:textId="77777777" w:rsidR="00CC328E" w:rsidRDefault="00CC328E" w:rsidP="00EC71E1">
            <w:pPr>
              <w:rPr>
                <w:rFonts w:eastAsia="Times New Roman" w:cstheme="minorHAnsi"/>
              </w:rPr>
            </w:pPr>
            <w:r>
              <w:rPr>
                <w:rFonts w:eastAsia="Times New Roman" w:cstheme="minorHAnsi"/>
              </w:rPr>
              <w:t>No opportunity</w:t>
            </w:r>
          </w:p>
          <w:p w14:paraId="0AA6BC0E" w14:textId="77777777" w:rsidR="00CC328E" w:rsidRDefault="00CC328E" w:rsidP="00EC71E1">
            <w:pPr>
              <w:rPr>
                <w:rFonts w:eastAsia="Times New Roman" w:cstheme="minorHAnsi"/>
              </w:rPr>
            </w:pPr>
            <w:r>
              <w:rPr>
                <w:rFonts w:eastAsia="Times New Roman" w:cstheme="minorHAnsi"/>
              </w:rPr>
              <w:t>Not demonstrated</w:t>
            </w:r>
          </w:p>
          <w:p w14:paraId="39892CF1" w14:textId="77777777" w:rsidR="00CC328E" w:rsidRDefault="00CC328E" w:rsidP="00EC71E1">
            <w:pPr>
              <w:rPr>
                <w:rFonts w:eastAsia="Times New Roman" w:cstheme="minorHAnsi"/>
              </w:rPr>
            </w:pPr>
            <w:r>
              <w:rPr>
                <w:rFonts w:eastAsia="Times New Roman" w:cstheme="minorHAnsi"/>
              </w:rPr>
              <w:t>Emerging</w:t>
            </w:r>
          </w:p>
          <w:p w14:paraId="5E8DFACE" w14:textId="77777777" w:rsidR="00CC328E" w:rsidRPr="003512D2" w:rsidRDefault="00CC328E" w:rsidP="00EC71E1">
            <w:pPr>
              <w:rPr>
                <w:rFonts w:eastAsia="Times New Roman" w:cstheme="minorHAnsi"/>
              </w:rPr>
            </w:pPr>
            <w:r>
              <w:rPr>
                <w:rFonts w:eastAsia="Times New Roman" w:cstheme="minorHAnsi"/>
              </w:rPr>
              <w:t>Appropriate for level</w:t>
            </w:r>
          </w:p>
        </w:tc>
      </w:tr>
      <w:tr w:rsidR="00CC328E" w:rsidRPr="003512D2" w14:paraId="2363C9B2" w14:textId="77777777" w:rsidTr="00EC71E1">
        <w:trPr>
          <w:trHeight w:val="1748"/>
        </w:trPr>
        <w:tc>
          <w:tcPr>
            <w:tcW w:w="6095" w:type="dxa"/>
            <w:vMerge w:val="restart"/>
            <w:shd w:val="clear" w:color="auto" w:fill="E7E6E6" w:themeFill="background2"/>
          </w:tcPr>
          <w:p w14:paraId="10D06D91" w14:textId="028715EA" w:rsidR="00CC328E" w:rsidRDefault="00CC328E" w:rsidP="00EC71E1">
            <w:pPr>
              <w:jc w:val="both"/>
              <w:rPr>
                <w:rFonts w:eastAsia="Times New Roman"/>
                <w:b/>
                <w:bCs/>
              </w:rPr>
            </w:pPr>
            <w:r>
              <w:rPr>
                <w:rFonts w:eastAsia="Times New Roman"/>
                <w:b/>
                <w:bCs/>
              </w:rPr>
              <w:lastRenderedPageBreak/>
              <w:t>8</w:t>
            </w:r>
            <w:r w:rsidRPr="12AFD518">
              <w:rPr>
                <w:rFonts w:eastAsia="Times New Roman"/>
                <w:b/>
                <w:bCs/>
              </w:rPr>
              <w:t>. Prepares and/ or follows and/ or adapts a structured plan (SOP 1</w:t>
            </w:r>
            <w:r w:rsidR="009154E2">
              <w:rPr>
                <w:rFonts w:eastAsia="Times New Roman"/>
                <w:b/>
                <w:bCs/>
              </w:rPr>
              <w:t>3</w:t>
            </w:r>
            <w:r w:rsidRPr="12AFD518">
              <w:rPr>
                <w:rFonts w:eastAsia="Times New Roman"/>
                <w:b/>
                <w:bCs/>
              </w:rPr>
              <w:t>)</w:t>
            </w:r>
          </w:p>
          <w:p w14:paraId="2B7E29CC" w14:textId="77777777" w:rsidR="007050AA" w:rsidRPr="00313034" w:rsidRDefault="007050AA" w:rsidP="00944670">
            <w:pPr>
              <w:pStyle w:val="ListParagraph"/>
              <w:numPr>
                <w:ilvl w:val="0"/>
                <w:numId w:val="67"/>
              </w:numPr>
              <w:jc w:val="both"/>
              <w:rPr>
                <w:rFonts w:eastAsia="Times New Roman"/>
                <w:sz w:val="20"/>
                <w:szCs w:val="20"/>
              </w:rPr>
            </w:pPr>
            <w:r w:rsidRPr="00313034">
              <w:rPr>
                <w:rFonts w:eastAsia="Times New Roman"/>
                <w:sz w:val="20"/>
                <w:szCs w:val="20"/>
              </w:rPr>
              <w:t>P</w:t>
            </w:r>
            <w:r w:rsidR="00CC328E" w:rsidRPr="00313034">
              <w:rPr>
                <w:rFonts w:eastAsia="Times New Roman"/>
                <w:sz w:val="20"/>
                <w:szCs w:val="20"/>
              </w:rPr>
              <w:t>lans an activity for a client with support from educator</w:t>
            </w:r>
          </w:p>
          <w:p w14:paraId="72FD0949" w14:textId="77777777" w:rsidR="007050AA" w:rsidRPr="00313034" w:rsidRDefault="007050AA" w:rsidP="00944670">
            <w:pPr>
              <w:pStyle w:val="ListParagraph"/>
              <w:numPr>
                <w:ilvl w:val="0"/>
                <w:numId w:val="67"/>
              </w:numPr>
              <w:jc w:val="both"/>
              <w:rPr>
                <w:rFonts w:eastAsia="Times New Roman"/>
                <w:sz w:val="20"/>
                <w:szCs w:val="20"/>
              </w:rPr>
            </w:pPr>
            <w:r w:rsidRPr="00313034">
              <w:rPr>
                <w:rFonts w:eastAsia="Times New Roman"/>
                <w:sz w:val="20"/>
                <w:szCs w:val="20"/>
              </w:rPr>
              <w:t>C</w:t>
            </w:r>
            <w:r w:rsidR="00CC328E" w:rsidRPr="00313034">
              <w:rPr>
                <w:rFonts w:eastAsia="Times New Roman"/>
                <w:sz w:val="20"/>
                <w:szCs w:val="20"/>
              </w:rPr>
              <w:t>reates resources for own/ others’ sessions</w:t>
            </w:r>
          </w:p>
          <w:p w14:paraId="4BDD48CE" w14:textId="3A969AE6" w:rsidR="007050AA" w:rsidRPr="00313034" w:rsidRDefault="007050AA" w:rsidP="00944670">
            <w:pPr>
              <w:pStyle w:val="ListParagraph"/>
              <w:numPr>
                <w:ilvl w:val="0"/>
                <w:numId w:val="67"/>
              </w:numPr>
              <w:jc w:val="both"/>
              <w:rPr>
                <w:rFonts w:eastAsia="Times New Roman"/>
                <w:sz w:val="20"/>
                <w:szCs w:val="20"/>
              </w:rPr>
            </w:pPr>
            <w:r w:rsidRPr="00313034">
              <w:rPr>
                <w:rFonts w:eastAsia="Times New Roman"/>
                <w:sz w:val="20"/>
                <w:szCs w:val="20"/>
              </w:rPr>
              <w:t>C</w:t>
            </w:r>
            <w:r w:rsidR="00CC328E" w:rsidRPr="00313034">
              <w:rPr>
                <w:rFonts w:eastAsia="Times New Roman"/>
                <w:sz w:val="20"/>
                <w:szCs w:val="20"/>
              </w:rPr>
              <w:t>arries out simple interventions</w:t>
            </w:r>
            <w:r w:rsidR="00D12B4F">
              <w:rPr>
                <w:rFonts w:eastAsia="Times New Roman"/>
                <w:sz w:val="20"/>
                <w:szCs w:val="20"/>
              </w:rPr>
              <w:t xml:space="preserve"> with support from educator </w:t>
            </w:r>
          </w:p>
          <w:p w14:paraId="758FA0A9" w14:textId="2A94A586" w:rsidR="007050AA" w:rsidRPr="00313034" w:rsidRDefault="007050AA" w:rsidP="00944670">
            <w:pPr>
              <w:pStyle w:val="ListParagraph"/>
              <w:numPr>
                <w:ilvl w:val="0"/>
                <w:numId w:val="67"/>
              </w:numPr>
              <w:jc w:val="both"/>
              <w:rPr>
                <w:rFonts w:eastAsia="Times New Roman"/>
                <w:sz w:val="20"/>
                <w:szCs w:val="20"/>
              </w:rPr>
            </w:pPr>
            <w:r w:rsidRPr="00313034">
              <w:rPr>
                <w:rFonts w:eastAsia="Times New Roman"/>
                <w:sz w:val="20"/>
                <w:szCs w:val="20"/>
              </w:rPr>
              <w:t>P</w:t>
            </w:r>
            <w:r w:rsidR="00CC328E" w:rsidRPr="00313034">
              <w:rPr>
                <w:rFonts w:eastAsia="Times New Roman"/>
                <w:sz w:val="20"/>
                <w:szCs w:val="20"/>
              </w:rPr>
              <w:t>ractis</w:t>
            </w:r>
            <w:r w:rsidR="00D7098A">
              <w:rPr>
                <w:rFonts w:eastAsia="Times New Roman"/>
                <w:sz w:val="20"/>
                <w:szCs w:val="20"/>
              </w:rPr>
              <w:t>es</w:t>
            </w:r>
            <w:r w:rsidR="00CC328E" w:rsidRPr="00313034">
              <w:rPr>
                <w:rFonts w:eastAsia="Times New Roman"/>
                <w:sz w:val="20"/>
                <w:szCs w:val="20"/>
              </w:rPr>
              <w:t xml:space="preserve"> activity with client after demonstration</w:t>
            </w:r>
          </w:p>
          <w:p w14:paraId="558ADBDF" w14:textId="41F5188E" w:rsidR="007050AA" w:rsidRPr="00313034" w:rsidRDefault="00D7098A" w:rsidP="00944670">
            <w:pPr>
              <w:pStyle w:val="ListParagraph"/>
              <w:numPr>
                <w:ilvl w:val="0"/>
                <w:numId w:val="67"/>
              </w:numPr>
              <w:jc w:val="both"/>
              <w:rPr>
                <w:rFonts w:eastAsia="Times New Roman"/>
                <w:sz w:val="20"/>
                <w:szCs w:val="20"/>
              </w:rPr>
            </w:pPr>
            <w:r>
              <w:rPr>
                <w:rFonts w:eastAsia="Times New Roman"/>
                <w:sz w:val="20"/>
                <w:szCs w:val="20"/>
              </w:rPr>
              <w:t>With support, w</w:t>
            </w:r>
            <w:r w:rsidR="00CC328E" w:rsidRPr="00313034">
              <w:rPr>
                <w:rFonts w:eastAsia="Times New Roman"/>
                <w:sz w:val="20"/>
                <w:szCs w:val="20"/>
              </w:rPr>
              <w:t>rites session plan for client using SMART targets</w:t>
            </w:r>
          </w:p>
          <w:p w14:paraId="2FC7675B" w14:textId="72BBCE7C" w:rsidR="007050AA" w:rsidRPr="00313034" w:rsidRDefault="007050AA" w:rsidP="00944670">
            <w:pPr>
              <w:pStyle w:val="ListParagraph"/>
              <w:numPr>
                <w:ilvl w:val="0"/>
                <w:numId w:val="67"/>
              </w:numPr>
              <w:jc w:val="both"/>
              <w:rPr>
                <w:rFonts w:eastAsia="Times New Roman"/>
                <w:sz w:val="20"/>
                <w:szCs w:val="20"/>
              </w:rPr>
            </w:pPr>
            <w:r w:rsidRPr="00313034">
              <w:rPr>
                <w:rFonts w:eastAsia="Times New Roman"/>
                <w:sz w:val="20"/>
                <w:szCs w:val="20"/>
              </w:rPr>
              <w:t>C</w:t>
            </w:r>
            <w:r w:rsidR="00CC328E" w:rsidRPr="00313034">
              <w:rPr>
                <w:rFonts w:eastAsia="Times New Roman"/>
                <w:sz w:val="20"/>
                <w:szCs w:val="20"/>
              </w:rPr>
              <w:t>arries out part of a session with a client, with support</w:t>
            </w:r>
          </w:p>
          <w:p w14:paraId="06B0F332" w14:textId="0C48DB25" w:rsidR="0063505C" w:rsidRPr="00313034" w:rsidRDefault="004C5C15" w:rsidP="00944670">
            <w:pPr>
              <w:pStyle w:val="ListParagraph"/>
              <w:numPr>
                <w:ilvl w:val="0"/>
                <w:numId w:val="67"/>
              </w:numPr>
              <w:jc w:val="both"/>
              <w:rPr>
                <w:rFonts w:eastAsia="Times New Roman"/>
                <w:sz w:val="20"/>
                <w:szCs w:val="20"/>
              </w:rPr>
            </w:pPr>
            <w:r w:rsidRPr="00313034">
              <w:rPr>
                <w:rFonts w:eastAsia="Times New Roman"/>
                <w:sz w:val="20"/>
                <w:szCs w:val="20"/>
              </w:rPr>
              <w:t xml:space="preserve">Uses </w:t>
            </w:r>
            <w:r w:rsidR="00CC328E" w:rsidRPr="00313034">
              <w:rPr>
                <w:rFonts w:eastAsia="Times New Roman"/>
                <w:sz w:val="20"/>
                <w:szCs w:val="20"/>
              </w:rPr>
              <w:t xml:space="preserve">accurate </w:t>
            </w:r>
            <w:r w:rsidRPr="00313034">
              <w:rPr>
                <w:rFonts w:eastAsia="Times New Roman"/>
                <w:sz w:val="20"/>
                <w:szCs w:val="20"/>
              </w:rPr>
              <w:t xml:space="preserve">online </w:t>
            </w:r>
            <w:r w:rsidR="00CC328E" w:rsidRPr="00313034">
              <w:rPr>
                <w:rFonts w:eastAsia="Times New Roman"/>
                <w:sz w:val="20"/>
                <w:szCs w:val="20"/>
              </w:rPr>
              <w:t>recording</w:t>
            </w:r>
            <w:r w:rsidRPr="00313034">
              <w:rPr>
                <w:rFonts w:eastAsia="Times New Roman"/>
                <w:sz w:val="20"/>
                <w:szCs w:val="20"/>
              </w:rPr>
              <w:t xml:space="preserve"> </w:t>
            </w:r>
            <w:r w:rsidR="007B30AE">
              <w:rPr>
                <w:rFonts w:eastAsia="Times New Roman"/>
                <w:sz w:val="20"/>
                <w:szCs w:val="20"/>
              </w:rPr>
              <w:t>(</w:t>
            </w:r>
            <w:r w:rsidR="0063505C" w:rsidRPr="00313034">
              <w:rPr>
                <w:rFonts w:eastAsia="Times New Roman"/>
                <w:sz w:val="20"/>
                <w:szCs w:val="20"/>
              </w:rPr>
              <w:t xml:space="preserve">making notes of the client’s performance in tasks, transcription, scores in tasks etc.) </w:t>
            </w:r>
          </w:p>
          <w:p w14:paraId="270820A1" w14:textId="555C4A37" w:rsidR="00CC328E" w:rsidRPr="00313034" w:rsidRDefault="0063505C" w:rsidP="00944670">
            <w:pPr>
              <w:pStyle w:val="ListParagraph"/>
              <w:numPr>
                <w:ilvl w:val="0"/>
                <w:numId w:val="67"/>
              </w:numPr>
              <w:jc w:val="both"/>
              <w:rPr>
                <w:rFonts w:eastAsia="Times New Roman"/>
                <w:sz w:val="20"/>
                <w:szCs w:val="20"/>
              </w:rPr>
            </w:pPr>
            <w:r w:rsidRPr="00313034">
              <w:rPr>
                <w:rFonts w:eastAsia="Times New Roman"/>
                <w:sz w:val="20"/>
                <w:szCs w:val="20"/>
              </w:rPr>
              <w:t>A</w:t>
            </w:r>
            <w:r w:rsidR="00CC328E" w:rsidRPr="00313034">
              <w:rPr>
                <w:rFonts w:eastAsia="Times New Roman"/>
                <w:sz w:val="20"/>
                <w:szCs w:val="20"/>
              </w:rPr>
              <w:t>ble to review session and suggest simple adaptations/ alternatives; NB can relate to project plan as well as clinical</w:t>
            </w:r>
          </w:p>
          <w:p w14:paraId="7DD888DE" w14:textId="77777777" w:rsidR="00CC328E" w:rsidRPr="003512D2" w:rsidRDefault="00CC328E" w:rsidP="00EC71E1">
            <w:pPr>
              <w:jc w:val="both"/>
              <w:rPr>
                <w:rFonts w:eastAsia="Times New Roman"/>
              </w:rPr>
            </w:pPr>
            <w:r w:rsidRPr="12AFD518">
              <w:rPr>
                <w:rFonts w:eastAsia="Times New Roman"/>
                <w:b/>
                <w:bCs/>
              </w:rPr>
              <w:t xml:space="preserve">NB. To pass this core skill, the student must complete a minimum of one </w:t>
            </w:r>
            <w:r>
              <w:rPr>
                <w:rFonts w:eastAsia="Times New Roman"/>
                <w:b/>
                <w:bCs/>
              </w:rPr>
              <w:t xml:space="preserve">session </w:t>
            </w:r>
            <w:r w:rsidRPr="12AFD518">
              <w:rPr>
                <w:rFonts w:eastAsia="Times New Roman"/>
                <w:b/>
                <w:bCs/>
              </w:rPr>
              <w:t>plan (on which their educator has given feedback) at an appropriate level for their learning.</w:t>
            </w:r>
          </w:p>
        </w:tc>
        <w:tc>
          <w:tcPr>
            <w:tcW w:w="5103" w:type="dxa"/>
            <w:shd w:val="clear" w:color="auto" w:fill="E7E6E6" w:themeFill="background2"/>
          </w:tcPr>
          <w:p w14:paraId="77079851" w14:textId="77777777" w:rsidR="00CC328E" w:rsidRPr="003512D2" w:rsidRDefault="00CC328E" w:rsidP="00EC71E1">
            <w:pPr>
              <w:rPr>
                <w:rFonts w:eastAsia="Times New Roman" w:cstheme="minorHAnsi"/>
              </w:rPr>
            </w:pPr>
            <w:r>
              <w:rPr>
                <w:rFonts w:eastAsia="Times New Roman" w:cstheme="minorHAnsi"/>
              </w:rPr>
              <w:t>Mid Placement:</w:t>
            </w:r>
          </w:p>
        </w:tc>
        <w:tc>
          <w:tcPr>
            <w:tcW w:w="3969" w:type="dxa"/>
            <w:shd w:val="clear" w:color="auto" w:fill="E7E6E6" w:themeFill="background2"/>
          </w:tcPr>
          <w:p w14:paraId="796B5C60" w14:textId="77777777" w:rsidR="00CC328E" w:rsidRDefault="00CC328E"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26C3BFF2" w14:textId="77777777" w:rsidR="00CC328E" w:rsidRDefault="00CC328E" w:rsidP="00EC71E1">
            <w:pPr>
              <w:rPr>
                <w:rFonts w:eastAsia="Times New Roman" w:cstheme="minorHAnsi"/>
              </w:rPr>
            </w:pPr>
            <w:r>
              <w:rPr>
                <w:rFonts w:eastAsia="Times New Roman" w:cstheme="minorHAnsi"/>
              </w:rPr>
              <w:t>No opportunity</w:t>
            </w:r>
          </w:p>
          <w:p w14:paraId="3EA75E23" w14:textId="77777777" w:rsidR="00CC328E" w:rsidRDefault="00CC328E" w:rsidP="00EC71E1">
            <w:pPr>
              <w:rPr>
                <w:rFonts w:eastAsia="Times New Roman" w:cstheme="minorHAnsi"/>
              </w:rPr>
            </w:pPr>
            <w:r>
              <w:rPr>
                <w:rFonts w:eastAsia="Times New Roman" w:cstheme="minorHAnsi"/>
              </w:rPr>
              <w:t>Not demonstrated</w:t>
            </w:r>
          </w:p>
          <w:p w14:paraId="35D33989" w14:textId="77777777" w:rsidR="00CC328E" w:rsidRDefault="00CC328E" w:rsidP="00EC71E1">
            <w:pPr>
              <w:rPr>
                <w:rFonts w:eastAsia="Times New Roman" w:cstheme="minorHAnsi"/>
              </w:rPr>
            </w:pPr>
            <w:r>
              <w:rPr>
                <w:rFonts w:eastAsia="Times New Roman" w:cstheme="minorHAnsi"/>
              </w:rPr>
              <w:t>Emerging</w:t>
            </w:r>
          </w:p>
          <w:p w14:paraId="035307ED" w14:textId="77777777" w:rsidR="00CC328E" w:rsidRPr="003512D2" w:rsidRDefault="00CC328E" w:rsidP="00EC71E1">
            <w:pPr>
              <w:rPr>
                <w:rFonts w:eastAsia="Times New Roman" w:cstheme="minorHAnsi"/>
              </w:rPr>
            </w:pPr>
            <w:r>
              <w:rPr>
                <w:rFonts w:eastAsia="Times New Roman" w:cstheme="minorHAnsi"/>
              </w:rPr>
              <w:t>Appropriate for level</w:t>
            </w:r>
          </w:p>
        </w:tc>
      </w:tr>
      <w:tr w:rsidR="00CC328E" w:rsidRPr="003512D2" w14:paraId="75B73149" w14:textId="77777777" w:rsidTr="00EC71E1">
        <w:trPr>
          <w:trHeight w:val="1747"/>
        </w:trPr>
        <w:tc>
          <w:tcPr>
            <w:tcW w:w="6095" w:type="dxa"/>
            <w:vMerge/>
          </w:tcPr>
          <w:p w14:paraId="463D66CA" w14:textId="77777777" w:rsidR="00CC328E" w:rsidRDefault="00CC328E" w:rsidP="00EC71E1">
            <w:pPr>
              <w:jc w:val="both"/>
              <w:rPr>
                <w:rFonts w:eastAsia="Times New Roman" w:cstheme="minorHAnsi"/>
                <w:b/>
              </w:rPr>
            </w:pPr>
          </w:p>
        </w:tc>
        <w:tc>
          <w:tcPr>
            <w:tcW w:w="5103" w:type="dxa"/>
            <w:shd w:val="clear" w:color="auto" w:fill="E7E6E6" w:themeFill="background2"/>
          </w:tcPr>
          <w:p w14:paraId="3C9D3BE9" w14:textId="77777777" w:rsidR="00CC328E" w:rsidRPr="003512D2" w:rsidRDefault="00CC328E" w:rsidP="00EC71E1">
            <w:pPr>
              <w:rPr>
                <w:rFonts w:eastAsia="Times New Roman" w:cstheme="minorHAnsi"/>
              </w:rPr>
            </w:pPr>
            <w:r>
              <w:rPr>
                <w:rFonts w:eastAsia="Times New Roman" w:cstheme="minorHAnsi"/>
              </w:rPr>
              <w:t>End of placement:</w:t>
            </w:r>
          </w:p>
        </w:tc>
        <w:tc>
          <w:tcPr>
            <w:tcW w:w="3969" w:type="dxa"/>
            <w:shd w:val="clear" w:color="auto" w:fill="E7E6E6" w:themeFill="background2"/>
          </w:tcPr>
          <w:p w14:paraId="77101C07" w14:textId="77777777" w:rsidR="00CC328E" w:rsidRPr="00837924" w:rsidRDefault="00CC328E" w:rsidP="00EC71E1">
            <w:pPr>
              <w:rPr>
                <w:rFonts w:eastAsia="Times New Roman" w:cstheme="minorHAnsi"/>
                <w:b/>
                <w:bCs/>
              </w:rPr>
            </w:pPr>
            <w:r w:rsidRPr="00837924">
              <w:rPr>
                <w:rFonts w:eastAsia="Times New Roman" w:cstheme="minorHAnsi"/>
                <w:b/>
                <w:bCs/>
              </w:rPr>
              <w:t>End of Placement:</w:t>
            </w:r>
          </w:p>
          <w:p w14:paraId="40103633" w14:textId="77777777" w:rsidR="00CC328E" w:rsidRDefault="00CC328E" w:rsidP="00EC71E1">
            <w:pPr>
              <w:rPr>
                <w:rFonts w:eastAsia="Times New Roman" w:cstheme="minorHAnsi"/>
              </w:rPr>
            </w:pPr>
            <w:r>
              <w:rPr>
                <w:rFonts w:eastAsia="Times New Roman" w:cstheme="minorHAnsi"/>
              </w:rPr>
              <w:t>No opportunity</w:t>
            </w:r>
          </w:p>
          <w:p w14:paraId="48FC0D88" w14:textId="77777777" w:rsidR="00CC328E" w:rsidRDefault="00CC328E" w:rsidP="00EC71E1">
            <w:pPr>
              <w:rPr>
                <w:rFonts w:eastAsia="Times New Roman" w:cstheme="minorHAnsi"/>
              </w:rPr>
            </w:pPr>
            <w:r>
              <w:rPr>
                <w:rFonts w:eastAsia="Times New Roman" w:cstheme="minorHAnsi"/>
              </w:rPr>
              <w:t>Not demonstrated</w:t>
            </w:r>
          </w:p>
          <w:p w14:paraId="089FED6E" w14:textId="77777777" w:rsidR="00CC328E" w:rsidRDefault="00CC328E" w:rsidP="00EC71E1">
            <w:pPr>
              <w:rPr>
                <w:rFonts w:eastAsia="Times New Roman" w:cstheme="minorHAnsi"/>
              </w:rPr>
            </w:pPr>
            <w:r>
              <w:rPr>
                <w:rFonts w:eastAsia="Times New Roman" w:cstheme="minorHAnsi"/>
              </w:rPr>
              <w:t>Emerging</w:t>
            </w:r>
          </w:p>
          <w:p w14:paraId="7A645253" w14:textId="77777777" w:rsidR="00CC328E" w:rsidRPr="003512D2" w:rsidRDefault="00CC328E" w:rsidP="00EC71E1">
            <w:pPr>
              <w:rPr>
                <w:rFonts w:eastAsia="Times New Roman" w:cstheme="minorHAnsi"/>
              </w:rPr>
            </w:pPr>
            <w:r>
              <w:rPr>
                <w:rFonts w:eastAsia="Times New Roman" w:cstheme="minorHAnsi"/>
              </w:rPr>
              <w:t>Appropriate for level</w:t>
            </w:r>
          </w:p>
        </w:tc>
      </w:tr>
      <w:tr w:rsidR="00CC328E" w:rsidRPr="003512D2" w14:paraId="63189668" w14:textId="77777777" w:rsidTr="00EC71E1">
        <w:trPr>
          <w:trHeight w:val="540"/>
        </w:trPr>
        <w:tc>
          <w:tcPr>
            <w:tcW w:w="6095" w:type="dxa"/>
            <w:vMerge w:val="restart"/>
            <w:shd w:val="clear" w:color="auto" w:fill="E7E6E6" w:themeFill="background2"/>
          </w:tcPr>
          <w:p w14:paraId="0FEAB688" w14:textId="77777777" w:rsidR="00CC328E" w:rsidRDefault="00CC328E" w:rsidP="00EC71E1">
            <w:pPr>
              <w:jc w:val="both"/>
              <w:rPr>
                <w:rFonts w:eastAsia="Times New Roman"/>
                <w:b/>
                <w:bCs/>
              </w:rPr>
            </w:pPr>
            <w:r w:rsidRPr="12AFD518">
              <w:rPr>
                <w:rFonts w:eastAsia="Times New Roman"/>
                <w:b/>
                <w:bCs/>
              </w:rPr>
              <w:t xml:space="preserve">Overall comment on clinical skills </w:t>
            </w:r>
          </w:p>
          <w:p w14:paraId="3A69405F" w14:textId="77777777" w:rsidR="00CC328E" w:rsidRDefault="00CC328E" w:rsidP="00EC71E1">
            <w:pPr>
              <w:jc w:val="both"/>
              <w:rPr>
                <w:rFonts w:eastAsia="Times New Roman"/>
                <w:b/>
                <w:bCs/>
              </w:rPr>
            </w:pPr>
          </w:p>
          <w:p w14:paraId="72D7427E" w14:textId="77777777" w:rsidR="00CC328E" w:rsidRDefault="00CC328E" w:rsidP="00EC71E1">
            <w:pPr>
              <w:jc w:val="both"/>
              <w:rPr>
                <w:rFonts w:eastAsia="Times New Roman"/>
                <w:b/>
                <w:bCs/>
              </w:rPr>
            </w:pPr>
          </w:p>
          <w:p w14:paraId="471ECEA3" w14:textId="77777777" w:rsidR="00CC328E" w:rsidRDefault="00CC328E" w:rsidP="00EC71E1">
            <w:pPr>
              <w:jc w:val="both"/>
              <w:rPr>
                <w:rFonts w:eastAsia="Times New Roman"/>
                <w:b/>
                <w:bCs/>
              </w:rPr>
            </w:pPr>
          </w:p>
        </w:tc>
        <w:tc>
          <w:tcPr>
            <w:tcW w:w="5103" w:type="dxa"/>
            <w:shd w:val="clear" w:color="auto" w:fill="E7E6E6" w:themeFill="background2"/>
          </w:tcPr>
          <w:p w14:paraId="03EA2E97" w14:textId="77777777" w:rsidR="00CC328E" w:rsidRDefault="00CC328E" w:rsidP="00EC71E1">
            <w:pPr>
              <w:rPr>
                <w:rFonts w:eastAsia="Times New Roman"/>
                <w:b/>
                <w:bCs/>
              </w:rPr>
            </w:pPr>
            <w:r w:rsidRPr="12AFD518">
              <w:rPr>
                <w:rFonts w:eastAsia="Times New Roman"/>
                <w:b/>
                <w:bCs/>
              </w:rPr>
              <w:t>Student (mid):</w:t>
            </w:r>
          </w:p>
          <w:p w14:paraId="4A0A157F" w14:textId="77777777" w:rsidR="00CC328E" w:rsidRDefault="00CC328E" w:rsidP="00EC71E1">
            <w:pPr>
              <w:rPr>
                <w:rFonts w:eastAsia="Times New Roman"/>
                <w:b/>
                <w:bCs/>
              </w:rPr>
            </w:pPr>
          </w:p>
          <w:p w14:paraId="7FE77D47" w14:textId="77777777" w:rsidR="00CC328E" w:rsidRPr="003512D2" w:rsidRDefault="00CC328E" w:rsidP="00EC71E1">
            <w:pPr>
              <w:rPr>
                <w:rFonts w:eastAsia="Times New Roman"/>
              </w:rPr>
            </w:pPr>
          </w:p>
        </w:tc>
        <w:tc>
          <w:tcPr>
            <w:tcW w:w="3969" w:type="dxa"/>
            <w:shd w:val="clear" w:color="auto" w:fill="E7E6E6" w:themeFill="background2"/>
          </w:tcPr>
          <w:p w14:paraId="6EBE0C52" w14:textId="77777777" w:rsidR="00CC328E" w:rsidRDefault="00CC328E" w:rsidP="00EC71E1">
            <w:pPr>
              <w:rPr>
                <w:rFonts w:eastAsia="Times New Roman" w:cstheme="minorHAnsi"/>
                <w:b/>
                <w:bCs/>
              </w:rPr>
            </w:pPr>
            <w:r>
              <w:rPr>
                <w:rFonts w:eastAsia="Times New Roman" w:cstheme="minorHAnsi"/>
                <w:b/>
                <w:bCs/>
              </w:rPr>
              <w:t>Practice e</w:t>
            </w:r>
            <w:r w:rsidRPr="0070358E">
              <w:rPr>
                <w:rFonts w:eastAsia="Times New Roman" w:cstheme="minorHAnsi"/>
                <w:b/>
                <w:bCs/>
              </w:rPr>
              <w:t>ducator</w:t>
            </w:r>
            <w:r>
              <w:rPr>
                <w:rFonts w:eastAsia="Times New Roman" w:cstheme="minorHAnsi"/>
                <w:b/>
                <w:bCs/>
              </w:rPr>
              <w:t xml:space="preserve"> (mid)</w:t>
            </w:r>
            <w:r w:rsidRPr="0070358E">
              <w:rPr>
                <w:rFonts w:eastAsia="Times New Roman" w:cstheme="minorHAnsi"/>
                <w:b/>
                <w:bCs/>
              </w:rPr>
              <w:t>:</w:t>
            </w:r>
          </w:p>
          <w:p w14:paraId="0BEB85A0" w14:textId="77777777" w:rsidR="00CC328E" w:rsidRDefault="00CC328E" w:rsidP="00EC71E1">
            <w:pPr>
              <w:rPr>
                <w:rFonts w:eastAsia="Times New Roman" w:cstheme="minorHAnsi"/>
                <w:b/>
                <w:bCs/>
              </w:rPr>
            </w:pPr>
          </w:p>
          <w:p w14:paraId="65720AE3" w14:textId="77777777" w:rsidR="00CC328E" w:rsidRPr="003512D2" w:rsidRDefault="00CC328E" w:rsidP="00EC71E1">
            <w:pPr>
              <w:rPr>
                <w:rFonts w:eastAsia="Times New Roman" w:cstheme="minorHAnsi"/>
              </w:rPr>
            </w:pPr>
          </w:p>
        </w:tc>
      </w:tr>
      <w:tr w:rsidR="00CC328E" w:rsidRPr="003512D2" w14:paraId="66E65D6D" w14:textId="77777777" w:rsidTr="00EC71E1">
        <w:trPr>
          <w:trHeight w:val="540"/>
        </w:trPr>
        <w:tc>
          <w:tcPr>
            <w:tcW w:w="6095" w:type="dxa"/>
            <w:vMerge/>
          </w:tcPr>
          <w:p w14:paraId="414EFBDB" w14:textId="77777777" w:rsidR="00CC328E" w:rsidRDefault="00CC328E" w:rsidP="00EC71E1">
            <w:pPr>
              <w:jc w:val="both"/>
              <w:rPr>
                <w:rFonts w:eastAsia="Times New Roman" w:cstheme="minorHAnsi"/>
                <w:b/>
              </w:rPr>
            </w:pPr>
          </w:p>
        </w:tc>
        <w:tc>
          <w:tcPr>
            <w:tcW w:w="5103" w:type="dxa"/>
            <w:shd w:val="clear" w:color="auto" w:fill="E7E6E6" w:themeFill="background2"/>
          </w:tcPr>
          <w:p w14:paraId="0E20E5DD" w14:textId="77777777" w:rsidR="00CC328E" w:rsidRDefault="00CC328E" w:rsidP="00EC71E1">
            <w:pPr>
              <w:rPr>
                <w:rFonts w:eastAsia="Times New Roman" w:cstheme="minorHAnsi"/>
                <w:b/>
                <w:bCs/>
              </w:rPr>
            </w:pPr>
            <w:r>
              <w:rPr>
                <w:rFonts w:eastAsia="Times New Roman" w:cstheme="minorHAnsi"/>
                <w:b/>
                <w:bCs/>
              </w:rPr>
              <w:t>Student (end):</w:t>
            </w:r>
          </w:p>
          <w:p w14:paraId="1F1F18F1" w14:textId="77777777" w:rsidR="00CC328E" w:rsidRDefault="00CC328E" w:rsidP="00EC71E1">
            <w:pPr>
              <w:rPr>
                <w:rFonts w:eastAsia="Times New Roman" w:cstheme="minorHAnsi"/>
                <w:b/>
                <w:bCs/>
              </w:rPr>
            </w:pPr>
          </w:p>
          <w:p w14:paraId="070C9E3C" w14:textId="77777777" w:rsidR="00CC328E" w:rsidRDefault="00CC328E" w:rsidP="00EC71E1">
            <w:pPr>
              <w:rPr>
                <w:rFonts w:eastAsia="Times New Roman" w:cstheme="minorHAnsi"/>
              </w:rPr>
            </w:pPr>
          </w:p>
        </w:tc>
        <w:tc>
          <w:tcPr>
            <w:tcW w:w="3969" w:type="dxa"/>
            <w:shd w:val="clear" w:color="auto" w:fill="E7E6E6" w:themeFill="background2"/>
          </w:tcPr>
          <w:p w14:paraId="0A1F1E9F" w14:textId="77777777" w:rsidR="00CC328E" w:rsidRPr="003512D2" w:rsidRDefault="00CC328E" w:rsidP="00EC71E1">
            <w:pPr>
              <w:rPr>
                <w:rFonts w:eastAsia="Times New Roman" w:cstheme="minorHAnsi"/>
              </w:rPr>
            </w:pPr>
            <w:r>
              <w:rPr>
                <w:rFonts w:eastAsia="Times New Roman" w:cstheme="minorHAnsi"/>
                <w:b/>
                <w:bCs/>
              </w:rPr>
              <w:t>Practice educator (end):</w:t>
            </w:r>
          </w:p>
        </w:tc>
      </w:tr>
      <w:tr w:rsidR="00CC328E" w:rsidRPr="003512D2" w14:paraId="6914BD37" w14:textId="77777777" w:rsidTr="00EC71E1">
        <w:tc>
          <w:tcPr>
            <w:tcW w:w="6095" w:type="dxa"/>
            <w:shd w:val="clear" w:color="auto" w:fill="E7E6E6" w:themeFill="background2"/>
          </w:tcPr>
          <w:p w14:paraId="2E9B0A1F" w14:textId="77777777" w:rsidR="00CC328E" w:rsidRDefault="00CC328E" w:rsidP="00EC71E1">
            <w:pPr>
              <w:jc w:val="both"/>
              <w:rPr>
                <w:rFonts w:eastAsia="Times New Roman" w:cstheme="minorHAnsi"/>
                <w:b/>
              </w:rPr>
            </w:pPr>
            <w:r>
              <w:rPr>
                <w:rFonts w:eastAsia="Times New Roman" w:cstheme="minorHAnsi"/>
                <w:b/>
              </w:rPr>
              <w:t>ACTIONS (agreed with educator &amp; student)</w:t>
            </w:r>
          </w:p>
        </w:tc>
        <w:tc>
          <w:tcPr>
            <w:tcW w:w="9072" w:type="dxa"/>
            <w:gridSpan w:val="2"/>
            <w:shd w:val="clear" w:color="auto" w:fill="E7E6E6" w:themeFill="background2"/>
          </w:tcPr>
          <w:p w14:paraId="0CE013D8" w14:textId="77777777" w:rsidR="00CC328E" w:rsidRDefault="00CC328E" w:rsidP="00EC71E1">
            <w:pPr>
              <w:rPr>
                <w:rFonts w:eastAsia="Times New Roman" w:cstheme="minorHAnsi"/>
              </w:rPr>
            </w:pPr>
          </w:p>
          <w:p w14:paraId="0B65EB03" w14:textId="77777777" w:rsidR="00CC328E" w:rsidRDefault="00CC328E" w:rsidP="00EC71E1">
            <w:pPr>
              <w:rPr>
                <w:rFonts w:eastAsia="Times New Roman" w:cstheme="minorHAnsi"/>
              </w:rPr>
            </w:pPr>
          </w:p>
          <w:p w14:paraId="5FF585A4" w14:textId="77777777" w:rsidR="00CC328E" w:rsidRPr="003512D2" w:rsidRDefault="00CC328E" w:rsidP="00EC71E1">
            <w:pPr>
              <w:rPr>
                <w:rFonts w:eastAsia="Times New Roman" w:cstheme="minorHAnsi"/>
              </w:rPr>
            </w:pPr>
          </w:p>
        </w:tc>
      </w:tr>
    </w:tbl>
    <w:p w14:paraId="5BABE29C" w14:textId="2C432C2B" w:rsidR="00CC328E" w:rsidRDefault="00CC328E" w:rsidP="00CC328E">
      <w:pPr>
        <w:spacing w:after="0" w:line="240" w:lineRule="auto"/>
        <w:rPr>
          <w:rFonts w:eastAsia="Times New Roman" w:cstheme="minorHAnsi"/>
        </w:rPr>
      </w:pPr>
    </w:p>
    <w:p w14:paraId="2802310F" w14:textId="7720D234" w:rsidR="00313034" w:rsidRDefault="00313034" w:rsidP="00CC328E">
      <w:pPr>
        <w:spacing w:after="0" w:line="240" w:lineRule="auto"/>
        <w:rPr>
          <w:rFonts w:eastAsia="Times New Roman" w:cstheme="minorHAnsi"/>
        </w:rPr>
      </w:pPr>
    </w:p>
    <w:p w14:paraId="6C216FA2" w14:textId="77777777" w:rsidR="00CC328E" w:rsidRPr="004C5381" w:rsidRDefault="00CC328E" w:rsidP="00944670">
      <w:pPr>
        <w:pStyle w:val="ListParagraph"/>
        <w:numPr>
          <w:ilvl w:val="0"/>
          <w:numId w:val="57"/>
        </w:numPr>
        <w:spacing w:after="0" w:line="240" w:lineRule="auto"/>
        <w:contextualSpacing w:val="0"/>
        <w:rPr>
          <w:rFonts w:eastAsia="Times New Roman" w:cstheme="minorHAnsi"/>
          <w:sz w:val="36"/>
          <w:szCs w:val="36"/>
        </w:rPr>
      </w:pPr>
      <w:r w:rsidRPr="004C5381">
        <w:rPr>
          <w:rFonts w:eastAsia="Times New Roman" w:cstheme="minorHAnsi"/>
          <w:sz w:val="36"/>
          <w:szCs w:val="36"/>
        </w:rPr>
        <w:t>Application of theory to practice</w:t>
      </w:r>
    </w:p>
    <w:tbl>
      <w:tblPr>
        <w:tblStyle w:val="TableGrid"/>
        <w:tblW w:w="0" w:type="auto"/>
        <w:tblInd w:w="-5" w:type="dxa"/>
        <w:tblLook w:val="04A0" w:firstRow="1" w:lastRow="0" w:firstColumn="1" w:lastColumn="0" w:noHBand="0" w:noVBand="1"/>
      </w:tblPr>
      <w:tblGrid>
        <w:gridCol w:w="6237"/>
        <w:gridCol w:w="5670"/>
        <w:gridCol w:w="3402"/>
      </w:tblGrid>
      <w:tr w:rsidR="00CC328E" w:rsidRPr="003512D2" w14:paraId="49DB8E39" w14:textId="77777777" w:rsidTr="00EC71E1">
        <w:tc>
          <w:tcPr>
            <w:tcW w:w="6237" w:type="dxa"/>
            <w:shd w:val="clear" w:color="auto" w:fill="AEAAAA" w:themeFill="background2" w:themeFillShade="BF"/>
          </w:tcPr>
          <w:p w14:paraId="59C48872" w14:textId="77777777" w:rsidR="00CC328E" w:rsidRPr="003512D2" w:rsidRDefault="00CC328E" w:rsidP="00EC71E1">
            <w:pPr>
              <w:rPr>
                <w:rFonts w:eastAsia="Times New Roman" w:cstheme="minorHAnsi"/>
                <w:b/>
              </w:rPr>
            </w:pPr>
            <w:r>
              <w:rPr>
                <w:rFonts w:eastAsia="Times New Roman" w:cstheme="minorHAnsi"/>
                <w:b/>
              </w:rPr>
              <w:t>Core skills &amp; examples of supporting activities</w:t>
            </w:r>
          </w:p>
        </w:tc>
        <w:tc>
          <w:tcPr>
            <w:tcW w:w="5670" w:type="dxa"/>
            <w:shd w:val="clear" w:color="auto" w:fill="AEAAAA" w:themeFill="background2" w:themeFillShade="BF"/>
          </w:tcPr>
          <w:p w14:paraId="63B35B26" w14:textId="77777777" w:rsidR="00CC328E" w:rsidRPr="003512D2" w:rsidRDefault="00CC328E" w:rsidP="00EC71E1">
            <w:pPr>
              <w:rPr>
                <w:rFonts w:eastAsia="Times New Roman" w:cstheme="minorHAnsi"/>
                <w:b/>
              </w:rPr>
            </w:pPr>
            <w:r>
              <w:rPr>
                <w:rFonts w:eastAsia="Times New Roman" w:cstheme="minorHAnsi"/>
                <w:b/>
              </w:rPr>
              <w:t>Student summary</w:t>
            </w:r>
          </w:p>
        </w:tc>
        <w:tc>
          <w:tcPr>
            <w:tcW w:w="3402" w:type="dxa"/>
            <w:shd w:val="clear" w:color="auto" w:fill="AEAAAA" w:themeFill="background2" w:themeFillShade="BF"/>
          </w:tcPr>
          <w:p w14:paraId="72BCA38F" w14:textId="77777777" w:rsidR="00CC328E" w:rsidRPr="003512D2" w:rsidRDefault="00CC328E" w:rsidP="00EC71E1">
            <w:pPr>
              <w:rPr>
                <w:rFonts w:eastAsia="Times New Roman" w:cstheme="minorHAnsi"/>
                <w:b/>
              </w:rPr>
            </w:pPr>
            <w:r>
              <w:rPr>
                <w:rFonts w:eastAsia="Times New Roman" w:cstheme="minorHAnsi"/>
                <w:b/>
              </w:rPr>
              <w:t>Supervisor/ university tutor comment (as applicable)</w:t>
            </w:r>
          </w:p>
        </w:tc>
      </w:tr>
      <w:tr w:rsidR="00CC328E" w:rsidRPr="003512D2" w14:paraId="5E21756D" w14:textId="77777777" w:rsidTr="00EC71E1">
        <w:trPr>
          <w:trHeight w:val="938"/>
        </w:trPr>
        <w:tc>
          <w:tcPr>
            <w:tcW w:w="6237" w:type="dxa"/>
            <w:vMerge w:val="restart"/>
            <w:shd w:val="clear" w:color="auto" w:fill="E7E6E6" w:themeFill="background2"/>
          </w:tcPr>
          <w:p w14:paraId="590E6AB1" w14:textId="070CCA1F" w:rsidR="003C6F98" w:rsidRPr="003C6F98" w:rsidRDefault="00CC328E" w:rsidP="00944670">
            <w:pPr>
              <w:pStyle w:val="ListParagraph"/>
              <w:numPr>
                <w:ilvl w:val="0"/>
                <w:numId w:val="54"/>
              </w:numPr>
              <w:jc w:val="both"/>
              <w:rPr>
                <w:rFonts w:eastAsia="Times New Roman"/>
                <w:b/>
                <w:bCs/>
              </w:rPr>
            </w:pPr>
            <w:r w:rsidRPr="003C6F98">
              <w:rPr>
                <w:rFonts w:eastAsia="Times New Roman"/>
                <w:b/>
                <w:bCs/>
              </w:rPr>
              <w:t>Beginning to integrate broad principles of appropriate theory into practice/ role (SOP</w:t>
            </w:r>
            <w:r w:rsidR="007527A7">
              <w:rPr>
                <w:rFonts w:eastAsia="Times New Roman"/>
                <w:b/>
                <w:bCs/>
              </w:rPr>
              <w:t>s</w:t>
            </w:r>
            <w:r w:rsidRPr="003C6F98">
              <w:rPr>
                <w:rFonts w:eastAsia="Times New Roman"/>
                <w:b/>
                <w:bCs/>
              </w:rPr>
              <w:t xml:space="preserve"> </w:t>
            </w:r>
            <w:r w:rsidR="007527A7">
              <w:rPr>
                <w:rFonts w:eastAsia="Times New Roman"/>
                <w:b/>
                <w:bCs/>
              </w:rPr>
              <w:t>11/</w:t>
            </w:r>
            <w:r w:rsidR="0075318E">
              <w:rPr>
                <w:rFonts w:eastAsia="Times New Roman"/>
                <w:b/>
                <w:bCs/>
              </w:rPr>
              <w:t xml:space="preserve"> </w:t>
            </w:r>
            <w:r w:rsidR="007527A7">
              <w:rPr>
                <w:rFonts w:eastAsia="Times New Roman"/>
                <w:b/>
                <w:bCs/>
              </w:rPr>
              <w:t>12/</w:t>
            </w:r>
            <w:r w:rsidR="0075318E">
              <w:rPr>
                <w:rFonts w:eastAsia="Times New Roman"/>
                <w:b/>
                <w:bCs/>
              </w:rPr>
              <w:t xml:space="preserve"> </w:t>
            </w:r>
            <w:r w:rsidRPr="003C6F98">
              <w:rPr>
                <w:rFonts w:eastAsia="Times New Roman"/>
                <w:b/>
                <w:bCs/>
              </w:rPr>
              <w:t>13)</w:t>
            </w:r>
          </w:p>
          <w:p w14:paraId="5942FC59" w14:textId="6CB50C02" w:rsidR="005B69FD" w:rsidRPr="00496CDC" w:rsidRDefault="007527A7" w:rsidP="00944670">
            <w:pPr>
              <w:pStyle w:val="ListParagraph"/>
              <w:numPr>
                <w:ilvl w:val="0"/>
                <w:numId w:val="68"/>
              </w:numPr>
              <w:jc w:val="both"/>
              <w:rPr>
                <w:rFonts w:eastAsia="Times New Roman"/>
                <w:b/>
                <w:bCs/>
                <w:sz w:val="20"/>
                <w:szCs w:val="20"/>
              </w:rPr>
            </w:pPr>
            <w:r>
              <w:rPr>
                <w:rFonts w:eastAsia="Times New Roman"/>
                <w:sz w:val="20"/>
                <w:szCs w:val="20"/>
              </w:rPr>
              <w:t>R</w:t>
            </w:r>
            <w:r w:rsidR="00CC328E" w:rsidRPr="00496CDC">
              <w:rPr>
                <w:rFonts w:eastAsia="Times New Roman"/>
                <w:sz w:val="20"/>
                <w:szCs w:val="20"/>
              </w:rPr>
              <w:t>equests guidance on theory from placement educator</w:t>
            </w:r>
          </w:p>
          <w:p w14:paraId="0FDEA538" w14:textId="3F15872C" w:rsidR="00624219" w:rsidRPr="00496CDC" w:rsidRDefault="002F7F2C" w:rsidP="00944670">
            <w:pPr>
              <w:pStyle w:val="ListParagraph"/>
              <w:numPr>
                <w:ilvl w:val="0"/>
                <w:numId w:val="68"/>
              </w:numPr>
              <w:jc w:val="both"/>
              <w:rPr>
                <w:rFonts w:eastAsia="Times New Roman"/>
                <w:b/>
                <w:bCs/>
                <w:sz w:val="20"/>
                <w:szCs w:val="20"/>
              </w:rPr>
            </w:pPr>
            <w:r>
              <w:rPr>
                <w:rFonts w:eastAsia="Times New Roman"/>
                <w:sz w:val="20"/>
                <w:szCs w:val="20"/>
              </w:rPr>
              <w:t>With support, d</w:t>
            </w:r>
            <w:r w:rsidR="00CC328E" w:rsidRPr="00496CDC">
              <w:rPr>
                <w:rFonts w:eastAsia="Times New Roman"/>
                <w:sz w:val="20"/>
                <w:szCs w:val="20"/>
              </w:rPr>
              <w:t>raws on relevant theory in discussion of client management (</w:t>
            </w:r>
            <w:proofErr w:type="gramStart"/>
            <w:r w:rsidR="00CC328E" w:rsidRPr="00496CDC">
              <w:rPr>
                <w:rFonts w:eastAsia="Times New Roman"/>
                <w:sz w:val="20"/>
                <w:szCs w:val="20"/>
              </w:rPr>
              <w:t>e.g.</w:t>
            </w:r>
            <w:proofErr w:type="gramEnd"/>
            <w:r w:rsidR="00CC328E" w:rsidRPr="00496CDC">
              <w:rPr>
                <w:rFonts w:eastAsia="Times New Roman"/>
                <w:sz w:val="20"/>
                <w:szCs w:val="20"/>
              </w:rPr>
              <w:t xml:space="preserve"> anatomy, linguistics, psychology)</w:t>
            </w:r>
          </w:p>
          <w:p w14:paraId="272850D3" w14:textId="19C8AB4A" w:rsidR="00CC328E" w:rsidRPr="00496CDC" w:rsidRDefault="0011416B" w:rsidP="00944670">
            <w:pPr>
              <w:pStyle w:val="ListParagraph"/>
              <w:numPr>
                <w:ilvl w:val="0"/>
                <w:numId w:val="68"/>
              </w:numPr>
              <w:jc w:val="both"/>
              <w:rPr>
                <w:rFonts w:eastAsia="Times New Roman"/>
                <w:b/>
                <w:bCs/>
                <w:sz w:val="20"/>
                <w:szCs w:val="20"/>
              </w:rPr>
            </w:pPr>
            <w:r>
              <w:rPr>
                <w:rFonts w:eastAsia="Times New Roman"/>
                <w:sz w:val="20"/>
                <w:szCs w:val="20"/>
              </w:rPr>
              <w:t>With support, i</w:t>
            </w:r>
            <w:r w:rsidR="00CC328E" w:rsidRPr="00496CDC">
              <w:rPr>
                <w:rFonts w:eastAsia="Times New Roman"/>
                <w:sz w:val="20"/>
                <w:szCs w:val="20"/>
              </w:rPr>
              <w:t xml:space="preserve">ncludes appropriate theory in planning work with </w:t>
            </w:r>
            <w:r w:rsidR="0064439B" w:rsidRPr="00496CDC">
              <w:rPr>
                <w:rFonts w:eastAsia="Times New Roman"/>
                <w:sz w:val="20"/>
                <w:szCs w:val="20"/>
              </w:rPr>
              <w:t>clients</w:t>
            </w:r>
            <w:r w:rsidR="00CC328E" w:rsidRPr="00496CDC">
              <w:rPr>
                <w:rFonts w:eastAsia="Times New Roman"/>
                <w:sz w:val="20"/>
                <w:szCs w:val="20"/>
              </w:rPr>
              <w:t xml:space="preserve">, </w:t>
            </w:r>
            <w:proofErr w:type="gramStart"/>
            <w:r w:rsidR="00CC328E" w:rsidRPr="00496CDC">
              <w:rPr>
                <w:rFonts w:eastAsia="Times New Roman"/>
                <w:sz w:val="20"/>
                <w:szCs w:val="20"/>
              </w:rPr>
              <w:t>e.g.</w:t>
            </w:r>
            <w:proofErr w:type="gramEnd"/>
            <w:r w:rsidR="00CC328E" w:rsidRPr="00496CDC">
              <w:rPr>
                <w:rFonts w:eastAsia="Times New Roman"/>
                <w:sz w:val="20"/>
                <w:szCs w:val="20"/>
              </w:rPr>
              <w:t xml:space="preserve"> using ICF to think about where to focus intervention; relates theory to project</w:t>
            </w:r>
            <w:r w:rsidR="00624219" w:rsidRPr="00496CDC">
              <w:rPr>
                <w:rFonts w:eastAsia="Times New Roman"/>
                <w:sz w:val="20"/>
                <w:szCs w:val="20"/>
              </w:rPr>
              <w:t xml:space="preserve"> </w:t>
            </w:r>
          </w:p>
          <w:p w14:paraId="50B17935" w14:textId="268484B0" w:rsidR="00CC328E" w:rsidRPr="00E73431" w:rsidRDefault="00CC328E" w:rsidP="00EC71E1">
            <w:pPr>
              <w:jc w:val="both"/>
              <w:rPr>
                <w:rFonts w:eastAsia="Times New Roman"/>
                <w:b/>
                <w:bCs/>
              </w:rPr>
            </w:pPr>
            <w:r w:rsidRPr="4F382CB3">
              <w:rPr>
                <w:rFonts w:eastAsia="Times New Roman"/>
                <w:b/>
                <w:bCs/>
              </w:rPr>
              <w:lastRenderedPageBreak/>
              <w:t>NB. This must be evidenced on the session plan, as for core skill including educator feedback.</w:t>
            </w:r>
          </w:p>
        </w:tc>
        <w:tc>
          <w:tcPr>
            <w:tcW w:w="5670" w:type="dxa"/>
            <w:shd w:val="clear" w:color="auto" w:fill="E7E6E6" w:themeFill="background2"/>
          </w:tcPr>
          <w:p w14:paraId="4383B5D4" w14:textId="77777777" w:rsidR="00CC328E" w:rsidRPr="003512D2" w:rsidRDefault="00CC328E" w:rsidP="00EC71E1">
            <w:pPr>
              <w:rPr>
                <w:rFonts w:eastAsia="Times New Roman" w:cstheme="minorHAnsi"/>
              </w:rPr>
            </w:pPr>
            <w:r>
              <w:rPr>
                <w:rFonts w:eastAsia="Times New Roman" w:cstheme="minorHAnsi"/>
              </w:rPr>
              <w:lastRenderedPageBreak/>
              <w:t>Mid Placement:</w:t>
            </w:r>
          </w:p>
        </w:tc>
        <w:tc>
          <w:tcPr>
            <w:tcW w:w="3402" w:type="dxa"/>
            <w:shd w:val="clear" w:color="auto" w:fill="E7E6E6" w:themeFill="background2"/>
          </w:tcPr>
          <w:p w14:paraId="2EE35C1C" w14:textId="77777777" w:rsidR="00CC328E" w:rsidRDefault="00CC328E"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63516CB2" w14:textId="77777777" w:rsidR="00CC328E" w:rsidRDefault="00CC328E" w:rsidP="00EC71E1">
            <w:pPr>
              <w:rPr>
                <w:rFonts w:eastAsia="Times New Roman" w:cstheme="minorHAnsi"/>
              </w:rPr>
            </w:pPr>
            <w:r>
              <w:rPr>
                <w:rFonts w:eastAsia="Times New Roman" w:cstheme="minorHAnsi"/>
              </w:rPr>
              <w:t>No opportunity</w:t>
            </w:r>
          </w:p>
          <w:p w14:paraId="45C3D04A" w14:textId="77777777" w:rsidR="00CC328E" w:rsidRDefault="00CC328E" w:rsidP="00EC71E1">
            <w:pPr>
              <w:rPr>
                <w:rFonts w:eastAsia="Times New Roman" w:cstheme="minorHAnsi"/>
              </w:rPr>
            </w:pPr>
            <w:r>
              <w:rPr>
                <w:rFonts w:eastAsia="Times New Roman" w:cstheme="minorHAnsi"/>
              </w:rPr>
              <w:t>Not demonstrated</w:t>
            </w:r>
          </w:p>
          <w:p w14:paraId="041A88BE" w14:textId="77777777" w:rsidR="00CC328E" w:rsidRDefault="00CC328E" w:rsidP="00EC71E1">
            <w:pPr>
              <w:rPr>
                <w:rFonts w:eastAsia="Times New Roman" w:cstheme="minorHAnsi"/>
              </w:rPr>
            </w:pPr>
            <w:r>
              <w:rPr>
                <w:rFonts w:eastAsia="Times New Roman" w:cstheme="minorHAnsi"/>
              </w:rPr>
              <w:t>Emerging</w:t>
            </w:r>
          </w:p>
          <w:p w14:paraId="08FC9D0B" w14:textId="77777777" w:rsidR="00CC328E" w:rsidRPr="003512D2" w:rsidRDefault="00CC328E" w:rsidP="00EC71E1">
            <w:pPr>
              <w:rPr>
                <w:rFonts w:eastAsia="Times New Roman" w:cstheme="minorHAnsi"/>
              </w:rPr>
            </w:pPr>
            <w:r>
              <w:rPr>
                <w:rFonts w:eastAsia="Times New Roman" w:cstheme="minorHAnsi"/>
              </w:rPr>
              <w:t>Appropriate for level</w:t>
            </w:r>
          </w:p>
        </w:tc>
      </w:tr>
      <w:tr w:rsidR="00CC328E" w:rsidRPr="003512D2" w14:paraId="42FFE55F" w14:textId="77777777" w:rsidTr="00EC71E1">
        <w:trPr>
          <w:trHeight w:val="267"/>
        </w:trPr>
        <w:tc>
          <w:tcPr>
            <w:tcW w:w="6237" w:type="dxa"/>
            <w:vMerge/>
          </w:tcPr>
          <w:p w14:paraId="44A2CCE9" w14:textId="77777777" w:rsidR="00CC328E" w:rsidRDefault="00CC328E" w:rsidP="00EC71E1">
            <w:pPr>
              <w:jc w:val="both"/>
              <w:rPr>
                <w:rFonts w:eastAsia="Times New Roman" w:cstheme="minorHAnsi"/>
                <w:b/>
              </w:rPr>
            </w:pPr>
          </w:p>
        </w:tc>
        <w:tc>
          <w:tcPr>
            <w:tcW w:w="5670" w:type="dxa"/>
            <w:shd w:val="clear" w:color="auto" w:fill="E7E6E6" w:themeFill="background2"/>
          </w:tcPr>
          <w:p w14:paraId="349BD937" w14:textId="77777777" w:rsidR="00CC328E" w:rsidRPr="003512D2" w:rsidRDefault="00CC328E" w:rsidP="00EC71E1">
            <w:pPr>
              <w:rPr>
                <w:rFonts w:eastAsia="Times New Roman" w:cstheme="minorHAnsi"/>
              </w:rPr>
            </w:pPr>
            <w:r>
              <w:rPr>
                <w:rFonts w:eastAsia="Times New Roman" w:cstheme="minorHAnsi"/>
              </w:rPr>
              <w:t>End of placement:</w:t>
            </w:r>
          </w:p>
        </w:tc>
        <w:tc>
          <w:tcPr>
            <w:tcW w:w="3402" w:type="dxa"/>
            <w:shd w:val="clear" w:color="auto" w:fill="E7E6E6" w:themeFill="background2"/>
          </w:tcPr>
          <w:p w14:paraId="59E8F343" w14:textId="77777777" w:rsidR="00CC328E" w:rsidRPr="00837924" w:rsidRDefault="00CC328E" w:rsidP="00EC71E1">
            <w:pPr>
              <w:rPr>
                <w:rFonts w:eastAsia="Times New Roman" w:cstheme="minorHAnsi"/>
                <w:b/>
                <w:bCs/>
              </w:rPr>
            </w:pPr>
            <w:r w:rsidRPr="00837924">
              <w:rPr>
                <w:rFonts w:eastAsia="Times New Roman" w:cstheme="minorHAnsi"/>
                <w:b/>
                <w:bCs/>
              </w:rPr>
              <w:t>End of Placement:</w:t>
            </w:r>
          </w:p>
          <w:p w14:paraId="58C93AD6" w14:textId="77777777" w:rsidR="00CC328E" w:rsidRDefault="00CC328E" w:rsidP="00EC71E1">
            <w:pPr>
              <w:rPr>
                <w:rFonts w:eastAsia="Times New Roman" w:cstheme="minorHAnsi"/>
              </w:rPr>
            </w:pPr>
            <w:r>
              <w:rPr>
                <w:rFonts w:eastAsia="Times New Roman" w:cstheme="minorHAnsi"/>
              </w:rPr>
              <w:t>No opportunity</w:t>
            </w:r>
          </w:p>
          <w:p w14:paraId="3AE31A5B" w14:textId="77777777" w:rsidR="00CC328E" w:rsidRDefault="00CC328E" w:rsidP="00EC71E1">
            <w:pPr>
              <w:rPr>
                <w:rFonts w:eastAsia="Times New Roman" w:cstheme="minorHAnsi"/>
              </w:rPr>
            </w:pPr>
            <w:r>
              <w:rPr>
                <w:rFonts w:eastAsia="Times New Roman" w:cstheme="minorHAnsi"/>
              </w:rPr>
              <w:lastRenderedPageBreak/>
              <w:t>Not demonstrated</w:t>
            </w:r>
          </w:p>
          <w:p w14:paraId="3576DD24" w14:textId="77777777" w:rsidR="00CC328E" w:rsidRDefault="00CC328E" w:rsidP="00EC71E1">
            <w:pPr>
              <w:rPr>
                <w:rFonts w:eastAsia="Times New Roman" w:cstheme="minorHAnsi"/>
              </w:rPr>
            </w:pPr>
            <w:r>
              <w:rPr>
                <w:rFonts w:eastAsia="Times New Roman" w:cstheme="minorHAnsi"/>
              </w:rPr>
              <w:t>Emerging</w:t>
            </w:r>
          </w:p>
          <w:p w14:paraId="2C0E7DE1" w14:textId="77777777" w:rsidR="00CC328E" w:rsidRPr="003512D2" w:rsidRDefault="00CC328E" w:rsidP="00EC71E1">
            <w:pPr>
              <w:rPr>
                <w:rFonts w:eastAsia="Times New Roman" w:cstheme="minorHAnsi"/>
              </w:rPr>
            </w:pPr>
            <w:r>
              <w:rPr>
                <w:rFonts w:eastAsia="Times New Roman" w:cstheme="minorHAnsi"/>
              </w:rPr>
              <w:t>Appropriate for level</w:t>
            </w:r>
          </w:p>
        </w:tc>
      </w:tr>
      <w:tr w:rsidR="00CC328E" w:rsidRPr="003512D2" w14:paraId="27ABB0D8" w14:textId="77777777" w:rsidTr="00EC71E1">
        <w:trPr>
          <w:trHeight w:val="540"/>
        </w:trPr>
        <w:tc>
          <w:tcPr>
            <w:tcW w:w="6237" w:type="dxa"/>
            <w:vMerge w:val="restart"/>
            <w:shd w:val="clear" w:color="auto" w:fill="E7E6E6" w:themeFill="background2"/>
          </w:tcPr>
          <w:p w14:paraId="6E0F5609" w14:textId="77777777" w:rsidR="00CC328E" w:rsidRDefault="00CC328E" w:rsidP="00EC71E1">
            <w:pPr>
              <w:jc w:val="both"/>
              <w:rPr>
                <w:rFonts w:eastAsia="Times New Roman" w:cstheme="minorHAnsi"/>
                <w:b/>
              </w:rPr>
            </w:pPr>
            <w:r>
              <w:rPr>
                <w:rFonts w:eastAsia="Times New Roman" w:cstheme="minorHAnsi"/>
                <w:b/>
              </w:rPr>
              <w:lastRenderedPageBreak/>
              <w:t>Overall comment on application of theory to practice</w:t>
            </w:r>
          </w:p>
          <w:p w14:paraId="5D648005" w14:textId="77777777" w:rsidR="00CC328E" w:rsidRDefault="00CC328E" w:rsidP="00EC71E1">
            <w:pPr>
              <w:jc w:val="both"/>
              <w:rPr>
                <w:rFonts w:eastAsia="Times New Roman" w:cstheme="minorHAnsi"/>
                <w:b/>
              </w:rPr>
            </w:pPr>
          </w:p>
          <w:p w14:paraId="73901741" w14:textId="77777777" w:rsidR="00CC328E" w:rsidRDefault="00CC328E" w:rsidP="00EC71E1">
            <w:pPr>
              <w:jc w:val="both"/>
              <w:rPr>
                <w:rFonts w:eastAsia="Times New Roman" w:cstheme="minorHAnsi"/>
                <w:b/>
              </w:rPr>
            </w:pPr>
          </w:p>
          <w:p w14:paraId="79D917D7" w14:textId="77777777" w:rsidR="00CC328E" w:rsidRDefault="00CC328E" w:rsidP="00EC71E1">
            <w:pPr>
              <w:jc w:val="both"/>
              <w:rPr>
                <w:rFonts w:eastAsia="Times New Roman" w:cstheme="minorHAnsi"/>
                <w:b/>
              </w:rPr>
            </w:pPr>
          </w:p>
        </w:tc>
        <w:tc>
          <w:tcPr>
            <w:tcW w:w="5670" w:type="dxa"/>
            <w:shd w:val="clear" w:color="auto" w:fill="E7E6E6" w:themeFill="background2"/>
          </w:tcPr>
          <w:p w14:paraId="18747D6E" w14:textId="77777777" w:rsidR="00CC328E" w:rsidRDefault="00CC328E" w:rsidP="00EC71E1">
            <w:pPr>
              <w:rPr>
                <w:rFonts w:eastAsia="Times New Roman" w:cstheme="minorHAnsi"/>
                <w:b/>
                <w:bCs/>
              </w:rPr>
            </w:pPr>
            <w:r>
              <w:rPr>
                <w:rFonts w:eastAsia="Times New Roman" w:cstheme="minorHAnsi"/>
                <w:b/>
                <w:bCs/>
              </w:rPr>
              <w:t>Student (mid):</w:t>
            </w:r>
          </w:p>
          <w:p w14:paraId="47FCB535" w14:textId="77777777" w:rsidR="00CC328E" w:rsidRDefault="00CC328E" w:rsidP="00EC71E1">
            <w:pPr>
              <w:rPr>
                <w:rFonts w:eastAsia="Times New Roman" w:cstheme="minorHAnsi"/>
                <w:b/>
                <w:bCs/>
              </w:rPr>
            </w:pPr>
          </w:p>
          <w:p w14:paraId="44C0A0B3" w14:textId="77777777" w:rsidR="00CC328E" w:rsidRPr="0070358E" w:rsidRDefault="00CC328E" w:rsidP="00EC71E1">
            <w:pPr>
              <w:rPr>
                <w:rFonts w:eastAsia="Times New Roman" w:cstheme="minorHAnsi"/>
                <w:b/>
                <w:bCs/>
              </w:rPr>
            </w:pPr>
          </w:p>
        </w:tc>
        <w:tc>
          <w:tcPr>
            <w:tcW w:w="3402" w:type="dxa"/>
            <w:shd w:val="clear" w:color="auto" w:fill="E7E6E6" w:themeFill="background2"/>
          </w:tcPr>
          <w:p w14:paraId="2CE1C2D4" w14:textId="77777777" w:rsidR="00CC328E" w:rsidRDefault="00CC328E" w:rsidP="00EC71E1">
            <w:pPr>
              <w:rPr>
                <w:rFonts w:eastAsia="Times New Roman" w:cstheme="minorHAnsi"/>
                <w:b/>
                <w:bCs/>
              </w:rPr>
            </w:pPr>
            <w:r>
              <w:rPr>
                <w:rFonts w:eastAsia="Times New Roman" w:cstheme="minorHAnsi"/>
                <w:b/>
                <w:bCs/>
              </w:rPr>
              <w:t>Practice e</w:t>
            </w:r>
            <w:r w:rsidRPr="0070358E">
              <w:rPr>
                <w:rFonts w:eastAsia="Times New Roman" w:cstheme="minorHAnsi"/>
                <w:b/>
                <w:bCs/>
              </w:rPr>
              <w:t>ducator</w:t>
            </w:r>
            <w:r>
              <w:rPr>
                <w:rFonts w:eastAsia="Times New Roman" w:cstheme="minorHAnsi"/>
                <w:b/>
                <w:bCs/>
              </w:rPr>
              <w:t xml:space="preserve"> (mid)</w:t>
            </w:r>
            <w:r w:rsidRPr="0070358E">
              <w:rPr>
                <w:rFonts w:eastAsia="Times New Roman" w:cstheme="minorHAnsi"/>
                <w:b/>
                <w:bCs/>
              </w:rPr>
              <w:t>:</w:t>
            </w:r>
          </w:p>
          <w:p w14:paraId="6BFC03A6" w14:textId="77777777" w:rsidR="00CC328E" w:rsidRDefault="00CC328E" w:rsidP="00EC71E1">
            <w:pPr>
              <w:rPr>
                <w:rFonts w:eastAsia="Times New Roman" w:cstheme="minorHAnsi"/>
                <w:b/>
                <w:bCs/>
              </w:rPr>
            </w:pPr>
          </w:p>
          <w:p w14:paraId="3E24DFD5" w14:textId="77777777" w:rsidR="00CC328E" w:rsidRPr="0070358E" w:rsidRDefault="00CC328E" w:rsidP="00EC71E1">
            <w:pPr>
              <w:rPr>
                <w:rFonts w:eastAsia="Times New Roman" w:cstheme="minorHAnsi"/>
                <w:b/>
                <w:bCs/>
              </w:rPr>
            </w:pPr>
          </w:p>
        </w:tc>
      </w:tr>
      <w:tr w:rsidR="00CC328E" w:rsidRPr="003512D2" w14:paraId="2A2A2EDF" w14:textId="77777777" w:rsidTr="00EC71E1">
        <w:trPr>
          <w:trHeight w:val="540"/>
        </w:trPr>
        <w:tc>
          <w:tcPr>
            <w:tcW w:w="6237" w:type="dxa"/>
            <w:vMerge/>
          </w:tcPr>
          <w:p w14:paraId="00AC065F" w14:textId="77777777" w:rsidR="00CC328E" w:rsidRDefault="00CC328E" w:rsidP="00EC71E1">
            <w:pPr>
              <w:jc w:val="both"/>
              <w:rPr>
                <w:rFonts w:eastAsia="Times New Roman" w:cstheme="minorHAnsi"/>
                <w:b/>
              </w:rPr>
            </w:pPr>
          </w:p>
        </w:tc>
        <w:tc>
          <w:tcPr>
            <w:tcW w:w="5670" w:type="dxa"/>
            <w:shd w:val="clear" w:color="auto" w:fill="E7E6E6" w:themeFill="background2"/>
          </w:tcPr>
          <w:p w14:paraId="627D0AF4" w14:textId="77777777" w:rsidR="00CC328E" w:rsidRDefault="00CC328E" w:rsidP="00EC71E1">
            <w:pPr>
              <w:rPr>
                <w:rFonts w:eastAsia="Times New Roman" w:cstheme="minorHAnsi"/>
                <w:b/>
                <w:bCs/>
              </w:rPr>
            </w:pPr>
            <w:r>
              <w:rPr>
                <w:rFonts w:eastAsia="Times New Roman" w:cstheme="minorHAnsi"/>
                <w:b/>
                <w:bCs/>
              </w:rPr>
              <w:t>Student (end):</w:t>
            </w:r>
          </w:p>
          <w:p w14:paraId="721A256E" w14:textId="77777777" w:rsidR="00CC328E" w:rsidRDefault="00CC328E" w:rsidP="00EC71E1">
            <w:pPr>
              <w:rPr>
                <w:rFonts w:eastAsia="Times New Roman" w:cstheme="minorHAnsi"/>
                <w:b/>
                <w:bCs/>
              </w:rPr>
            </w:pPr>
          </w:p>
          <w:p w14:paraId="701ADCC0" w14:textId="77777777" w:rsidR="00CC328E" w:rsidRPr="0070358E" w:rsidRDefault="00CC328E" w:rsidP="00EC71E1">
            <w:pPr>
              <w:rPr>
                <w:rFonts w:eastAsia="Times New Roman" w:cstheme="minorHAnsi"/>
                <w:b/>
                <w:bCs/>
              </w:rPr>
            </w:pPr>
          </w:p>
        </w:tc>
        <w:tc>
          <w:tcPr>
            <w:tcW w:w="3402" w:type="dxa"/>
            <w:shd w:val="clear" w:color="auto" w:fill="E7E6E6" w:themeFill="background2"/>
          </w:tcPr>
          <w:p w14:paraId="5193B240" w14:textId="77777777" w:rsidR="00CC328E" w:rsidRPr="0070358E" w:rsidRDefault="00CC328E" w:rsidP="00EC71E1">
            <w:pPr>
              <w:rPr>
                <w:rFonts w:eastAsia="Times New Roman" w:cstheme="minorHAnsi"/>
                <w:b/>
                <w:bCs/>
              </w:rPr>
            </w:pPr>
            <w:r>
              <w:rPr>
                <w:rFonts w:eastAsia="Times New Roman" w:cstheme="minorHAnsi"/>
                <w:b/>
                <w:bCs/>
              </w:rPr>
              <w:t>Practice educator (end):</w:t>
            </w:r>
          </w:p>
        </w:tc>
      </w:tr>
      <w:tr w:rsidR="00CC328E" w:rsidRPr="003512D2" w14:paraId="544B8644" w14:textId="77777777" w:rsidTr="00EC71E1">
        <w:trPr>
          <w:trHeight w:val="540"/>
        </w:trPr>
        <w:tc>
          <w:tcPr>
            <w:tcW w:w="6237" w:type="dxa"/>
            <w:shd w:val="clear" w:color="auto" w:fill="E7E6E6" w:themeFill="background2"/>
          </w:tcPr>
          <w:p w14:paraId="2F54F0E3" w14:textId="77777777" w:rsidR="00CC328E" w:rsidRDefault="00CC328E" w:rsidP="00EC71E1">
            <w:pPr>
              <w:jc w:val="both"/>
              <w:rPr>
                <w:rFonts w:eastAsia="Times New Roman" w:cstheme="minorHAnsi"/>
                <w:b/>
              </w:rPr>
            </w:pPr>
            <w:r>
              <w:rPr>
                <w:rFonts w:eastAsia="Times New Roman" w:cstheme="minorHAnsi"/>
                <w:b/>
              </w:rPr>
              <w:t>Actions (agreed with educator and student)</w:t>
            </w:r>
          </w:p>
        </w:tc>
        <w:tc>
          <w:tcPr>
            <w:tcW w:w="5670" w:type="dxa"/>
            <w:shd w:val="clear" w:color="auto" w:fill="E7E6E6" w:themeFill="background2"/>
          </w:tcPr>
          <w:p w14:paraId="68AA0011" w14:textId="77777777" w:rsidR="00CC328E" w:rsidRDefault="00CC328E" w:rsidP="00EC71E1">
            <w:pPr>
              <w:rPr>
                <w:rFonts w:eastAsia="Times New Roman" w:cstheme="minorHAnsi"/>
                <w:b/>
                <w:bCs/>
              </w:rPr>
            </w:pPr>
          </w:p>
          <w:p w14:paraId="5CD17094" w14:textId="77777777" w:rsidR="00CC328E" w:rsidRDefault="00CC328E" w:rsidP="00EC71E1">
            <w:pPr>
              <w:rPr>
                <w:rFonts w:eastAsia="Times New Roman" w:cstheme="minorHAnsi"/>
                <w:b/>
                <w:bCs/>
              </w:rPr>
            </w:pPr>
          </w:p>
          <w:p w14:paraId="69D8C6E3" w14:textId="77777777" w:rsidR="00CC328E" w:rsidRDefault="00CC328E" w:rsidP="00EC71E1">
            <w:pPr>
              <w:rPr>
                <w:rFonts w:eastAsia="Times New Roman" w:cstheme="minorHAnsi"/>
                <w:b/>
                <w:bCs/>
              </w:rPr>
            </w:pPr>
          </w:p>
        </w:tc>
        <w:tc>
          <w:tcPr>
            <w:tcW w:w="3402" w:type="dxa"/>
            <w:shd w:val="clear" w:color="auto" w:fill="E7E6E6" w:themeFill="background2"/>
          </w:tcPr>
          <w:p w14:paraId="3C52EC99" w14:textId="77777777" w:rsidR="00CC328E" w:rsidRDefault="00CC328E" w:rsidP="00EC71E1">
            <w:pPr>
              <w:rPr>
                <w:rFonts w:eastAsia="Times New Roman" w:cstheme="minorHAnsi"/>
                <w:b/>
                <w:bCs/>
              </w:rPr>
            </w:pPr>
          </w:p>
        </w:tc>
      </w:tr>
    </w:tbl>
    <w:p w14:paraId="706AD2FD" w14:textId="50980D86" w:rsidR="00CC328E" w:rsidRDefault="00CC328E" w:rsidP="00CC328E">
      <w:pPr>
        <w:spacing w:after="0" w:line="240" w:lineRule="auto"/>
        <w:rPr>
          <w:rFonts w:eastAsia="Times New Roman" w:cstheme="minorHAnsi"/>
          <w:b/>
        </w:rPr>
      </w:pPr>
    </w:p>
    <w:p w14:paraId="693B5003" w14:textId="753DAD51" w:rsidR="003A58D2" w:rsidRPr="00452007" w:rsidRDefault="005212EB" w:rsidP="00CC328E">
      <w:pPr>
        <w:spacing w:after="0" w:line="240" w:lineRule="auto"/>
        <w:rPr>
          <w:rFonts w:eastAsia="Times New Roman" w:cstheme="minorHAnsi"/>
          <w:b/>
        </w:rPr>
      </w:pPr>
      <w:r w:rsidRPr="00452007">
        <w:rPr>
          <w:rFonts w:eastAsia="Times New Roman" w:cstheme="minorHAnsi"/>
          <w:b/>
        </w:rPr>
        <w:tab/>
      </w:r>
      <w:r w:rsidR="00D445E6" w:rsidRPr="00452007">
        <w:rPr>
          <w:rFonts w:eastAsia="Times New Roman" w:cstheme="minorHAnsi"/>
          <w:b/>
        </w:rPr>
        <w:t xml:space="preserve">                                                </w:t>
      </w:r>
    </w:p>
    <w:tbl>
      <w:tblPr>
        <w:tblStyle w:val="TableGrid"/>
        <w:tblW w:w="0" w:type="auto"/>
        <w:tblLook w:val="04A0" w:firstRow="1" w:lastRow="0" w:firstColumn="1" w:lastColumn="0" w:noHBand="0" w:noVBand="1"/>
      </w:tblPr>
      <w:tblGrid>
        <w:gridCol w:w="5949"/>
        <w:gridCol w:w="7371"/>
      </w:tblGrid>
      <w:tr w:rsidR="003E6CB7" w:rsidRPr="00452007" w14:paraId="47BC2CC5" w14:textId="77777777" w:rsidTr="00EC71E1">
        <w:tc>
          <w:tcPr>
            <w:tcW w:w="5949" w:type="dxa"/>
          </w:tcPr>
          <w:p w14:paraId="7C253983" w14:textId="1A5B7434" w:rsidR="003E6CB7" w:rsidRPr="00931A5E" w:rsidRDefault="003E6CB7" w:rsidP="00EC71E1">
            <w:pPr>
              <w:rPr>
                <w:rFonts w:eastAsia="Times New Roman" w:cstheme="minorHAnsi"/>
                <w:b/>
                <w:sz w:val="28"/>
                <w:szCs w:val="28"/>
              </w:rPr>
            </w:pPr>
            <w:r w:rsidRPr="00931A5E">
              <w:rPr>
                <w:rFonts w:eastAsia="Times New Roman" w:cstheme="minorHAnsi"/>
                <w:b/>
                <w:sz w:val="28"/>
                <w:szCs w:val="28"/>
              </w:rPr>
              <w:t>Mid placement grading</w:t>
            </w:r>
            <w:r w:rsidRPr="00931A5E">
              <w:rPr>
                <w:rFonts w:eastAsia="Times New Roman" w:cstheme="minorHAnsi"/>
                <w:b/>
                <w:sz w:val="28"/>
                <w:szCs w:val="28"/>
              </w:rPr>
              <w:tab/>
            </w:r>
          </w:p>
        </w:tc>
        <w:tc>
          <w:tcPr>
            <w:tcW w:w="7371" w:type="dxa"/>
          </w:tcPr>
          <w:p w14:paraId="3B9B52BE" w14:textId="58BE5F50" w:rsidR="003E6CB7" w:rsidRPr="00931A5E" w:rsidRDefault="003E6CB7" w:rsidP="00EC71E1">
            <w:pPr>
              <w:rPr>
                <w:rFonts w:eastAsia="Times New Roman" w:cstheme="minorHAnsi"/>
                <w:b/>
                <w:sz w:val="28"/>
                <w:szCs w:val="28"/>
              </w:rPr>
            </w:pPr>
            <w:r w:rsidRPr="00931A5E">
              <w:rPr>
                <w:rFonts w:eastAsia="Times New Roman" w:cstheme="minorHAnsi"/>
                <w:b/>
                <w:sz w:val="28"/>
                <w:szCs w:val="28"/>
              </w:rPr>
              <w:t>Final placement grading</w:t>
            </w:r>
          </w:p>
          <w:p w14:paraId="3B1C4CD4" w14:textId="55B5D438" w:rsidR="003E6CB7" w:rsidRPr="00931A5E" w:rsidRDefault="003E6CB7" w:rsidP="00EC71E1">
            <w:pPr>
              <w:rPr>
                <w:rFonts w:eastAsia="Times New Roman" w:cstheme="minorHAnsi"/>
                <w:b/>
                <w:sz w:val="28"/>
                <w:szCs w:val="28"/>
              </w:rPr>
            </w:pPr>
          </w:p>
        </w:tc>
      </w:tr>
      <w:tr w:rsidR="00452007" w:rsidRPr="00452007" w14:paraId="48A44853" w14:textId="77777777" w:rsidTr="00EC71E1">
        <w:tc>
          <w:tcPr>
            <w:tcW w:w="5949" w:type="dxa"/>
          </w:tcPr>
          <w:p w14:paraId="4D2D3084" w14:textId="77777777" w:rsidR="00CC328E" w:rsidRPr="00452007" w:rsidRDefault="00CC328E" w:rsidP="00EC71E1">
            <w:pPr>
              <w:rPr>
                <w:rFonts w:eastAsia="Times New Roman" w:cstheme="minorHAnsi"/>
                <w:b/>
              </w:rPr>
            </w:pPr>
            <w:r w:rsidRPr="00452007">
              <w:rPr>
                <w:rFonts w:eastAsia="Times New Roman" w:cstheme="minorHAnsi"/>
                <w:b/>
              </w:rPr>
              <w:t>Pass/Fail Mid placement (100% emerging)</w:t>
            </w:r>
          </w:p>
          <w:p w14:paraId="59AB147D" w14:textId="77777777" w:rsidR="00CC328E" w:rsidRPr="00452007" w:rsidRDefault="00CC328E" w:rsidP="00EC71E1">
            <w:pPr>
              <w:rPr>
                <w:rFonts w:eastAsia="Times New Roman" w:cstheme="minorHAnsi"/>
                <w:b/>
              </w:rPr>
            </w:pPr>
          </w:p>
        </w:tc>
        <w:tc>
          <w:tcPr>
            <w:tcW w:w="7371" w:type="dxa"/>
          </w:tcPr>
          <w:p w14:paraId="13047426" w14:textId="77777777" w:rsidR="00CC328E" w:rsidRDefault="00CC328E" w:rsidP="00EC71E1">
            <w:pPr>
              <w:rPr>
                <w:rFonts w:eastAsia="Times New Roman" w:cstheme="minorHAnsi"/>
                <w:b/>
              </w:rPr>
            </w:pPr>
            <w:r w:rsidRPr="00452007">
              <w:rPr>
                <w:rFonts w:eastAsia="Times New Roman" w:cstheme="minorHAnsi"/>
                <w:b/>
              </w:rPr>
              <w:t>Pass/Fail End placement (100% appropriate for level)</w:t>
            </w:r>
          </w:p>
          <w:p w14:paraId="133DE5C4" w14:textId="2CE87F2B" w:rsidR="00452007" w:rsidRPr="00452007" w:rsidRDefault="00452007" w:rsidP="00EC71E1">
            <w:pPr>
              <w:rPr>
                <w:rFonts w:eastAsia="Times New Roman" w:cstheme="minorHAnsi"/>
                <w:b/>
              </w:rPr>
            </w:pPr>
          </w:p>
        </w:tc>
      </w:tr>
      <w:tr w:rsidR="000D7222" w:rsidRPr="00452007" w14:paraId="5811AB43" w14:textId="77777777" w:rsidTr="00EC71E1">
        <w:tc>
          <w:tcPr>
            <w:tcW w:w="5949" w:type="dxa"/>
          </w:tcPr>
          <w:p w14:paraId="629E309A" w14:textId="77777777" w:rsidR="000D7222" w:rsidRPr="00452007" w:rsidRDefault="000D7222" w:rsidP="00EC71E1">
            <w:pPr>
              <w:rPr>
                <w:rFonts w:eastAsia="Times New Roman" w:cstheme="minorHAnsi"/>
                <w:b/>
              </w:rPr>
            </w:pPr>
          </w:p>
        </w:tc>
        <w:tc>
          <w:tcPr>
            <w:tcW w:w="7371" w:type="dxa"/>
          </w:tcPr>
          <w:p w14:paraId="20CA9152" w14:textId="77777777" w:rsidR="000D7222" w:rsidRDefault="000D7222" w:rsidP="00EC71E1">
            <w:pPr>
              <w:rPr>
                <w:rFonts w:eastAsia="Times New Roman" w:cstheme="minorHAnsi"/>
                <w:b/>
              </w:rPr>
            </w:pPr>
          </w:p>
          <w:p w14:paraId="69BB78AE" w14:textId="38E41370" w:rsidR="000D7222" w:rsidRPr="00452007" w:rsidRDefault="000D7222" w:rsidP="00EC71E1">
            <w:pPr>
              <w:rPr>
                <w:rFonts w:eastAsia="Times New Roman" w:cstheme="minorHAnsi"/>
                <w:b/>
              </w:rPr>
            </w:pPr>
          </w:p>
        </w:tc>
      </w:tr>
      <w:tr w:rsidR="00452007" w:rsidRPr="00452007" w14:paraId="63184DFC" w14:textId="77777777" w:rsidTr="00EC71E1">
        <w:tc>
          <w:tcPr>
            <w:tcW w:w="5949" w:type="dxa"/>
          </w:tcPr>
          <w:p w14:paraId="762A9949" w14:textId="77777777" w:rsidR="00CC328E" w:rsidRPr="00452007" w:rsidRDefault="00CC328E" w:rsidP="00EC71E1">
            <w:pPr>
              <w:rPr>
                <w:rFonts w:eastAsia="Times New Roman" w:cstheme="minorHAnsi"/>
                <w:b/>
              </w:rPr>
            </w:pPr>
            <w:bookmarkStart w:id="430" w:name="_Hlk141702603"/>
            <w:r w:rsidRPr="00452007">
              <w:rPr>
                <w:rFonts w:eastAsia="Times New Roman" w:cstheme="minorHAnsi"/>
                <w:b/>
              </w:rPr>
              <w:t xml:space="preserve">Practice educator name </w:t>
            </w:r>
          </w:p>
        </w:tc>
        <w:tc>
          <w:tcPr>
            <w:tcW w:w="7371" w:type="dxa"/>
          </w:tcPr>
          <w:p w14:paraId="5B478DD0" w14:textId="57C2481F" w:rsidR="00CC328E" w:rsidRPr="00452007" w:rsidRDefault="005212EB" w:rsidP="00EC71E1">
            <w:pPr>
              <w:rPr>
                <w:rFonts w:eastAsia="Times New Roman" w:cstheme="minorHAnsi"/>
                <w:b/>
              </w:rPr>
            </w:pPr>
            <w:r w:rsidRPr="00452007">
              <w:rPr>
                <w:rFonts w:eastAsia="Times New Roman" w:cstheme="minorHAnsi"/>
                <w:b/>
              </w:rPr>
              <w:t xml:space="preserve">Practice educator name </w:t>
            </w:r>
          </w:p>
        </w:tc>
      </w:tr>
      <w:tr w:rsidR="00452007" w:rsidRPr="00452007" w14:paraId="5349AE8A" w14:textId="77777777" w:rsidTr="00EC71E1">
        <w:tc>
          <w:tcPr>
            <w:tcW w:w="5949" w:type="dxa"/>
          </w:tcPr>
          <w:p w14:paraId="3674AC31" w14:textId="77777777" w:rsidR="00CC328E" w:rsidRPr="00452007" w:rsidRDefault="00CC328E" w:rsidP="00EC71E1">
            <w:pPr>
              <w:rPr>
                <w:rFonts w:eastAsia="Times New Roman" w:cstheme="minorHAnsi"/>
                <w:b/>
              </w:rPr>
            </w:pPr>
          </w:p>
          <w:p w14:paraId="34FEA001" w14:textId="77777777" w:rsidR="00CC328E" w:rsidRPr="00452007" w:rsidRDefault="00CC328E" w:rsidP="00EC71E1">
            <w:pPr>
              <w:rPr>
                <w:rFonts w:eastAsia="Times New Roman" w:cstheme="minorHAnsi"/>
                <w:b/>
              </w:rPr>
            </w:pPr>
          </w:p>
        </w:tc>
        <w:tc>
          <w:tcPr>
            <w:tcW w:w="7371" w:type="dxa"/>
          </w:tcPr>
          <w:p w14:paraId="274D15CA" w14:textId="77777777" w:rsidR="00CC328E" w:rsidRPr="00452007" w:rsidRDefault="00CC328E" w:rsidP="00EC71E1">
            <w:pPr>
              <w:rPr>
                <w:rFonts w:eastAsia="Times New Roman" w:cstheme="minorHAnsi"/>
                <w:b/>
              </w:rPr>
            </w:pPr>
          </w:p>
        </w:tc>
      </w:tr>
      <w:tr w:rsidR="00452007" w:rsidRPr="00452007" w14:paraId="256B94DD" w14:textId="77777777" w:rsidTr="00EC71E1">
        <w:tc>
          <w:tcPr>
            <w:tcW w:w="5949" w:type="dxa"/>
          </w:tcPr>
          <w:p w14:paraId="4CB9BAE6" w14:textId="77777777" w:rsidR="00CC328E" w:rsidRPr="00452007" w:rsidRDefault="00CC328E" w:rsidP="00EC71E1">
            <w:pPr>
              <w:rPr>
                <w:rFonts w:eastAsia="Times New Roman" w:cstheme="minorHAnsi"/>
                <w:b/>
              </w:rPr>
            </w:pPr>
            <w:r w:rsidRPr="00452007">
              <w:rPr>
                <w:rFonts w:eastAsia="Times New Roman" w:cstheme="minorHAnsi"/>
                <w:b/>
              </w:rPr>
              <w:t xml:space="preserve">Practice educator signature  </w:t>
            </w:r>
          </w:p>
        </w:tc>
        <w:tc>
          <w:tcPr>
            <w:tcW w:w="7371" w:type="dxa"/>
          </w:tcPr>
          <w:p w14:paraId="0C43F06F" w14:textId="772DECAF" w:rsidR="00CC328E" w:rsidRPr="00452007" w:rsidRDefault="005212EB" w:rsidP="00EC71E1">
            <w:pPr>
              <w:rPr>
                <w:rFonts w:eastAsia="Times New Roman" w:cstheme="minorHAnsi"/>
                <w:b/>
              </w:rPr>
            </w:pPr>
            <w:r w:rsidRPr="00452007">
              <w:rPr>
                <w:rFonts w:eastAsia="Times New Roman" w:cstheme="minorHAnsi"/>
                <w:b/>
              </w:rPr>
              <w:t xml:space="preserve">Practice educator signature </w:t>
            </w:r>
          </w:p>
        </w:tc>
      </w:tr>
      <w:tr w:rsidR="00452007" w:rsidRPr="00452007" w14:paraId="7C5B1F3A" w14:textId="77777777" w:rsidTr="00EC71E1">
        <w:tc>
          <w:tcPr>
            <w:tcW w:w="5949" w:type="dxa"/>
          </w:tcPr>
          <w:p w14:paraId="2B3AA127" w14:textId="77777777" w:rsidR="00CC328E" w:rsidRPr="00452007" w:rsidRDefault="00CC328E" w:rsidP="00EC71E1">
            <w:pPr>
              <w:rPr>
                <w:rFonts w:eastAsia="Times New Roman" w:cstheme="minorHAnsi"/>
                <w:b/>
              </w:rPr>
            </w:pPr>
          </w:p>
          <w:p w14:paraId="034517DC" w14:textId="77777777" w:rsidR="00CC328E" w:rsidRPr="00452007" w:rsidRDefault="00CC328E" w:rsidP="00EC71E1">
            <w:pPr>
              <w:rPr>
                <w:rFonts w:eastAsia="Times New Roman" w:cstheme="minorHAnsi"/>
                <w:b/>
              </w:rPr>
            </w:pPr>
          </w:p>
        </w:tc>
        <w:tc>
          <w:tcPr>
            <w:tcW w:w="7371" w:type="dxa"/>
          </w:tcPr>
          <w:p w14:paraId="0CB0F95D" w14:textId="77777777" w:rsidR="00CC328E" w:rsidRPr="00452007" w:rsidRDefault="00CC328E" w:rsidP="00EC71E1">
            <w:pPr>
              <w:rPr>
                <w:rFonts w:eastAsia="Times New Roman" w:cstheme="minorHAnsi"/>
                <w:b/>
              </w:rPr>
            </w:pPr>
            <w:r w:rsidRPr="00452007">
              <w:rPr>
                <w:rFonts w:eastAsia="Times New Roman" w:cstheme="minorHAnsi"/>
                <w:b/>
              </w:rPr>
              <w:t xml:space="preserve"> </w:t>
            </w:r>
          </w:p>
        </w:tc>
      </w:tr>
      <w:bookmarkEnd w:id="430"/>
      <w:tr w:rsidR="00452007" w:rsidRPr="00452007" w14:paraId="74F5224B" w14:textId="77777777" w:rsidTr="00EC71E1">
        <w:tc>
          <w:tcPr>
            <w:tcW w:w="5949" w:type="dxa"/>
          </w:tcPr>
          <w:p w14:paraId="1110457A" w14:textId="2064A4D6" w:rsidR="00B143F1" w:rsidRPr="00452007" w:rsidRDefault="005212EB" w:rsidP="00EC71E1">
            <w:pPr>
              <w:rPr>
                <w:rFonts w:eastAsia="Times New Roman" w:cstheme="minorHAnsi"/>
                <w:b/>
              </w:rPr>
            </w:pPr>
            <w:r w:rsidRPr="00452007">
              <w:rPr>
                <w:rFonts w:eastAsia="Times New Roman" w:cstheme="minorHAnsi"/>
                <w:b/>
              </w:rPr>
              <w:t xml:space="preserve">Student name </w:t>
            </w:r>
          </w:p>
        </w:tc>
        <w:tc>
          <w:tcPr>
            <w:tcW w:w="7371" w:type="dxa"/>
          </w:tcPr>
          <w:p w14:paraId="38461DE1" w14:textId="6E75A9BE" w:rsidR="00B143F1" w:rsidRPr="00452007" w:rsidRDefault="005212EB" w:rsidP="00EC71E1">
            <w:pPr>
              <w:rPr>
                <w:rFonts w:eastAsia="Times New Roman" w:cstheme="minorHAnsi"/>
                <w:b/>
              </w:rPr>
            </w:pPr>
            <w:r w:rsidRPr="00452007">
              <w:rPr>
                <w:rFonts w:eastAsia="Times New Roman" w:cstheme="minorHAnsi"/>
                <w:b/>
              </w:rPr>
              <w:t>Student name</w:t>
            </w:r>
          </w:p>
        </w:tc>
      </w:tr>
      <w:tr w:rsidR="005212EB" w:rsidRPr="008C5D12" w14:paraId="41818B36" w14:textId="77777777" w:rsidTr="00EC71E1">
        <w:tc>
          <w:tcPr>
            <w:tcW w:w="5949" w:type="dxa"/>
          </w:tcPr>
          <w:p w14:paraId="547F70C0" w14:textId="77777777" w:rsidR="005212EB" w:rsidRPr="008C5D12" w:rsidRDefault="005212EB" w:rsidP="00EC71E1">
            <w:pPr>
              <w:rPr>
                <w:rFonts w:eastAsia="Times New Roman" w:cstheme="minorHAnsi"/>
                <w:b/>
                <w:color w:val="FF0000"/>
              </w:rPr>
            </w:pPr>
          </w:p>
          <w:p w14:paraId="45220BA9" w14:textId="61A6BBCC" w:rsidR="005212EB" w:rsidRPr="008C5D12" w:rsidRDefault="005212EB" w:rsidP="00EC71E1">
            <w:pPr>
              <w:rPr>
                <w:rFonts w:eastAsia="Times New Roman" w:cstheme="minorHAnsi"/>
                <w:b/>
                <w:color w:val="FF0000"/>
              </w:rPr>
            </w:pPr>
          </w:p>
        </w:tc>
        <w:tc>
          <w:tcPr>
            <w:tcW w:w="7371" w:type="dxa"/>
          </w:tcPr>
          <w:p w14:paraId="46262C62" w14:textId="77777777" w:rsidR="005212EB" w:rsidRPr="008C5D12" w:rsidRDefault="005212EB" w:rsidP="00EC71E1">
            <w:pPr>
              <w:rPr>
                <w:rFonts w:eastAsia="Times New Roman" w:cstheme="minorHAnsi"/>
                <w:b/>
                <w:color w:val="FF0000"/>
              </w:rPr>
            </w:pPr>
          </w:p>
        </w:tc>
      </w:tr>
      <w:tr w:rsidR="005212EB" w:rsidRPr="008C5D12" w14:paraId="4AD39A6A" w14:textId="77777777" w:rsidTr="00EC71E1">
        <w:tc>
          <w:tcPr>
            <w:tcW w:w="5949" w:type="dxa"/>
          </w:tcPr>
          <w:p w14:paraId="140C3E6C" w14:textId="2C45E157" w:rsidR="005212EB" w:rsidRPr="00DF4C7B" w:rsidRDefault="005212EB" w:rsidP="00EC71E1">
            <w:pPr>
              <w:rPr>
                <w:rFonts w:eastAsia="Times New Roman" w:cstheme="minorHAnsi"/>
                <w:b/>
              </w:rPr>
            </w:pPr>
            <w:r w:rsidRPr="00DF4C7B">
              <w:rPr>
                <w:rFonts w:eastAsia="Times New Roman" w:cstheme="minorHAnsi"/>
                <w:b/>
              </w:rPr>
              <w:t xml:space="preserve">Student signature </w:t>
            </w:r>
          </w:p>
        </w:tc>
        <w:tc>
          <w:tcPr>
            <w:tcW w:w="7371" w:type="dxa"/>
          </w:tcPr>
          <w:p w14:paraId="34C37E5E" w14:textId="2C436AA7" w:rsidR="005212EB" w:rsidRPr="00DF4C7B" w:rsidRDefault="005212EB" w:rsidP="00EC71E1">
            <w:pPr>
              <w:rPr>
                <w:rFonts w:eastAsia="Times New Roman" w:cstheme="minorHAnsi"/>
                <w:b/>
              </w:rPr>
            </w:pPr>
            <w:r w:rsidRPr="00DF4C7B">
              <w:rPr>
                <w:rFonts w:eastAsia="Times New Roman" w:cstheme="minorHAnsi"/>
                <w:b/>
              </w:rPr>
              <w:t>Student signature</w:t>
            </w:r>
          </w:p>
        </w:tc>
      </w:tr>
      <w:tr w:rsidR="005212EB" w:rsidRPr="008C5D12" w14:paraId="78F70EA7" w14:textId="77777777" w:rsidTr="00EC71E1">
        <w:tc>
          <w:tcPr>
            <w:tcW w:w="5949" w:type="dxa"/>
          </w:tcPr>
          <w:p w14:paraId="284FBADA" w14:textId="77777777" w:rsidR="005212EB" w:rsidRPr="008C5D12" w:rsidRDefault="005212EB" w:rsidP="00EC71E1">
            <w:pPr>
              <w:rPr>
                <w:rFonts w:eastAsia="Times New Roman" w:cstheme="minorHAnsi"/>
                <w:b/>
                <w:color w:val="FF0000"/>
              </w:rPr>
            </w:pPr>
          </w:p>
          <w:p w14:paraId="505126EC" w14:textId="38156851" w:rsidR="005212EB" w:rsidRPr="008C5D12" w:rsidRDefault="005212EB" w:rsidP="00EC71E1">
            <w:pPr>
              <w:rPr>
                <w:rFonts w:eastAsia="Times New Roman" w:cstheme="minorHAnsi"/>
                <w:b/>
                <w:color w:val="FF0000"/>
              </w:rPr>
            </w:pPr>
          </w:p>
        </w:tc>
        <w:tc>
          <w:tcPr>
            <w:tcW w:w="7371" w:type="dxa"/>
          </w:tcPr>
          <w:p w14:paraId="544F1575" w14:textId="77777777" w:rsidR="005212EB" w:rsidRPr="008C5D12" w:rsidRDefault="005212EB" w:rsidP="00EC71E1">
            <w:pPr>
              <w:rPr>
                <w:rFonts w:eastAsia="Times New Roman" w:cstheme="minorHAnsi"/>
                <w:b/>
                <w:color w:val="FF0000"/>
              </w:rPr>
            </w:pPr>
          </w:p>
        </w:tc>
      </w:tr>
      <w:tr w:rsidR="00B35083" w:rsidRPr="008C5D12" w14:paraId="5B5461CF" w14:textId="77777777" w:rsidTr="00EC71E1">
        <w:tc>
          <w:tcPr>
            <w:tcW w:w="5949" w:type="dxa"/>
          </w:tcPr>
          <w:p w14:paraId="0FEE2F5E" w14:textId="5F552339" w:rsidR="00B35083" w:rsidRPr="00B35083" w:rsidRDefault="00B35083" w:rsidP="00EC71E1">
            <w:pPr>
              <w:rPr>
                <w:rFonts w:eastAsia="Times New Roman" w:cstheme="minorHAnsi"/>
                <w:b/>
              </w:rPr>
            </w:pPr>
            <w:r w:rsidRPr="00B35083">
              <w:rPr>
                <w:rFonts w:eastAsia="Times New Roman" w:cstheme="minorHAnsi"/>
                <w:b/>
              </w:rPr>
              <w:t>Date</w:t>
            </w:r>
          </w:p>
        </w:tc>
        <w:tc>
          <w:tcPr>
            <w:tcW w:w="7371" w:type="dxa"/>
          </w:tcPr>
          <w:p w14:paraId="3F9BE95D" w14:textId="4D18A360" w:rsidR="00B35083" w:rsidRPr="00B35083" w:rsidRDefault="00B35083" w:rsidP="00EC71E1">
            <w:pPr>
              <w:rPr>
                <w:rFonts w:eastAsia="Times New Roman" w:cstheme="minorHAnsi"/>
                <w:b/>
              </w:rPr>
            </w:pPr>
            <w:r w:rsidRPr="00B35083">
              <w:rPr>
                <w:rFonts w:eastAsia="Times New Roman" w:cstheme="minorHAnsi"/>
                <w:b/>
              </w:rPr>
              <w:t xml:space="preserve">Date </w:t>
            </w:r>
          </w:p>
        </w:tc>
      </w:tr>
      <w:tr w:rsidR="00B35083" w:rsidRPr="008C5D12" w14:paraId="6C6EBE17" w14:textId="77777777" w:rsidTr="00EC71E1">
        <w:tc>
          <w:tcPr>
            <w:tcW w:w="5949" w:type="dxa"/>
          </w:tcPr>
          <w:p w14:paraId="119C0031" w14:textId="77777777" w:rsidR="00B35083" w:rsidRPr="00B35083" w:rsidRDefault="00B35083" w:rsidP="00EC71E1">
            <w:pPr>
              <w:rPr>
                <w:rFonts w:eastAsia="Times New Roman" w:cstheme="minorHAnsi"/>
                <w:b/>
              </w:rPr>
            </w:pPr>
          </w:p>
        </w:tc>
        <w:tc>
          <w:tcPr>
            <w:tcW w:w="7371" w:type="dxa"/>
          </w:tcPr>
          <w:p w14:paraId="04D41F38" w14:textId="77777777" w:rsidR="00B35083" w:rsidRDefault="00B35083" w:rsidP="00EC71E1">
            <w:pPr>
              <w:rPr>
                <w:rFonts w:eastAsia="Times New Roman" w:cstheme="minorHAnsi"/>
                <w:b/>
              </w:rPr>
            </w:pPr>
          </w:p>
          <w:p w14:paraId="28C0183E" w14:textId="6F7F61B4" w:rsidR="00B35083" w:rsidRPr="00B35083" w:rsidRDefault="00B35083" w:rsidP="00EC71E1">
            <w:pPr>
              <w:rPr>
                <w:rFonts w:eastAsia="Times New Roman" w:cstheme="minorHAnsi"/>
                <w:b/>
              </w:rPr>
            </w:pPr>
          </w:p>
        </w:tc>
      </w:tr>
    </w:tbl>
    <w:p w14:paraId="2AC2ABE4" w14:textId="77777777" w:rsidR="00442975" w:rsidRPr="008C5D12" w:rsidRDefault="00442975" w:rsidP="00DA565F">
      <w:pPr>
        <w:keepNext/>
        <w:widowControl w:val="0"/>
        <w:spacing w:before="240" w:after="60" w:line="240" w:lineRule="auto"/>
        <w:jc w:val="center"/>
        <w:outlineLvl w:val="0"/>
        <w:rPr>
          <w:rStyle w:val="Emphasis"/>
          <w:color w:val="FF0000"/>
          <w:sz w:val="44"/>
          <w:szCs w:val="44"/>
        </w:rPr>
        <w:sectPr w:rsidR="00442975" w:rsidRPr="008C5D12" w:rsidSect="000336F7">
          <w:pgSz w:w="16834" w:h="11901" w:orient="landscape"/>
          <w:pgMar w:top="720" w:right="720" w:bottom="720" w:left="720" w:header="289" w:footer="709" w:gutter="0"/>
          <w:cols w:space="708"/>
          <w:docGrid w:linePitch="360"/>
        </w:sectPr>
      </w:pPr>
    </w:p>
    <w:p w14:paraId="1C0CB38F" w14:textId="77777777" w:rsidR="009E34FE" w:rsidRDefault="009E34FE" w:rsidP="00DA565F">
      <w:pPr>
        <w:keepNext/>
        <w:widowControl w:val="0"/>
        <w:spacing w:before="240" w:after="60" w:line="240" w:lineRule="auto"/>
        <w:jc w:val="center"/>
        <w:outlineLvl w:val="0"/>
        <w:rPr>
          <w:rStyle w:val="Emphasis"/>
          <w:sz w:val="44"/>
          <w:szCs w:val="44"/>
        </w:rPr>
      </w:pPr>
    </w:p>
    <w:p w14:paraId="27D8EB33" w14:textId="211ACBE4" w:rsidR="00DA565F" w:rsidRDefault="00DA565F" w:rsidP="00DA565F">
      <w:pPr>
        <w:keepNext/>
        <w:widowControl w:val="0"/>
        <w:spacing w:before="240" w:after="60" w:line="240" w:lineRule="auto"/>
        <w:jc w:val="center"/>
        <w:outlineLvl w:val="0"/>
        <w:rPr>
          <w:rStyle w:val="Emphasis"/>
          <w:sz w:val="44"/>
          <w:szCs w:val="44"/>
        </w:rPr>
      </w:pPr>
      <w:r w:rsidRPr="00310BC0">
        <w:rPr>
          <w:rStyle w:val="Emphasis"/>
          <w:sz w:val="44"/>
          <w:szCs w:val="44"/>
        </w:rPr>
        <w:t>BSc (Hons) &amp; M</w:t>
      </w:r>
      <w:r>
        <w:rPr>
          <w:rStyle w:val="Emphasis"/>
          <w:sz w:val="44"/>
          <w:szCs w:val="44"/>
        </w:rPr>
        <w:t>S</w:t>
      </w:r>
      <w:r w:rsidRPr="00310BC0">
        <w:rPr>
          <w:rStyle w:val="Emphasis"/>
          <w:sz w:val="44"/>
          <w:szCs w:val="44"/>
        </w:rPr>
        <w:t xml:space="preserve">c Speech &amp; Language Therapy </w:t>
      </w:r>
      <w:bookmarkEnd w:id="427"/>
    </w:p>
    <w:p w14:paraId="47C3BAE6" w14:textId="77777777" w:rsidR="00DA565F" w:rsidRPr="00310BC0" w:rsidRDefault="00DA565F" w:rsidP="00DA565F">
      <w:pPr>
        <w:keepNext/>
        <w:widowControl w:val="0"/>
        <w:spacing w:before="240" w:after="60" w:line="240" w:lineRule="auto"/>
        <w:jc w:val="center"/>
        <w:outlineLvl w:val="0"/>
        <w:rPr>
          <w:rStyle w:val="Emphasis"/>
          <w:sz w:val="44"/>
          <w:szCs w:val="44"/>
        </w:rPr>
      </w:pPr>
      <w:r w:rsidRPr="00310BC0">
        <w:rPr>
          <w:rStyle w:val="Emphasis"/>
          <w:sz w:val="44"/>
          <w:szCs w:val="44"/>
        </w:rPr>
        <w:t>Core Skills</w:t>
      </w:r>
      <w:r>
        <w:rPr>
          <w:rStyle w:val="Emphasis"/>
          <w:sz w:val="44"/>
          <w:szCs w:val="44"/>
        </w:rPr>
        <w:t xml:space="preserve"> 2 </w:t>
      </w:r>
    </w:p>
    <w:bookmarkEnd w:id="428"/>
    <w:p w14:paraId="3AE5EC50" w14:textId="77777777" w:rsidR="00DA565F" w:rsidRPr="003512D2" w:rsidRDefault="00DA565F" w:rsidP="00DA565F">
      <w:pPr>
        <w:spacing w:after="0" w:line="240" w:lineRule="auto"/>
        <w:jc w:val="both"/>
        <w:rPr>
          <w:rFonts w:eastAsia="Times New Roman" w:cstheme="minorHAnsi"/>
          <w:b/>
        </w:rPr>
      </w:pPr>
    </w:p>
    <w:p w14:paraId="21A77BFA" w14:textId="77777777" w:rsidR="00DA565F" w:rsidRDefault="00DA565F" w:rsidP="00DA565F">
      <w:pPr>
        <w:spacing w:after="0" w:line="240" w:lineRule="auto"/>
        <w:jc w:val="both"/>
        <w:rPr>
          <w:rFonts w:eastAsia="Times New Roman" w:cstheme="minorHAnsi"/>
          <w:b/>
        </w:rPr>
      </w:pPr>
      <w:r w:rsidRPr="003512D2">
        <w:rPr>
          <w:rFonts w:eastAsia="Times New Roman" w:cstheme="minorHAnsi"/>
          <w:b/>
        </w:rPr>
        <w:tab/>
      </w:r>
    </w:p>
    <w:tbl>
      <w:tblPr>
        <w:tblStyle w:val="TableGrid5"/>
        <w:tblW w:w="5000" w:type="pct"/>
        <w:tblLook w:val="04A0" w:firstRow="1" w:lastRow="0" w:firstColumn="1" w:lastColumn="0" w:noHBand="0" w:noVBand="1"/>
      </w:tblPr>
      <w:tblGrid>
        <w:gridCol w:w="3116"/>
        <w:gridCol w:w="7335"/>
      </w:tblGrid>
      <w:tr w:rsidR="00DA565F" w:rsidRPr="003935B2" w14:paraId="6064B410" w14:textId="77777777" w:rsidTr="00EC71E1">
        <w:trPr>
          <w:trHeight w:val="558"/>
        </w:trPr>
        <w:tc>
          <w:tcPr>
            <w:tcW w:w="1491" w:type="pct"/>
          </w:tcPr>
          <w:p w14:paraId="314BE12A" w14:textId="77777777" w:rsidR="00DA565F" w:rsidRPr="003935B2" w:rsidRDefault="00DA565F" w:rsidP="00EC71E1">
            <w:pPr>
              <w:rPr>
                <w:b/>
                <w:bCs/>
                <w:noProof/>
              </w:rPr>
            </w:pPr>
            <w:r w:rsidRPr="003935B2">
              <w:rPr>
                <w:b/>
                <w:bCs/>
                <w:noProof/>
              </w:rPr>
              <w:t>Name of student</w:t>
            </w:r>
          </w:p>
        </w:tc>
        <w:tc>
          <w:tcPr>
            <w:tcW w:w="3509" w:type="pct"/>
          </w:tcPr>
          <w:p w14:paraId="4709DCB4" w14:textId="77777777" w:rsidR="00DA565F" w:rsidRPr="003935B2" w:rsidRDefault="00DA565F" w:rsidP="00EC71E1">
            <w:pPr>
              <w:rPr>
                <w:b/>
                <w:bCs/>
                <w:noProof/>
              </w:rPr>
            </w:pPr>
          </w:p>
        </w:tc>
      </w:tr>
      <w:tr w:rsidR="00DA565F" w:rsidRPr="003935B2" w14:paraId="63C1618A" w14:textId="77777777" w:rsidTr="00EC71E1">
        <w:trPr>
          <w:trHeight w:val="558"/>
        </w:trPr>
        <w:tc>
          <w:tcPr>
            <w:tcW w:w="1491" w:type="pct"/>
          </w:tcPr>
          <w:p w14:paraId="125CBF61" w14:textId="77777777" w:rsidR="00DA565F" w:rsidRPr="003935B2" w:rsidRDefault="00DA565F" w:rsidP="00EC71E1">
            <w:pPr>
              <w:rPr>
                <w:b/>
                <w:bCs/>
                <w:noProof/>
              </w:rPr>
            </w:pPr>
            <w:r>
              <w:rPr>
                <w:b/>
                <w:bCs/>
                <w:noProof/>
              </w:rPr>
              <w:t xml:space="preserve">Course and Year </w:t>
            </w:r>
            <w:r w:rsidRPr="00BC0683">
              <w:rPr>
                <w:noProof/>
              </w:rPr>
              <w:t>(please select)</w:t>
            </w:r>
          </w:p>
        </w:tc>
        <w:tc>
          <w:tcPr>
            <w:tcW w:w="3509" w:type="pct"/>
          </w:tcPr>
          <w:p w14:paraId="0B269F7E" w14:textId="77777777" w:rsidR="00DA565F" w:rsidRPr="003935B2" w:rsidRDefault="00DA565F" w:rsidP="00EC71E1">
            <w:pPr>
              <w:rPr>
                <w:b/>
                <w:bCs/>
                <w:noProof/>
              </w:rPr>
            </w:pPr>
            <w:r>
              <w:rPr>
                <w:b/>
                <w:bCs/>
                <w:noProof/>
              </w:rPr>
              <w:t>BSc Year 2        MSc Year 1</w:t>
            </w:r>
          </w:p>
        </w:tc>
      </w:tr>
      <w:tr w:rsidR="00DA565F" w:rsidRPr="003935B2" w14:paraId="39976CB4" w14:textId="77777777" w:rsidTr="00EC71E1">
        <w:trPr>
          <w:trHeight w:val="1079"/>
        </w:trPr>
        <w:tc>
          <w:tcPr>
            <w:tcW w:w="1491" w:type="pct"/>
          </w:tcPr>
          <w:p w14:paraId="0CC7D0E4" w14:textId="77777777" w:rsidR="00DA565F" w:rsidRPr="00AD3D09" w:rsidRDefault="00DA565F" w:rsidP="00EC71E1">
            <w:pPr>
              <w:spacing w:line="259" w:lineRule="auto"/>
              <w:rPr>
                <w:noProof/>
              </w:rPr>
            </w:pPr>
            <w:r w:rsidRPr="003935B2">
              <w:rPr>
                <w:b/>
                <w:bCs/>
                <w:noProof/>
              </w:rPr>
              <w:t>Practice Placement area(s</w:t>
            </w:r>
            <w:r>
              <w:rPr>
                <w:b/>
                <w:bCs/>
                <w:noProof/>
              </w:rPr>
              <w:t xml:space="preserve">) and setting(s) </w:t>
            </w:r>
            <w:r w:rsidRPr="00AD3D09">
              <w:rPr>
                <w:noProof/>
              </w:rPr>
              <w:t>(e.g. paediatric community clinc; adult acute</w:t>
            </w:r>
            <w:r>
              <w:rPr>
                <w:noProof/>
              </w:rPr>
              <w:t>)</w:t>
            </w:r>
          </w:p>
          <w:p w14:paraId="68A56190" w14:textId="77777777" w:rsidR="00DA565F" w:rsidRPr="003935B2" w:rsidRDefault="00DA565F" w:rsidP="00EC71E1">
            <w:pPr>
              <w:spacing w:line="259" w:lineRule="auto"/>
              <w:rPr>
                <w:b/>
                <w:bCs/>
                <w:noProof/>
              </w:rPr>
            </w:pPr>
          </w:p>
        </w:tc>
        <w:tc>
          <w:tcPr>
            <w:tcW w:w="3509" w:type="pct"/>
          </w:tcPr>
          <w:p w14:paraId="2B9CCDFF" w14:textId="77777777" w:rsidR="00DA565F" w:rsidRPr="003935B2" w:rsidRDefault="00DA565F" w:rsidP="00EC71E1">
            <w:pPr>
              <w:spacing w:line="259" w:lineRule="auto"/>
              <w:rPr>
                <w:b/>
                <w:bCs/>
                <w:noProof/>
              </w:rPr>
            </w:pPr>
          </w:p>
        </w:tc>
      </w:tr>
      <w:tr w:rsidR="00DA565F" w:rsidRPr="003935B2" w14:paraId="6E9FED1F" w14:textId="77777777" w:rsidTr="00EC71E1">
        <w:trPr>
          <w:trHeight w:val="628"/>
        </w:trPr>
        <w:tc>
          <w:tcPr>
            <w:tcW w:w="1491" w:type="pct"/>
          </w:tcPr>
          <w:p w14:paraId="013210A8" w14:textId="77777777" w:rsidR="00DA565F" w:rsidRPr="008C7D1F" w:rsidRDefault="00DA565F" w:rsidP="00EC71E1">
            <w:pPr>
              <w:rPr>
                <w:noProof/>
              </w:rPr>
            </w:pPr>
            <w:r>
              <w:rPr>
                <w:b/>
                <w:bCs/>
                <w:noProof/>
              </w:rPr>
              <w:t xml:space="preserve">Placement type </w:t>
            </w:r>
            <w:r w:rsidRPr="00AD3D09">
              <w:rPr>
                <w:noProof/>
              </w:rPr>
              <w:t>(please select)</w:t>
            </w:r>
          </w:p>
        </w:tc>
        <w:tc>
          <w:tcPr>
            <w:tcW w:w="3509" w:type="pct"/>
          </w:tcPr>
          <w:p w14:paraId="78B5B9A5" w14:textId="77777777" w:rsidR="00DA565F" w:rsidRPr="003935B2" w:rsidRDefault="00DA565F" w:rsidP="00EC71E1">
            <w:pPr>
              <w:rPr>
                <w:b/>
                <w:bCs/>
                <w:noProof/>
              </w:rPr>
            </w:pPr>
            <w:r>
              <w:rPr>
                <w:b/>
                <w:bCs/>
                <w:noProof/>
              </w:rPr>
              <w:t>Ongoing          Block</w:t>
            </w:r>
          </w:p>
        </w:tc>
      </w:tr>
      <w:tr w:rsidR="00DA565F" w:rsidRPr="003935B2" w14:paraId="087656D1" w14:textId="77777777" w:rsidTr="00EC71E1">
        <w:trPr>
          <w:trHeight w:val="1134"/>
        </w:trPr>
        <w:tc>
          <w:tcPr>
            <w:tcW w:w="1491" w:type="pct"/>
          </w:tcPr>
          <w:p w14:paraId="08589F26" w14:textId="77777777" w:rsidR="00DA565F" w:rsidRPr="003935B2" w:rsidRDefault="00DA565F" w:rsidP="00EC71E1">
            <w:pPr>
              <w:spacing w:line="259" w:lineRule="auto"/>
              <w:rPr>
                <w:b/>
                <w:bCs/>
                <w:noProof/>
              </w:rPr>
            </w:pPr>
            <w:r w:rsidRPr="003935B2">
              <w:rPr>
                <w:b/>
                <w:bCs/>
                <w:noProof/>
              </w:rPr>
              <w:t>Dates</w:t>
            </w:r>
          </w:p>
        </w:tc>
        <w:tc>
          <w:tcPr>
            <w:tcW w:w="3509" w:type="pct"/>
          </w:tcPr>
          <w:p w14:paraId="4ADE2309" w14:textId="77777777" w:rsidR="00DA565F" w:rsidRPr="003935B2" w:rsidRDefault="00DA565F" w:rsidP="00EC71E1">
            <w:pPr>
              <w:spacing w:line="259" w:lineRule="auto"/>
              <w:rPr>
                <w:b/>
                <w:bCs/>
                <w:noProof/>
              </w:rPr>
            </w:pPr>
            <w:r w:rsidRPr="003935B2">
              <w:rPr>
                <w:b/>
                <w:bCs/>
                <w:noProof/>
              </w:rPr>
              <w:t>Start date:</w:t>
            </w:r>
          </w:p>
          <w:p w14:paraId="46F2ECE1" w14:textId="77777777" w:rsidR="00DA565F" w:rsidRPr="003935B2" w:rsidRDefault="00DA565F" w:rsidP="00EC71E1">
            <w:pPr>
              <w:spacing w:line="259" w:lineRule="auto"/>
              <w:rPr>
                <w:b/>
                <w:bCs/>
                <w:noProof/>
              </w:rPr>
            </w:pPr>
            <w:r w:rsidRPr="003935B2">
              <w:rPr>
                <w:b/>
                <w:bCs/>
                <w:noProof/>
              </w:rPr>
              <w:t>End date:</w:t>
            </w:r>
          </w:p>
          <w:p w14:paraId="7076610E" w14:textId="77777777" w:rsidR="00DA565F" w:rsidRPr="003935B2" w:rsidRDefault="00DA565F" w:rsidP="00EC71E1">
            <w:pPr>
              <w:spacing w:line="259" w:lineRule="auto"/>
              <w:rPr>
                <w:b/>
                <w:bCs/>
                <w:noProof/>
              </w:rPr>
            </w:pPr>
            <w:r w:rsidRPr="003935B2">
              <w:rPr>
                <w:b/>
                <w:bCs/>
                <w:noProof/>
              </w:rPr>
              <w:t xml:space="preserve">Total </w:t>
            </w:r>
            <w:r>
              <w:rPr>
                <w:b/>
                <w:bCs/>
                <w:noProof/>
              </w:rPr>
              <w:t>days</w:t>
            </w:r>
            <w:r w:rsidRPr="003935B2">
              <w:rPr>
                <w:b/>
                <w:bCs/>
                <w:noProof/>
              </w:rPr>
              <w:t>:</w:t>
            </w:r>
          </w:p>
        </w:tc>
      </w:tr>
      <w:tr w:rsidR="00DA565F" w:rsidRPr="003935B2" w14:paraId="7E87C03E" w14:textId="77777777" w:rsidTr="00EC71E1">
        <w:trPr>
          <w:trHeight w:val="546"/>
        </w:trPr>
        <w:tc>
          <w:tcPr>
            <w:tcW w:w="1491" w:type="pct"/>
          </w:tcPr>
          <w:p w14:paraId="3EED45CD" w14:textId="77777777" w:rsidR="00DA565F" w:rsidRPr="003935B2" w:rsidRDefault="00DA565F" w:rsidP="00EC71E1">
            <w:pPr>
              <w:spacing w:line="259" w:lineRule="auto"/>
              <w:rPr>
                <w:b/>
                <w:bCs/>
                <w:noProof/>
              </w:rPr>
            </w:pPr>
            <w:r>
              <w:rPr>
                <w:b/>
                <w:bCs/>
                <w:noProof/>
              </w:rPr>
              <w:t xml:space="preserve">University academic advisor </w:t>
            </w:r>
          </w:p>
        </w:tc>
        <w:tc>
          <w:tcPr>
            <w:tcW w:w="3509" w:type="pct"/>
          </w:tcPr>
          <w:p w14:paraId="2F9B93F4" w14:textId="77777777" w:rsidR="00DA565F" w:rsidRPr="003935B2" w:rsidRDefault="00DA565F" w:rsidP="00EC71E1">
            <w:pPr>
              <w:spacing w:line="259" w:lineRule="auto"/>
              <w:rPr>
                <w:b/>
                <w:bCs/>
                <w:noProof/>
              </w:rPr>
            </w:pPr>
          </w:p>
        </w:tc>
      </w:tr>
    </w:tbl>
    <w:p w14:paraId="38E70B1A" w14:textId="77777777" w:rsidR="00DA565F" w:rsidRDefault="00DA565F" w:rsidP="00DA565F">
      <w:pPr>
        <w:spacing w:after="0" w:line="240" w:lineRule="auto"/>
        <w:jc w:val="both"/>
        <w:rPr>
          <w:rFonts w:eastAsia="Times New Roman" w:cstheme="minorHAnsi"/>
          <w:b/>
        </w:rPr>
      </w:pPr>
    </w:p>
    <w:p w14:paraId="656E5C2A" w14:textId="77777777" w:rsidR="00F45182" w:rsidRPr="00742862" w:rsidRDefault="00F45182" w:rsidP="00F45182">
      <w:pPr>
        <w:pStyle w:val="Heading2"/>
      </w:pPr>
      <w:r w:rsidRPr="00742862">
        <w:rPr>
          <w:rStyle w:val="Heading2Char"/>
          <w:b/>
        </w:rPr>
        <w:t xml:space="preserve">Introduction </w:t>
      </w:r>
    </w:p>
    <w:p w14:paraId="55D29A3D" w14:textId="5A45A490" w:rsidR="00F45182" w:rsidRDefault="00F45182" w:rsidP="00F45182">
      <w:pPr>
        <w:spacing w:after="0" w:line="240" w:lineRule="auto"/>
        <w:jc w:val="both"/>
        <w:rPr>
          <w:rFonts w:ascii="Segoe UI" w:eastAsia="Times New Roman" w:hAnsi="Segoe UI" w:cs="Segoe UI"/>
          <w:bCs/>
        </w:rPr>
      </w:pPr>
      <w:r w:rsidRPr="00BB272D">
        <w:rPr>
          <w:rFonts w:ascii="Segoe UI" w:eastAsia="Times New Roman" w:hAnsi="Segoe UI" w:cs="Segoe UI"/>
          <w:bCs/>
        </w:rPr>
        <w:t xml:space="preserve">The core skills outlined in this document are intended to support students to demonstrate their learning in </w:t>
      </w:r>
      <w:r>
        <w:rPr>
          <w:rFonts w:ascii="Segoe UI" w:eastAsia="Times New Roman" w:hAnsi="Segoe UI" w:cs="Segoe UI"/>
          <w:bCs/>
        </w:rPr>
        <w:t xml:space="preserve">the </w:t>
      </w:r>
      <w:r w:rsidRPr="00BB272D">
        <w:rPr>
          <w:rFonts w:ascii="Segoe UI" w:eastAsia="Times New Roman" w:hAnsi="Segoe UI" w:cs="Segoe UI"/>
          <w:bCs/>
        </w:rPr>
        <w:t>core skills</w:t>
      </w:r>
      <w:r>
        <w:rPr>
          <w:rFonts w:ascii="Segoe UI" w:eastAsia="Times New Roman" w:hAnsi="Segoe UI" w:cs="Segoe UI"/>
          <w:bCs/>
        </w:rPr>
        <w:t xml:space="preserve"> which are relevant to their level of learning, and</w:t>
      </w:r>
      <w:r w:rsidRPr="00BB272D">
        <w:rPr>
          <w:rFonts w:ascii="Segoe UI" w:eastAsia="Times New Roman" w:hAnsi="Segoe UI" w:cs="Segoe UI"/>
          <w:bCs/>
        </w:rPr>
        <w:t xml:space="preserve"> which are aligned to HCPC Standards of Proficiency</w:t>
      </w:r>
      <w:r w:rsidR="00081B44">
        <w:rPr>
          <w:rFonts w:ascii="Segoe UI" w:eastAsia="Times New Roman" w:hAnsi="Segoe UI" w:cs="Segoe UI"/>
          <w:bCs/>
        </w:rPr>
        <w:t xml:space="preserve"> (2023)</w:t>
      </w:r>
      <w:r w:rsidRPr="00BB272D">
        <w:rPr>
          <w:rFonts w:ascii="Segoe UI" w:eastAsia="Times New Roman" w:hAnsi="Segoe UI" w:cs="Segoe UI"/>
          <w:bCs/>
        </w:rPr>
        <w:t xml:space="preserve">. </w:t>
      </w:r>
    </w:p>
    <w:p w14:paraId="58C93E07" w14:textId="77777777" w:rsidR="00865368" w:rsidRPr="00742862" w:rsidRDefault="00865368" w:rsidP="00865368">
      <w:pPr>
        <w:pStyle w:val="Heading2"/>
      </w:pPr>
      <w:r w:rsidRPr="00742862">
        <w:t>Guidance for Practice Educators</w:t>
      </w:r>
    </w:p>
    <w:p w14:paraId="2A2CC088" w14:textId="77777777" w:rsidR="007A5568" w:rsidRPr="0006619A" w:rsidRDefault="007A5568" w:rsidP="007A5568">
      <w:pPr>
        <w:jc w:val="both"/>
        <w:rPr>
          <w:rFonts w:ascii="Seaford" w:hAnsi="Seaford"/>
        </w:rPr>
      </w:pPr>
      <w:r w:rsidRPr="0006619A">
        <w:rPr>
          <w:rFonts w:ascii="Seaford" w:hAnsi="Seaford"/>
        </w:rPr>
        <w:t>The core skills form outlines some examples of activities that can support students to develop and achieve these skills. These are only examples; and not an exhaustive list, equally it is not necessary for students to carry out all activities listed. Where it is not possible for activities to be undertaken, students can take part in a guided, independent activity (</w:t>
      </w:r>
      <w:proofErr w:type="gramStart"/>
      <w:r w:rsidRPr="0006619A">
        <w:rPr>
          <w:rFonts w:ascii="Seaford" w:hAnsi="Seaford"/>
        </w:rPr>
        <w:t>e.g.</w:t>
      </w:r>
      <w:proofErr w:type="gramEnd"/>
      <w:r w:rsidRPr="0006619A">
        <w:rPr>
          <w:rFonts w:ascii="Seaford" w:hAnsi="Seaford"/>
        </w:rPr>
        <w:t xml:space="preserve"> create a summary of assessment or intervention relevant to a particular client group or engage in a clinical discussion about a client they have observed or worked with).</w:t>
      </w:r>
    </w:p>
    <w:p w14:paraId="11E2F5DB" w14:textId="77777777" w:rsidR="007A5568" w:rsidRPr="0006619A" w:rsidRDefault="007A5568" w:rsidP="007A5568">
      <w:pPr>
        <w:jc w:val="both"/>
        <w:rPr>
          <w:rFonts w:ascii="Seaford" w:hAnsi="Seaford"/>
        </w:rPr>
      </w:pPr>
      <w:r w:rsidRPr="0006619A">
        <w:rPr>
          <w:rFonts w:ascii="Seaford" w:hAnsi="Seaford"/>
        </w:rPr>
        <w:t xml:space="preserve">Students must provide evidence of </w:t>
      </w:r>
      <w:r>
        <w:rPr>
          <w:rFonts w:ascii="Seaford" w:hAnsi="Seaford"/>
        </w:rPr>
        <w:t xml:space="preserve">their core skills </w:t>
      </w:r>
      <w:r w:rsidRPr="0006619A">
        <w:rPr>
          <w:rFonts w:ascii="Seaford" w:hAnsi="Seaford"/>
        </w:rPr>
        <w:t>developmen</w:t>
      </w:r>
      <w:r>
        <w:rPr>
          <w:rFonts w:ascii="Seaford" w:hAnsi="Seaford"/>
        </w:rPr>
        <w:t>t</w:t>
      </w:r>
      <w:r w:rsidRPr="0006619A">
        <w:rPr>
          <w:rFonts w:ascii="Seaford" w:hAnsi="Seaford"/>
        </w:rPr>
        <w:t xml:space="preserve"> throughout their </w:t>
      </w:r>
      <w:proofErr w:type="gramStart"/>
      <w:r w:rsidRPr="0006619A">
        <w:rPr>
          <w:rFonts w:ascii="Seaford" w:hAnsi="Seaford"/>
        </w:rPr>
        <w:t>placement</w:t>
      </w:r>
      <w:proofErr w:type="gramEnd"/>
      <w:r w:rsidRPr="0006619A">
        <w:rPr>
          <w:rFonts w:ascii="Seaford" w:hAnsi="Seaford"/>
        </w:rPr>
        <w:t xml:space="preserve"> but students will need support from their practice educators to identify opportunities to undertake, that will contribute towards their core skills. </w:t>
      </w:r>
    </w:p>
    <w:p w14:paraId="4AFE7ADF" w14:textId="77777777" w:rsidR="007A5568" w:rsidRPr="0006619A" w:rsidRDefault="007A5568" w:rsidP="007A5568">
      <w:pPr>
        <w:spacing w:after="0" w:line="240" w:lineRule="auto"/>
        <w:jc w:val="both"/>
        <w:rPr>
          <w:rFonts w:ascii="Seaford" w:eastAsia="Times New Roman" w:hAnsi="Seaford" w:cs="Segoe UI"/>
          <w:bCs/>
        </w:rPr>
      </w:pPr>
      <w:r w:rsidRPr="0006619A">
        <w:rPr>
          <w:rFonts w:ascii="Seaford" w:eastAsia="Times New Roman" w:hAnsi="Seaford" w:cs="Segoe UI"/>
          <w:bCs/>
        </w:rPr>
        <w:t xml:space="preserve">At mid and end placement, the student will present their core skills evidence to you. You are asked to review the core skills with them and indicate their level of learning, appropriate for their level. Guidance on the expected level for mid/end point of each placement is provided in a table at the end of this document. </w:t>
      </w:r>
    </w:p>
    <w:p w14:paraId="1FBC8C37" w14:textId="77777777" w:rsidR="007A5568" w:rsidRPr="0006619A" w:rsidRDefault="007A5568" w:rsidP="007A5568">
      <w:pPr>
        <w:spacing w:after="0" w:line="240" w:lineRule="auto"/>
        <w:jc w:val="both"/>
        <w:rPr>
          <w:rFonts w:ascii="Seaford" w:eastAsia="Times New Roman" w:hAnsi="Seaford" w:cs="Segoe UI"/>
          <w:bCs/>
          <w:color w:val="FF0000"/>
        </w:rPr>
      </w:pPr>
    </w:p>
    <w:p w14:paraId="0168E724" w14:textId="77777777" w:rsidR="00F45182" w:rsidRDefault="00F45182" w:rsidP="00F45182">
      <w:pPr>
        <w:spacing w:after="0" w:line="240" w:lineRule="auto"/>
        <w:jc w:val="both"/>
        <w:rPr>
          <w:rFonts w:ascii="Segoe UI" w:eastAsia="Times New Roman" w:hAnsi="Segoe UI" w:cs="Segoe UI"/>
          <w:bCs/>
        </w:rPr>
      </w:pPr>
      <w:r>
        <w:rPr>
          <w:rFonts w:ascii="Segoe UI" w:eastAsia="Times New Roman" w:hAnsi="Segoe UI" w:cs="Segoe UI"/>
          <w:bCs/>
        </w:rPr>
        <w:t>Please note:</w:t>
      </w:r>
    </w:p>
    <w:p w14:paraId="3077F8EA" w14:textId="77777777" w:rsidR="00F45182" w:rsidRDefault="00F45182" w:rsidP="00F45182">
      <w:pPr>
        <w:spacing w:after="0" w:line="240" w:lineRule="auto"/>
        <w:jc w:val="both"/>
        <w:rPr>
          <w:rFonts w:ascii="Segoe UI" w:eastAsia="Times New Roman" w:hAnsi="Segoe UI" w:cs="Segoe UI"/>
          <w:bCs/>
        </w:rPr>
      </w:pPr>
    </w:p>
    <w:p w14:paraId="059502A1" w14:textId="77777777" w:rsidR="00F45182" w:rsidRPr="00AF5097" w:rsidRDefault="00F45182" w:rsidP="00944670">
      <w:pPr>
        <w:pStyle w:val="ListParagraph"/>
        <w:numPr>
          <w:ilvl w:val="0"/>
          <w:numId w:val="53"/>
        </w:numPr>
        <w:spacing w:after="0" w:line="240" w:lineRule="auto"/>
        <w:contextualSpacing w:val="0"/>
        <w:jc w:val="both"/>
        <w:rPr>
          <w:rFonts w:ascii="Segoe UI" w:eastAsia="Times New Roman" w:hAnsi="Segoe UI" w:cs="Segoe UI"/>
          <w:bCs/>
          <w:u w:val="single"/>
        </w:rPr>
      </w:pPr>
      <w:r w:rsidRPr="00AF5097">
        <w:rPr>
          <w:rFonts w:ascii="Segoe UI" w:eastAsia="Times New Roman" w:hAnsi="Segoe UI" w:cs="Segoe UI"/>
          <w:bCs/>
          <w:u w:val="single"/>
        </w:rPr>
        <w:t>The core skills are assessed as Pass/ Fail</w:t>
      </w:r>
    </w:p>
    <w:p w14:paraId="40927C65" w14:textId="77777777" w:rsidR="00F45182" w:rsidRPr="00FD0CB4" w:rsidRDefault="00F45182" w:rsidP="00F45182">
      <w:pPr>
        <w:pStyle w:val="NormalWeb"/>
        <w:shd w:val="clear" w:color="auto" w:fill="FFFFFF"/>
        <w:spacing w:before="0" w:beforeAutospacing="0" w:after="0" w:afterAutospacing="0"/>
        <w:ind w:left="720"/>
        <w:rPr>
          <w:rFonts w:ascii="Segoe UI" w:hAnsi="Segoe UI" w:cs="Segoe UI"/>
          <w:color w:val="000000"/>
          <w:sz w:val="21"/>
          <w:szCs w:val="21"/>
        </w:rPr>
      </w:pPr>
    </w:p>
    <w:p w14:paraId="4EBAFCBB" w14:textId="77777777" w:rsidR="00F45182" w:rsidRDefault="00F45182" w:rsidP="00944670">
      <w:pPr>
        <w:pStyle w:val="ListParagraph"/>
        <w:numPr>
          <w:ilvl w:val="0"/>
          <w:numId w:val="53"/>
        </w:numPr>
        <w:spacing w:after="0" w:line="240" w:lineRule="auto"/>
        <w:contextualSpacing w:val="0"/>
        <w:jc w:val="both"/>
        <w:rPr>
          <w:rFonts w:ascii="Segoe UI" w:eastAsia="Times New Roman" w:hAnsi="Segoe UI" w:cs="Segoe UI"/>
        </w:rPr>
      </w:pPr>
      <w:r w:rsidRPr="00FD0CB4">
        <w:rPr>
          <w:rFonts w:ascii="Segoe UI" w:eastAsia="Times New Roman" w:hAnsi="Segoe UI" w:cs="Segoe UI"/>
        </w:rPr>
        <w:lastRenderedPageBreak/>
        <w:t xml:space="preserve">If the student has had the opportunity to develop a skill but has not shown this development, this is </w:t>
      </w:r>
      <w:r w:rsidRPr="00FD0CB4">
        <w:rPr>
          <w:rFonts w:ascii="Segoe UI" w:eastAsia="Times New Roman" w:hAnsi="Segoe UI" w:cs="Segoe UI"/>
          <w:u w:val="single"/>
        </w:rPr>
        <w:t>not demonstrated</w:t>
      </w:r>
      <w:r w:rsidRPr="00FD0CB4">
        <w:rPr>
          <w:rFonts w:ascii="Segoe UI" w:eastAsia="Times New Roman" w:hAnsi="Segoe UI" w:cs="Segoe UI"/>
        </w:rPr>
        <w:t>.</w:t>
      </w:r>
    </w:p>
    <w:p w14:paraId="767E5F68" w14:textId="77777777" w:rsidR="00F45182" w:rsidRPr="002628E4" w:rsidRDefault="00F45182" w:rsidP="00F45182">
      <w:pPr>
        <w:pStyle w:val="ListParagraph"/>
        <w:rPr>
          <w:rFonts w:ascii="Segoe UI" w:eastAsia="Times New Roman" w:hAnsi="Segoe UI" w:cs="Segoe UI"/>
        </w:rPr>
      </w:pPr>
    </w:p>
    <w:p w14:paraId="691F11F0" w14:textId="0ECF6B2E" w:rsidR="00F45182" w:rsidRPr="007A5568" w:rsidRDefault="00F45182" w:rsidP="00944670">
      <w:pPr>
        <w:pStyle w:val="ListParagraph"/>
        <w:numPr>
          <w:ilvl w:val="0"/>
          <w:numId w:val="53"/>
        </w:numPr>
        <w:spacing w:after="0" w:line="240" w:lineRule="auto"/>
        <w:contextualSpacing w:val="0"/>
        <w:jc w:val="both"/>
        <w:rPr>
          <w:rFonts w:ascii="Segoe UI" w:eastAsia="Times New Roman" w:hAnsi="Segoe UI" w:cs="Segoe UI"/>
          <w:u w:val="single"/>
        </w:rPr>
      </w:pPr>
      <w:r w:rsidRPr="007A5568">
        <w:rPr>
          <w:rFonts w:ascii="Segoe UI" w:eastAsia="Times New Roman" w:hAnsi="Segoe UI" w:cs="Segoe UI"/>
        </w:rPr>
        <w:t xml:space="preserve">If a student has not had the opportunity to demonstrate a skill, then it would be </w:t>
      </w:r>
      <w:r w:rsidRPr="007A5568">
        <w:rPr>
          <w:rFonts w:ascii="Segoe UI" w:eastAsia="Times New Roman" w:hAnsi="Segoe UI" w:cs="Segoe UI"/>
          <w:u w:val="single"/>
        </w:rPr>
        <w:t>no opportunity</w:t>
      </w:r>
      <w:r w:rsidR="007A5568">
        <w:rPr>
          <w:rFonts w:ascii="Segoe UI" w:eastAsia="Times New Roman" w:hAnsi="Segoe UI" w:cs="Segoe UI"/>
          <w:u w:val="single"/>
        </w:rPr>
        <w:t>.</w:t>
      </w:r>
    </w:p>
    <w:p w14:paraId="68001973" w14:textId="77777777" w:rsidR="00F45182" w:rsidRPr="00FD0CB4" w:rsidRDefault="00F45182" w:rsidP="00F45182">
      <w:pPr>
        <w:spacing w:after="0" w:line="240" w:lineRule="auto"/>
        <w:jc w:val="both"/>
        <w:rPr>
          <w:rFonts w:ascii="Segoe UI" w:eastAsia="Times New Roman" w:hAnsi="Segoe UI" w:cs="Segoe UI"/>
        </w:rPr>
      </w:pPr>
    </w:p>
    <w:p w14:paraId="66DD34E1" w14:textId="77777777" w:rsidR="00F45182" w:rsidRPr="00FD0CB4" w:rsidRDefault="00F45182" w:rsidP="00944670">
      <w:pPr>
        <w:pStyle w:val="NormalWeb"/>
        <w:numPr>
          <w:ilvl w:val="0"/>
          <w:numId w:val="53"/>
        </w:numPr>
        <w:shd w:val="clear" w:color="auto" w:fill="FFFFFF"/>
        <w:spacing w:before="0" w:beforeAutospacing="0" w:after="0" w:afterAutospacing="0"/>
        <w:rPr>
          <w:rFonts w:ascii="Segoe UI" w:hAnsi="Segoe UI" w:cs="Segoe UI"/>
          <w:color w:val="000000"/>
          <w:sz w:val="22"/>
          <w:szCs w:val="22"/>
        </w:rPr>
      </w:pPr>
      <w:r w:rsidRPr="00FD0CB4">
        <w:rPr>
          <w:rFonts w:ascii="Segoe UI" w:hAnsi="Segoe UI" w:cs="Segoe UI"/>
          <w:color w:val="000000"/>
          <w:sz w:val="22"/>
          <w:szCs w:val="22"/>
        </w:rPr>
        <w:t xml:space="preserve">If a student fails a placement, they will need to </w:t>
      </w:r>
      <w:proofErr w:type="spellStart"/>
      <w:r w:rsidRPr="00FD0CB4">
        <w:rPr>
          <w:rFonts w:ascii="Segoe UI" w:hAnsi="Segoe UI" w:cs="Segoe UI"/>
          <w:color w:val="000000"/>
          <w:sz w:val="22"/>
          <w:szCs w:val="22"/>
        </w:rPr>
        <w:t>resit</w:t>
      </w:r>
      <w:proofErr w:type="spellEnd"/>
      <w:r w:rsidRPr="00FD0CB4">
        <w:rPr>
          <w:rFonts w:ascii="Segoe UI" w:hAnsi="Segoe UI" w:cs="Segoe UI"/>
          <w:color w:val="000000"/>
          <w:sz w:val="22"/>
          <w:szCs w:val="22"/>
        </w:rPr>
        <w:t xml:space="preserve"> the full placement.</w:t>
      </w:r>
    </w:p>
    <w:p w14:paraId="4F428F5A" w14:textId="77777777" w:rsidR="00F45182" w:rsidRPr="00FD0CB4" w:rsidRDefault="00F45182" w:rsidP="00F45182">
      <w:pPr>
        <w:pStyle w:val="NormalWeb"/>
        <w:shd w:val="clear" w:color="auto" w:fill="FFFFFF"/>
        <w:spacing w:before="0" w:beforeAutospacing="0" w:after="0" w:afterAutospacing="0"/>
        <w:rPr>
          <w:rFonts w:ascii="Segoe UI" w:hAnsi="Segoe UI" w:cs="Segoe UI"/>
          <w:color w:val="000000"/>
          <w:sz w:val="22"/>
          <w:szCs w:val="22"/>
        </w:rPr>
      </w:pPr>
    </w:p>
    <w:p w14:paraId="478253F3" w14:textId="77777777" w:rsidR="00F45182" w:rsidRDefault="00F45182" w:rsidP="00944670">
      <w:pPr>
        <w:pStyle w:val="NormalWeb"/>
        <w:numPr>
          <w:ilvl w:val="0"/>
          <w:numId w:val="53"/>
        </w:numPr>
        <w:shd w:val="clear" w:color="auto" w:fill="FFFFFF"/>
        <w:spacing w:before="0" w:beforeAutospacing="0" w:after="0" w:afterAutospacing="0"/>
        <w:rPr>
          <w:rFonts w:ascii="Segoe UI" w:hAnsi="Segoe UI" w:cs="Segoe UI"/>
          <w:color w:val="000000"/>
          <w:sz w:val="22"/>
          <w:szCs w:val="22"/>
        </w:rPr>
      </w:pPr>
      <w:r w:rsidRPr="00FD0CB4">
        <w:rPr>
          <w:rFonts w:ascii="Segoe UI" w:hAnsi="Segoe UI" w:cs="Segoe UI"/>
          <w:color w:val="000000"/>
          <w:sz w:val="22"/>
          <w:szCs w:val="22"/>
        </w:rPr>
        <w:t>If a student is going to fail the placement or if you have any concerns about the student, please contact the student’s academic advisor. If this is done early in the placement, an action plan can be put in place to support the student</w:t>
      </w:r>
    </w:p>
    <w:p w14:paraId="6DDB6C76" w14:textId="77777777" w:rsidR="00F45182" w:rsidRDefault="00F45182" w:rsidP="00F45182">
      <w:pPr>
        <w:pStyle w:val="NormalWeb"/>
        <w:shd w:val="clear" w:color="auto" w:fill="FFFFFF"/>
        <w:spacing w:before="0" w:beforeAutospacing="0" w:after="0" w:afterAutospacing="0"/>
        <w:rPr>
          <w:rFonts w:ascii="Segoe UI" w:hAnsi="Segoe UI" w:cs="Segoe UI"/>
          <w:color w:val="000000"/>
          <w:sz w:val="22"/>
          <w:szCs w:val="22"/>
        </w:rPr>
      </w:pPr>
    </w:p>
    <w:p w14:paraId="15DCED3F" w14:textId="77777777" w:rsidR="00F45182" w:rsidRPr="00907D81" w:rsidRDefault="00F45182" w:rsidP="00944670">
      <w:pPr>
        <w:pStyle w:val="NormalWeb"/>
        <w:numPr>
          <w:ilvl w:val="0"/>
          <w:numId w:val="53"/>
        </w:numPr>
        <w:shd w:val="clear" w:color="auto" w:fill="FFFFFF"/>
        <w:spacing w:before="0" w:beforeAutospacing="0" w:after="0" w:afterAutospacing="0"/>
        <w:rPr>
          <w:rFonts w:ascii="Segoe UI" w:hAnsi="Segoe UI" w:cs="Segoe UI"/>
          <w:color w:val="000000"/>
          <w:sz w:val="22"/>
          <w:szCs w:val="22"/>
        </w:rPr>
      </w:pPr>
      <w:r w:rsidRPr="00907D81">
        <w:rPr>
          <w:rFonts w:ascii="Segoe UI" w:hAnsi="Segoe UI" w:cs="Segoe UI"/>
          <w:bCs/>
          <w:sz w:val="22"/>
          <w:szCs w:val="22"/>
          <w:lang w:eastAsia="en-US"/>
        </w:rPr>
        <w:t>Your feedback is invaluable to students. Wherever possible, please provide verbal and/ or written feedback for students on their activities</w:t>
      </w:r>
      <w:r>
        <w:rPr>
          <w:rFonts w:ascii="Segoe UI" w:hAnsi="Segoe UI" w:cs="Segoe UI"/>
          <w:bCs/>
          <w:sz w:val="22"/>
          <w:szCs w:val="22"/>
          <w:lang w:eastAsia="en-US"/>
        </w:rPr>
        <w:t xml:space="preserve"> and core skills</w:t>
      </w:r>
      <w:r w:rsidRPr="00907D81">
        <w:rPr>
          <w:rFonts w:ascii="Segoe UI" w:hAnsi="Segoe UI" w:cs="Segoe UI"/>
          <w:bCs/>
          <w:sz w:val="22"/>
          <w:szCs w:val="22"/>
          <w:lang w:eastAsia="en-US"/>
        </w:rPr>
        <w:t xml:space="preserve">. </w:t>
      </w:r>
    </w:p>
    <w:p w14:paraId="57863F76" w14:textId="77777777" w:rsidR="00F45182" w:rsidRDefault="00F45182" w:rsidP="00F45182">
      <w:pPr>
        <w:spacing w:after="0" w:line="240" w:lineRule="auto"/>
        <w:jc w:val="both"/>
        <w:rPr>
          <w:rFonts w:ascii="Segoe UI" w:eastAsia="Times New Roman" w:hAnsi="Segoe UI" w:cs="Segoe UI"/>
          <w:bCs/>
        </w:rPr>
      </w:pPr>
    </w:p>
    <w:p w14:paraId="543D66D6" w14:textId="77777777" w:rsidR="00F45182" w:rsidRDefault="00F45182" w:rsidP="00F45182">
      <w:pPr>
        <w:pStyle w:val="Heading2"/>
        <w:rPr>
          <w:lang w:eastAsia="en-US"/>
        </w:rPr>
      </w:pPr>
      <w:r>
        <w:rPr>
          <w:lang w:eastAsia="en-US"/>
        </w:rPr>
        <w:t>Guidan</w:t>
      </w:r>
      <w:r w:rsidRPr="00D918F2">
        <w:rPr>
          <w:lang w:eastAsia="en-US"/>
        </w:rPr>
        <w:t>ce for student</w:t>
      </w:r>
      <w:r>
        <w:rPr>
          <w:lang w:eastAsia="en-US"/>
        </w:rPr>
        <w:t xml:space="preserve">s </w:t>
      </w:r>
    </w:p>
    <w:p w14:paraId="5CDD8779" w14:textId="77777777" w:rsidR="007A5568" w:rsidRDefault="007A5568" w:rsidP="007A5568">
      <w:pPr>
        <w:spacing w:after="0" w:line="240" w:lineRule="auto"/>
        <w:jc w:val="both"/>
        <w:rPr>
          <w:rFonts w:ascii="Segoe UI" w:eastAsia="Times New Roman" w:hAnsi="Segoe UI" w:cs="Segoe UI"/>
          <w:bCs/>
        </w:rPr>
      </w:pPr>
      <w:r w:rsidRPr="00B20CFC">
        <w:rPr>
          <w:rFonts w:ascii="Segoe UI" w:eastAsia="Times New Roman" w:hAnsi="Segoe UI" w:cs="Segoe UI"/>
          <w:bCs/>
        </w:rPr>
        <w:t xml:space="preserve">Take time to review the </w:t>
      </w:r>
      <w:r>
        <w:rPr>
          <w:rFonts w:ascii="Segoe UI" w:eastAsia="Times New Roman" w:hAnsi="Segoe UI" w:cs="Segoe UI"/>
          <w:bCs/>
        </w:rPr>
        <w:t>c</w:t>
      </w:r>
      <w:r w:rsidRPr="001B681E">
        <w:rPr>
          <w:rFonts w:ascii="Segoe UI" w:eastAsia="Times New Roman" w:hAnsi="Segoe UI" w:cs="Segoe UI"/>
          <w:bCs/>
        </w:rPr>
        <w:t xml:space="preserve">ore </w:t>
      </w:r>
      <w:r>
        <w:rPr>
          <w:rFonts w:ascii="Segoe UI" w:eastAsia="Times New Roman" w:hAnsi="Segoe UI" w:cs="Segoe UI"/>
          <w:bCs/>
        </w:rPr>
        <w:t>s</w:t>
      </w:r>
      <w:r w:rsidRPr="001B681E">
        <w:rPr>
          <w:rFonts w:ascii="Segoe UI" w:eastAsia="Times New Roman" w:hAnsi="Segoe UI" w:cs="Segoe UI"/>
          <w:bCs/>
        </w:rPr>
        <w:t>kills</w:t>
      </w:r>
      <w:r w:rsidRPr="00B20CFC">
        <w:rPr>
          <w:rFonts w:ascii="Segoe UI" w:eastAsia="Times New Roman" w:hAnsi="Segoe UI" w:cs="Segoe UI"/>
          <w:bCs/>
        </w:rPr>
        <w:t xml:space="preserve"> and examples of activities that could be used to demonstrate them as soon as you can</w:t>
      </w:r>
      <w:r>
        <w:rPr>
          <w:rFonts w:ascii="Segoe UI" w:eastAsia="Times New Roman" w:hAnsi="Segoe UI" w:cs="Segoe UI"/>
          <w:bCs/>
        </w:rPr>
        <w:t xml:space="preserve">. </w:t>
      </w:r>
      <w:r w:rsidRPr="00B20CFC">
        <w:rPr>
          <w:rFonts w:ascii="Segoe UI" w:eastAsia="Times New Roman" w:hAnsi="Segoe UI" w:cs="Segoe UI"/>
          <w:bCs/>
        </w:rPr>
        <w:t xml:space="preserve">These </w:t>
      </w:r>
      <w:r>
        <w:rPr>
          <w:rFonts w:ascii="Segoe UI" w:eastAsia="Times New Roman" w:hAnsi="Segoe UI" w:cs="Segoe UI"/>
          <w:bCs/>
        </w:rPr>
        <w:t xml:space="preserve">examples </w:t>
      </w:r>
      <w:r w:rsidRPr="00B20CFC">
        <w:rPr>
          <w:rFonts w:ascii="Segoe UI" w:eastAsia="Times New Roman" w:hAnsi="Segoe UI" w:cs="Segoe UI"/>
          <w:bCs/>
        </w:rPr>
        <w:t xml:space="preserve">are not exhaustive; add examples of your own if appropriate and discuss with your </w:t>
      </w:r>
      <w:r>
        <w:rPr>
          <w:rFonts w:ascii="Segoe UI" w:eastAsia="Times New Roman" w:hAnsi="Segoe UI" w:cs="Segoe UI"/>
          <w:bCs/>
        </w:rPr>
        <w:t>practice educator</w:t>
      </w:r>
      <w:r w:rsidRPr="00B20CFC">
        <w:rPr>
          <w:rFonts w:ascii="Segoe UI" w:eastAsia="Times New Roman" w:hAnsi="Segoe UI" w:cs="Segoe UI"/>
          <w:bCs/>
        </w:rPr>
        <w:t>.</w:t>
      </w:r>
    </w:p>
    <w:p w14:paraId="39A309B8" w14:textId="77777777" w:rsidR="007A5568" w:rsidRDefault="007A5568" w:rsidP="007A5568">
      <w:pPr>
        <w:spacing w:after="0" w:line="240" w:lineRule="auto"/>
        <w:jc w:val="both"/>
        <w:rPr>
          <w:rFonts w:ascii="Segoe UI" w:eastAsia="Times New Roman" w:hAnsi="Segoe UI" w:cs="Segoe UI"/>
          <w:bCs/>
        </w:rPr>
      </w:pPr>
    </w:p>
    <w:p w14:paraId="3EB8ACBD" w14:textId="77777777" w:rsidR="007A5568" w:rsidRDefault="007A5568" w:rsidP="007A5568">
      <w:pPr>
        <w:spacing w:after="0" w:line="240" w:lineRule="auto"/>
        <w:jc w:val="both"/>
        <w:rPr>
          <w:rFonts w:ascii="Segoe UI" w:eastAsia="Times New Roman" w:hAnsi="Segoe UI" w:cs="Segoe UI"/>
          <w:bCs/>
        </w:rPr>
      </w:pPr>
      <w:r>
        <w:rPr>
          <w:rFonts w:ascii="Segoe UI" w:eastAsia="Times New Roman" w:hAnsi="Segoe UI" w:cs="Segoe UI"/>
          <w:bCs/>
        </w:rPr>
        <w:t xml:space="preserve">Each week, reflect on your learning logs and the activities you have undertaken to help you identify evidence of your learning and development. </w:t>
      </w:r>
    </w:p>
    <w:p w14:paraId="4DC7A0C8" w14:textId="77777777" w:rsidR="007A5568" w:rsidRPr="002B02CA" w:rsidRDefault="007A5568" w:rsidP="007A5568">
      <w:pPr>
        <w:spacing w:after="0" w:line="240" w:lineRule="auto"/>
        <w:jc w:val="both"/>
        <w:rPr>
          <w:rFonts w:ascii="Segoe UI" w:eastAsia="Times New Roman" w:hAnsi="Segoe UI" w:cs="Segoe UI"/>
          <w:bCs/>
        </w:rPr>
      </w:pPr>
    </w:p>
    <w:p w14:paraId="7E6FF57D" w14:textId="77777777" w:rsidR="007A5568" w:rsidRPr="00F65DF9" w:rsidRDefault="007A5568" w:rsidP="007A5568">
      <w:pPr>
        <w:spacing w:after="0" w:line="240" w:lineRule="auto"/>
        <w:jc w:val="both"/>
        <w:rPr>
          <w:rFonts w:ascii="Segoe UI" w:eastAsia="Times New Roman" w:hAnsi="Segoe UI" w:cs="Segoe UI"/>
          <w:bCs/>
          <w:color w:val="FF0000"/>
        </w:rPr>
      </w:pPr>
      <w:r>
        <w:rPr>
          <w:rFonts w:ascii="Segoe UI" w:eastAsia="Times New Roman" w:hAnsi="Segoe UI" w:cs="Segoe UI"/>
          <w:bCs/>
        </w:rPr>
        <w:t xml:space="preserve">Students must take responsibility for documenting evidence of the activities undertaken on the core skills form, to demonstrate your core skills development. </w:t>
      </w:r>
      <w:r w:rsidRPr="0006619A">
        <w:rPr>
          <w:rFonts w:ascii="Segoe UI" w:eastAsia="Times New Roman" w:hAnsi="Segoe UI" w:cs="Segoe UI"/>
          <w:bCs/>
        </w:rPr>
        <w:t xml:space="preserve">This needs to be completed at the mid-point and at the end of placement for your educator to sign off the competencies. </w:t>
      </w:r>
    </w:p>
    <w:p w14:paraId="2829BEA3" w14:textId="77777777" w:rsidR="007A5568" w:rsidRPr="00F65DF9" w:rsidRDefault="007A5568" w:rsidP="007A5568">
      <w:pPr>
        <w:spacing w:after="0" w:line="240" w:lineRule="auto"/>
        <w:jc w:val="both"/>
        <w:rPr>
          <w:rFonts w:ascii="Segoe UI" w:eastAsia="Times New Roman" w:hAnsi="Segoe UI" w:cs="Segoe UI"/>
          <w:bCs/>
          <w:color w:val="FF0000"/>
        </w:rPr>
      </w:pPr>
    </w:p>
    <w:p w14:paraId="6483415D" w14:textId="77777777" w:rsidR="007A5568" w:rsidRDefault="007A5568" w:rsidP="007A5568">
      <w:pPr>
        <w:spacing w:after="0" w:line="240" w:lineRule="auto"/>
        <w:jc w:val="both"/>
        <w:rPr>
          <w:rFonts w:ascii="Segoe UI" w:eastAsia="Times New Roman" w:hAnsi="Segoe UI" w:cs="Segoe UI"/>
          <w:bCs/>
        </w:rPr>
      </w:pPr>
      <w:r>
        <w:rPr>
          <w:rFonts w:ascii="Segoe UI" w:eastAsia="Times New Roman" w:hAnsi="Segoe UI" w:cs="Segoe UI"/>
          <w:bCs/>
        </w:rPr>
        <w:t>F</w:t>
      </w:r>
      <w:r w:rsidRPr="00946AE4">
        <w:rPr>
          <w:rFonts w:ascii="Segoe UI" w:eastAsia="Times New Roman" w:hAnsi="Segoe UI" w:cs="Segoe UI"/>
          <w:bCs/>
        </w:rPr>
        <w:t xml:space="preserve">or each of the core skills, you </w:t>
      </w:r>
      <w:r>
        <w:rPr>
          <w:rFonts w:ascii="Segoe UI" w:eastAsia="Times New Roman" w:hAnsi="Segoe UI" w:cs="Segoe UI"/>
          <w:bCs/>
        </w:rPr>
        <w:t>must</w:t>
      </w:r>
      <w:r w:rsidRPr="00946AE4">
        <w:rPr>
          <w:rFonts w:ascii="Segoe UI" w:eastAsia="Times New Roman" w:hAnsi="Segoe UI" w:cs="Segoe UI"/>
          <w:bCs/>
        </w:rPr>
        <w:t xml:space="preserve"> summarise how you have demonstrated your learning. This should be in the form of a </w:t>
      </w:r>
      <w:r w:rsidRPr="00DD4856">
        <w:rPr>
          <w:rFonts w:ascii="Segoe UI" w:eastAsia="Times New Roman" w:hAnsi="Segoe UI" w:cs="Segoe UI"/>
          <w:bCs/>
        </w:rPr>
        <w:t>short statement</w:t>
      </w:r>
      <w:r w:rsidRPr="00946AE4">
        <w:rPr>
          <w:rFonts w:ascii="Segoe UI" w:eastAsia="Times New Roman" w:hAnsi="Segoe UI" w:cs="Segoe UI"/>
          <w:bCs/>
        </w:rPr>
        <w:t xml:space="preserve"> or bullet points referring to your reflective log and any other evidence available. </w:t>
      </w:r>
    </w:p>
    <w:p w14:paraId="1A6F77EF" w14:textId="77777777" w:rsidR="007A5568" w:rsidRPr="00946AE4" w:rsidRDefault="007A5568" w:rsidP="007A5568">
      <w:pPr>
        <w:spacing w:after="0" w:line="240" w:lineRule="auto"/>
        <w:jc w:val="both"/>
        <w:rPr>
          <w:rFonts w:ascii="Segoe UI" w:eastAsia="Times New Roman" w:hAnsi="Segoe UI" w:cs="Segoe UI"/>
          <w:bCs/>
        </w:rPr>
      </w:pPr>
    </w:p>
    <w:p w14:paraId="4158DBEC" w14:textId="77777777" w:rsidR="007A5568" w:rsidRPr="00946AE4" w:rsidRDefault="007A5568" w:rsidP="007A5568">
      <w:pPr>
        <w:spacing w:line="240" w:lineRule="auto"/>
        <w:jc w:val="both"/>
        <w:rPr>
          <w:rFonts w:ascii="Segoe UI" w:eastAsia="Times New Roman" w:hAnsi="Segoe UI" w:cs="Segoe UI"/>
          <w:bCs/>
        </w:rPr>
      </w:pPr>
      <w:r w:rsidRPr="00946AE4">
        <w:rPr>
          <w:rFonts w:ascii="Segoe UI" w:eastAsia="Times New Roman" w:hAnsi="Segoe UI" w:cs="Segoe UI"/>
          <w:bCs/>
        </w:rPr>
        <w:t>It is important to be realistic and honest about your learning. It may not be possible to develop and evidence all the core skills</w:t>
      </w:r>
      <w:r>
        <w:rPr>
          <w:rFonts w:ascii="Segoe UI" w:eastAsia="Times New Roman" w:hAnsi="Segoe UI" w:cs="Segoe UI"/>
          <w:bCs/>
        </w:rPr>
        <w:t xml:space="preserve">. </w:t>
      </w:r>
      <w:r w:rsidRPr="00946AE4">
        <w:rPr>
          <w:rFonts w:ascii="Segoe UI" w:eastAsia="Times New Roman" w:hAnsi="Segoe UI" w:cs="Segoe UI"/>
          <w:bCs/>
        </w:rPr>
        <w:t xml:space="preserve">Your university tutor will discuss alternative opportunities for demonstrating core skills as required.  </w:t>
      </w:r>
    </w:p>
    <w:p w14:paraId="19856D6B" w14:textId="77777777" w:rsidR="00F45182" w:rsidRPr="00B15C3E" w:rsidRDefault="00F45182" w:rsidP="00F45182">
      <w:pPr>
        <w:spacing w:line="240" w:lineRule="auto"/>
        <w:jc w:val="both"/>
        <w:rPr>
          <w:rFonts w:ascii="Segoe UI" w:eastAsia="Times New Roman" w:hAnsi="Segoe UI" w:cs="Segoe UI"/>
          <w:bCs/>
        </w:rPr>
      </w:pPr>
    </w:p>
    <w:p w14:paraId="375A846A" w14:textId="77777777" w:rsidR="00DA565F" w:rsidRPr="00B15C3E" w:rsidRDefault="00DA565F" w:rsidP="00DA565F">
      <w:pPr>
        <w:spacing w:line="240" w:lineRule="auto"/>
        <w:jc w:val="both"/>
        <w:rPr>
          <w:rFonts w:ascii="Segoe UI" w:eastAsia="Times New Roman" w:hAnsi="Segoe UI" w:cs="Segoe UI"/>
          <w:bCs/>
        </w:rPr>
      </w:pPr>
    </w:p>
    <w:p w14:paraId="2696AB2E" w14:textId="77777777" w:rsidR="00DA565F" w:rsidRPr="00A864D3" w:rsidRDefault="00DA565F" w:rsidP="00DA565F">
      <w:pPr>
        <w:jc w:val="center"/>
        <w:rPr>
          <w:rFonts w:eastAsia="Times New Roman" w:cstheme="minorHAnsi"/>
          <w:bCs/>
        </w:rPr>
      </w:pPr>
      <w:r w:rsidRPr="00F92FB2">
        <w:rPr>
          <w:rFonts w:ascii="Segoe UI" w:eastAsia="Times New Roman" w:hAnsi="Segoe UI" w:cs="Segoe UI"/>
          <w:bCs/>
          <w:color w:val="FF0000"/>
        </w:rPr>
        <w:br w:type="page"/>
      </w:r>
    </w:p>
    <w:p w14:paraId="7D31C0ED" w14:textId="77777777" w:rsidR="00DA565F" w:rsidRPr="00A864D3" w:rsidRDefault="00DA565F" w:rsidP="00DA565F">
      <w:pPr>
        <w:spacing w:after="0" w:line="240" w:lineRule="auto"/>
        <w:jc w:val="both"/>
        <w:rPr>
          <w:rFonts w:eastAsia="Times New Roman" w:cstheme="minorHAnsi"/>
          <w:bCs/>
        </w:rPr>
        <w:sectPr w:rsidR="00DA565F" w:rsidRPr="00A864D3" w:rsidSect="00442975">
          <w:pgSz w:w="11901" w:h="16834"/>
          <w:pgMar w:top="720" w:right="720" w:bottom="720" w:left="720" w:header="289" w:footer="709" w:gutter="0"/>
          <w:cols w:space="708"/>
          <w:docGrid w:linePitch="360"/>
        </w:sectPr>
      </w:pPr>
    </w:p>
    <w:p w14:paraId="78C32D4B" w14:textId="77777777" w:rsidR="00DA565F" w:rsidRDefault="00DA565F" w:rsidP="00DA565F">
      <w:pPr>
        <w:spacing w:after="0" w:line="240" w:lineRule="auto"/>
        <w:jc w:val="center"/>
        <w:rPr>
          <w:rFonts w:ascii="Segoe UI" w:eastAsia="Times New Roman" w:hAnsi="Segoe UI" w:cs="Segoe UI"/>
          <w:b/>
          <w:sz w:val="28"/>
          <w:szCs w:val="28"/>
        </w:rPr>
      </w:pPr>
    </w:p>
    <w:p w14:paraId="72AD9758" w14:textId="77777777" w:rsidR="00DA565F" w:rsidRPr="000D574A" w:rsidRDefault="00DA565F" w:rsidP="00DA565F">
      <w:pPr>
        <w:spacing w:after="0" w:line="240" w:lineRule="auto"/>
        <w:jc w:val="center"/>
        <w:rPr>
          <w:rFonts w:ascii="Segoe UI" w:eastAsia="Times New Roman" w:hAnsi="Segoe UI" w:cs="Segoe UI"/>
          <w:b/>
          <w:sz w:val="28"/>
          <w:szCs w:val="28"/>
        </w:rPr>
      </w:pPr>
      <w:r w:rsidRPr="000D574A">
        <w:rPr>
          <w:rFonts w:ascii="Segoe UI" w:eastAsia="Times New Roman" w:hAnsi="Segoe UI" w:cs="Segoe UI"/>
          <w:b/>
          <w:sz w:val="28"/>
          <w:szCs w:val="28"/>
        </w:rPr>
        <w:t>Speech and Language Therapy Core Skills</w:t>
      </w:r>
      <w:r>
        <w:rPr>
          <w:rFonts w:ascii="Segoe UI" w:eastAsia="Times New Roman" w:hAnsi="Segoe UI" w:cs="Segoe UI"/>
          <w:b/>
          <w:sz w:val="28"/>
          <w:szCs w:val="28"/>
        </w:rPr>
        <w:t xml:space="preserve"> 2</w:t>
      </w:r>
    </w:p>
    <w:p w14:paraId="089409FA" w14:textId="77777777" w:rsidR="00DA565F" w:rsidRDefault="00DA565F" w:rsidP="00DA565F">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324F6ACD" w14:textId="77777777" w:rsidR="00DA565F" w:rsidRPr="00962946" w:rsidRDefault="00DA565F" w:rsidP="00944670">
      <w:pPr>
        <w:pStyle w:val="NormalWeb"/>
        <w:numPr>
          <w:ilvl w:val="0"/>
          <w:numId w:val="57"/>
        </w:numPr>
        <w:shd w:val="clear" w:color="auto" w:fill="FFFFFF"/>
        <w:spacing w:before="0" w:beforeAutospacing="0" w:after="0" w:afterAutospacing="0"/>
        <w:rPr>
          <w:rFonts w:asciiTheme="minorHAnsi" w:hAnsiTheme="minorHAnsi" w:cstheme="minorHAnsi"/>
          <w:color w:val="000000"/>
          <w:sz w:val="36"/>
          <w:szCs w:val="36"/>
        </w:rPr>
      </w:pPr>
      <w:r w:rsidRPr="00962946">
        <w:rPr>
          <w:rFonts w:asciiTheme="minorHAnsi" w:hAnsiTheme="minorHAnsi" w:cstheme="minorHAnsi"/>
          <w:color w:val="000000"/>
          <w:sz w:val="36"/>
          <w:szCs w:val="36"/>
        </w:rPr>
        <w:t xml:space="preserve">Professional </w:t>
      </w:r>
      <w:r>
        <w:rPr>
          <w:rFonts w:asciiTheme="minorHAnsi" w:hAnsiTheme="minorHAnsi" w:cstheme="minorHAnsi"/>
          <w:color w:val="000000"/>
          <w:sz w:val="36"/>
          <w:szCs w:val="36"/>
        </w:rPr>
        <w:t>c</w:t>
      </w:r>
      <w:r w:rsidRPr="00962946">
        <w:rPr>
          <w:rFonts w:asciiTheme="minorHAnsi" w:hAnsiTheme="minorHAnsi" w:cstheme="minorHAnsi"/>
          <w:color w:val="000000"/>
          <w:sz w:val="36"/>
          <w:szCs w:val="36"/>
        </w:rPr>
        <w:t>onduct</w:t>
      </w:r>
    </w:p>
    <w:p w14:paraId="2BC1100B" w14:textId="77777777" w:rsidR="00DA565F" w:rsidRPr="003512D2" w:rsidRDefault="00DA565F" w:rsidP="00DA565F">
      <w:pPr>
        <w:spacing w:after="0" w:line="240" w:lineRule="auto"/>
        <w:jc w:val="both"/>
        <w:rPr>
          <w:rFonts w:eastAsia="Times New Roman" w:cstheme="minorHAnsi"/>
          <w:b/>
        </w:rPr>
      </w:pPr>
    </w:p>
    <w:p w14:paraId="28913A1C" w14:textId="77777777" w:rsidR="00DA565F" w:rsidRPr="003512D2" w:rsidRDefault="00DA565F" w:rsidP="00DA565F">
      <w:pPr>
        <w:spacing w:after="0" w:line="240" w:lineRule="auto"/>
        <w:rPr>
          <w:rFonts w:eastAsia="Times New Roman" w:cstheme="minorHAnsi"/>
        </w:rPr>
      </w:pPr>
    </w:p>
    <w:tbl>
      <w:tblPr>
        <w:tblStyle w:val="TableGrid"/>
        <w:tblW w:w="15446" w:type="dxa"/>
        <w:tblLook w:val="04A0" w:firstRow="1" w:lastRow="0" w:firstColumn="1" w:lastColumn="0" w:noHBand="0" w:noVBand="1"/>
      </w:tblPr>
      <w:tblGrid>
        <w:gridCol w:w="4957"/>
        <w:gridCol w:w="5670"/>
        <w:gridCol w:w="4819"/>
      </w:tblGrid>
      <w:tr w:rsidR="00DA565F" w:rsidRPr="003512D2" w14:paraId="29A19D67" w14:textId="77777777" w:rsidTr="00EC71E1">
        <w:tc>
          <w:tcPr>
            <w:tcW w:w="4957" w:type="dxa"/>
            <w:shd w:val="clear" w:color="auto" w:fill="AEAAAA" w:themeFill="background2" w:themeFillShade="BF"/>
          </w:tcPr>
          <w:p w14:paraId="666EFBEB" w14:textId="77777777" w:rsidR="00DA565F" w:rsidRPr="003512D2" w:rsidRDefault="00DA565F" w:rsidP="00EC71E1">
            <w:pPr>
              <w:rPr>
                <w:rFonts w:eastAsia="Times New Roman" w:cstheme="minorHAnsi"/>
              </w:rPr>
            </w:pPr>
            <w:r>
              <w:rPr>
                <w:rFonts w:eastAsia="Times New Roman" w:cstheme="minorHAnsi"/>
                <w:b/>
              </w:rPr>
              <w:t>Core skills &amp; examples of supporting activities</w:t>
            </w:r>
          </w:p>
        </w:tc>
        <w:tc>
          <w:tcPr>
            <w:tcW w:w="5670" w:type="dxa"/>
            <w:shd w:val="clear" w:color="auto" w:fill="AEAAAA" w:themeFill="background2" w:themeFillShade="BF"/>
          </w:tcPr>
          <w:p w14:paraId="4AC3459B" w14:textId="77777777" w:rsidR="00DA565F" w:rsidRPr="003512D2" w:rsidRDefault="00DA565F" w:rsidP="00EC71E1">
            <w:pPr>
              <w:rPr>
                <w:rFonts w:eastAsia="Times New Roman" w:cstheme="minorHAnsi"/>
                <w:b/>
              </w:rPr>
            </w:pPr>
            <w:r>
              <w:rPr>
                <w:rFonts w:eastAsia="Times New Roman" w:cstheme="minorHAnsi"/>
                <w:b/>
              </w:rPr>
              <w:t xml:space="preserve">Student summary </w:t>
            </w:r>
          </w:p>
        </w:tc>
        <w:tc>
          <w:tcPr>
            <w:tcW w:w="4819" w:type="dxa"/>
            <w:shd w:val="clear" w:color="auto" w:fill="AEAAAA" w:themeFill="background2" w:themeFillShade="BF"/>
          </w:tcPr>
          <w:p w14:paraId="40521FFA" w14:textId="77777777" w:rsidR="00DA565F" w:rsidRPr="003512D2" w:rsidRDefault="00DA565F" w:rsidP="00EC71E1">
            <w:pPr>
              <w:rPr>
                <w:rFonts w:eastAsia="Times New Roman" w:cstheme="minorHAnsi"/>
                <w:b/>
              </w:rPr>
            </w:pPr>
            <w:r>
              <w:rPr>
                <w:rFonts w:eastAsia="Times New Roman" w:cstheme="minorHAnsi"/>
                <w:b/>
              </w:rPr>
              <w:t>Grading (please select)</w:t>
            </w:r>
          </w:p>
        </w:tc>
      </w:tr>
      <w:tr w:rsidR="00DA565F" w:rsidRPr="003512D2" w14:paraId="5F509BFF" w14:textId="77777777" w:rsidTr="00EC71E1">
        <w:trPr>
          <w:trHeight w:val="1080"/>
        </w:trPr>
        <w:tc>
          <w:tcPr>
            <w:tcW w:w="4957" w:type="dxa"/>
            <w:vMerge w:val="restart"/>
            <w:shd w:val="clear" w:color="auto" w:fill="E7E6E6" w:themeFill="background2"/>
          </w:tcPr>
          <w:p w14:paraId="3626DC19" w14:textId="6704DCC1" w:rsidR="003C6F98" w:rsidRDefault="00DA565F" w:rsidP="003C6F98">
            <w:pPr>
              <w:rPr>
                <w:rFonts w:eastAsia="Times New Roman" w:cstheme="minorHAnsi"/>
                <w:b/>
              </w:rPr>
            </w:pPr>
            <w:bookmarkStart w:id="431" w:name="_Hlk51524020"/>
            <w:bookmarkStart w:id="432" w:name="_Hlk19107775"/>
            <w:r>
              <w:rPr>
                <w:rFonts w:eastAsia="Times New Roman" w:cstheme="minorHAnsi"/>
                <w:b/>
              </w:rPr>
              <w:t xml:space="preserve">1. </w:t>
            </w:r>
            <w:r w:rsidRPr="00E85C14">
              <w:rPr>
                <w:rFonts w:eastAsia="Times New Roman" w:cstheme="minorHAnsi"/>
                <w:b/>
              </w:rPr>
              <w:t>Demonstrates non-discriminatory practice and respect for all service users</w:t>
            </w:r>
            <w:r>
              <w:rPr>
                <w:rFonts w:eastAsia="Times New Roman" w:cstheme="minorHAnsi"/>
                <w:b/>
              </w:rPr>
              <w:t xml:space="preserve"> (SOPs 2/</w:t>
            </w:r>
            <w:r w:rsidR="009875ED">
              <w:rPr>
                <w:rFonts w:eastAsia="Times New Roman" w:cstheme="minorHAnsi"/>
                <w:b/>
              </w:rPr>
              <w:t xml:space="preserve"> </w:t>
            </w:r>
            <w:r w:rsidR="00104744">
              <w:rPr>
                <w:rFonts w:eastAsia="Times New Roman" w:cstheme="minorHAnsi"/>
                <w:b/>
              </w:rPr>
              <w:t>5</w:t>
            </w:r>
            <w:r>
              <w:rPr>
                <w:rFonts w:eastAsia="Times New Roman" w:cstheme="minorHAnsi"/>
                <w:b/>
              </w:rPr>
              <w:t>)</w:t>
            </w:r>
          </w:p>
          <w:p w14:paraId="28886F8D" w14:textId="77777777" w:rsidR="003C6F98" w:rsidRPr="00104744" w:rsidRDefault="003C6F98" w:rsidP="00944670">
            <w:pPr>
              <w:pStyle w:val="ListParagraph"/>
              <w:numPr>
                <w:ilvl w:val="0"/>
                <w:numId w:val="63"/>
              </w:numPr>
              <w:jc w:val="both"/>
              <w:rPr>
                <w:sz w:val="20"/>
                <w:szCs w:val="20"/>
              </w:rPr>
            </w:pPr>
            <w:r w:rsidRPr="00104744">
              <w:rPr>
                <w:sz w:val="20"/>
                <w:szCs w:val="20"/>
              </w:rPr>
              <w:t>Gains consent to provide care from client</w:t>
            </w:r>
          </w:p>
          <w:p w14:paraId="152C4A05" w14:textId="77777777" w:rsidR="003C6F98" w:rsidRPr="00104744" w:rsidRDefault="003C6F98" w:rsidP="00944670">
            <w:pPr>
              <w:pStyle w:val="ListParagraph"/>
              <w:numPr>
                <w:ilvl w:val="0"/>
                <w:numId w:val="63"/>
              </w:numPr>
              <w:jc w:val="both"/>
              <w:rPr>
                <w:sz w:val="20"/>
                <w:szCs w:val="20"/>
              </w:rPr>
            </w:pPr>
            <w:r w:rsidRPr="00104744">
              <w:rPr>
                <w:sz w:val="20"/>
                <w:szCs w:val="20"/>
              </w:rPr>
              <w:t>Maintains dignity; recognises and considers individual differences</w:t>
            </w:r>
          </w:p>
          <w:p w14:paraId="2AB32D39" w14:textId="77777777" w:rsidR="003C6F98" w:rsidRPr="00104744" w:rsidRDefault="003C6F98" w:rsidP="00944670">
            <w:pPr>
              <w:pStyle w:val="ListParagraph"/>
              <w:numPr>
                <w:ilvl w:val="0"/>
                <w:numId w:val="63"/>
              </w:numPr>
              <w:jc w:val="both"/>
              <w:rPr>
                <w:sz w:val="20"/>
                <w:szCs w:val="20"/>
              </w:rPr>
            </w:pPr>
            <w:r w:rsidRPr="00104744">
              <w:rPr>
                <w:sz w:val="20"/>
                <w:szCs w:val="20"/>
              </w:rPr>
              <w:t>Follows employer guidelines of non-discriminatory practice with clients and colleagues</w:t>
            </w:r>
          </w:p>
          <w:p w14:paraId="3C7D2886" w14:textId="5ED84A9C" w:rsidR="003C6F98" w:rsidRPr="00104744" w:rsidRDefault="003C6F98" w:rsidP="00944670">
            <w:pPr>
              <w:pStyle w:val="ListParagraph"/>
              <w:numPr>
                <w:ilvl w:val="0"/>
                <w:numId w:val="63"/>
              </w:numPr>
              <w:jc w:val="both"/>
              <w:rPr>
                <w:sz w:val="20"/>
                <w:szCs w:val="20"/>
              </w:rPr>
            </w:pPr>
            <w:r w:rsidRPr="00104744">
              <w:rPr>
                <w:sz w:val="20"/>
                <w:szCs w:val="20"/>
              </w:rPr>
              <w:t>Person-centred approach and understands the demographics of population served</w:t>
            </w:r>
          </w:p>
          <w:p w14:paraId="478E075A" w14:textId="0BD66F6C" w:rsidR="003C6F98" w:rsidRPr="00E85C14" w:rsidRDefault="003C6F98" w:rsidP="00EC71E1">
            <w:pPr>
              <w:jc w:val="both"/>
              <w:rPr>
                <w:rFonts w:eastAsia="Times New Roman" w:cstheme="minorHAnsi"/>
                <w:b/>
              </w:rPr>
            </w:pPr>
          </w:p>
        </w:tc>
        <w:tc>
          <w:tcPr>
            <w:tcW w:w="5670" w:type="dxa"/>
            <w:shd w:val="clear" w:color="auto" w:fill="E7E6E6" w:themeFill="background2"/>
          </w:tcPr>
          <w:p w14:paraId="2EBCE043" w14:textId="77777777" w:rsidR="00DA565F" w:rsidRPr="003512D2" w:rsidRDefault="00DA565F" w:rsidP="00EC71E1">
            <w:pPr>
              <w:rPr>
                <w:rFonts w:eastAsia="Times New Roman" w:cstheme="minorHAnsi"/>
              </w:rPr>
            </w:pPr>
            <w:r>
              <w:rPr>
                <w:rFonts w:eastAsia="Times New Roman" w:cstheme="minorHAnsi"/>
              </w:rPr>
              <w:t>Mid Placement:</w:t>
            </w:r>
          </w:p>
        </w:tc>
        <w:tc>
          <w:tcPr>
            <w:tcW w:w="4819" w:type="dxa"/>
            <w:shd w:val="clear" w:color="auto" w:fill="E7E6E6" w:themeFill="background2"/>
          </w:tcPr>
          <w:p w14:paraId="1EF438A4" w14:textId="77777777" w:rsidR="00DA565F" w:rsidRDefault="00DA565F"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1A2DBE4D" w14:textId="77777777" w:rsidR="00DA565F" w:rsidRDefault="00DA565F" w:rsidP="00EC71E1">
            <w:pPr>
              <w:rPr>
                <w:rFonts w:eastAsia="Times New Roman" w:cstheme="minorHAnsi"/>
              </w:rPr>
            </w:pPr>
            <w:r>
              <w:rPr>
                <w:rFonts w:eastAsia="Times New Roman" w:cstheme="minorHAnsi"/>
              </w:rPr>
              <w:t>No opportunity</w:t>
            </w:r>
          </w:p>
          <w:p w14:paraId="67EA57D4" w14:textId="77777777" w:rsidR="00DA565F" w:rsidRDefault="00DA565F" w:rsidP="00EC71E1">
            <w:pPr>
              <w:rPr>
                <w:rFonts w:eastAsia="Times New Roman" w:cstheme="minorHAnsi"/>
              </w:rPr>
            </w:pPr>
            <w:r>
              <w:rPr>
                <w:rFonts w:eastAsia="Times New Roman" w:cstheme="minorHAnsi"/>
              </w:rPr>
              <w:t>Not demonstrated</w:t>
            </w:r>
          </w:p>
          <w:p w14:paraId="24384146" w14:textId="77777777" w:rsidR="00DA565F" w:rsidRDefault="00DA565F" w:rsidP="00EC71E1">
            <w:pPr>
              <w:rPr>
                <w:rFonts w:eastAsia="Times New Roman" w:cstheme="minorHAnsi"/>
              </w:rPr>
            </w:pPr>
            <w:r>
              <w:rPr>
                <w:rFonts w:eastAsia="Times New Roman" w:cstheme="minorHAnsi"/>
              </w:rPr>
              <w:t>Emerging</w:t>
            </w:r>
          </w:p>
          <w:p w14:paraId="1D2CEB6E"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26815245" w14:textId="77777777" w:rsidTr="00EC71E1">
        <w:trPr>
          <w:trHeight w:val="1080"/>
        </w:trPr>
        <w:tc>
          <w:tcPr>
            <w:tcW w:w="4957" w:type="dxa"/>
            <w:vMerge/>
          </w:tcPr>
          <w:p w14:paraId="327D78F4" w14:textId="77777777" w:rsidR="00DA565F" w:rsidRDefault="00DA565F" w:rsidP="00EC71E1">
            <w:pPr>
              <w:rPr>
                <w:rFonts w:eastAsia="Times New Roman" w:cstheme="minorHAnsi"/>
                <w:b/>
              </w:rPr>
            </w:pPr>
          </w:p>
        </w:tc>
        <w:tc>
          <w:tcPr>
            <w:tcW w:w="5670" w:type="dxa"/>
            <w:shd w:val="clear" w:color="auto" w:fill="E7E6E6" w:themeFill="background2"/>
          </w:tcPr>
          <w:p w14:paraId="1295F106" w14:textId="77777777" w:rsidR="00DA565F" w:rsidRDefault="00DA565F" w:rsidP="00EC71E1">
            <w:pPr>
              <w:rPr>
                <w:rFonts w:eastAsia="Times New Roman" w:cstheme="minorHAnsi"/>
              </w:rPr>
            </w:pPr>
            <w:r>
              <w:rPr>
                <w:rFonts w:eastAsia="Times New Roman" w:cstheme="minorHAnsi"/>
              </w:rPr>
              <w:t>End of placement:</w:t>
            </w:r>
          </w:p>
        </w:tc>
        <w:tc>
          <w:tcPr>
            <w:tcW w:w="4819" w:type="dxa"/>
            <w:shd w:val="clear" w:color="auto" w:fill="E7E6E6" w:themeFill="background2"/>
          </w:tcPr>
          <w:p w14:paraId="1D4C387E" w14:textId="77777777" w:rsidR="00DA565F" w:rsidRPr="00837924" w:rsidRDefault="00DA565F" w:rsidP="00EC71E1">
            <w:pPr>
              <w:rPr>
                <w:rFonts w:eastAsia="Times New Roman" w:cstheme="minorHAnsi"/>
                <w:b/>
                <w:bCs/>
              </w:rPr>
            </w:pPr>
            <w:r w:rsidRPr="00837924">
              <w:rPr>
                <w:rFonts w:eastAsia="Times New Roman" w:cstheme="minorHAnsi"/>
                <w:b/>
                <w:bCs/>
              </w:rPr>
              <w:t>End of Placement:</w:t>
            </w:r>
          </w:p>
          <w:p w14:paraId="101FEDED" w14:textId="77777777" w:rsidR="00DA565F" w:rsidRDefault="00DA565F" w:rsidP="00EC71E1">
            <w:pPr>
              <w:rPr>
                <w:rFonts w:eastAsia="Times New Roman" w:cstheme="minorHAnsi"/>
              </w:rPr>
            </w:pPr>
            <w:r>
              <w:rPr>
                <w:rFonts w:eastAsia="Times New Roman" w:cstheme="minorHAnsi"/>
              </w:rPr>
              <w:t>No opportunity</w:t>
            </w:r>
          </w:p>
          <w:p w14:paraId="33F760C2" w14:textId="77777777" w:rsidR="00DA565F" w:rsidRDefault="00DA565F" w:rsidP="00EC71E1">
            <w:pPr>
              <w:rPr>
                <w:rFonts w:eastAsia="Times New Roman" w:cstheme="minorHAnsi"/>
              </w:rPr>
            </w:pPr>
            <w:r>
              <w:rPr>
                <w:rFonts w:eastAsia="Times New Roman" w:cstheme="minorHAnsi"/>
              </w:rPr>
              <w:t>Not demonstrated</w:t>
            </w:r>
          </w:p>
          <w:p w14:paraId="3447CD24" w14:textId="77777777" w:rsidR="00DA565F" w:rsidRDefault="00DA565F" w:rsidP="00EC71E1">
            <w:pPr>
              <w:rPr>
                <w:rFonts w:eastAsia="Times New Roman" w:cstheme="minorHAnsi"/>
              </w:rPr>
            </w:pPr>
            <w:r>
              <w:rPr>
                <w:rFonts w:eastAsia="Times New Roman" w:cstheme="minorHAnsi"/>
              </w:rPr>
              <w:t>Emerging</w:t>
            </w:r>
          </w:p>
          <w:p w14:paraId="4195AFAD" w14:textId="77777777" w:rsidR="00DA565F" w:rsidRPr="003512D2" w:rsidRDefault="00DA565F" w:rsidP="00EC71E1">
            <w:pPr>
              <w:rPr>
                <w:rFonts w:eastAsia="Times New Roman" w:cstheme="minorHAnsi"/>
              </w:rPr>
            </w:pPr>
            <w:r>
              <w:rPr>
                <w:rFonts w:eastAsia="Times New Roman" w:cstheme="minorHAnsi"/>
              </w:rPr>
              <w:t>Fully met</w:t>
            </w:r>
          </w:p>
        </w:tc>
      </w:tr>
      <w:bookmarkEnd w:id="431"/>
      <w:tr w:rsidR="00DA565F" w:rsidRPr="003512D2" w14:paraId="39178C8C" w14:textId="77777777" w:rsidTr="00EC71E1">
        <w:trPr>
          <w:trHeight w:val="1478"/>
        </w:trPr>
        <w:tc>
          <w:tcPr>
            <w:tcW w:w="4957" w:type="dxa"/>
            <w:vMerge w:val="restart"/>
            <w:shd w:val="clear" w:color="auto" w:fill="E7E6E6" w:themeFill="background2"/>
          </w:tcPr>
          <w:p w14:paraId="4A3DF36A" w14:textId="77777777" w:rsidR="00DA565F" w:rsidRPr="00E85C14" w:rsidRDefault="00DA565F" w:rsidP="00EC71E1">
            <w:pPr>
              <w:rPr>
                <w:rFonts w:eastAsia="Times New Roman" w:cstheme="minorHAnsi"/>
                <w:b/>
              </w:rPr>
            </w:pPr>
            <w:r>
              <w:rPr>
                <w:rFonts w:eastAsia="Times New Roman" w:cstheme="minorHAnsi"/>
                <w:b/>
              </w:rPr>
              <w:t xml:space="preserve">2. </w:t>
            </w:r>
            <w:r w:rsidRPr="00E85C14">
              <w:rPr>
                <w:rFonts w:eastAsia="Times New Roman" w:cstheme="minorHAnsi"/>
                <w:b/>
              </w:rPr>
              <w:t xml:space="preserve">Professional attitude and commitment to role </w:t>
            </w:r>
            <w:r>
              <w:rPr>
                <w:rFonts w:eastAsia="Times New Roman" w:cstheme="minorHAnsi"/>
                <w:b/>
              </w:rPr>
              <w:t>(SOP 3/ 15)</w:t>
            </w:r>
          </w:p>
          <w:p w14:paraId="37E40D86" w14:textId="77777777" w:rsidR="003C6F98" w:rsidRPr="00104744" w:rsidRDefault="003C6F98" w:rsidP="00944670">
            <w:pPr>
              <w:pStyle w:val="ListParagraph"/>
              <w:numPr>
                <w:ilvl w:val="0"/>
                <w:numId w:val="64"/>
              </w:numPr>
              <w:rPr>
                <w:sz w:val="20"/>
                <w:szCs w:val="20"/>
              </w:rPr>
            </w:pPr>
            <w:r w:rsidRPr="00104744">
              <w:rPr>
                <w:sz w:val="20"/>
                <w:szCs w:val="20"/>
              </w:rPr>
              <w:t>Punctuality, appropriate time management and organisation; prepares for tasks and meetings; timely completion of tasks and requests.</w:t>
            </w:r>
          </w:p>
          <w:p w14:paraId="42E7A2F3" w14:textId="77777777" w:rsidR="003C6F98" w:rsidRPr="00104744" w:rsidRDefault="003C6F98" w:rsidP="00944670">
            <w:pPr>
              <w:pStyle w:val="ListParagraph"/>
              <w:numPr>
                <w:ilvl w:val="0"/>
                <w:numId w:val="64"/>
              </w:numPr>
              <w:rPr>
                <w:sz w:val="20"/>
                <w:szCs w:val="20"/>
              </w:rPr>
            </w:pPr>
            <w:r w:rsidRPr="00104744">
              <w:rPr>
                <w:sz w:val="20"/>
                <w:szCs w:val="20"/>
              </w:rPr>
              <w:t>Dress and presentation; displays interest and engagement; appropriate standards of personal conduct within and (where known) beyond setting.</w:t>
            </w:r>
          </w:p>
          <w:p w14:paraId="45AFF4E3" w14:textId="4B6312E0" w:rsidR="00DA565F" w:rsidRPr="003C6F98" w:rsidRDefault="003C6F98" w:rsidP="00944670">
            <w:pPr>
              <w:pStyle w:val="ListParagraph"/>
              <w:numPr>
                <w:ilvl w:val="0"/>
                <w:numId w:val="64"/>
              </w:numPr>
              <w:jc w:val="both"/>
              <w:rPr>
                <w:rFonts w:eastAsia="Times New Roman" w:cstheme="minorHAnsi"/>
                <w:b/>
              </w:rPr>
            </w:pPr>
            <w:r w:rsidRPr="00104744">
              <w:rPr>
                <w:sz w:val="20"/>
                <w:szCs w:val="20"/>
              </w:rPr>
              <w:t xml:space="preserve">Always follows employer guidelines and policies, </w:t>
            </w:r>
            <w:proofErr w:type="gramStart"/>
            <w:r w:rsidRPr="00104744">
              <w:rPr>
                <w:sz w:val="20"/>
                <w:szCs w:val="20"/>
              </w:rPr>
              <w:t>e.g.</w:t>
            </w:r>
            <w:proofErr w:type="gramEnd"/>
            <w:r w:rsidRPr="00104744">
              <w:rPr>
                <w:sz w:val="20"/>
                <w:szCs w:val="20"/>
              </w:rPr>
              <w:t xml:space="preserve"> infection control; absence reporting; works within health and safety guidance; initiates health and safety actions; recognises boundaries of role and seeks guidance when appropriate.</w:t>
            </w:r>
          </w:p>
        </w:tc>
        <w:tc>
          <w:tcPr>
            <w:tcW w:w="5670" w:type="dxa"/>
            <w:shd w:val="clear" w:color="auto" w:fill="E7E6E6" w:themeFill="background2"/>
          </w:tcPr>
          <w:p w14:paraId="0A5277F8" w14:textId="77777777" w:rsidR="00DA565F" w:rsidRPr="003512D2" w:rsidRDefault="00DA565F" w:rsidP="00EC71E1">
            <w:pPr>
              <w:rPr>
                <w:rFonts w:eastAsia="Times New Roman" w:cstheme="minorHAnsi"/>
              </w:rPr>
            </w:pPr>
            <w:r>
              <w:rPr>
                <w:rFonts w:eastAsia="Times New Roman" w:cstheme="minorHAnsi"/>
              </w:rPr>
              <w:t>Mid Placement:</w:t>
            </w:r>
          </w:p>
        </w:tc>
        <w:tc>
          <w:tcPr>
            <w:tcW w:w="4819" w:type="dxa"/>
            <w:shd w:val="clear" w:color="auto" w:fill="E7E6E6" w:themeFill="background2"/>
          </w:tcPr>
          <w:p w14:paraId="18D10DDC" w14:textId="77777777" w:rsidR="00DA565F" w:rsidRDefault="00DA565F"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270D5D35" w14:textId="77777777" w:rsidR="00DA565F" w:rsidRDefault="00DA565F" w:rsidP="00EC71E1">
            <w:pPr>
              <w:rPr>
                <w:rFonts w:eastAsia="Times New Roman" w:cstheme="minorHAnsi"/>
              </w:rPr>
            </w:pPr>
            <w:r>
              <w:rPr>
                <w:rFonts w:eastAsia="Times New Roman" w:cstheme="minorHAnsi"/>
              </w:rPr>
              <w:t>No opportunity</w:t>
            </w:r>
          </w:p>
          <w:p w14:paraId="46BD7B24" w14:textId="77777777" w:rsidR="00DA565F" w:rsidRDefault="00DA565F" w:rsidP="00EC71E1">
            <w:pPr>
              <w:rPr>
                <w:rFonts w:eastAsia="Times New Roman" w:cstheme="minorHAnsi"/>
              </w:rPr>
            </w:pPr>
            <w:r>
              <w:rPr>
                <w:rFonts w:eastAsia="Times New Roman" w:cstheme="minorHAnsi"/>
              </w:rPr>
              <w:t>Not demonstrated</w:t>
            </w:r>
          </w:p>
          <w:p w14:paraId="6E29F974" w14:textId="77777777" w:rsidR="00DA565F" w:rsidRDefault="00DA565F" w:rsidP="00EC71E1">
            <w:pPr>
              <w:rPr>
                <w:rFonts w:eastAsia="Times New Roman" w:cstheme="minorHAnsi"/>
              </w:rPr>
            </w:pPr>
            <w:r>
              <w:rPr>
                <w:rFonts w:eastAsia="Times New Roman" w:cstheme="minorHAnsi"/>
              </w:rPr>
              <w:t>Emerging</w:t>
            </w:r>
          </w:p>
          <w:p w14:paraId="5B53CE20"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2E177C2C" w14:textId="77777777" w:rsidTr="00EC71E1">
        <w:trPr>
          <w:trHeight w:val="1477"/>
        </w:trPr>
        <w:tc>
          <w:tcPr>
            <w:tcW w:w="4957" w:type="dxa"/>
            <w:vMerge/>
          </w:tcPr>
          <w:p w14:paraId="5777B86A" w14:textId="77777777" w:rsidR="00DA565F" w:rsidRDefault="00DA565F" w:rsidP="00EC71E1">
            <w:pPr>
              <w:rPr>
                <w:rFonts w:eastAsia="Times New Roman" w:cstheme="minorHAnsi"/>
                <w:b/>
              </w:rPr>
            </w:pPr>
          </w:p>
        </w:tc>
        <w:tc>
          <w:tcPr>
            <w:tcW w:w="5670" w:type="dxa"/>
            <w:shd w:val="clear" w:color="auto" w:fill="E7E6E6" w:themeFill="background2"/>
          </w:tcPr>
          <w:p w14:paraId="26EAA761" w14:textId="77777777" w:rsidR="00DA565F" w:rsidRPr="003512D2" w:rsidRDefault="00DA565F" w:rsidP="00EC71E1">
            <w:pPr>
              <w:rPr>
                <w:rFonts w:eastAsia="Times New Roman" w:cstheme="minorHAnsi"/>
              </w:rPr>
            </w:pPr>
            <w:r>
              <w:rPr>
                <w:rFonts w:eastAsia="Times New Roman" w:cstheme="minorHAnsi"/>
              </w:rPr>
              <w:t>End of placement:</w:t>
            </w:r>
          </w:p>
        </w:tc>
        <w:tc>
          <w:tcPr>
            <w:tcW w:w="4819" w:type="dxa"/>
            <w:shd w:val="clear" w:color="auto" w:fill="E7E6E6" w:themeFill="background2"/>
          </w:tcPr>
          <w:p w14:paraId="13240B28" w14:textId="77777777" w:rsidR="00DA565F" w:rsidRPr="00837924" w:rsidRDefault="00DA565F" w:rsidP="00EC71E1">
            <w:pPr>
              <w:rPr>
                <w:rFonts w:eastAsia="Times New Roman" w:cstheme="minorHAnsi"/>
                <w:b/>
                <w:bCs/>
              </w:rPr>
            </w:pPr>
            <w:r w:rsidRPr="00837924">
              <w:rPr>
                <w:rFonts w:eastAsia="Times New Roman" w:cstheme="minorHAnsi"/>
                <w:b/>
                <w:bCs/>
              </w:rPr>
              <w:t>End of Placement:</w:t>
            </w:r>
          </w:p>
          <w:p w14:paraId="68CCCBFB" w14:textId="77777777" w:rsidR="00DA565F" w:rsidRDefault="00DA565F" w:rsidP="00EC71E1">
            <w:pPr>
              <w:rPr>
                <w:rFonts w:eastAsia="Times New Roman" w:cstheme="minorHAnsi"/>
              </w:rPr>
            </w:pPr>
            <w:r>
              <w:rPr>
                <w:rFonts w:eastAsia="Times New Roman" w:cstheme="minorHAnsi"/>
              </w:rPr>
              <w:t>No opportunity</w:t>
            </w:r>
          </w:p>
          <w:p w14:paraId="13BA3CD8" w14:textId="77777777" w:rsidR="00DA565F" w:rsidRDefault="00DA565F" w:rsidP="00EC71E1">
            <w:pPr>
              <w:rPr>
                <w:rFonts w:eastAsia="Times New Roman" w:cstheme="minorHAnsi"/>
              </w:rPr>
            </w:pPr>
            <w:r>
              <w:rPr>
                <w:rFonts w:eastAsia="Times New Roman" w:cstheme="minorHAnsi"/>
              </w:rPr>
              <w:t>Not demonstrated</w:t>
            </w:r>
          </w:p>
          <w:p w14:paraId="6ABCEA15" w14:textId="77777777" w:rsidR="00DA565F" w:rsidRDefault="00DA565F" w:rsidP="00EC71E1">
            <w:pPr>
              <w:rPr>
                <w:rFonts w:eastAsia="Times New Roman" w:cstheme="minorHAnsi"/>
              </w:rPr>
            </w:pPr>
            <w:r>
              <w:rPr>
                <w:rFonts w:eastAsia="Times New Roman" w:cstheme="minorHAnsi"/>
              </w:rPr>
              <w:t>Emerging</w:t>
            </w:r>
          </w:p>
          <w:p w14:paraId="6C6D09A2"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3E379886" w14:textId="77777777" w:rsidTr="00EC71E1">
        <w:trPr>
          <w:trHeight w:val="570"/>
        </w:trPr>
        <w:tc>
          <w:tcPr>
            <w:tcW w:w="4957" w:type="dxa"/>
            <w:vMerge w:val="restart"/>
            <w:shd w:val="clear" w:color="auto" w:fill="E7E6E6" w:themeFill="background2"/>
          </w:tcPr>
          <w:p w14:paraId="56036240" w14:textId="77777777" w:rsidR="00DA565F" w:rsidRPr="001D5110" w:rsidRDefault="00DA565F" w:rsidP="00EC71E1">
            <w:pPr>
              <w:contextualSpacing/>
              <w:jc w:val="both"/>
              <w:rPr>
                <w:b/>
                <w:bCs/>
              </w:rPr>
            </w:pPr>
            <w:r w:rsidRPr="001D5110">
              <w:rPr>
                <w:b/>
                <w:bCs/>
              </w:rPr>
              <w:t>Overall comments on professional conduct</w:t>
            </w:r>
          </w:p>
          <w:p w14:paraId="5ADD08EA" w14:textId="77777777" w:rsidR="00DA565F" w:rsidRDefault="00DA565F" w:rsidP="00EC71E1">
            <w:pPr>
              <w:contextualSpacing/>
              <w:jc w:val="both"/>
              <w:rPr>
                <w:b/>
                <w:bCs/>
              </w:rPr>
            </w:pPr>
          </w:p>
          <w:p w14:paraId="6CABE6C6" w14:textId="77777777" w:rsidR="00DA565F" w:rsidRDefault="00DA565F" w:rsidP="00EC71E1">
            <w:pPr>
              <w:contextualSpacing/>
              <w:jc w:val="both"/>
              <w:rPr>
                <w:b/>
                <w:bCs/>
              </w:rPr>
            </w:pPr>
          </w:p>
          <w:p w14:paraId="19C13E1B" w14:textId="77777777" w:rsidR="00DA565F" w:rsidRPr="00962946" w:rsidRDefault="00DA565F" w:rsidP="00EC71E1">
            <w:pPr>
              <w:contextualSpacing/>
              <w:jc w:val="both"/>
              <w:rPr>
                <w:b/>
                <w:bCs/>
              </w:rPr>
            </w:pPr>
          </w:p>
        </w:tc>
        <w:tc>
          <w:tcPr>
            <w:tcW w:w="5670" w:type="dxa"/>
            <w:shd w:val="clear" w:color="auto" w:fill="E7E6E6" w:themeFill="background2"/>
          </w:tcPr>
          <w:p w14:paraId="2578552C" w14:textId="77777777" w:rsidR="00DA565F" w:rsidRDefault="00DA565F" w:rsidP="00EC71E1">
            <w:pPr>
              <w:rPr>
                <w:rFonts w:eastAsia="Times New Roman" w:cstheme="minorHAnsi"/>
                <w:b/>
                <w:bCs/>
              </w:rPr>
            </w:pPr>
            <w:r w:rsidRPr="00E95679">
              <w:rPr>
                <w:rFonts w:eastAsia="Times New Roman" w:cstheme="minorHAnsi"/>
                <w:b/>
                <w:bCs/>
              </w:rPr>
              <w:lastRenderedPageBreak/>
              <w:t>Student</w:t>
            </w:r>
            <w:r>
              <w:rPr>
                <w:rFonts w:eastAsia="Times New Roman" w:cstheme="minorHAnsi"/>
                <w:b/>
                <w:bCs/>
              </w:rPr>
              <w:t xml:space="preserve"> (mid):</w:t>
            </w:r>
          </w:p>
          <w:p w14:paraId="146837C7" w14:textId="77777777" w:rsidR="00DA565F" w:rsidRDefault="00DA565F" w:rsidP="00EC71E1">
            <w:pPr>
              <w:rPr>
                <w:rFonts w:eastAsia="Times New Roman" w:cstheme="minorHAnsi"/>
                <w:b/>
                <w:bCs/>
              </w:rPr>
            </w:pPr>
          </w:p>
          <w:p w14:paraId="7D308902" w14:textId="77777777" w:rsidR="00DA565F" w:rsidRPr="00E95679" w:rsidRDefault="00DA565F" w:rsidP="00EC71E1">
            <w:pPr>
              <w:rPr>
                <w:rFonts w:eastAsia="Times New Roman" w:cstheme="minorHAnsi"/>
                <w:b/>
                <w:bCs/>
              </w:rPr>
            </w:pPr>
          </w:p>
        </w:tc>
        <w:tc>
          <w:tcPr>
            <w:tcW w:w="4819" w:type="dxa"/>
            <w:shd w:val="clear" w:color="auto" w:fill="E7E6E6" w:themeFill="background2"/>
          </w:tcPr>
          <w:p w14:paraId="4A050903" w14:textId="77777777" w:rsidR="00DA565F" w:rsidRPr="00E95679" w:rsidRDefault="00DA565F" w:rsidP="00EC71E1">
            <w:pPr>
              <w:rPr>
                <w:rFonts w:eastAsia="Times New Roman" w:cstheme="minorHAnsi"/>
                <w:b/>
                <w:bCs/>
              </w:rPr>
            </w:pPr>
            <w:r>
              <w:rPr>
                <w:rFonts w:eastAsia="Times New Roman" w:cstheme="minorHAnsi"/>
                <w:b/>
                <w:bCs/>
              </w:rPr>
              <w:t>Practice e</w:t>
            </w:r>
            <w:r w:rsidRPr="00E95679">
              <w:rPr>
                <w:rFonts w:eastAsia="Times New Roman" w:cstheme="minorHAnsi"/>
                <w:b/>
                <w:bCs/>
              </w:rPr>
              <w:t>ducator</w:t>
            </w:r>
            <w:r>
              <w:rPr>
                <w:rFonts w:eastAsia="Times New Roman" w:cstheme="minorHAnsi"/>
                <w:b/>
                <w:bCs/>
              </w:rPr>
              <w:t xml:space="preserve"> (mid)</w:t>
            </w:r>
            <w:r w:rsidRPr="00E95679">
              <w:rPr>
                <w:rFonts w:eastAsia="Times New Roman" w:cstheme="minorHAnsi"/>
                <w:b/>
                <w:bCs/>
              </w:rPr>
              <w:t>:</w:t>
            </w:r>
          </w:p>
        </w:tc>
      </w:tr>
      <w:tr w:rsidR="00DA565F" w:rsidRPr="003512D2" w14:paraId="30E60649" w14:textId="77777777" w:rsidTr="00EC71E1">
        <w:trPr>
          <w:trHeight w:val="570"/>
        </w:trPr>
        <w:tc>
          <w:tcPr>
            <w:tcW w:w="4957" w:type="dxa"/>
            <w:vMerge/>
          </w:tcPr>
          <w:p w14:paraId="75E31DC0" w14:textId="77777777" w:rsidR="00DA565F" w:rsidRPr="001D5110" w:rsidRDefault="00DA565F" w:rsidP="00EC71E1">
            <w:pPr>
              <w:contextualSpacing/>
              <w:jc w:val="both"/>
              <w:rPr>
                <w:b/>
                <w:bCs/>
              </w:rPr>
            </w:pPr>
          </w:p>
        </w:tc>
        <w:tc>
          <w:tcPr>
            <w:tcW w:w="5670" w:type="dxa"/>
            <w:shd w:val="clear" w:color="auto" w:fill="E7E6E6" w:themeFill="background2"/>
          </w:tcPr>
          <w:p w14:paraId="24F93D1F" w14:textId="77777777" w:rsidR="00DA565F" w:rsidRDefault="00DA565F" w:rsidP="00EC71E1">
            <w:pPr>
              <w:rPr>
                <w:rFonts w:eastAsia="Times New Roman" w:cstheme="minorHAnsi"/>
                <w:b/>
                <w:bCs/>
              </w:rPr>
            </w:pPr>
            <w:r>
              <w:rPr>
                <w:rFonts w:eastAsia="Times New Roman" w:cstheme="minorHAnsi"/>
                <w:b/>
                <w:bCs/>
              </w:rPr>
              <w:t>Student (end):</w:t>
            </w:r>
          </w:p>
          <w:p w14:paraId="08AA972C" w14:textId="77777777" w:rsidR="00DA565F" w:rsidRDefault="00DA565F" w:rsidP="00EC71E1">
            <w:pPr>
              <w:rPr>
                <w:rFonts w:eastAsia="Times New Roman" w:cstheme="minorHAnsi"/>
                <w:b/>
                <w:bCs/>
              </w:rPr>
            </w:pPr>
          </w:p>
          <w:p w14:paraId="13761C59" w14:textId="77777777" w:rsidR="00DA565F" w:rsidRPr="00E95679" w:rsidRDefault="00DA565F" w:rsidP="00EC71E1">
            <w:pPr>
              <w:rPr>
                <w:rFonts w:eastAsia="Times New Roman" w:cstheme="minorHAnsi"/>
                <w:b/>
                <w:bCs/>
              </w:rPr>
            </w:pPr>
          </w:p>
        </w:tc>
        <w:tc>
          <w:tcPr>
            <w:tcW w:w="4819" w:type="dxa"/>
            <w:shd w:val="clear" w:color="auto" w:fill="E7E6E6" w:themeFill="background2"/>
          </w:tcPr>
          <w:p w14:paraId="352A4000" w14:textId="77777777" w:rsidR="00DA565F" w:rsidRPr="00E95679" w:rsidRDefault="00DA565F" w:rsidP="00EC71E1">
            <w:pPr>
              <w:rPr>
                <w:rFonts w:eastAsia="Times New Roman"/>
                <w:b/>
                <w:bCs/>
              </w:rPr>
            </w:pPr>
            <w:r>
              <w:rPr>
                <w:rFonts w:eastAsia="Times New Roman"/>
                <w:b/>
                <w:bCs/>
              </w:rPr>
              <w:t>Practice educator</w:t>
            </w:r>
            <w:r w:rsidRPr="51349331">
              <w:rPr>
                <w:rFonts w:eastAsia="Times New Roman"/>
                <w:b/>
                <w:bCs/>
              </w:rPr>
              <w:t xml:space="preserve"> (end)</w:t>
            </w:r>
            <w:r>
              <w:rPr>
                <w:rFonts w:eastAsia="Times New Roman"/>
                <w:b/>
                <w:bCs/>
              </w:rPr>
              <w:t>:</w:t>
            </w:r>
          </w:p>
        </w:tc>
      </w:tr>
      <w:tr w:rsidR="00DA565F" w:rsidRPr="003512D2" w14:paraId="2BD555EE" w14:textId="77777777" w:rsidTr="00EC71E1">
        <w:trPr>
          <w:trHeight w:val="570"/>
        </w:trPr>
        <w:tc>
          <w:tcPr>
            <w:tcW w:w="4957" w:type="dxa"/>
            <w:shd w:val="clear" w:color="auto" w:fill="E7E6E6" w:themeFill="background2"/>
          </w:tcPr>
          <w:p w14:paraId="038BE089" w14:textId="77777777" w:rsidR="00DA565F" w:rsidRPr="001D5110" w:rsidRDefault="00DA565F" w:rsidP="00EC71E1">
            <w:pPr>
              <w:contextualSpacing/>
              <w:jc w:val="both"/>
              <w:rPr>
                <w:b/>
                <w:bCs/>
              </w:rPr>
            </w:pPr>
            <w:r w:rsidRPr="00845CD2">
              <w:rPr>
                <w:b/>
                <w:bCs/>
              </w:rPr>
              <w:t>ACTIONS (agreed with educator and student)</w:t>
            </w:r>
          </w:p>
        </w:tc>
        <w:tc>
          <w:tcPr>
            <w:tcW w:w="5670" w:type="dxa"/>
            <w:shd w:val="clear" w:color="auto" w:fill="E7E6E6" w:themeFill="background2"/>
          </w:tcPr>
          <w:p w14:paraId="28319C39" w14:textId="77777777" w:rsidR="00DA565F" w:rsidRDefault="00DA565F" w:rsidP="00EC71E1">
            <w:pPr>
              <w:rPr>
                <w:rFonts w:eastAsia="Times New Roman" w:cstheme="minorHAnsi"/>
                <w:b/>
                <w:bCs/>
              </w:rPr>
            </w:pPr>
            <w:r>
              <w:rPr>
                <w:rFonts w:eastAsia="Times New Roman" w:cstheme="minorHAnsi"/>
                <w:b/>
                <w:bCs/>
              </w:rPr>
              <w:t>Mid Placement:</w:t>
            </w:r>
          </w:p>
          <w:p w14:paraId="1242EFE1" w14:textId="77777777" w:rsidR="00DA565F" w:rsidRDefault="00DA565F" w:rsidP="00EC71E1">
            <w:pPr>
              <w:rPr>
                <w:rFonts w:eastAsia="Times New Roman" w:cstheme="minorHAnsi"/>
                <w:b/>
                <w:bCs/>
              </w:rPr>
            </w:pPr>
          </w:p>
          <w:p w14:paraId="2CF954EB" w14:textId="77777777" w:rsidR="00DA565F" w:rsidRDefault="00DA565F" w:rsidP="00EC71E1">
            <w:pPr>
              <w:rPr>
                <w:rFonts w:eastAsia="Times New Roman" w:cstheme="minorHAnsi"/>
                <w:b/>
                <w:bCs/>
              </w:rPr>
            </w:pPr>
          </w:p>
        </w:tc>
        <w:tc>
          <w:tcPr>
            <w:tcW w:w="4819" w:type="dxa"/>
            <w:shd w:val="clear" w:color="auto" w:fill="E7E6E6" w:themeFill="background2"/>
          </w:tcPr>
          <w:p w14:paraId="743B8E77" w14:textId="77777777" w:rsidR="00DA565F" w:rsidRDefault="00DA565F" w:rsidP="00EC71E1">
            <w:pPr>
              <w:rPr>
                <w:rFonts w:eastAsia="Times New Roman" w:cstheme="minorHAnsi"/>
                <w:b/>
                <w:bCs/>
              </w:rPr>
            </w:pPr>
            <w:r>
              <w:rPr>
                <w:rFonts w:eastAsia="Times New Roman" w:cstheme="minorHAnsi"/>
                <w:b/>
                <w:bCs/>
              </w:rPr>
              <w:t xml:space="preserve">End Placement: </w:t>
            </w:r>
          </w:p>
        </w:tc>
      </w:tr>
      <w:bookmarkEnd w:id="432"/>
    </w:tbl>
    <w:p w14:paraId="324E581D" w14:textId="77777777" w:rsidR="00DA565F" w:rsidRPr="003512D2" w:rsidRDefault="00DA565F" w:rsidP="00DA565F">
      <w:pPr>
        <w:spacing w:after="0" w:line="240" w:lineRule="auto"/>
        <w:rPr>
          <w:rFonts w:eastAsia="Times New Roman" w:cstheme="minorHAnsi"/>
        </w:rPr>
      </w:pPr>
    </w:p>
    <w:p w14:paraId="02972369" w14:textId="77777777" w:rsidR="00DA565F" w:rsidRPr="003512D2" w:rsidRDefault="00DA565F" w:rsidP="00DA565F">
      <w:pPr>
        <w:spacing w:after="0" w:line="240" w:lineRule="auto"/>
        <w:rPr>
          <w:rFonts w:eastAsia="Times New Roman" w:cstheme="minorHAnsi"/>
        </w:rPr>
      </w:pPr>
    </w:p>
    <w:p w14:paraId="7B362292" w14:textId="77777777" w:rsidR="00DA565F" w:rsidRPr="00374A08" w:rsidRDefault="00DA565F" w:rsidP="00944670">
      <w:pPr>
        <w:pStyle w:val="ListParagraph"/>
        <w:numPr>
          <w:ilvl w:val="0"/>
          <w:numId w:val="57"/>
        </w:numPr>
        <w:spacing w:after="0" w:line="240" w:lineRule="auto"/>
        <w:contextualSpacing w:val="0"/>
        <w:rPr>
          <w:rFonts w:eastAsia="Times New Roman" w:cstheme="minorHAnsi"/>
          <w:sz w:val="36"/>
          <w:szCs w:val="36"/>
        </w:rPr>
      </w:pPr>
      <w:r w:rsidRPr="00374A08">
        <w:rPr>
          <w:rFonts w:eastAsia="Times New Roman" w:cstheme="minorHAnsi"/>
          <w:sz w:val="36"/>
          <w:szCs w:val="36"/>
        </w:rPr>
        <w:t>Communication and working in partnership</w:t>
      </w:r>
    </w:p>
    <w:p w14:paraId="66D93A6B" w14:textId="77777777" w:rsidR="00DA565F" w:rsidRPr="003512D2" w:rsidRDefault="00DA565F" w:rsidP="00DA565F">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6232"/>
        <w:gridCol w:w="5103"/>
        <w:gridCol w:w="3969"/>
      </w:tblGrid>
      <w:tr w:rsidR="00DA565F" w:rsidRPr="003512D2" w14:paraId="7B3B9314" w14:textId="77777777" w:rsidTr="00EC71E1">
        <w:tc>
          <w:tcPr>
            <w:tcW w:w="6232" w:type="dxa"/>
            <w:shd w:val="clear" w:color="auto" w:fill="AEAAAA" w:themeFill="background2" w:themeFillShade="BF"/>
          </w:tcPr>
          <w:p w14:paraId="26D1A1ED" w14:textId="77777777" w:rsidR="00DA565F" w:rsidRPr="003512D2" w:rsidRDefault="00DA565F" w:rsidP="00EC71E1">
            <w:pPr>
              <w:rPr>
                <w:rFonts w:eastAsia="Times New Roman" w:cstheme="minorHAnsi"/>
                <w:b/>
              </w:rPr>
            </w:pPr>
            <w:r>
              <w:rPr>
                <w:rFonts w:eastAsia="Times New Roman" w:cstheme="minorHAnsi"/>
                <w:b/>
              </w:rPr>
              <w:t>Core skills &amp; examples of supporting activities</w:t>
            </w:r>
          </w:p>
        </w:tc>
        <w:tc>
          <w:tcPr>
            <w:tcW w:w="5103" w:type="dxa"/>
            <w:shd w:val="clear" w:color="auto" w:fill="AEAAAA" w:themeFill="background2" w:themeFillShade="BF"/>
          </w:tcPr>
          <w:p w14:paraId="533DC7E7" w14:textId="77777777" w:rsidR="00DA565F" w:rsidRPr="003512D2" w:rsidRDefault="00DA565F" w:rsidP="00EC71E1">
            <w:pPr>
              <w:rPr>
                <w:rFonts w:eastAsia="Times New Roman" w:cstheme="minorHAnsi"/>
                <w:b/>
              </w:rPr>
            </w:pPr>
            <w:r>
              <w:rPr>
                <w:rFonts w:eastAsia="Times New Roman" w:cstheme="minorHAnsi"/>
                <w:b/>
              </w:rPr>
              <w:t>Student summary</w:t>
            </w:r>
          </w:p>
        </w:tc>
        <w:tc>
          <w:tcPr>
            <w:tcW w:w="3969" w:type="dxa"/>
            <w:shd w:val="clear" w:color="auto" w:fill="AEAAAA" w:themeFill="background2" w:themeFillShade="BF"/>
          </w:tcPr>
          <w:p w14:paraId="042ADBB6" w14:textId="77777777" w:rsidR="00DA565F" w:rsidRPr="003512D2" w:rsidRDefault="00DA565F" w:rsidP="00EC71E1">
            <w:pPr>
              <w:rPr>
                <w:rFonts w:eastAsia="Times New Roman" w:cstheme="minorHAnsi"/>
                <w:b/>
              </w:rPr>
            </w:pPr>
            <w:r>
              <w:rPr>
                <w:rFonts w:eastAsia="Times New Roman" w:cstheme="minorHAnsi"/>
                <w:b/>
              </w:rPr>
              <w:t>Grading (please select)</w:t>
            </w:r>
          </w:p>
        </w:tc>
      </w:tr>
      <w:tr w:rsidR="00DA565F" w:rsidRPr="003512D2" w14:paraId="0E25734D" w14:textId="77777777" w:rsidTr="00EC71E1">
        <w:trPr>
          <w:trHeight w:val="803"/>
        </w:trPr>
        <w:tc>
          <w:tcPr>
            <w:tcW w:w="6232" w:type="dxa"/>
            <w:vMerge w:val="restart"/>
            <w:shd w:val="clear" w:color="auto" w:fill="E7E6E6" w:themeFill="background2"/>
          </w:tcPr>
          <w:p w14:paraId="37866EC9" w14:textId="734D7763" w:rsidR="00DA565F" w:rsidRDefault="00DA565F" w:rsidP="00EC71E1">
            <w:pPr>
              <w:jc w:val="both"/>
              <w:rPr>
                <w:rFonts w:eastAsia="Times New Roman"/>
                <w:b/>
                <w:bCs/>
              </w:rPr>
            </w:pPr>
            <w:r w:rsidRPr="51349331">
              <w:rPr>
                <w:rFonts w:eastAsia="Times New Roman"/>
                <w:b/>
                <w:bCs/>
              </w:rPr>
              <w:t>3. Suitable standard of spoken and written English (SOP</w:t>
            </w:r>
            <w:r w:rsidR="00104744">
              <w:rPr>
                <w:rFonts w:eastAsia="Times New Roman"/>
                <w:b/>
                <w:bCs/>
              </w:rPr>
              <w:t>s</w:t>
            </w:r>
            <w:r w:rsidRPr="51349331">
              <w:rPr>
                <w:rFonts w:eastAsia="Times New Roman"/>
                <w:b/>
                <w:bCs/>
              </w:rPr>
              <w:t xml:space="preserve"> </w:t>
            </w:r>
            <w:r w:rsidR="00104744">
              <w:rPr>
                <w:rFonts w:eastAsia="Times New Roman"/>
                <w:b/>
                <w:bCs/>
              </w:rPr>
              <w:t>7/ 9</w:t>
            </w:r>
            <w:r w:rsidRPr="51349331">
              <w:rPr>
                <w:rFonts w:eastAsia="Times New Roman"/>
                <w:b/>
                <w:bCs/>
              </w:rPr>
              <w:t>)</w:t>
            </w:r>
            <w:r>
              <w:rPr>
                <w:rFonts w:eastAsia="Times New Roman"/>
                <w:b/>
                <w:bCs/>
              </w:rPr>
              <w:t xml:space="preserve"> Evidenced in clinical work. </w:t>
            </w:r>
            <w:r w:rsidRPr="51349331">
              <w:rPr>
                <w:rFonts w:eastAsia="Times New Roman"/>
                <w:b/>
                <w:bCs/>
              </w:rPr>
              <w:t xml:space="preserve"> </w:t>
            </w:r>
          </w:p>
          <w:p w14:paraId="69F06BD0" w14:textId="77777777" w:rsidR="004C3DBE" w:rsidRPr="00104744" w:rsidRDefault="004C3DBE" w:rsidP="00944670">
            <w:pPr>
              <w:pStyle w:val="ListParagraph"/>
              <w:numPr>
                <w:ilvl w:val="0"/>
                <w:numId w:val="62"/>
              </w:numPr>
              <w:jc w:val="both"/>
              <w:rPr>
                <w:rFonts w:eastAsia="Times New Roman"/>
                <w:sz w:val="20"/>
                <w:szCs w:val="20"/>
              </w:rPr>
            </w:pPr>
            <w:r w:rsidRPr="00104744">
              <w:rPr>
                <w:rFonts w:eastAsia="Times New Roman"/>
                <w:sz w:val="20"/>
                <w:szCs w:val="20"/>
              </w:rPr>
              <w:t>Communicates effectively in verbal and written form; communication is clear, free from errors and appropriate for purpose.</w:t>
            </w:r>
          </w:p>
          <w:p w14:paraId="4764F3E9" w14:textId="77777777" w:rsidR="004C3DBE" w:rsidRPr="00104744" w:rsidRDefault="004C3DBE" w:rsidP="00944670">
            <w:pPr>
              <w:pStyle w:val="ListParagraph"/>
              <w:numPr>
                <w:ilvl w:val="0"/>
                <w:numId w:val="62"/>
              </w:numPr>
              <w:jc w:val="both"/>
              <w:rPr>
                <w:rFonts w:eastAsia="Times New Roman"/>
                <w:sz w:val="20"/>
                <w:szCs w:val="20"/>
              </w:rPr>
            </w:pPr>
            <w:r w:rsidRPr="00104744">
              <w:rPr>
                <w:rFonts w:eastAsia="Times New Roman"/>
                <w:sz w:val="20"/>
                <w:szCs w:val="20"/>
              </w:rPr>
              <w:t xml:space="preserve">Gathers information from clients, carers, conveys information to clients and carers, </w:t>
            </w:r>
            <w:proofErr w:type="gramStart"/>
            <w:r w:rsidRPr="00104744">
              <w:rPr>
                <w:rFonts w:eastAsia="Times New Roman"/>
                <w:sz w:val="20"/>
                <w:szCs w:val="20"/>
              </w:rPr>
              <w:t>e.g.</w:t>
            </w:r>
            <w:proofErr w:type="gramEnd"/>
            <w:r w:rsidRPr="00104744">
              <w:rPr>
                <w:rFonts w:eastAsia="Times New Roman"/>
                <w:sz w:val="20"/>
                <w:szCs w:val="20"/>
              </w:rPr>
              <w:t xml:space="preserve"> making appointments; carrying out and recording outcomes of telephone reviews.</w:t>
            </w:r>
          </w:p>
          <w:p w14:paraId="06EE1A53" w14:textId="77777777" w:rsidR="004C3DBE" w:rsidRPr="00104744" w:rsidRDefault="004C3DBE" w:rsidP="00944670">
            <w:pPr>
              <w:pStyle w:val="ListParagraph"/>
              <w:numPr>
                <w:ilvl w:val="0"/>
                <w:numId w:val="62"/>
              </w:numPr>
              <w:jc w:val="both"/>
              <w:rPr>
                <w:rFonts w:eastAsia="Times New Roman"/>
                <w:sz w:val="20"/>
                <w:szCs w:val="20"/>
              </w:rPr>
            </w:pPr>
            <w:r w:rsidRPr="00104744">
              <w:rPr>
                <w:rFonts w:eastAsia="Times New Roman"/>
                <w:sz w:val="20"/>
                <w:szCs w:val="20"/>
              </w:rPr>
              <w:t>Writes case notes and reports with guidance regarding content.</w:t>
            </w:r>
          </w:p>
          <w:p w14:paraId="3B54ED10" w14:textId="77748C1C" w:rsidR="00DA565F" w:rsidRPr="004C3DBE" w:rsidRDefault="004C3DBE" w:rsidP="00944670">
            <w:pPr>
              <w:pStyle w:val="ListParagraph"/>
              <w:numPr>
                <w:ilvl w:val="0"/>
                <w:numId w:val="62"/>
              </w:numPr>
              <w:jc w:val="both"/>
              <w:rPr>
                <w:rFonts w:eastAsia="Times New Roman"/>
              </w:rPr>
            </w:pPr>
            <w:r w:rsidRPr="00104744">
              <w:rPr>
                <w:rFonts w:eastAsia="Times New Roman"/>
                <w:sz w:val="20"/>
                <w:szCs w:val="20"/>
              </w:rPr>
              <w:t>Writes using professional format and terminology in projects and service documents.</w:t>
            </w:r>
          </w:p>
        </w:tc>
        <w:tc>
          <w:tcPr>
            <w:tcW w:w="5103" w:type="dxa"/>
            <w:shd w:val="clear" w:color="auto" w:fill="E7E6E6" w:themeFill="background2"/>
          </w:tcPr>
          <w:p w14:paraId="441742B3" w14:textId="77777777" w:rsidR="00DA565F" w:rsidRPr="003512D2" w:rsidRDefault="00DA565F" w:rsidP="00EC71E1">
            <w:pPr>
              <w:rPr>
                <w:rFonts w:eastAsia="Times New Roman" w:cstheme="minorHAnsi"/>
              </w:rPr>
            </w:pPr>
            <w:r>
              <w:rPr>
                <w:rFonts w:eastAsia="Times New Roman" w:cstheme="minorHAnsi"/>
              </w:rPr>
              <w:t>Mid Placement:</w:t>
            </w:r>
          </w:p>
        </w:tc>
        <w:tc>
          <w:tcPr>
            <w:tcW w:w="3969" w:type="dxa"/>
            <w:shd w:val="clear" w:color="auto" w:fill="E7E6E6" w:themeFill="background2"/>
          </w:tcPr>
          <w:p w14:paraId="4B66963B" w14:textId="77777777" w:rsidR="00DA565F" w:rsidRDefault="00DA565F"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399E4108" w14:textId="77777777" w:rsidR="00DA565F" w:rsidRDefault="00DA565F" w:rsidP="00EC71E1">
            <w:pPr>
              <w:rPr>
                <w:rFonts w:eastAsia="Times New Roman" w:cstheme="minorHAnsi"/>
              </w:rPr>
            </w:pPr>
            <w:r>
              <w:rPr>
                <w:rFonts w:eastAsia="Times New Roman" w:cstheme="minorHAnsi"/>
              </w:rPr>
              <w:t>No opportunity</w:t>
            </w:r>
          </w:p>
          <w:p w14:paraId="0731A375" w14:textId="77777777" w:rsidR="00DA565F" w:rsidRDefault="00DA565F" w:rsidP="00EC71E1">
            <w:pPr>
              <w:rPr>
                <w:rFonts w:eastAsia="Times New Roman" w:cstheme="minorHAnsi"/>
              </w:rPr>
            </w:pPr>
            <w:r>
              <w:rPr>
                <w:rFonts w:eastAsia="Times New Roman" w:cstheme="minorHAnsi"/>
              </w:rPr>
              <w:t>Not demonstrated</w:t>
            </w:r>
          </w:p>
          <w:p w14:paraId="165860ED" w14:textId="77777777" w:rsidR="00DA565F" w:rsidRDefault="00DA565F" w:rsidP="00EC71E1">
            <w:pPr>
              <w:rPr>
                <w:rFonts w:eastAsia="Times New Roman" w:cstheme="minorHAnsi"/>
              </w:rPr>
            </w:pPr>
            <w:r>
              <w:rPr>
                <w:rFonts w:eastAsia="Times New Roman" w:cstheme="minorHAnsi"/>
              </w:rPr>
              <w:t>Emerging</w:t>
            </w:r>
          </w:p>
          <w:p w14:paraId="578B1806"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46BFF5CF" w14:textId="77777777" w:rsidTr="00EC71E1">
        <w:trPr>
          <w:trHeight w:val="802"/>
        </w:trPr>
        <w:tc>
          <w:tcPr>
            <w:tcW w:w="6232" w:type="dxa"/>
            <w:vMerge/>
          </w:tcPr>
          <w:p w14:paraId="4DC511A3" w14:textId="77777777" w:rsidR="00DA565F" w:rsidRDefault="00DA565F" w:rsidP="00EC71E1">
            <w:pPr>
              <w:jc w:val="both"/>
              <w:rPr>
                <w:rFonts w:eastAsia="Times New Roman" w:cstheme="minorHAnsi"/>
                <w:b/>
              </w:rPr>
            </w:pPr>
          </w:p>
        </w:tc>
        <w:tc>
          <w:tcPr>
            <w:tcW w:w="5103" w:type="dxa"/>
            <w:shd w:val="clear" w:color="auto" w:fill="E7E6E6" w:themeFill="background2"/>
          </w:tcPr>
          <w:p w14:paraId="1C426AB1" w14:textId="77777777" w:rsidR="00DA565F" w:rsidRPr="003512D2" w:rsidRDefault="00DA565F" w:rsidP="00EC71E1">
            <w:pPr>
              <w:rPr>
                <w:rFonts w:eastAsia="Times New Roman" w:cstheme="minorHAnsi"/>
              </w:rPr>
            </w:pPr>
            <w:r>
              <w:rPr>
                <w:rFonts w:eastAsia="Times New Roman" w:cstheme="minorHAnsi"/>
              </w:rPr>
              <w:t>End of placement:</w:t>
            </w:r>
          </w:p>
        </w:tc>
        <w:tc>
          <w:tcPr>
            <w:tcW w:w="3969" w:type="dxa"/>
            <w:shd w:val="clear" w:color="auto" w:fill="E7E6E6" w:themeFill="background2"/>
          </w:tcPr>
          <w:p w14:paraId="3B03BEED" w14:textId="77777777" w:rsidR="00DA565F" w:rsidRPr="00837924" w:rsidRDefault="00DA565F" w:rsidP="00EC71E1">
            <w:pPr>
              <w:rPr>
                <w:rFonts w:eastAsia="Times New Roman" w:cstheme="minorHAnsi"/>
                <w:b/>
                <w:bCs/>
              </w:rPr>
            </w:pPr>
            <w:r w:rsidRPr="00837924">
              <w:rPr>
                <w:rFonts w:eastAsia="Times New Roman" w:cstheme="minorHAnsi"/>
                <w:b/>
                <w:bCs/>
              </w:rPr>
              <w:t>End of Placement:</w:t>
            </w:r>
          </w:p>
          <w:p w14:paraId="19C04D89" w14:textId="77777777" w:rsidR="00DA565F" w:rsidRDefault="00DA565F" w:rsidP="00EC71E1">
            <w:pPr>
              <w:rPr>
                <w:rFonts w:eastAsia="Times New Roman" w:cstheme="minorHAnsi"/>
              </w:rPr>
            </w:pPr>
            <w:r>
              <w:rPr>
                <w:rFonts w:eastAsia="Times New Roman" w:cstheme="minorHAnsi"/>
              </w:rPr>
              <w:t>No opportunity</w:t>
            </w:r>
          </w:p>
          <w:p w14:paraId="016B4688" w14:textId="77777777" w:rsidR="00DA565F" w:rsidRDefault="00DA565F" w:rsidP="00EC71E1">
            <w:pPr>
              <w:rPr>
                <w:rFonts w:eastAsia="Times New Roman" w:cstheme="minorHAnsi"/>
              </w:rPr>
            </w:pPr>
            <w:r>
              <w:rPr>
                <w:rFonts w:eastAsia="Times New Roman" w:cstheme="minorHAnsi"/>
              </w:rPr>
              <w:t>Not demonstrated</w:t>
            </w:r>
          </w:p>
          <w:p w14:paraId="0B7D8702" w14:textId="77777777" w:rsidR="00DA565F" w:rsidRDefault="00DA565F" w:rsidP="00EC71E1">
            <w:pPr>
              <w:rPr>
                <w:rFonts w:eastAsia="Times New Roman" w:cstheme="minorHAnsi"/>
              </w:rPr>
            </w:pPr>
            <w:r>
              <w:rPr>
                <w:rFonts w:eastAsia="Times New Roman" w:cstheme="minorHAnsi"/>
              </w:rPr>
              <w:t>Emerging</w:t>
            </w:r>
          </w:p>
          <w:p w14:paraId="69B102A9"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5602448A" w14:textId="77777777" w:rsidTr="00EC71E1">
        <w:trPr>
          <w:trHeight w:val="1073"/>
        </w:trPr>
        <w:tc>
          <w:tcPr>
            <w:tcW w:w="6232" w:type="dxa"/>
            <w:vMerge w:val="restart"/>
            <w:shd w:val="clear" w:color="auto" w:fill="E7E6E6" w:themeFill="background2"/>
          </w:tcPr>
          <w:p w14:paraId="3949CF9B" w14:textId="0B7CAD58" w:rsidR="00594379" w:rsidRDefault="00DA565F" w:rsidP="006854AF">
            <w:pPr>
              <w:jc w:val="both"/>
              <w:rPr>
                <w:rFonts w:eastAsia="Times New Roman" w:cstheme="minorHAnsi"/>
                <w:b/>
              </w:rPr>
            </w:pPr>
            <w:r>
              <w:rPr>
                <w:rFonts w:eastAsia="Times New Roman" w:cstheme="minorHAnsi"/>
                <w:b/>
              </w:rPr>
              <w:t xml:space="preserve">4. </w:t>
            </w:r>
            <w:r w:rsidRPr="003512D2">
              <w:rPr>
                <w:rFonts w:eastAsia="Times New Roman" w:cstheme="minorHAnsi"/>
                <w:b/>
              </w:rPr>
              <w:t xml:space="preserve">Initiates and develops relationships with </w:t>
            </w:r>
            <w:r>
              <w:rPr>
                <w:rFonts w:eastAsia="Times New Roman" w:cstheme="minorHAnsi"/>
                <w:b/>
              </w:rPr>
              <w:t>service user</w:t>
            </w:r>
            <w:r w:rsidRPr="003512D2">
              <w:rPr>
                <w:rFonts w:eastAsia="Times New Roman" w:cstheme="minorHAnsi"/>
                <w:b/>
              </w:rPr>
              <w:t>s, their families, and other professionals</w:t>
            </w:r>
            <w:r>
              <w:rPr>
                <w:rFonts w:eastAsia="Times New Roman" w:cstheme="minorHAnsi"/>
                <w:b/>
              </w:rPr>
              <w:t xml:space="preserve"> (SOPs </w:t>
            </w:r>
            <w:r w:rsidR="00104744">
              <w:rPr>
                <w:rFonts w:eastAsia="Times New Roman" w:cstheme="minorHAnsi"/>
                <w:b/>
              </w:rPr>
              <w:t>7/ 8</w:t>
            </w:r>
            <w:r>
              <w:rPr>
                <w:rFonts w:eastAsia="Times New Roman" w:cstheme="minorHAnsi"/>
                <w:b/>
              </w:rPr>
              <w:t>)</w:t>
            </w:r>
          </w:p>
          <w:p w14:paraId="6719ECD3" w14:textId="3890D525" w:rsidR="006854AF" w:rsidRPr="00104744" w:rsidRDefault="00594379" w:rsidP="00944670">
            <w:pPr>
              <w:pStyle w:val="ListParagraph"/>
              <w:numPr>
                <w:ilvl w:val="0"/>
                <w:numId w:val="69"/>
              </w:numPr>
              <w:jc w:val="both"/>
              <w:rPr>
                <w:rFonts w:eastAsia="Times New Roman" w:cstheme="minorHAnsi"/>
                <w:b/>
                <w:sz w:val="20"/>
                <w:szCs w:val="20"/>
              </w:rPr>
            </w:pPr>
            <w:r w:rsidRPr="00104744">
              <w:rPr>
                <w:sz w:val="20"/>
                <w:szCs w:val="20"/>
              </w:rPr>
              <w:t>E</w:t>
            </w:r>
            <w:r w:rsidR="006854AF" w:rsidRPr="00104744">
              <w:rPr>
                <w:sz w:val="20"/>
                <w:szCs w:val="20"/>
              </w:rPr>
              <w:t>ngaged, interested and professional when working with all service users.</w:t>
            </w:r>
          </w:p>
          <w:p w14:paraId="689F42CD" w14:textId="77777777" w:rsidR="006854AF" w:rsidRPr="00104744" w:rsidRDefault="006854AF" w:rsidP="006854AF">
            <w:pPr>
              <w:jc w:val="both"/>
              <w:rPr>
                <w:rFonts w:eastAsia="Times New Roman"/>
                <w:sz w:val="20"/>
                <w:szCs w:val="20"/>
              </w:rPr>
            </w:pPr>
            <w:r w:rsidRPr="00104744">
              <w:rPr>
                <w:rFonts w:eastAsia="Times New Roman"/>
                <w:sz w:val="20"/>
                <w:szCs w:val="20"/>
              </w:rPr>
              <w:t>Recognises communication needs of clients by:</w:t>
            </w:r>
          </w:p>
          <w:p w14:paraId="40D29EBF" w14:textId="77777777" w:rsidR="006854AF" w:rsidRPr="00104744" w:rsidRDefault="006854AF" w:rsidP="00944670">
            <w:pPr>
              <w:pStyle w:val="ListParagraph"/>
              <w:numPr>
                <w:ilvl w:val="0"/>
                <w:numId w:val="61"/>
              </w:numPr>
              <w:jc w:val="both"/>
              <w:rPr>
                <w:rFonts w:eastAsia="Times New Roman"/>
                <w:sz w:val="20"/>
                <w:szCs w:val="20"/>
              </w:rPr>
            </w:pPr>
            <w:r w:rsidRPr="00104744">
              <w:rPr>
                <w:rFonts w:eastAsia="Times New Roman"/>
                <w:sz w:val="20"/>
                <w:szCs w:val="20"/>
              </w:rPr>
              <w:t xml:space="preserve">actively uses strategies to try to support communication, with/ without support </w:t>
            </w:r>
            <w:proofErr w:type="gramStart"/>
            <w:r w:rsidRPr="00104744">
              <w:rPr>
                <w:rFonts w:eastAsia="Times New Roman"/>
                <w:sz w:val="20"/>
                <w:szCs w:val="20"/>
              </w:rPr>
              <w:t>e.g.</w:t>
            </w:r>
            <w:proofErr w:type="gramEnd"/>
            <w:r w:rsidRPr="00104744">
              <w:rPr>
                <w:rFonts w:eastAsia="Times New Roman"/>
                <w:sz w:val="20"/>
                <w:szCs w:val="20"/>
              </w:rPr>
              <w:t xml:space="preserve"> facilitates total communication; </w:t>
            </w:r>
            <w:r w:rsidRPr="00104744">
              <w:rPr>
                <w:sz w:val="20"/>
                <w:szCs w:val="20"/>
              </w:rPr>
              <w:t>makes adaptations to communication where appropriate.</w:t>
            </w:r>
          </w:p>
          <w:p w14:paraId="6B20CAEB" w14:textId="77777777" w:rsidR="006854AF" w:rsidRPr="00104744" w:rsidRDefault="006854AF" w:rsidP="00944670">
            <w:pPr>
              <w:pStyle w:val="ListParagraph"/>
              <w:numPr>
                <w:ilvl w:val="0"/>
                <w:numId w:val="61"/>
              </w:numPr>
              <w:jc w:val="both"/>
              <w:rPr>
                <w:rFonts w:eastAsia="Times New Roman"/>
                <w:sz w:val="20"/>
                <w:szCs w:val="20"/>
              </w:rPr>
            </w:pPr>
            <w:r w:rsidRPr="00104744">
              <w:rPr>
                <w:sz w:val="20"/>
                <w:szCs w:val="20"/>
              </w:rPr>
              <w:t xml:space="preserve">Varies content and style for client, carer, professional; demonstrates active listening, </w:t>
            </w:r>
            <w:proofErr w:type="gramStart"/>
            <w:r w:rsidRPr="00104744">
              <w:rPr>
                <w:sz w:val="20"/>
                <w:szCs w:val="20"/>
              </w:rPr>
              <w:t>e.g.</w:t>
            </w:r>
            <w:proofErr w:type="gramEnd"/>
            <w:r w:rsidRPr="00104744">
              <w:rPr>
                <w:sz w:val="20"/>
                <w:szCs w:val="20"/>
              </w:rPr>
              <w:t xml:space="preserve"> empathy, clarification;</w:t>
            </w:r>
          </w:p>
          <w:p w14:paraId="0A7A6AC9" w14:textId="641588CA" w:rsidR="00DA565F" w:rsidRPr="003512D2" w:rsidRDefault="006854AF" w:rsidP="006854AF">
            <w:pPr>
              <w:jc w:val="both"/>
              <w:rPr>
                <w:rFonts w:eastAsia="Times New Roman" w:cstheme="minorHAnsi"/>
              </w:rPr>
            </w:pPr>
            <w:r w:rsidRPr="00104744">
              <w:rPr>
                <w:sz w:val="20"/>
                <w:szCs w:val="20"/>
              </w:rPr>
              <w:t>demonstrates appropriate communication skills with colleagues both individually and within teams.</w:t>
            </w:r>
          </w:p>
        </w:tc>
        <w:tc>
          <w:tcPr>
            <w:tcW w:w="5103" w:type="dxa"/>
            <w:shd w:val="clear" w:color="auto" w:fill="E7E6E6" w:themeFill="background2"/>
          </w:tcPr>
          <w:p w14:paraId="155F5A45" w14:textId="77777777" w:rsidR="00DA565F" w:rsidRPr="003512D2" w:rsidRDefault="00DA565F" w:rsidP="00EC71E1">
            <w:pPr>
              <w:rPr>
                <w:rFonts w:eastAsia="Times New Roman" w:cstheme="minorHAnsi"/>
              </w:rPr>
            </w:pPr>
            <w:r>
              <w:rPr>
                <w:rFonts w:eastAsia="Times New Roman" w:cstheme="minorHAnsi"/>
              </w:rPr>
              <w:t>Mid Placement:</w:t>
            </w:r>
          </w:p>
        </w:tc>
        <w:tc>
          <w:tcPr>
            <w:tcW w:w="3969" w:type="dxa"/>
            <w:shd w:val="clear" w:color="auto" w:fill="E7E6E6" w:themeFill="background2"/>
          </w:tcPr>
          <w:p w14:paraId="0616B3DB" w14:textId="77777777" w:rsidR="00DA565F" w:rsidRDefault="00DA565F"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2FFE812C" w14:textId="77777777" w:rsidR="00DA565F" w:rsidRDefault="00DA565F" w:rsidP="00EC71E1">
            <w:pPr>
              <w:rPr>
                <w:rFonts w:eastAsia="Times New Roman" w:cstheme="minorHAnsi"/>
              </w:rPr>
            </w:pPr>
            <w:r>
              <w:rPr>
                <w:rFonts w:eastAsia="Times New Roman" w:cstheme="minorHAnsi"/>
              </w:rPr>
              <w:t>No opportunity</w:t>
            </w:r>
          </w:p>
          <w:p w14:paraId="51AE39B1" w14:textId="77777777" w:rsidR="00DA565F" w:rsidRDefault="00DA565F" w:rsidP="00EC71E1">
            <w:pPr>
              <w:rPr>
                <w:rFonts w:eastAsia="Times New Roman" w:cstheme="minorHAnsi"/>
              </w:rPr>
            </w:pPr>
            <w:r>
              <w:rPr>
                <w:rFonts w:eastAsia="Times New Roman" w:cstheme="minorHAnsi"/>
              </w:rPr>
              <w:t>Not demonstrated</w:t>
            </w:r>
          </w:p>
          <w:p w14:paraId="23E82ACC" w14:textId="77777777" w:rsidR="00DA565F" w:rsidRDefault="00DA565F" w:rsidP="00EC71E1">
            <w:pPr>
              <w:rPr>
                <w:rFonts w:eastAsia="Times New Roman" w:cstheme="minorHAnsi"/>
              </w:rPr>
            </w:pPr>
            <w:r>
              <w:rPr>
                <w:rFonts w:eastAsia="Times New Roman" w:cstheme="minorHAnsi"/>
              </w:rPr>
              <w:t>Emerging</w:t>
            </w:r>
          </w:p>
          <w:p w14:paraId="1CBE9261"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6D3C9D60" w14:textId="77777777" w:rsidTr="00EC71E1">
        <w:trPr>
          <w:trHeight w:val="1072"/>
        </w:trPr>
        <w:tc>
          <w:tcPr>
            <w:tcW w:w="6232" w:type="dxa"/>
            <w:vMerge/>
          </w:tcPr>
          <w:p w14:paraId="300C4FE7" w14:textId="77777777" w:rsidR="00DA565F" w:rsidRDefault="00DA565F" w:rsidP="00EC71E1">
            <w:pPr>
              <w:jc w:val="both"/>
              <w:rPr>
                <w:rFonts w:eastAsia="Times New Roman" w:cstheme="minorHAnsi"/>
                <w:b/>
              </w:rPr>
            </w:pPr>
          </w:p>
        </w:tc>
        <w:tc>
          <w:tcPr>
            <w:tcW w:w="5103" w:type="dxa"/>
            <w:shd w:val="clear" w:color="auto" w:fill="E7E6E6" w:themeFill="background2"/>
          </w:tcPr>
          <w:p w14:paraId="63622EBA" w14:textId="77777777" w:rsidR="00DA565F" w:rsidRPr="003512D2" w:rsidRDefault="00DA565F" w:rsidP="00EC71E1">
            <w:pPr>
              <w:rPr>
                <w:rFonts w:eastAsia="Times New Roman" w:cstheme="minorHAnsi"/>
              </w:rPr>
            </w:pPr>
            <w:r>
              <w:rPr>
                <w:rFonts w:eastAsia="Times New Roman" w:cstheme="minorHAnsi"/>
              </w:rPr>
              <w:t>End of placement:</w:t>
            </w:r>
          </w:p>
        </w:tc>
        <w:tc>
          <w:tcPr>
            <w:tcW w:w="3969" w:type="dxa"/>
            <w:shd w:val="clear" w:color="auto" w:fill="E7E6E6" w:themeFill="background2"/>
          </w:tcPr>
          <w:p w14:paraId="48A77F4B" w14:textId="77777777" w:rsidR="00DA565F" w:rsidRPr="00837924" w:rsidRDefault="00DA565F" w:rsidP="00EC71E1">
            <w:pPr>
              <w:rPr>
                <w:rFonts w:eastAsia="Times New Roman" w:cstheme="minorHAnsi"/>
                <w:b/>
                <w:bCs/>
              </w:rPr>
            </w:pPr>
            <w:r w:rsidRPr="00837924">
              <w:rPr>
                <w:rFonts w:eastAsia="Times New Roman" w:cstheme="minorHAnsi"/>
                <w:b/>
                <w:bCs/>
              </w:rPr>
              <w:t>End of Placement:</w:t>
            </w:r>
          </w:p>
          <w:p w14:paraId="5CCB4566" w14:textId="77777777" w:rsidR="00DA565F" w:rsidRDefault="00DA565F" w:rsidP="00EC71E1">
            <w:pPr>
              <w:rPr>
                <w:rFonts w:eastAsia="Times New Roman" w:cstheme="minorHAnsi"/>
              </w:rPr>
            </w:pPr>
            <w:r>
              <w:rPr>
                <w:rFonts w:eastAsia="Times New Roman" w:cstheme="minorHAnsi"/>
              </w:rPr>
              <w:t>No opportunity</w:t>
            </w:r>
          </w:p>
          <w:p w14:paraId="7D323C22" w14:textId="77777777" w:rsidR="00DA565F" w:rsidRDefault="00DA565F" w:rsidP="00EC71E1">
            <w:pPr>
              <w:rPr>
                <w:rFonts w:eastAsia="Times New Roman" w:cstheme="minorHAnsi"/>
              </w:rPr>
            </w:pPr>
            <w:r>
              <w:rPr>
                <w:rFonts w:eastAsia="Times New Roman" w:cstheme="minorHAnsi"/>
              </w:rPr>
              <w:t>Not demonstrated</w:t>
            </w:r>
          </w:p>
          <w:p w14:paraId="0B39DBA4" w14:textId="77777777" w:rsidR="00DA565F" w:rsidRDefault="00DA565F" w:rsidP="00EC71E1">
            <w:pPr>
              <w:rPr>
                <w:rFonts w:eastAsia="Times New Roman" w:cstheme="minorHAnsi"/>
              </w:rPr>
            </w:pPr>
            <w:r>
              <w:rPr>
                <w:rFonts w:eastAsia="Times New Roman" w:cstheme="minorHAnsi"/>
              </w:rPr>
              <w:t>Emerging</w:t>
            </w:r>
          </w:p>
          <w:p w14:paraId="45ABDCA6"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71EC4672" w14:textId="77777777" w:rsidTr="00EC71E1">
        <w:trPr>
          <w:trHeight w:val="675"/>
        </w:trPr>
        <w:tc>
          <w:tcPr>
            <w:tcW w:w="6232" w:type="dxa"/>
            <w:vMerge w:val="restart"/>
            <w:shd w:val="clear" w:color="auto" w:fill="E7E6E6" w:themeFill="background2"/>
          </w:tcPr>
          <w:p w14:paraId="496E5A3E" w14:textId="6FA101DE" w:rsidR="00DA565F" w:rsidRPr="003512D2" w:rsidRDefault="00DA565F" w:rsidP="00EC71E1">
            <w:pPr>
              <w:jc w:val="both"/>
              <w:rPr>
                <w:rFonts w:eastAsia="Times New Roman" w:cstheme="minorHAnsi"/>
                <w:b/>
              </w:rPr>
            </w:pPr>
            <w:r>
              <w:rPr>
                <w:rFonts w:eastAsia="Times New Roman" w:cstheme="minorHAnsi"/>
                <w:b/>
              </w:rPr>
              <w:t xml:space="preserve">5. </w:t>
            </w:r>
            <w:r w:rsidRPr="003512D2">
              <w:rPr>
                <w:rFonts w:eastAsia="Times New Roman" w:cstheme="minorHAnsi"/>
                <w:b/>
              </w:rPr>
              <w:t>Maintains confidentiality in oral and written communication within the placement setting</w:t>
            </w:r>
            <w:r>
              <w:rPr>
                <w:rFonts w:eastAsia="Times New Roman" w:cstheme="minorHAnsi"/>
                <w:b/>
              </w:rPr>
              <w:t xml:space="preserve"> (SOP </w:t>
            </w:r>
            <w:r w:rsidR="00104744">
              <w:rPr>
                <w:rFonts w:eastAsia="Times New Roman" w:cstheme="minorHAnsi"/>
                <w:b/>
              </w:rPr>
              <w:t>6</w:t>
            </w:r>
            <w:r>
              <w:rPr>
                <w:rFonts w:eastAsia="Times New Roman" w:cstheme="minorHAnsi"/>
                <w:b/>
              </w:rPr>
              <w:t>)</w:t>
            </w:r>
          </w:p>
          <w:p w14:paraId="2988EBCB" w14:textId="6B72AE76" w:rsidR="00594379" w:rsidRPr="00104744" w:rsidRDefault="00594379" w:rsidP="00944670">
            <w:pPr>
              <w:pStyle w:val="ListParagraph"/>
              <w:numPr>
                <w:ilvl w:val="0"/>
                <w:numId w:val="71"/>
              </w:numPr>
              <w:jc w:val="both"/>
              <w:rPr>
                <w:rFonts w:eastAsia="Times New Roman" w:cstheme="minorHAnsi"/>
                <w:sz w:val="20"/>
                <w:szCs w:val="20"/>
              </w:rPr>
            </w:pPr>
            <w:r w:rsidRPr="00104744">
              <w:rPr>
                <w:rFonts w:eastAsia="Times New Roman"/>
                <w:sz w:val="20"/>
                <w:szCs w:val="20"/>
              </w:rPr>
              <w:lastRenderedPageBreak/>
              <w:t>Follows setting policy and professional body guidance on record-keeping; communicates appropriately with others in relation to client and service information.</w:t>
            </w:r>
          </w:p>
        </w:tc>
        <w:tc>
          <w:tcPr>
            <w:tcW w:w="5103" w:type="dxa"/>
            <w:shd w:val="clear" w:color="auto" w:fill="E7E6E6" w:themeFill="background2"/>
          </w:tcPr>
          <w:p w14:paraId="04CA9A79" w14:textId="77777777" w:rsidR="00DA565F" w:rsidRPr="003512D2" w:rsidRDefault="00DA565F" w:rsidP="00EC71E1">
            <w:pPr>
              <w:rPr>
                <w:rFonts w:eastAsia="Times New Roman" w:cstheme="minorHAnsi"/>
              </w:rPr>
            </w:pPr>
            <w:r>
              <w:rPr>
                <w:rFonts w:eastAsia="Times New Roman" w:cstheme="minorHAnsi"/>
              </w:rPr>
              <w:lastRenderedPageBreak/>
              <w:t>Mid Placement:</w:t>
            </w:r>
          </w:p>
        </w:tc>
        <w:tc>
          <w:tcPr>
            <w:tcW w:w="3969" w:type="dxa"/>
            <w:shd w:val="clear" w:color="auto" w:fill="E7E6E6" w:themeFill="background2"/>
          </w:tcPr>
          <w:p w14:paraId="6B94D19F" w14:textId="77777777" w:rsidR="00DA565F" w:rsidRDefault="00DA565F"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473AAD68" w14:textId="77777777" w:rsidR="00DA565F" w:rsidRDefault="00DA565F" w:rsidP="00EC71E1">
            <w:pPr>
              <w:rPr>
                <w:rFonts w:eastAsia="Times New Roman" w:cstheme="minorHAnsi"/>
              </w:rPr>
            </w:pPr>
            <w:r>
              <w:rPr>
                <w:rFonts w:eastAsia="Times New Roman" w:cstheme="minorHAnsi"/>
              </w:rPr>
              <w:t>No opportunity</w:t>
            </w:r>
          </w:p>
          <w:p w14:paraId="311B574F" w14:textId="77777777" w:rsidR="00DA565F" w:rsidRDefault="00DA565F" w:rsidP="00EC71E1">
            <w:pPr>
              <w:rPr>
                <w:rFonts w:eastAsia="Times New Roman" w:cstheme="minorHAnsi"/>
              </w:rPr>
            </w:pPr>
            <w:r>
              <w:rPr>
                <w:rFonts w:eastAsia="Times New Roman" w:cstheme="minorHAnsi"/>
              </w:rPr>
              <w:t>Not demonstrated</w:t>
            </w:r>
          </w:p>
          <w:p w14:paraId="00F13417" w14:textId="77777777" w:rsidR="00DA565F" w:rsidRDefault="00DA565F" w:rsidP="00EC71E1">
            <w:pPr>
              <w:rPr>
                <w:rFonts w:eastAsia="Times New Roman" w:cstheme="minorHAnsi"/>
              </w:rPr>
            </w:pPr>
            <w:r>
              <w:rPr>
                <w:rFonts w:eastAsia="Times New Roman" w:cstheme="minorHAnsi"/>
              </w:rPr>
              <w:lastRenderedPageBreak/>
              <w:t>Emerging</w:t>
            </w:r>
          </w:p>
          <w:p w14:paraId="40680749"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38D8AA9F" w14:textId="77777777" w:rsidTr="00EC71E1">
        <w:trPr>
          <w:trHeight w:val="675"/>
        </w:trPr>
        <w:tc>
          <w:tcPr>
            <w:tcW w:w="6232" w:type="dxa"/>
            <w:vMerge/>
          </w:tcPr>
          <w:p w14:paraId="1057814C" w14:textId="77777777" w:rsidR="00DA565F" w:rsidRDefault="00DA565F" w:rsidP="00EC71E1">
            <w:pPr>
              <w:jc w:val="both"/>
              <w:rPr>
                <w:rFonts w:eastAsia="Times New Roman" w:cstheme="minorHAnsi"/>
                <w:b/>
              </w:rPr>
            </w:pPr>
          </w:p>
        </w:tc>
        <w:tc>
          <w:tcPr>
            <w:tcW w:w="5103" w:type="dxa"/>
            <w:shd w:val="clear" w:color="auto" w:fill="E7E6E6" w:themeFill="background2"/>
          </w:tcPr>
          <w:p w14:paraId="0807FA15" w14:textId="77777777" w:rsidR="00DA565F" w:rsidRPr="003512D2" w:rsidRDefault="00DA565F" w:rsidP="00EC71E1">
            <w:pPr>
              <w:rPr>
                <w:rFonts w:eastAsia="Times New Roman" w:cstheme="minorHAnsi"/>
              </w:rPr>
            </w:pPr>
            <w:r>
              <w:rPr>
                <w:rFonts w:eastAsia="Times New Roman" w:cstheme="minorHAnsi"/>
              </w:rPr>
              <w:t>End of placement:</w:t>
            </w:r>
          </w:p>
        </w:tc>
        <w:tc>
          <w:tcPr>
            <w:tcW w:w="3969" w:type="dxa"/>
            <w:shd w:val="clear" w:color="auto" w:fill="E7E6E6" w:themeFill="background2"/>
          </w:tcPr>
          <w:p w14:paraId="3511B752" w14:textId="77777777" w:rsidR="00DA565F" w:rsidRPr="00837924" w:rsidRDefault="00DA565F" w:rsidP="00EC71E1">
            <w:pPr>
              <w:rPr>
                <w:rFonts w:eastAsia="Times New Roman" w:cstheme="minorHAnsi"/>
                <w:b/>
                <w:bCs/>
              </w:rPr>
            </w:pPr>
            <w:r w:rsidRPr="00837924">
              <w:rPr>
                <w:rFonts w:eastAsia="Times New Roman" w:cstheme="minorHAnsi"/>
                <w:b/>
                <w:bCs/>
              </w:rPr>
              <w:t>End of Placement:</w:t>
            </w:r>
          </w:p>
          <w:p w14:paraId="03B28768" w14:textId="77777777" w:rsidR="00DA565F" w:rsidRDefault="00DA565F" w:rsidP="00EC71E1">
            <w:pPr>
              <w:rPr>
                <w:rFonts w:eastAsia="Times New Roman" w:cstheme="minorHAnsi"/>
              </w:rPr>
            </w:pPr>
            <w:r>
              <w:rPr>
                <w:rFonts w:eastAsia="Times New Roman" w:cstheme="minorHAnsi"/>
              </w:rPr>
              <w:t>No opportunity</w:t>
            </w:r>
          </w:p>
          <w:p w14:paraId="73014040" w14:textId="77777777" w:rsidR="00DA565F" w:rsidRDefault="00DA565F" w:rsidP="00EC71E1">
            <w:pPr>
              <w:rPr>
                <w:rFonts w:eastAsia="Times New Roman" w:cstheme="minorHAnsi"/>
              </w:rPr>
            </w:pPr>
            <w:r>
              <w:rPr>
                <w:rFonts w:eastAsia="Times New Roman" w:cstheme="minorHAnsi"/>
              </w:rPr>
              <w:t>Not demonstrated</w:t>
            </w:r>
          </w:p>
          <w:p w14:paraId="120ABC2E" w14:textId="77777777" w:rsidR="00DA565F" w:rsidRDefault="00DA565F" w:rsidP="00EC71E1">
            <w:pPr>
              <w:rPr>
                <w:rFonts w:eastAsia="Times New Roman" w:cstheme="minorHAnsi"/>
              </w:rPr>
            </w:pPr>
            <w:r>
              <w:rPr>
                <w:rFonts w:eastAsia="Times New Roman" w:cstheme="minorHAnsi"/>
              </w:rPr>
              <w:t>Emerging</w:t>
            </w:r>
          </w:p>
          <w:p w14:paraId="40E1FDF6"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52E73AE3" w14:textId="77777777" w:rsidTr="00EC71E1">
        <w:trPr>
          <w:trHeight w:val="1073"/>
        </w:trPr>
        <w:tc>
          <w:tcPr>
            <w:tcW w:w="6232" w:type="dxa"/>
            <w:vMerge w:val="restart"/>
            <w:shd w:val="clear" w:color="auto" w:fill="E7E6E6" w:themeFill="background2"/>
          </w:tcPr>
          <w:p w14:paraId="74ECE004" w14:textId="5D3927F3" w:rsidR="00687977" w:rsidRPr="00687977" w:rsidRDefault="00401C71" w:rsidP="00687977">
            <w:pPr>
              <w:jc w:val="both"/>
              <w:rPr>
                <w:rFonts w:eastAsia="Times New Roman" w:cstheme="minorHAnsi"/>
                <w:b/>
              </w:rPr>
            </w:pPr>
            <w:r>
              <w:rPr>
                <w:rFonts w:eastAsia="Times New Roman" w:cstheme="minorHAnsi"/>
                <w:b/>
              </w:rPr>
              <w:t>6.</w:t>
            </w:r>
            <w:r w:rsidR="00DA565F" w:rsidRPr="00687977">
              <w:rPr>
                <w:rFonts w:eastAsia="Times New Roman" w:cstheme="minorHAnsi"/>
                <w:b/>
              </w:rPr>
              <w:t xml:space="preserve">Understands role and or/ works within the MDT (SOP </w:t>
            </w:r>
            <w:r w:rsidR="00F04599">
              <w:rPr>
                <w:rFonts w:eastAsia="Times New Roman" w:cstheme="minorHAnsi"/>
                <w:b/>
              </w:rPr>
              <w:t>8</w:t>
            </w:r>
            <w:r w:rsidR="00DA565F" w:rsidRPr="00687977">
              <w:rPr>
                <w:rFonts w:eastAsia="Times New Roman" w:cstheme="minorHAnsi"/>
                <w:b/>
              </w:rPr>
              <w:t>)</w:t>
            </w:r>
          </w:p>
          <w:p w14:paraId="7506BCF9" w14:textId="77777777" w:rsidR="00401C71" w:rsidRPr="00104744" w:rsidRDefault="00401C71" w:rsidP="00944670">
            <w:pPr>
              <w:pStyle w:val="ListParagraph"/>
              <w:numPr>
                <w:ilvl w:val="0"/>
                <w:numId w:val="71"/>
              </w:numPr>
              <w:jc w:val="both"/>
              <w:rPr>
                <w:rFonts w:eastAsia="Times New Roman" w:cstheme="minorHAnsi"/>
                <w:b/>
                <w:sz w:val="20"/>
                <w:szCs w:val="20"/>
              </w:rPr>
            </w:pPr>
            <w:r w:rsidRPr="00104744">
              <w:rPr>
                <w:rFonts w:eastAsia="Times New Roman"/>
                <w:sz w:val="20"/>
                <w:szCs w:val="20"/>
              </w:rPr>
              <w:t>I</w:t>
            </w:r>
            <w:r w:rsidR="00DA565F" w:rsidRPr="00104744">
              <w:rPr>
                <w:rFonts w:eastAsia="Times New Roman"/>
                <w:sz w:val="20"/>
                <w:szCs w:val="20"/>
              </w:rPr>
              <w:t xml:space="preserve">s able to explain the rationale for SLT role, </w:t>
            </w:r>
            <w:proofErr w:type="gramStart"/>
            <w:r w:rsidR="00DA565F" w:rsidRPr="00104744">
              <w:rPr>
                <w:rFonts w:eastAsia="Times New Roman"/>
                <w:sz w:val="20"/>
                <w:szCs w:val="20"/>
              </w:rPr>
              <w:t>e.g.</w:t>
            </w:r>
            <w:proofErr w:type="gramEnd"/>
            <w:r w:rsidR="00DA565F" w:rsidRPr="00104744">
              <w:rPr>
                <w:rFonts w:eastAsia="Times New Roman"/>
                <w:sz w:val="20"/>
                <w:szCs w:val="20"/>
              </w:rPr>
              <w:t xml:space="preserve"> with MDT or in role play</w:t>
            </w:r>
          </w:p>
          <w:p w14:paraId="6587799F" w14:textId="77777777" w:rsidR="00401C71" w:rsidRPr="00104744" w:rsidRDefault="00401C71" w:rsidP="00944670">
            <w:pPr>
              <w:pStyle w:val="ListParagraph"/>
              <w:numPr>
                <w:ilvl w:val="0"/>
                <w:numId w:val="71"/>
              </w:numPr>
              <w:jc w:val="both"/>
              <w:rPr>
                <w:rFonts w:eastAsia="Times New Roman" w:cstheme="minorHAnsi"/>
                <w:b/>
                <w:sz w:val="20"/>
                <w:szCs w:val="20"/>
              </w:rPr>
            </w:pPr>
            <w:r w:rsidRPr="00104744">
              <w:rPr>
                <w:rFonts w:eastAsia="Times New Roman"/>
                <w:sz w:val="20"/>
                <w:szCs w:val="20"/>
              </w:rPr>
              <w:t>I</w:t>
            </w:r>
            <w:r w:rsidR="00DA565F" w:rsidRPr="00104744">
              <w:rPr>
                <w:rFonts w:eastAsia="Times New Roman"/>
                <w:sz w:val="20"/>
                <w:szCs w:val="20"/>
              </w:rPr>
              <w:t>dentifies involvement of other professionals with service users and shows understanding of their role</w:t>
            </w:r>
          </w:p>
          <w:p w14:paraId="56F7F64A" w14:textId="59CBCDBE" w:rsidR="00DA565F" w:rsidRPr="00401C71" w:rsidRDefault="00401C71" w:rsidP="00944670">
            <w:pPr>
              <w:pStyle w:val="ListParagraph"/>
              <w:numPr>
                <w:ilvl w:val="0"/>
                <w:numId w:val="71"/>
              </w:numPr>
              <w:jc w:val="both"/>
              <w:rPr>
                <w:rFonts w:eastAsia="Times New Roman" w:cstheme="minorHAnsi"/>
                <w:b/>
              </w:rPr>
            </w:pPr>
            <w:r w:rsidRPr="00104744">
              <w:rPr>
                <w:rFonts w:eastAsia="Times New Roman"/>
                <w:sz w:val="20"/>
                <w:szCs w:val="20"/>
              </w:rPr>
              <w:t>S</w:t>
            </w:r>
            <w:r w:rsidR="00DA565F" w:rsidRPr="00104744">
              <w:rPr>
                <w:rFonts w:eastAsia="Times New Roman"/>
                <w:sz w:val="20"/>
                <w:szCs w:val="20"/>
              </w:rPr>
              <w:t>eeks and shares information with other professionals as appropriate</w:t>
            </w:r>
          </w:p>
        </w:tc>
        <w:tc>
          <w:tcPr>
            <w:tcW w:w="5103" w:type="dxa"/>
            <w:shd w:val="clear" w:color="auto" w:fill="E7E6E6" w:themeFill="background2"/>
          </w:tcPr>
          <w:p w14:paraId="01B050D3" w14:textId="77777777" w:rsidR="00DA565F" w:rsidRPr="003512D2" w:rsidRDefault="00DA565F" w:rsidP="00EC71E1">
            <w:pPr>
              <w:rPr>
                <w:rFonts w:eastAsia="Times New Roman" w:cstheme="minorHAnsi"/>
              </w:rPr>
            </w:pPr>
            <w:r>
              <w:rPr>
                <w:rFonts w:eastAsia="Times New Roman" w:cstheme="minorHAnsi"/>
              </w:rPr>
              <w:t>Mid Placement:</w:t>
            </w:r>
          </w:p>
        </w:tc>
        <w:tc>
          <w:tcPr>
            <w:tcW w:w="3969" w:type="dxa"/>
            <w:shd w:val="clear" w:color="auto" w:fill="E7E6E6" w:themeFill="background2"/>
          </w:tcPr>
          <w:p w14:paraId="64195D42" w14:textId="77777777" w:rsidR="00DA565F" w:rsidRDefault="00DA565F"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3C1B8612" w14:textId="77777777" w:rsidR="00DA565F" w:rsidRDefault="00DA565F" w:rsidP="00EC71E1">
            <w:pPr>
              <w:rPr>
                <w:rFonts w:eastAsia="Times New Roman" w:cstheme="minorHAnsi"/>
              </w:rPr>
            </w:pPr>
            <w:r>
              <w:rPr>
                <w:rFonts w:eastAsia="Times New Roman" w:cstheme="minorHAnsi"/>
              </w:rPr>
              <w:t>No opportunity</w:t>
            </w:r>
          </w:p>
          <w:p w14:paraId="06F329E6" w14:textId="77777777" w:rsidR="00DA565F" w:rsidRDefault="00DA565F" w:rsidP="00EC71E1">
            <w:pPr>
              <w:rPr>
                <w:rFonts w:eastAsia="Times New Roman" w:cstheme="minorHAnsi"/>
              </w:rPr>
            </w:pPr>
            <w:r>
              <w:rPr>
                <w:rFonts w:eastAsia="Times New Roman" w:cstheme="minorHAnsi"/>
              </w:rPr>
              <w:t>Not demonstrated</w:t>
            </w:r>
          </w:p>
          <w:p w14:paraId="399B095D" w14:textId="77777777" w:rsidR="00DA565F" w:rsidRDefault="00DA565F" w:rsidP="00EC71E1">
            <w:pPr>
              <w:rPr>
                <w:rFonts w:eastAsia="Times New Roman" w:cstheme="minorHAnsi"/>
              </w:rPr>
            </w:pPr>
            <w:r>
              <w:rPr>
                <w:rFonts w:eastAsia="Times New Roman" w:cstheme="minorHAnsi"/>
              </w:rPr>
              <w:t>Emerging</w:t>
            </w:r>
          </w:p>
          <w:p w14:paraId="0BC30017"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3DDEB2D2" w14:textId="77777777" w:rsidTr="00EC71E1">
        <w:trPr>
          <w:trHeight w:val="1072"/>
        </w:trPr>
        <w:tc>
          <w:tcPr>
            <w:tcW w:w="6232" w:type="dxa"/>
            <w:vMerge/>
          </w:tcPr>
          <w:p w14:paraId="0BCAE9B7" w14:textId="77777777" w:rsidR="00DA565F" w:rsidRDefault="00DA565F" w:rsidP="00EC71E1">
            <w:pPr>
              <w:jc w:val="both"/>
              <w:rPr>
                <w:rFonts w:eastAsia="Times New Roman" w:cstheme="minorHAnsi"/>
                <w:b/>
              </w:rPr>
            </w:pPr>
          </w:p>
        </w:tc>
        <w:tc>
          <w:tcPr>
            <w:tcW w:w="5103" w:type="dxa"/>
            <w:shd w:val="clear" w:color="auto" w:fill="E7E6E6" w:themeFill="background2"/>
          </w:tcPr>
          <w:p w14:paraId="0274BD64" w14:textId="77777777" w:rsidR="00DA565F" w:rsidRPr="003512D2" w:rsidRDefault="00DA565F" w:rsidP="00EC71E1">
            <w:pPr>
              <w:rPr>
                <w:rFonts w:eastAsia="Times New Roman" w:cstheme="minorHAnsi"/>
              </w:rPr>
            </w:pPr>
            <w:r>
              <w:rPr>
                <w:rFonts w:eastAsia="Times New Roman" w:cstheme="minorHAnsi"/>
              </w:rPr>
              <w:t>End of placement:</w:t>
            </w:r>
          </w:p>
        </w:tc>
        <w:tc>
          <w:tcPr>
            <w:tcW w:w="3969" w:type="dxa"/>
            <w:shd w:val="clear" w:color="auto" w:fill="E7E6E6" w:themeFill="background2"/>
          </w:tcPr>
          <w:p w14:paraId="539269BD" w14:textId="77777777" w:rsidR="00DA565F" w:rsidRPr="00837924" w:rsidRDefault="00DA565F" w:rsidP="00EC71E1">
            <w:pPr>
              <w:rPr>
                <w:rFonts w:eastAsia="Times New Roman" w:cstheme="minorHAnsi"/>
                <w:b/>
                <w:bCs/>
              </w:rPr>
            </w:pPr>
            <w:r w:rsidRPr="00837924">
              <w:rPr>
                <w:rFonts w:eastAsia="Times New Roman" w:cstheme="minorHAnsi"/>
                <w:b/>
                <w:bCs/>
              </w:rPr>
              <w:t>End of Placement:</w:t>
            </w:r>
          </w:p>
          <w:p w14:paraId="32EF4B49" w14:textId="77777777" w:rsidR="00DA565F" w:rsidRDefault="00DA565F" w:rsidP="00EC71E1">
            <w:pPr>
              <w:rPr>
                <w:rFonts w:eastAsia="Times New Roman" w:cstheme="minorHAnsi"/>
              </w:rPr>
            </w:pPr>
            <w:r>
              <w:rPr>
                <w:rFonts w:eastAsia="Times New Roman" w:cstheme="minorHAnsi"/>
              </w:rPr>
              <w:t>No opportunity</w:t>
            </w:r>
          </w:p>
          <w:p w14:paraId="2127EEE9" w14:textId="77777777" w:rsidR="00DA565F" w:rsidRDefault="00DA565F" w:rsidP="00EC71E1">
            <w:pPr>
              <w:rPr>
                <w:rFonts w:eastAsia="Times New Roman" w:cstheme="minorHAnsi"/>
              </w:rPr>
            </w:pPr>
            <w:r>
              <w:rPr>
                <w:rFonts w:eastAsia="Times New Roman" w:cstheme="minorHAnsi"/>
              </w:rPr>
              <w:t>Not demonstrated</w:t>
            </w:r>
          </w:p>
          <w:p w14:paraId="14052DC0" w14:textId="77777777" w:rsidR="00DA565F" w:rsidRDefault="00DA565F" w:rsidP="00EC71E1">
            <w:pPr>
              <w:rPr>
                <w:rFonts w:eastAsia="Times New Roman" w:cstheme="minorHAnsi"/>
              </w:rPr>
            </w:pPr>
            <w:r>
              <w:rPr>
                <w:rFonts w:eastAsia="Times New Roman" w:cstheme="minorHAnsi"/>
              </w:rPr>
              <w:t>Emerging</w:t>
            </w:r>
          </w:p>
          <w:p w14:paraId="25B8CEB5"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2873A27D" w14:textId="77777777" w:rsidTr="00EC71E1">
        <w:trPr>
          <w:trHeight w:val="540"/>
        </w:trPr>
        <w:tc>
          <w:tcPr>
            <w:tcW w:w="6232" w:type="dxa"/>
            <w:vMerge w:val="restart"/>
            <w:shd w:val="clear" w:color="auto" w:fill="E7E6E6" w:themeFill="background2"/>
          </w:tcPr>
          <w:p w14:paraId="237EFD8E" w14:textId="77777777" w:rsidR="00DA565F" w:rsidRDefault="00DA565F" w:rsidP="00EC71E1">
            <w:pPr>
              <w:rPr>
                <w:rFonts w:eastAsia="Times New Roman" w:cstheme="minorHAnsi"/>
                <w:b/>
              </w:rPr>
            </w:pPr>
            <w:r>
              <w:rPr>
                <w:rFonts w:eastAsia="Times New Roman" w:cstheme="minorHAnsi"/>
                <w:b/>
              </w:rPr>
              <w:t>Overall comments on communication and working in partnership</w:t>
            </w:r>
          </w:p>
          <w:p w14:paraId="59D1ED34" w14:textId="77777777" w:rsidR="00DA565F" w:rsidRDefault="00DA565F" w:rsidP="00EC71E1">
            <w:pPr>
              <w:rPr>
                <w:rFonts w:eastAsia="Times New Roman" w:cstheme="minorHAnsi"/>
                <w:b/>
              </w:rPr>
            </w:pPr>
          </w:p>
          <w:p w14:paraId="6585BBB4" w14:textId="77777777" w:rsidR="00DA565F" w:rsidRDefault="00DA565F" w:rsidP="00EC71E1">
            <w:pPr>
              <w:rPr>
                <w:rFonts w:eastAsia="Times New Roman" w:cstheme="minorHAnsi"/>
                <w:b/>
              </w:rPr>
            </w:pPr>
          </w:p>
          <w:p w14:paraId="567EE419" w14:textId="77777777" w:rsidR="00DA565F" w:rsidRDefault="00DA565F" w:rsidP="00EC71E1">
            <w:pPr>
              <w:rPr>
                <w:rFonts w:eastAsia="Times New Roman" w:cstheme="minorHAnsi"/>
                <w:b/>
              </w:rPr>
            </w:pPr>
          </w:p>
        </w:tc>
        <w:tc>
          <w:tcPr>
            <w:tcW w:w="5103" w:type="dxa"/>
            <w:shd w:val="clear" w:color="auto" w:fill="E7E6E6" w:themeFill="background2"/>
          </w:tcPr>
          <w:p w14:paraId="5D0168A6" w14:textId="77777777" w:rsidR="00DA565F" w:rsidRDefault="00DA565F" w:rsidP="00EC71E1">
            <w:pPr>
              <w:rPr>
                <w:rFonts w:eastAsia="Times New Roman" w:cstheme="minorHAnsi"/>
                <w:b/>
                <w:bCs/>
              </w:rPr>
            </w:pPr>
            <w:r>
              <w:rPr>
                <w:rFonts w:eastAsia="Times New Roman" w:cstheme="minorHAnsi"/>
                <w:b/>
                <w:bCs/>
              </w:rPr>
              <w:t>Student (mid):</w:t>
            </w:r>
          </w:p>
          <w:p w14:paraId="1A1892C8" w14:textId="77777777" w:rsidR="00DA565F" w:rsidRDefault="00DA565F" w:rsidP="00EC71E1">
            <w:pPr>
              <w:rPr>
                <w:rFonts w:eastAsia="Times New Roman" w:cstheme="minorHAnsi"/>
                <w:b/>
                <w:bCs/>
              </w:rPr>
            </w:pPr>
          </w:p>
          <w:p w14:paraId="3BC3BA67" w14:textId="77777777" w:rsidR="00DA565F" w:rsidRPr="0070358E" w:rsidRDefault="00DA565F" w:rsidP="00EC71E1">
            <w:pPr>
              <w:rPr>
                <w:rFonts w:eastAsia="Times New Roman" w:cstheme="minorHAnsi"/>
                <w:b/>
                <w:bCs/>
              </w:rPr>
            </w:pPr>
          </w:p>
        </w:tc>
        <w:tc>
          <w:tcPr>
            <w:tcW w:w="3969" w:type="dxa"/>
            <w:shd w:val="clear" w:color="auto" w:fill="E7E6E6" w:themeFill="background2"/>
          </w:tcPr>
          <w:p w14:paraId="5ED2E0A6" w14:textId="77777777" w:rsidR="00DA565F" w:rsidRDefault="00DA565F" w:rsidP="00EC71E1">
            <w:pPr>
              <w:rPr>
                <w:rFonts w:eastAsia="Times New Roman" w:cstheme="minorHAnsi"/>
                <w:b/>
                <w:bCs/>
              </w:rPr>
            </w:pPr>
            <w:r>
              <w:rPr>
                <w:rFonts w:eastAsia="Times New Roman" w:cstheme="minorHAnsi"/>
                <w:b/>
                <w:bCs/>
              </w:rPr>
              <w:t>Practice e</w:t>
            </w:r>
            <w:r w:rsidRPr="0070358E">
              <w:rPr>
                <w:rFonts w:eastAsia="Times New Roman" w:cstheme="minorHAnsi"/>
                <w:b/>
                <w:bCs/>
              </w:rPr>
              <w:t>ducator</w:t>
            </w:r>
            <w:r>
              <w:rPr>
                <w:rFonts w:eastAsia="Times New Roman" w:cstheme="minorHAnsi"/>
                <w:b/>
                <w:bCs/>
              </w:rPr>
              <w:t xml:space="preserve"> (mid)</w:t>
            </w:r>
            <w:r w:rsidRPr="0070358E">
              <w:rPr>
                <w:rFonts w:eastAsia="Times New Roman" w:cstheme="minorHAnsi"/>
                <w:b/>
                <w:bCs/>
              </w:rPr>
              <w:t>:</w:t>
            </w:r>
          </w:p>
          <w:p w14:paraId="5B013B56" w14:textId="77777777" w:rsidR="00DA565F" w:rsidRDefault="00DA565F" w:rsidP="00EC71E1">
            <w:pPr>
              <w:rPr>
                <w:rFonts w:eastAsia="Times New Roman" w:cstheme="minorHAnsi"/>
                <w:b/>
                <w:bCs/>
              </w:rPr>
            </w:pPr>
          </w:p>
          <w:p w14:paraId="594E35D2" w14:textId="77777777" w:rsidR="00DA565F" w:rsidRPr="0070358E" w:rsidRDefault="00DA565F" w:rsidP="00EC71E1">
            <w:pPr>
              <w:rPr>
                <w:rFonts w:eastAsia="Times New Roman" w:cstheme="minorHAnsi"/>
                <w:b/>
                <w:bCs/>
              </w:rPr>
            </w:pPr>
          </w:p>
        </w:tc>
      </w:tr>
      <w:tr w:rsidR="00DA565F" w:rsidRPr="003512D2" w14:paraId="5902B68A" w14:textId="77777777" w:rsidTr="00EC71E1">
        <w:trPr>
          <w:trHeight w:val="540"/>
        </w:trPr>
        <w:tc>
          <w:tcPr>
            <w:tcW w:w="6232" w:type="dxa"/>
            <w:vMerge/>
          </w:tcPr>
          <w:p w14:paraId="772D7025" w14:textId="77777777" w:rsidR="00DA565F" w:rsidRDefault="00DA565F" w:rsidP="00EC71E1">
            <w:pPr>
              <w:rPr>
                <w:rFonts w:eastAsia="Times New Roman" w:cstheme="minorHAnsi"/>
                <w:b/>
              </w:rPr>
            </w:pPr>
          </w:p>
        </w:tc>
        <w:tc>
          <w:tcPr>
            <w:tcW w:w="5103" w:type="dxa"/>
            <w:shd w:val="clear" w:color="auto" w:fill="E7E6E6" w:themeFill="background2"/>
          </w:tcPr>
          <w:p w14:paraId="25343A5F" w14:textId="77777777" w:rsidR="00DA565F" w:rsidRDefault="00DA565F" w:rsidP="00EC71E1">
            <w:pPr>
              <w:rPr>
                <w:rFonts w:eastAsia="Times New Roman" w:cstheme="minorHAnsi"/>
                <w:b/>
                <w:bCs/>
              </w:rPr>
            </w:pPr>
            <w:r>
              <w:rPr>
                <w:rFonts w:eastAsia="Times New Roman" w:cstheme="minorHAnsi"/>
                <w:b/>
                <w:bCs/>
              </w:rPr>
              <w:t>Student (end):</w:t>
            </w:r>
          </w:p>
          <w:p w14:paraId="5FB01CF6" w14:textId="77777777" w:rsidR="00DA565F" w:rsidRDefault="00DA565F" w:rsidP="00EC71E1">
            <w:pPr>
              <w:rPr>
                <w:rFonts w:eastAsia="Times New Roman" w:cstheme="minorHAnsi"/>
                <w:b/>
                <w:bCs/>
              </w:rPr>
            </w:pPr>
          </w:p>
          <w:p w14:paraId="0253EA07" w14:textId="77777777" w:rsidR="00DA565F" w:rsidRDefault="00DA565F" w:rsidP="00EC71E1">
            <w:pPr>
              <w:rPr>
                <w:rFonts w:eastAsia="Times New Roman" w:cstheme="minorHAnsi"/>
                <w:b/>
                <w:bCs/>
              </w:rPr>
            </w:pPr>
          </w:p>
        </w:tc>
        <w:tc>
          <w:tcPr>
            <w:tcW w:w="3969" w:type="dxa"/>
            <w:shd w:val="clear" w:color="auto" w:fill="E7E6E6" w:themeFill="background2"/>
          </w:tcPr>
          <w:p w14:paraId="6845CE28" w14:textId="77777777" w:rsidR="00DA565F" w:rsidRPr="0070358E" w:rsidRDefault="00DA565F" w:rsidP="00EC71E1">
            <w:pPr>
              <w:rPr>
                <w:rFonts w:eastAsia="Times New Roman" w:cstheme="minorHAnsi"/>
                <w:b/>
                <w:bCs/>
              </w:rPr>
            </w:pPr>
            <w:r>
              <w:rPr>
                <w:rFonts w:eastAsia="Times New Roman" w:cstheme="minorHAnsi"/>
                <w:b/>
                <w:bCs/>
              </w:rPr>
              <w:t xml:space="preserve"> Practice e</w:t>
            </w:r>
            <w:r w:rsidRPr="0070358E">
              <w:rPr>
                <w:rFonts w:eastAsia="Times New Roman" w:cstheme="minorHAnsi"/>
                <w:b/>
                <w:bCs/>
              </w:rPr>
              <w:t>ducator</w:t>
            </w:r>
            <w:r>
              <w:rPr>
                <w:rFonts w:eastAsia="Times New Roman" w:cstheme="minorHAnsi"/>
                <w:b/>
                <w:bCs/>
              </w:rPr>
              <w:t xml:space="preserve"> (end):</w:t>
            </w:r>
          </w:p>
        </w:tc>
      </w:tr>
      <w:tr w:rsidR="00DA565F" w:rsidRPr="003512D2" w14:paraId="26E3EA1D" w14:textId="77777777" w:rsidTr="00EC71E1">
        <w:tc>
          <w:tcPr>
            <w:tcW w:w="6232" w:type="dxa"/>
            <w:shd w:val="clear" w:color="auto" w:fill="E7E6E6" w:themeFill="background2"/>
          </w:tcPr>
          <w:p w14:paraId="5821AD17" w14:textId="77777777" w:rsidR="00DA565F" w:rsidRDefault="00DA565F" w:rsidP="00EC71E1">
            <w:pPr>
              <w:rPr>
                <w:rFonts w:eastAsia="Times New Roman" w:cstheme="minorHAnsi"/>
                <w:b/>
              </w:rPr>
            </w:pPr>
            <w:r>
              <w:rPr>
                <w:rFonts w:eastAsia="Times New Roman" w:cstheme="minorHAnsi"/>
                <w:b/>
              </w:rPr>
              <w:t>ACTIONS (agreed with educator and student)</w:t>
            </w:r>
          </w:p>
        </w:tc>
        <w:tc>
          <w:tcPr>
            <w:tcW w:w="9072" w:type="dxa"/>
            <w:gridSpan w:val="2"/>
            <w:shd w:val="clear" w:color="auto" w:fill="E7E6E6" w:themeFill="background2"/>
          </w:tcPr>
          <w:p w14:paraId="1EFA26D8" w14:textId="77777777" w:rsidR="00DA565F" w:rsidRDefault="00DA565F" w:rsidP="00EC71E1">
            <w:pPr>
              <w:rPr>
                <w:rFonts w:eastAsia="Times New Roman" w:cstheme="minorHAnsi"/>
                <w:b/>
                <w:bCs/>
              </w:rPr>
            </w:pPr>
          </w:p>
          <w:p w14:paraId="7DB0FDFD" w14:textId="77777777" w:rsidR="00DA565F" w:rsidRDefault="00DA565F" w:rsidP="00EC71E1">
            <w:pPr>
              <w:rPr>
                <w:rFonts w:eastAsia="Times New Roman" w:cstheme="minorHAnsi"/>
                <w:b/>
                <w:bCs/>
              </w:rPr>
            </w:pPr>
          </w:p>
          <w:p w14:paraId="0A0CC4BB" w14:textId="77777777" w:rsidR="00DA565F" w:rsidRPr="0070358E" w:rsidRDefault="00DA565F" w:rsidP="00EC71E1">
            <w:pPr>
              <w:rPr>
                <w:rFonts w:eastAsia="Times New Roman" w:cstheme="minorHAnsi"/>
                <w:b/>
                <w:bCs/>
              </w:rPr>
            </w:pPr>
          </w:p>
        </w:tc>
      </w:tr>
    </w:tbl>
    <w:p w14:paraId="10992C83" w14:textId="64C54F40" w:rsidR="00DA565F" w:rsidRDefault="00DA565F" w:rsidP="00DA565F">
      <w:pPr>
        <w:spacing w:after="0" w:line="240" w:lineRule="auto"/>
        <w:rPr>
          <w:rFonts w:eastAsia="Times New Roman" w:cstheme="minorHAnsi"/>
          <w:sz w:val="36"/>
          <w:szCs w:val="36"/>
        </w:rPr>
      </w:pPr>
    </w:p>
    <w:p w14:paraId="5F4D4620" w14:textId="77777777" w:rsidR="00DA565F" w:rsidRPr="006B4B2F" w:rsidRDefault="00DA565F" w:rsidP="00944670">
      <w:pPr>
        <w:pStyle w:val="ListParagraph"/>
        <w:numPr>
          <w:ilvl w:val="0"/>
          <w:numId w:val="57"/>
        </w:numPr>
        <w:spacing w:after="0" w:line="240" w:lineRule="auto"/>
        <w:contextualSpacing w:val="0"/>
        <w:rPr>
          <w:rFonts w:eastAsia="Times New Roman" w:cstheme="minorHAnsi"/>
          <w:sz w:val="36"/>
          <w:szCs w:val="36"/>
        </w:rPr>
      </w:pPr>
      <w:r w:rsidRPr="006B4B2F">
        <w:rPr>
          <w:rFonts w:eastAsia="Times New Roman" w:cstheme="minorHAnsi"/>
          <w:sz w:val="36"/>
          <w:szCs w:val="36"/>
        </w:rPr>
        <w:t>Clinical Skills</w:t>
      </w:r>
    </w:p>
    <w:p w14:paraId="32881DBB" w14:textId="77777777" w:rsidR="00DA565F" w:rsidRPr="003512D2" w:rsidRDefault="00DA565F" w:rsidP="00DA565F">
      <w:pPr>
        <w:spacing w:after="0" w:line="240" w:lineRule="auto"/>
        <w:rPr>
          <w:rFonts w:eastAsia="Times New Roman" w:cstheme="minorHAnsi"/>
        </w:rPr>
      </w:pPr>
    </w:p>
    <w:p w14:paraId="2AE95C30" w14:textId="77777777" w:rsidR="00DA565F" w:rsidRPr="003512D2" w:rsidRDefault="00DA565F" w:rsidP="00DA565F">
      <w:pPr>
        <w:spacing w:after="0" w:line="240" w:lineRule="auto"/>
        <w:rPr>
          <w:rFonts w:eastAsia="Times New Roman" w:cstheme="minorHAnsi"/>
        </w:rPr>
      </w:pPr>
    </w:p>
    <w:tbl>
      <w:tblPr>
        <w:tblStyle w:val="TableGrid"/>
        <w:tblW w:w="0" w:type="auto"/>
        <w:tblInd w:w="137" w:type="dxa"/>
        <w:tblLook w:val="04A0" w:firstRow="1" w:lastRow="0" w:firstColumn="1" w:lastColumn="0" w:noHBand="0" w:noVBand="1"/>
      </w:tblPr>
      <w:tblGrid>
        <w:gridCol w:w="6095"/>
        <w:gridCol w:w="5103"/>
        <w:gridCol w:w="3969"/>
      </w:tblGrid>
      <w:tr w:rsidR="00DA565F" w:rsidRPr="003512D2" w14:paraId="443D2C5B" w14:textId="77777777" w:rsidTr="00EC71E1">
        <w:tc>
          <w:tcPr>
            <w:tcW w:w="6095" w:type="dxa"/>
            <w:shd w:val="clear" w:color="auto" w:fill="AEAAAA" w:themeFill="background2" w:themeFillShade="BF"/>
          </w:tcPr>
          <w:p w14:paraId="55825B54" w14:textId="77777777" w:rsidR="00DA565F" w:rsidRPr="003512D2" w:rsidRDefault="00DA565F" w:rsidP="00EC71E1">
            <w:pPr>
              <w:rPr>
                <w:rFonts w:eastAsia="Times New Roman" w:cstheme="minorHAnsi"/>
                <w:b/>
              </w:rPr>
            </w:pPr>
            <w:r>
              <w:rPr>
                <w:rFonts w:eastAsia="Times New Roman" w:cstheme="minorHAnsi"/>
                <w:b/>
              </w:rPr>
              <w:t>Core skills &amp; examples of supporting activities</w:t>
            </w:r>
          </w:p>
        </w:tc>
        <w:tc>
          <w:tcPr>
            <w:tcW w:w="5103" w:type="dxa"/>
            <w:shd w:val="clear" w:color="auto" w:fill="AEAAAA" w:themeFill="background2" w:themeFillShade="BF"/>
          </w:tcPr>
          <w:p w14:paraId="04F680B5" w14:textId="77777777" w:rsidR="00DA565F" w:rsidRPr="003512D2" w:rsidRDefault="00DA565F" w:rsidP="00EC71E1">
            <w:pPr>
              <w:rPr>
                <w:rFonts w:eastAsia="Times New Roman" w:cstheme="minorHAnsi"/>
                <w:b/>
              </w:rPr>
            </w:pPr>
            <w:r>
              <w:rPr>
                <w:rFonts w:eastAsia="Times New Roman" w:cstheme="minorHAnsi"/>
                <w:b/>
              </w:rPr>
              <w:t>Student summary</w:t>
            </w:r>
          </w:p>
        </w:tc>
        <w:tc>
          <w:tcPr>
            <w:tcW w:w="3969" w:type="dxa"/>
            <w:shd w:val="clear" w:color="auto" w:fill="AEAAAA" w:themeFill="background2" w:themeFillShade="BF"/>
          </w:tcPr>
          <w:p w14:paraId="7FB45566" w14:textId="77777777" w:rsidR="00DA565F" w:rsidRPr="003512D2" w:rsidRDefault="00DA565F" w:rsidP="00EC71E1">
            <w:pPr>
              <w:rPr>
                <w:rFonts w:eastAsia="Times New Roman" w:cstheme="minorHAnsi"/>
                <w:b/>
              </w:rPr>
            </w:pPr>
            <w:r>
              <w:rPr>
                <w:rFonts w:eastAsia="Times New Roman" w:cstheme="minorHAnsi"/>
                <w:b/>
              </w:rPr>
              <w:t>Supervisor/ university tutor comment (as applicable)</w:t>
            </w:r>
          </w:p>
        </w:tc>
      </w:tr>
      <w:tr w:rsidR="00DA565F" w:rsidRPr="003512D2" w14:paraId="48602D3A" w14:textId="77777777" w:rsidTr="00EC71E1">
        <w:trPr>
          <w:trHeight w:val="1208"/>
        </w:trPr>
        <w:tc>
          <w:tcPr>
            <w:tcW w:w="6095" w:type="dxa"/>
            <w:vMerge w:val="restart"/>
            <w:shd w:val="clear" w:color="auto" w:fill="E7E6E6" w:themeFill="background2"/>
          </w:tcPr>
          <w:p w14:paraId="51C8FCA2" w14:textId="0823D7DE" w:rsidR="007E67F3" w:rsidRPr="007E67F3" w:rsidRDefault="00DA565F" w:rsidP="007E67F3">
            <w:pPr>
              <w:jc w:val="both"/>
              <w:rPr>
                <w:rFonts w:eastAsia="Times New Roman" w:cstheme="minorHAnsi"/>
                <w:b/>
              </w:rPr>
            </w:pPr>
            <w:r>
              <w:rPr>
                <w:rFonts w:eastAsia="Times New Roman" w:cstheme="minorHAnsi"/>
                <w:b/>
              </w:rPr>
              <w:lastRenderedPageBreak/>
              <w:t xml:space="preserve">7. </w:t>
            </w:r>
            <w:r w:rsidRPr="003512D2">
              <w:rPr>
                <w:rFonts w:eastAsia="Times New Roman" w:cstheme="minorHAnsi"/>
                <w:b/>
              </w:rPr>
              <w:t>Mak</w:t>
            </w:r>
            <w:r w:rsidR="00A7506F">
              <w:rPr>
                <w:rFonts w:eastAsia="Times New Roman" w:cstheme="minorHAnsi"/>
                <w:b/>
              </w:rPr>
              <w:t>e</w:t>
            </w:r>
            <w:r w:rsidRPr="003512D2">
              <w:rPr>
                <w:rFonts w:eastAsia="Times New Roman" w:cstheme="minorHAnsi"/>
                <w:b/>
              </w:rPr>
              <w:t xml:space="preserve"> accurate observations and can record and discuss them</w:t>
            </w:r>
            <w:r>
              <w:rPr>
                <w:rFonts w:eastAsia="Times New Roman" w:cstheme="minorHAnsi"/>
                <w:b/>
              </w:rPr>
              <w:t xml:space="preserve"> (SOP 1</w:t>
            </w:r>
            <w:r w:rsidR="00A7506F">
              <w:rPr>
                <w:rFonts w:eastAsia="Times New Roman" w:cstheme="minorHAnsi"/>
                <w:b/>
              </w:rPr>
              <w:t>3</w:t>
            </w:r>
            <w:r>
              <w:rPr>
                <w:rFonts w:eastAsia="Times New Roman" w:cstheme="minorHAnsi"/>
                <w:b/>
              </w:rPr>
              <w:t>)</w:t>
            </w:r>
          </w:p>
          <w:p w14:paraId="5F3C9D50" w14:textId="7A9A1701" w:rsidR="007E67F3" w:rsidRPr="00A7506F" w:rsidRDefault="007E67F3" w:rsidP="00944670">
            <w:pPr>
              <w:pStyle w:val="ListParagraph"/>
              <w:numPr>
                <w:ilvl w:val="0"/>
                <w:numId w:val="72"/>
              </w:numPr>
              <w:jc w:val="both"/>
              <w:rPr>
                <w:rFonts w:eastAsia="Times New Roman"/>
                <w:b/>
                <w:bCs/>
                <w:sz w:val="20"/>
                <w:szCs w:val="20"/>
              </w:rPr>
            </w:pPr>
            <w:r w:rsidRPr="00A7506F">
              <w:rPr>
                <w:rFonts w:eastAsia="Times New Roman"/>
                <w:sz w:val="20"/>
                <w:szCs w:val="20"/>
              </w:rPr>
              <w:t xml:space="preserve">Makes accurate </w:t>
            </w:r>
            <w:r w:rsidR="00E73C87" w:rsidRPr="00A7506F">
              <w:rPr>
                <w:rFonts w:eastAsia="Times New Roman"/>
                <w:sz w:val="20"/>
                <w:szCs w:val="20"/>
              </w:rPr>
              <w:t>observations of</w:t>
            </w:r>
            <w:r w:rsidRPr="00A7506F">
              <w:rPr>
                <w:rFonts w:eastAsia="Times New Roman"/>
                <w:sz w:val="20"/>
                <w:szCs w:val="20"/>
              </w:rPr>
              <w:t xml:space="preserve"> a client’s communication or eating/ drinking and report back to supervisor.</w:t>
            </w:r>
          </w:p>
          <w:p w14:paraId="336BEF90" w14:textId="77777777" w:rsidR="007E67F3" w:rsidRPr="00A7506F" w:rsidRDefault="007E67F3" w:rsidP="00944670">
            <w:pPr>
              <w:pStyle w:val="ListParagraph"/>
              <w:numPr>
                <w:ilvl w:val="0"/>
                <w:numId w:val="65"/>
              </w:numPr>
              <w:jc w:val="both"/>
              <w:rPr>
                <w:rFonts w:eastAsia="Times New Roman"/>
                <w:b/>
                <w:bCs/>
                <w:sz w:val="20"/>
                <w:szCs w:val="20"/>
              </w:rPr>
            </w:pPr>
            <w:r w:rsidRPr="00A7506F">
              <w:rPr>
                <w:rFonts w:eastAsia="Times New Roman"/>
                <w:sz w:val="20"/>
                <w:szCs w:val="20"/>
              </w:rPr>
              <w:t>makes use of structured observation framework to gather, record and feedback findings.</w:t>
            </w:r>
          </w:p>
          <w:p w14:paraId="1D241AE9" w14:textId="77777777" w:rsidR="00A7506F" w:rsidRPr="00A7506F" w:rsidRDefault="007E67F3" w:rsidP="00A7506F">
            <w:pPr>
              <w:pStyle w:val="ListParagraph"/>
              <w:numPr>
                <w:ilvl w:val="0"/>
                <w:numId w:val="65"/>
              </w:numPr>
              <w:jc w:val="both"/>
              <w:rPr>
                <w:rFonts w:eastAsia="Times New Roman"/>
                <w:b/>
                <w:bCs/>
                <w:sz w:val="20"/>
                <w:szCs w:val="20"/>
              </w:rPr>
            </w:pPr>
            <w:r w:rsidRPr="00A7506F">
              <w:rPr>
                <w:rFonts w:eastAsia="Times New Roman"/>
                <w:sz w:val="20"/>
                <w:szCs w:val="20"/>
              </w:rPr>
              <w:t>Prepares a case history pro-forma; takes all or part of a case history.</w:t>
            </w:r>
          </w:p>
          <w:p w14:paraId="7301E980" w14:textId="150287E5" w:rsidR="007E67F3" w:rsidRPr="00A7506F" w:rsidRDefault="007E67F3" w:rsidP="00A7506F">
            <w:pPr>
              <w:pStyle w:val="ListParagraph"/>
              <w:numPr>
                <w:ilvl w:val="0"/>
                <w:numId w:val="65"/>
              </w:numPr>
              <w:jc w:val="both"/>
              <w:rPr>
                <w:rFonts w:eastAsia="Times New Roman"/>
                <w:b/>
                <w:bCs/>
                <w:sz w:val="20"/>
                <w:szCs w:val="20"/>
              </w:rPr>
            </w:pPr>
            <w:r w:rsidRPr="00A7506F">
              <w:rPr>
                <w:rFonts w:eastAsia="Times New Roman"/>
                <w:sz w:val="20"/>
                <w:szCs w:val="20"/>
              </w:rPr>
              <w:t>Makes accurate notes from meetings – clinical and professional.</w:t>
            </w:r>
          </w:p>
        </w:tc>
        <w:tc>
          <w:tcPr>
            <w:tcW w:w="5103" w:type="dxa"/>
            <w:shd w:val="clear" w:color="auto" w:fill="E7E6E6" w:themeFill="background2"/>
          </w:tcPr>
          <w:p w14:paraId="2B67CE9C" w14:textId="77777777" w:rsidR="00DA565F" w:rsidRPr="003512D2" w:rsidRDefault="00DA565F" w:rsidP="00EC71E1">
            <w:pPr>
              <w:rPr>
                <w:rFonts w:eastAsia="Times New Roman" w:cstheme="minorHAnsi"/>
              </w:rPr>
            </w:pPr>
            <w:r>
              <w:rPr>
                <w:rFonts w:eastAsia="Times New Roman" w:cstheme="minorHAnsi"/>
              </w:rPr>
              <w:t>Mid Placement:</w:t>
            </w:r>
          </w:p>
        </w:tc>
        <w:tc>
          <w:tcPr>
            <w:tcW w:w="3969" w:type="dxa"/>
            <w:shd w:val="clear" w:color="auto" w:fill="E7E6E6" w:themeFill="background2"/>
          </w:tcPr>
          <w:p w14:paraId="486DFAEE" w14:textId="77777777" w:rsidR="00DA565F" w:rsidRDefault="00DA565F"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3E406882" w14:textId="77777777" w:rsidR="00DA565F" w:rsidRDefault="00DA565F" w:rsidP="00EC71E1">
            <w:pPr>
              <w:rPr>
                <w:rFonts w:eastAsia="Times New Roman" w:cstheme="minorHAnsi"/>
              </w:rPr>
            </w:pPr>
            <w:r>
              <w:rPr>
                <w:rFonts w:eastAsia="Times New Roman" w:cstheme="minorHAnsi"/>
              </w:rPr>
              <w:t>No opportunity</w:t>
            </w:r>
          </w:p>
          <w:p w14:paraId="47F61A38" w14:textId="77777777" w:rsidR="00DA565F" w:rsidRDefault="00DA565F" w:rsidP="00EC71E1">
            <w:pPr>
              <w:rPr>
                <w:rFonts w:eastAsia="Times New Roman" w:cstheme="minorHAnsi"/>
              </w:rPr>
            </w:pPr>
            <w:r>
              <w:rPr>
                <w:rFonts w:eastAsia="Times New Roman" w:cstheme="minorHAnsi"/>
              </w:rPr>
              <w:t>Not demonstrated</w:t>
            </w:r>
          </w:p>
          <w:p w14:paraId="4758ABC3" w14:textId="77777777" w:rsidR="00DA565F" w:rsidRDefault="00DA565F" w:rsidP="00EC71E1">
            <w:pPr>
              <w:rPr>
                <w:rFonts w:eastAsia="Times New Roman" w:cstheme="minorHAnsi"/>
              </w:rPr>
            </w:pPr>
            <w:r>
              <w:rPr>
                <w:rFonts w:eastAsia="Times New Roman" w:cstheme="minorHAnsi"/>
              </w:rPr>
              <w:t>Emerging</w:t>
            </w:r>
          </w:p>
          <w:p w14:paraId="2FC23461"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7B52A7D3" w14:textId="77777777" w:rsidTr="00EC71E1">
        <w:trPr>
          <w:trHeight w:val="1207"/>
        </w:trPr>
        <w:tc>
          <w:tcPr>
            <w:tcW w:w="6095" w:type="dxa"/>
            <w:vMerge/>
          </w:tcPr>
          <w:p w14:paraId="2CB3E88E" w14:textId="77777777" w:rsidR="00DA565F" w:rsidRDefault="00DA565F" w:rsidP="00EC71E1">
            <w:pPr>
              <w:jc w:val="both"/>
              <w:rPr>
                <w:rFonts w:eastAsia="Times New Roman" w:cstheme="minorHAnsi"/>
                <w:b/>
              </w:rPr>
            </w:pPr>
          </w:p>
        </w:tc>
        <w:tc>
          <w:tcPr>
            <w:tcW w:w="5103" w:type="dxa"/>
            <w:shd w:val="clear" w:color="auto" w:fill="E7E6E6" w:themeFill="background2"/>
          </w:tcPr>
          <w:p w14:paraId="0CED6B4D" w14:textId="77777777" w:rsidR="00DA565F" w:rsidRPr="003512D2" w:rsidRDefault="00DA565F" w:rsidP="00EC71E1">
            <w:pPr>
              <w:rPr>
                <w:rFonts w:eastAsia="Times New Roman" w:cstheme="minorHAnsi"/>
              </w:rPr>
            </w:pPr>
            <w:r>
              <w:rPr>
                <w:rFonts w:eastAsia="Times New Roman" w:cstheme="minorHAnsi"/>
              </w:rPr>
              <w:t>End of placement:</w:t>
            </w:r>
          </w:p>
        </w:tc>
        <w:tc>
          <w:tcPr>
            <w:tcW w:w="3969" w:type="dxa"/>
            <w:shd w:val="clear" w:color="auto" w:fill="E7E6E6" w:themeFill="background2"/>
          </w:tcPr>
          <w:p w14:paraId="0B3A290A" w14:textId="77777777" w:rsidR="00DA565F" w:rsidRPr="00837924" w:rsidRDefault="00DA565F" w:rsidP="00EC71E1">
            <w:pPr>
              <w:rPr>
                <w:rFonts w:eastAsia="Times New Roman" w:cstheme="minorHAnsi"/>
                <w:b/>
                <w:bCs/>
              </w:rPr>
            </w:pPr>
            <w:r w:rsidRPr="00837924">
              <w:rPr>
                <w:rFonts w:eastAsia="Times New Roman" w:cstheme="minorHAnsi"/>
                <w:b/>
                <w:bCs/>
              </w:rPr>
              <w:t>End of Placement:</w:t>
            </w:r>
          </w:p>
          <w:p w14:paraId="514523B9" w14:textId="77777777" w:rsidR="00DA565F" w:rsidRDefault="00DA565F" w:rsidP="00EC71E1">
            <w:pPr>
              <w:rPr>
                <w:rFonts w:eastAsia="Times New Roman" w:cstheme="minorHAnsi"/>
              </w:rPr>
            </w:pPr>
            <w:r>
              <w:rPr>
                <w:rFonts w:eastAsia="Times New Roman" w:cstheme="minorHAnsi"/>
              </w:rPr>
              <w:t>No opportunity</w:t>
            </w:r>
          </w:p>
          <w:p w14:paraId="647847CC" w14:textId="77777777" w:rsidR="00DA565F" w:rsidRDefault="00DA565F" w:rsidP="00EC71E1">
            <w:pPr>
              <w:rPr>
                <w:rFonts w:eastAsia="Times New Roman" w:cstheme="minorHAnsi"/>
              </w:rPr>
            </w:pPr>
            <w:r>
              <w:rPr>
                <w:rFonts w:eastAsia="Times New Roman" w:cstheme="minorHAnsi"/>
              </w:rPr>
              <w:t>Not demonstrated</w:t>
            </w:r>
          </w:p>
          <w:p w14:paraId="756743E8" w14:textId="77777777" w:rsidR="00DA565F" w:rsidRDefault="00DA565F" w:rsidP="00EC71E1">
            <w:pPr>
              <w:rPr>
                <w:rFonts w:eastAsia="Times New Roman" w:cstheme="minorHAnsi"/>
              </w:rPr>
            </w:pPr>
            <w:r>
              <w:rPr>
                <w:rFonts w:eastAsia="Times New Roman" w:cstheme="minorHAnsi"/>
              </w:rPr>
              <w:t>Emerging</w:t>
            </w:r>
          </w:p>
          <w:p w14:paraId="15A52394"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2FB6F7AF" w14:textId="77777777" w:rsidTr="00EC71E1">
        <w:trPr>
          <w:trHeight w:val="1343"/>
        </w:trPr>
        <w:tc>
          <w:tcPr>
            <w:tcW w:w="6095" w:type="dxa"/>
            <w:vMerge w:val="restart"/>
            <w:shd w:val="clear" w:color="auto" w:fill="E7E6E6" w:themeFill="background2"/>
          </w:tcPr>
          <w:p w14:paraId="01865BE2" w14:textId="7B8D24BB" w:rsidR="00A16D25" w:rsidRPr="00A16D25" w:rsidRDefault="00A16D25" w:rsidP="00A16D25">
            <w:pPr>
              <w:jc w:val="both"/>
              <w:rPr>
                <w:rFonts w:eastAsia="Times New Roman" w:cstheme="minorHAnsi"/>
                <w:b/>
              </w:rPr>
            </w:pPr>
            <w:r>
              <w:rPr>
                <w:rFonts w:eastAsia="Times New Roman" w:cstheme="minorHAnsi"/>
                <w:b/>
              </w:rPr>
              <w:t>8.</w:t>
            </w:r>
            <w:r w:rsidR="00DA565F" w:rsidRPr="00A16D25">
              <w:rPr>
                <w:rFonts w:eastAsia="Times New Roman" w:cstheme="minorHAnsi"/>
                <w:b/>
              </w:rPr>
              <w:t>Administer, score, analyses or interpret formal or informal assessments (SOP 1</w:t>
            </w:r>
            <w:r w:rsidR="00A7506F">
              <w:rPr>
                <w:rFonts w:eastAsia="Times New Roman" w:cstheme="minorHAnsi"/>
                <w:b/>
              </w:rPr>
              <w:t>3</w:t>
            </w:r>
            <w:r w:rsidR="00DA565F" w:rsidRPr="00A16D25">
              <w:rPr>
                <w:rFonts w:eastAsia="Times New Roman" w:cstheme="minorHAnsi"/>
                <w:b/>
              </w:rPr>
              <w:t>)</w:t>
            </w:r>
          </w:p>
          <w:p w14:paraId="67EDF8DA" w14:textId="77777777" w:rsidR="00A16D25" w:rsidRPr="00A7506F" w:rsidRDefault="00A16D25" w:rsidP="00944670">
            <w:pPr>
              <w:pStyle w:val="ListParagraph"/>
              <w:numPr>
                <w:ilvl w:val="0"/>
                <w:numId w:val="73"/>
              </w:numPr>
              <w:jc w:val="both"/>
              <w:rPr>
                <w:rFonts w:eastAsia="Times New Roman" w:cstheme="minorHAnsi"/>
                <w:b/>
                <w:sz w:val="20"/>
                <w:szCs w:val="20"/>
              </w:rPr>
            </w:pPr>
            <w:r w:rsidRPr="00A7506F">
              <w:rPr>
                <w:rFonts w:eastAsia="Times New Roman" w:cstheme="minorHAnsi"/>
                <w:sz w:val="20"/>
                <w:szCs w:val="20"/>
              </w:rPr>
              <w:t>O</w:t>
            </w:r>
            <w:r w:rsidR="00DA565F" w:rsidRPr="00A7506F">
              <w:rPr>
                <w:rFonts w:eastAsia="Times New Roman" w:cstheme="minorHAnsi"/>
                <w:sz w:val="20"/>
                <w:szCs w:val="20"/>
              </w:rPr>
              <w:t>bserves an assessment and discusses process and/ or findings with educator</w:t>
            </w:r>
          </w:p>
          <w:p w14:paraId="5BBB6019" w14:textId="77777777" w:rsidR="00A16D25" w:rsidRPr="00A7506F" w:rsidRDefault="00A16D25" w:rsidP="00944670">
            <w:pPr>
              <w:pStyle w:val="ListParagraph"/>
              <w:numPr>
                <w:ilvl w:val="0"/>
                <w:numId w:val="73"/>
              </w:numPr>
              <w:jc w:val="both"/>
              <w:rPr>
                <w:rFonts w:eastAsia="Times New Roman" w:cstheme="minorHAnsi"/>
                <w:b/>
                <w:sz w:val="20"/>
                <w:szCs w:val="20"/>
              </w:rPr>
            </w:pPr>
            <w:r w:rsidRPr="00A7506F">
              <w:rPr>
                <w:rFonts w:eastAsia="Times New Roman" w:cstheme="minorHAnsi"/>
                <w:sz w:val="20"/>
                <w:szCs w:val="20"/>
              </w:rPr>
              <w:t>C</w:t>
            </w:r>
            <w:r w:rsidR="00DA565F" w:rsidRPr="00A7506F">
              <w:rPr>
                <w:rFonts w:eastAsia="Times New Roman" w:cstheme="minorHAnsi"/>
                <w:sz w:val="20"/>
                <w:szCs w:val="20"/>
              </w:rPr>
              <w:t>onducts all or part of an assessment with a client or role-play; scores and/ or analyses assessment data provided by others</w:t>
            </w:r>
          </w:p>
          <w:p w14:paraId="30DADF5A" w14:textId="77777777" w:rsidR="00A16D25" w:rsidRPr="00A7506F" w:rsidRDefault="00A16D25" w:rsidP="00944670">
            <w:pPr>
              <w:pStyle w:val="ListParagraph"/>
              <w:numPr>
                <w:ilvl w:val="0"/>
                <w:numId w:val="73"/>
              </w:numPr>
              <w:jc w:val="both"/>
              <w:rPr>
                <w:rFonts w:eastAsia="Times New Roman" w:cstheme="minorHAnsi"/>
                <w:b/>
                <w:sz w:val="20"/>
                <w:szCs w:val="20"/>
              </w:rPr>
            </w:pPr>
            <w:r w:rsidRPr="00A7506F">
              <w:rPr>
                <w:rFonts w:eastAsia="Times New Roman" w:cstheme="minorHAnsi"/>
                <w:sz w:val="20"/>
                <w:szCs w:val="20"/>
              </w:rPr>
              <w:t>T</w:t>
            </w:r>
            <w:r w:rsidR="00DA565F" w:rsidRPr="00A7506F">
              <w:rPr>
                <w:rFonts w:eastAsia="Times New Roman" w:cstheme="minorHAnsi"/>
                <w:sz w:val="20"/>
                <w:szCs w:val="20"/>
              </w:rPr>
              <w:t>ranscribes speech for client working with self or SLT</w:t>
            </w:r>
          </w:p>
          <w:p w14:paraId="3BE59C1F" w14:textId="77777777" w:rsidR="006721AE" w:rsidRPr="00A7506F" w:rsidRDefault="00A16D25" w:rsidP="00944670">
            <w:pPr>
              <w:pStyle w:val="ListParagraph"/>
              <w:numPr>
                <w:ilvl w:val="0"/>
                <w:numId w:val="73"/>
              </w:numPr>
              <w:jc w:val="both"/>
              <w:rPr>
                <w:rFonts w:eastAsia="Times New Roman" w:cstheme="minorHAnsi"/>
                <w:b/>
                <w:sz w:val="20"/>
                <w:szCs w:val="20"/>
              </w:rPr>
            </w:pPr>
            <w:r w:rsidRPr="00A7506F">
              <w:rPr>
                <w:rFonts w:eastAsia="Times New Roman" w:cstheme="minorHAnsi"/>
                <w:sz w:val="20"/>
                <w:szCs w:val="20"/>
              </w:rPr>
              <w:t>M</w:t>
            </w:r>
            <w:r w:rsidR="00DA565F" w:rsidRPr="00A7506F">
              <w:rPr>
                <w:rFonts w:eastAsia="Times New Roman" w:cstheme="minorHAnsi"/>
                <w:sz w:val="20"/>
                <w:szCs w:val="20"/>
              </w:rPr>
              <w:t xml:space="preserve">akes appropriate suggestions for selecting assessments/ alternatives </w:t>
            </w:r>
          </w:p>
          <w:p w14:paraId="05E30E2C" w14:textId="77777777" w:rsidR="006721AE" w:rsidRPr="00A7506F" w:rsidRDefault="006721AE" w:rsidP="00944670">
            <w:pPr>
              <w:pStyle w:val="ListParagraph"/>
              <w:numPr>
                <w:ilvl w:val="0"/>
                <w:numId w:val="73"/>
              </w:numPr>
              <w:jc w:val="both"/>
              <w:rPr>
                <w:rFonts w:eastAsia="Times New Roman" w:cstheme="minorHAnsi"/>
                <w:b/>
                <w:sz w:val="20"/>
                <w:szCs w:val="20"/>
              </w:rPr>
            </w:pPr>
            <w:r w:rsidRPr="00A7506F">
              <w:rPr>
                <w:rFonts w:eastAsia="Times New Roman" w:cstheme="minorHAnsi"/>
                <w:sz w:val="20"/>
                <w:szCs w:val="20"/>
              </w:rPr>
              <w:t>D</w:t>
            </w:r>
            <w:r w:rsidR="00DA565F" w:rsidRPr="00A7506F">
              <w:rPr>
                <w:rFonts w:eastAsia="Times New Roman" w:cstheme="minorHAnsi"/>
                <w:sz w:val="20"/>
                <w:szCs w:val="20"/>
              </w:rPr>
              <w:t>iscusses simple, holistic interpretation of findings; suggests next steps, based on findings</w:t>
            </w:r>
          </w:p>
          <w:p w14:paraId="098BE4F7" w14:textId="02B62855" w:rsidR="00DA565F" w:rsidRPr="00A16D25" w:rsidRDefault="006721AE" w:rsidP="00944670">
            <w:pPr>
              <w:pStyle w:val="ListParagraph"/>
              <w:numPr>
                <w:ilvl w:val="0"/>
                <w:numId w:val="73"/>
              </w:numPr>
              <w:jc w:val="both"/>
              <w:rPr>
                <w:rFonts w:eastAsia="Times New Roman" w:cstheme="minorHAnsi"/>
                <w:b/>
              </w:rPr>
            </w:pPr>
            <w:r w:rsidRPr="00A7506F">
              <w:rPr>
                <w:rFonts w:eastAsia="Times New Roman" w:cstheme="minorHAnsi"/>
                <w:sz w:val="20"/>
                <w:szCs w:val="20"/>
              </w:rPr>
              <w:t>M</w:t>
            </w:r>
            <w:r w:rsidR="00DA565F" w:rsidRPr="00A7506F">
              <w:rPr>
                <w:rFonts w:eastAsia="Times New Roman" w:cstheme="minorHAnsi"/>
                <w:sz w:val="20"/>
                <w:szCs w:val="20"/>
              </w:rPr>
              <w:t>akes some links to theory</w:t>
            </w:r>
          </w:p>
        </w:tc>
        <w:tc>
          <w:tcPr>
            <w:tcW w:w="5103" w:type="dxa"/>
            <w:shd w:val="clear" w:color="auto" w:fill="E7E6E6" w:themeFill="background2"/>
          </w:tcPr>
          <w:p w14:paraId="56DB8EBA" w14:textId="77777777" w:rsidR="00DA565F" w:rsidRPr="003512D2" w:rsidRDefault="00DA565F" w:rsidP="00EC71E1">
            <w:pPr>
              <w:rPr>
                <w:rFonts w:eastAsia="Times New Roman" w:cstheme="minorHAnsi"/>
              </w:rPr>
            </w:pPr>
            <w:r>
              <w:rPr>
                <w:rFonts w:eastAsia="Times New Roman" w:cstheme="minorHAnsi"/>
              </w:rPr>
              <w:t>Mid Placement:</w:t>
            </w:r>
          </w:p>
        </w:tc>
        <w:tc>
          <w:tcPr>
            <w:tcW w:w="3969" w:type="dxa"/>
            <w:shd w:val="clear" w:color="auto" w:fill="E7E6E6" w:themeFill="background2"/>
          </w:tcPr>
          <w:p w14:paraId="3FFF5BD9" w14:textId="77777777" w:rsidR="00DA565F" w:rsidRDefault="00DA565F"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42736B59" w14:textId="77777777" w:rsidR="00DA565F" w:rsidRDefault="00DA565F" w:rsidP="00EC71E1">
            <w:pPr>
              <w:rPr>
                <w:rFonts w:eastAsia="Times New Roman" w:cstheme="minorHAnsi"/>
              </w:rPr>
            </w:pPr>
            <w:r>
              <w:rPr>
                <w:rFonts w:eastAsia="Times New Roman" w:cstheme="minorHAnsi"/>
              </w:rPr>
              <w:t>No opportunity</w:t>
            </w:r>
          </w:p>
          <w:p w14:paraId="60EA152A" w14:textId="77777777" w:rsidR="00DA565F" w:rsidRDefault="00DA565F" w:rsidP="00EC71E1">
            <w:pPr>
              <w:rPr>
                <w:rFonts w:eastAsia="Times New Roman" w:cstheme="minorHAnsi"/>
              </w:rPr>
            </w:pPr>
            <w:r>
              <w:rPr>
                <w:rFonts w:eastAsia="Times New Roman" w:cstheme="minorHAnsi"/>
              </w:rPr>
              <w:t>Not demonstrated</w:t>
            </w:r>
          </w:p>
          <w:p w14:paraId="0F3AD250" w14:textId="77777777" w:rsidR="00DA565F" w:rsidRDefault="00DA565F" w:rsidP="00EC71E1">
            <w:pPr>
              <w:rPr>
                <w:rFonts w:eastAsia="Times New Roman" w:cstheme="minorHAnsi"/>
              </w:rPr>
            </w:pPr>
            <w:r>
              <w:rPr>
                <w:rFonts w:eastAsia="Times New Roman" w:cstheme="minorHAnsi"/>
              </w:rPr>
              <w:t>Emerging</w:t>
            </w:r>
          </w:p>
          <w:p w14:paraId="5EA309AC"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5951F218" w14:textId="77777777" w:rsidTr="00EC71E1">
        <w:trPr>
          <w:trHeight w:val="1342"/>
        </w:trPr>
        <w:tc>
          <w:tcPr>
            <w:tcW w:w="6095" w:type="dxa"/>
            <w:vMerge/>
          </w:tcPr>
          <w:p w14:paraId="1948B324" w14:textId="77777777" w:rsidR="00DA565F" w:rsidRDefault="00DA565F" w:rsidP="00EC71E1">
            <w:pPr>
              <w:jc w:val="both"/>
              <w:rPr>
                <w:rFonts w:eastAsia="Times New Roman" w:cstheme="minorHAnsi"/>
                <w:b/>
              </w:rPr>
            </w:pPr>
          </w:p>
        </w:tc>
        <w:tc>
          <w:tcPr>
            <w:tcW w:w="5103" w:type="dxa"/>
            <w:shd w:val="clear" w:color="auto" w:fill="E7E6E6" w:themeFill="background2"/>
          </w:tcPr>
          <w:p w14:paraId="150D3942" w14:textId="77777777" w:rsidR="00DA565F" w:rsidRPr="003512D2" w:rsidRDefault="00DA565F" w:rsidP="00EC71E1">
            <w:pPr>
              <w:rPr>
                <w:rFonts w:eastAsia="Times New Roman" w:cstheme="minorHAnsi"/>
              </w:rPr>
            </w:pPr>
            <w:r>
              <w:rPr>
                <w:rFonts w:eastAsia="Times New Roman" w:cstheme="minorHAnsi"/>
              </w:rPr>
              <w:t>End of placement:</w:t>
            </w:r>
          </w:p>
        </w:tc>
        <w:tc>
          <w:tcPr>
            <w:tcW w:w="3969" w:type="dxa"/>
            <w:shd w:val="clear" w:color="auto" w:fill="E7E6E6" w:themeFill="background2"/>
          </w:tcPr>
          <w:p w14:paraId="375A4FE6" w14:textId="77777777" w:rsidR="00DA565F" w:rsidRPr="00837924" w:rsidRDefault="00DA565F" w:rsidP="00EC71E1">
            <w:pPr>
              <w:rPr>
                <w:rFonts w:eastAsia="Times New Roman" w:cstheme="minorHAnsi"/>
                <w:b/>
                <w:bCs/>
              </w:rPr>
            </w:pPr>
            <w:r w:rsidRPr="00837924">
              <w:rPr>
                <w:rFonts w:eastAsia="Times New Roman" w:cstheme="minorHAnsi"/>
                <w:b/>
                <w:bCs/>
              </w:rPr>
              <w:t>End of Placement:</w:t>
            </w:r>
          </w:p>
          <w:p w14:paraId="1EB809DE" w14:textId="77777777" w:rsidR="00DA565F" w:rsidRDefault="00DA565F" w:rsidP="00EC71E1">
            <w:pPr>
              <w:rPr>
                <w:rFonts w:eastAsia="Times New Roman" w:cstheme="minorHAnsi"/>
              </w:rPr>
            </w:pPr>
            <w:r>
              <w:rPr>
                <w:rFonts w:eastAsia="Times New Roman" w:cstheme="minorHAnsi"/>
              </w:rPr>
              <w:t>No opportunity</w:t>
            </w:r>
          </w:p>
          <w:p w14:paraId="155F3EED" w14:textId="77777777" w:rsidR="00DA565F" w:rsidRDefault="00DA565F" w:rsidP="00EC71E1">
            <w:pPr>
              <w:rPr>
                <w:rFonts w:eastAsia="Times New Roman" w:cstheme="minorHAnsi"/>
              </w:rPr>
            </w:pPr>
            <w:r>
              <w:rPr>
                <w:rFonts w:eastAsia="Times New Roman" w:cstheme="minorHAnsi"/>
              </w:rPr>
              <w:t>Not demonstrated</w:t>
            </w:r>
          </w:p>
          <w:p w14:paraId="01FDC332" w14:textId="77777777" w:rsidR="00DA565F" w:rsidRDefault="00DA565F" w:rsidP="00EC71E1">
            <w:pPr>
              <w:rPr>
                <w:rFonts w:eastAsia="Times New Roman" w:cstheme="minorHAnsi"/>
              </w:rPr>
            </w:pPr>
            <w:r>
              <w:rPr>
                <w:rFonts w:eastAsia="Times New Roman" w:cstheme="minorHAnsi"/>
              </w:rPr>
              <w:t>Emerging</w:t>
            </w:r>
          </w:p>
          <w:p w14:paraId="7F36185F"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2943FF20" w14:textId="77777777" w:rsidTr="009875ED">
        <w:trPr>
          <w:trHeight w:val="990"/>
        </w:trPr>
        <w:tc>
          <w:tcPr>
            <w:tcW w:w="6095" w:type="dxa"/>
            <w:vMerge w:val="restart"/>
            <w:shd w:val="clear" w:color="auto" w:fill="E7E6E6" w:themeFill="background2"/>
          </w:tcPr>
          <w:p w14:paraId="37C15DC2" w14:textId="223117CE" w:rsidR="00DA565F" w:rsidRDefault="00DA565F" w:rsidP="00EC71E1">
            <w:pPr>
              <w:jc w:val="both"/>
              <w:rPr>
                <w:rFonts w:eastAsia="Times New Roman" w:cstheme="minorHAnsi"/>
                <w:b/>
              </w:rPr>
            </w:pPr>
            <w:r>
              <w:rPr>
                <w:rFonts w:eastAsia="Times New Roman" w:cstheme="minorHAnsi"/>
                <w:b/>
              </w:rPr>
              <w:t xml:space="preserve">9. </w:t>
            </w:r>
            <w:r w:rsidRPr="003512D2">
              <w:rPr>
                <w:rFonts w:eastAsia="Times New Roman" w:cstheme="minorHAnsi"/>
                <w:b/>
              </w:rPr>
              <w:t xml:space="preserve">Prepares </w:t>
            </w:r>
            <w:r>
              <w:rPr>
                <w:rFonts w:eastAsia="Times New Roman" w:cstheme="minorHAnsi"/>
                <w:b/>
              </w:rPr>
              <w:t>and/ or</w:t>
            </w:r>
            <w:r w:rsidRPr="003512D2">
              <w:rPr>
                <w:rFonts w:eastAsia="Times New Roman" w:cstheme="minorHAnsi"/>
                <w:b/>
              </w:rPr>
              <w:t xml:space="preserve"> follows</w:t>
            </w:r>
            <w:r>
              <w:rPr>
                <w:rFonts w:eastAsia="Times New Roman" w:cstheme="minorHAnsi"/>
                <w:b/>
              </w:rPr>
              <w:t xml:space="preserve"> and/ or adapts</w:t>
            </w:r>
            <w:r w:rsidRPr="003512D2">
              <w:rPr>
                <w:rFonts w:eastAsia="Times New Roman" w:cstheme="minorHAnsi"/>
                <w:b/>
              </w:rPr>
              <w:t xml:space="preserve"> a structured plan </w:t>
            </w:r>
            <w:r>
              <w:rPr>
                <w:rFonts w:eastAsia="Times New Roman" w:cstheme="minorHAnsi"/>
                <w:b/>
              </w:rPr>
              <w:t>(SOP 1</w:t>
            </w:r>
            <w:r w:rsidR="00A7506F">
              <w:rPr>
                <w:rFonts w:eastAsia="Times New Roman" w:cstheme="minorHAnsi"/>
                <w:b/>
              </w:rPr>
              <w:t>3</w:t>
            </w:r>
            <w:r>
              <w:rPr>
                <w:rFonts w:eastAsia="Times New Roman" w:cstheme="minorHAnsi"/>
                <w:b/>
              </w:rPr>
              <w:t>)</w:t>
            </w:r>
          </w:p>
          <w:p w14:paraId="00C28201" w14:textId="77777777" w:rsidR="006721AE" w:rsidRPr="00A7506F" w:rsidRDefault="006721AE" w:rsidP="00944670">
            <w:pPr>
              <w:pStyle w:val="ListParagraph"/>
              <w:numPr>
                <w:ilvl w:val="0"/>
                <w:numId w:val="74"/>
              </w:numPr>
              <w:jc w:val="both"/>
              <w:rPr>
                <w:rFonts w:eastAsia="Times New Roman"/>
                <w:sz w:val="20"/>
                <w:szCs w:val="20"/>
              </w:rPr>
            </w:pPr>
            <w:r w:rsidRPr="00A7506F">
              <w:rPr>
                <w:rFonts w:eastAsia="Times New Roman"/>
                <w:sz w:val="20"/>
                <w:szCs w:val="20"/>
              </w:rPr>
              <w:t>P</w:t>
            </w:r>
            <w:r w:rsidR="00DA565F" w:rsidRPr="00A7506F">
              <w:rPr>
                <w:rFonts w:eastAsia="Times New Roman"/>
                <w:sz w:val="20"/>
                <w:szCs w:val="20"/>
              </w:rPr>
              <w:t xml:space="preserve">lans an activity for a client </w:t>
            </w:r>
            <w:proofErr w:type="gramStart"/>
            <w:r w:rsidR="00DA565F" w:rsidRPr="00A7506F">
              <w:rPr>
                <w:rFonts w:eastAsia="Times New Roman"/>
                <w:sz w:val="20"/>
                <w:szCs w:val="20"/>
              </w:rPr>
              <w:t>with/ without contingencies (step up/ down)</w:t>
            </w:r>
            <w:proofErr w:type="gramEnd"/>
          </w:p>
          <w:p w14:paraId="0AF5CCA2" w14:textId="77777777" w:rsidR="006721AE" w:rsidRPr="00A7506F" w:rsidRDefault="006721AE" w:rsidP="00944670">
            <w:pPr>
              <w:pStyle w:val="ListParagraph"/>
              <w:numPr>
                <w:ilvl w:val="0"/>
                <w:numId w:val="74"/>
              </w:numPr>
              <w:jc w:val="both"/>
              <w:rPr>
                <w:rFonts w:eastAsia="Times New Roman"/>
                <w:sz w:val="20"/>
                <w:szCs w:val="20"/>
              </w:rPr>
            </w:pPr>
            <w:r w:rsidRPr="00A7506F">
              <w:rPr>
                <w:rFonts w:eastAsia="Times New Roman"/>
                <w:sz w:val="20"/>
                <w:szCs w:val="20"/>
              </w:rPr>
              <w:t>A</w:t>
            </w:r>
            <w:r w:rsidR="00DA565F" w:rsidRPr="00A7506F">
              <w:rPr>
                <w:rFonts w:eastAsia="Times New Roman"/>
                <w:sz w:val="20"/>
                <w:szCs w:val="20"/>
              </w:rPr>
              <w:t>ble to discuss or record rationale for therapy</w:t>
            </w:r>
          </w:p>
          <w:p w14:paraId="4980F8F9" w14:textId="77777777" w:rsidR="006721AE" w:rsidRPr="00A7506F" w:rsidRDefault="006721AE" w:rsidP="00944670">
            <w:pPr>
              <w:pStyle w:val="ListParagraph"/>
              <w:numPr>
                <w:ilvl w:val="0"/>
                <w:numId w:val="74"/>
              </w:numPr>
              <w:jc w:val="both"/>
              <w:rPr>
                <w:rFonts w:eastAsia="Times New Roman"/>
                <w:sz w:val="20"/>
                <w:szCs w:val="20"/>
              </w:rPr>
            </w:pPr>
            <w:r w:rsidRPr="00A7506F">
              <w:rPr>
                <w:rFonts w:eastAsia="Times New Roman"/>
                <w:sz w:val="20"/>
                <w:szCs w:val="20"/>
              </w:rPr>
              <w:t>C</w:t>
            </w:r>
            <w:r w:rsidR="00DA565F" w:rsidRPr="00A7506F">
              <w:rPr>
                <w:rFonts w:eastAsia="Times New Roman"/>
                <w:sz w:val="20"/>
                <w:szCs w:val="20"/>
              </w:rPr>
              <w:t>reates resources for own/ others’ sessions</w:t>
            </w:r>
          </w:p>
          <w:p w14:paraId="68CE54F2" w14:textId="77777777" w:rsidR="006721AE" w:rsidRPr="00A7506F" w:rsidRDefault="006721AE" w:rsidP="00944670">
            <w:pPr>
              <w:pStyle w:val="ListParagraph"/>
              <w:numPr>
                <w:ilvl w:val="0"/>
                <w:numId w:val="74"/>
              </w:numPr>
              <w:jc w:val="both"/>
              <w:rPr>
                <w:rFonts w:eastAsia="Times New Roman"/>
                <w:sz w:val="20"/>
                <w:szCs w:val="20"/>
              </w:rPr>
            </w:pPr>
            <w:r w:rsidRPr="00A7506F">
              <w:rPr>
                <w:rFonts w:eastAsia="Times New Roman"/>
                <w:sz w:val="20"/>
                <w:szCs w:val="20"/>
              </w:rPr>
              <w:t>C</w:t>
            </w:r>
            <w:r w:rsidR="00DA565F" w:rsidRPr="00A7506F">
              <w:rPr>
                <w:rFonts w:eastAsia="Times New Roman"/>
                <w:sz w:val="20"/>
                <w:szCs w:val="20"/>
              </w:rPr>
              <w:t xml:space="preserve">arries out simple interventions, </w:t>
            </w:r>
            <w:proofErr w:type="gramStart"/>
            <w:r w:rsidR="00DA565F" w:rsidRPr="00A7506F">
              <w:rPr>
                <w:rFonts w:eastAsia="Times New Roman"/>
                <w:sz w:val="20"/>
                <w:szCs w:val="20"/>
              </w:rPr>
              <w:t>e.g.</w:t>
            </w:r>
            <w:proofErr w:type="gramEnd"/>
            <w:r w:rsidR="00DA565F" w:rsidRPr="00A7506F">
              <w:rPr>
                <w:rFonts w:eastAsia="Times New Roman"/>
                <w:sz w:val="20"/>
                <w:szCs w:val="20"/>
              </w:rPr>
              <w:t xml:space="preserve"> practising activity with client after demonstration</w:t>
            </w:r>
          </w:p>
          <w:p w14:paraId="58E60FE4" w14:textId="77777777" w:rsidR="006721AE" w:rsidRPr="00A7506F" w:rsidRDefault="006721AE" w:rsidP="00944670">
            <w:pPr>
              <w:pStyle w:val="ListParagraph"/>
              <w:numPr>
                <w:ilvl w:val="0"/>
                <w:numId w:val="74"/>
              </w:numPr>
              <w:jc w:val="both"/>
              <w:rPr>
                <w:rFonts w:eastAsia="Times New Roman"/>
                <w:sz w:val="20"/>
                <w:szCs w:val="20"/>
              </w:rPr>
            </w:pPr>
            <w:r w:rsidRPr="00A7506F">
              <w:rPr>
                <w:rFonts w:eastAsia="Times New Roman"/>
                <w:sz w:val="20"/>
                <w:szCs w:val="20"/>
              </w:rPr>
              <w:t>W</w:t>
            </w:r>
            <w:r w:rsidR="00DA565F" w:rsidRPr="00A7506F">
              <w:rPr>
                <w:rFonts w:eastAsia="Times New Roman"/>
                <w:sz w:val="20"/>
                <w:szCs w:val="20"/>
              </w:rPr>
              <w:t>rites session plan for client using SMART targets; carries out all or part of a session with a client, with/ without support</w:t>
            </w:r>
          </w:p>
          <w:p w14:paraId="50680E7A" w14:textId="77777777" w:rsidR="006721AE" w:rsidRPr="00A7506F" w:rsidRDefault="006721AE" w:rsidP="00944670">
            <w:pPr>
              <w:pStyle w:val="ListParagraph"/>
              <w:numPr>
                <w:ilvl w:val="0"/>
                <w:numId w:val="74"/>
              </w:numPr>
              <w:jc w:val="both"/>
              <w:rPr>
                <w:rFonts w:eastAsia="Times New Roman"/>
                <w:sz w:val="20"/>
                <w:szCs w:val="20"/>
              </w:rPr>
            </w:pPr>
            <w:r w:rsidRPr="00A7506F">
              <w:rPr>
                <w:rFonts w:eastAsia="Times New Roman"/>
                <w:sz w:val="20"/>
                <w:szCs w:val="20"/>
              </w:rPr>
              <w:t>M</w:t>
            </w:r>
            <w:r w:rsidR="00DA565F" w:rsidRPr="00A7506F">
              <w:rPr>
                <w:rFonts w:eastAsia="Times New Roman"/>
                <w:sz w:val="20"/>
                <w:szCs w:val="20"/>
              </w:rPr>
              <w:t>anages a session independently</w:t>
            </w:r>
          </w:p>
          <w:p w14:paraId="41751F65" w14:textId="77777777" w:rsidR="00174C45" w:rsidRPr="00A7506F" w:rsidRDefault="006721AE" w:rsidP="00944670">
            <w:pPr>
              <w:pStyle w:val="ListParagraph"/>
              <w:numPr>
                <w:ilvl w:val="0"/>
                <w:numId w:val="74"/>
              </w:numPr>
              <w:jc w:val="both"/>
              <w:rPr>
                <w:rFonts w:eastAsia="Times New Roman"/>
                <w:sz w:val="20"/>
                <w:szCs w:val="20"/>
              </w:rPr>
            </w:pPr>
            <w:r w:rsidRPr="00A7506F">
              <w:rPr>
                <w:rFonts w:eastAsia="Times New Roman"/>
                <w:sz w:val="20"/>
                <w:szCs w:val="20"/>
              </w:rPr>
              <w:t>A</w:t>
            </w:r>
            <w:r w:rsidR="00DA565F" w:rsidRPr="00A7506F">
              <w:rPr>
                <w:rFonts w:eastAsia="Times New Roman"/>
                <w:sz w:val="20"/>
                <w:szCs w:val="20"/>
              </w:rPr>
              <w:t>ccurate online recording</w:t>
            </w:r>
            <w:r w:rsidRPr="00A7506F">
              <w:rPr>
                <w:rFonts w:eastAsia="Times New Roman"/>
                <w:sz w:val="20"/>
                <w:szCs w:val="20"/>
              </w:rPr>
              <w:t xml:space="preserve"> (</w:t>
            </w:r>
            <w:r w:rsidR="00174C45" w:rsidRPr="00A7506F">
              <w:rPr>
                <w:rFonts w:eastAsia="Times New Roman"/>
                <w:sz w:val="20"/>
                <w:szCs w:val="20"/>
              </w:rPr>
              <w:t>means making notes of the client’s performance in tasks through, transcription, scores in tasks etc.)</w:t>
            </w:r>
            <w:r w:rsidR="00DA565F" w:rsidRPr="00A7506F">
              <w:rPr>
                <w:rFonts w:eastAsia="Times New Roman"/>
                <w:sz w:val="20"/>
                <w:szCs w:val="20"/>
              </w:rPr>
              <w:t xml:space="preserve"> of all or part of session carried out by self/ SLT/video</w:t>
            </w:r>
          </w:p>
          <w:p w14:paraId="385F9D49" w14:textId="77777777" w:rsidR="00174C45" w:rsidRPr="00A7506F" w:rsidRDefault="00174C45" w:rsidP="00944670">
            <w:pPr>
              <w:pStyle w:val="ListParagraph"/>
              <w:numPr>
                <w:ilvl w:val="0"/>
                <w:numId w:val="74"/>
              </w:numPr>
              <w:jc w:val="both"/>
              <w:rPr>
                <w:rFonts w:eastAsia="Times New Roman"/>
                <w:sz w:val="20"/>
                <w:szCs w:val="20"/>
              </w:rPr>
            </w:pPr>
            <w:r w:rsidRPr="00A7506F">
              <w:rPr>
                <w:rFonts w:eastAsia="Times New Roman"/>
                <w:sz w:val="20"/>
                <w:szCs w:val="20"/>
              </w:rPr>
              <w:t>A</w:t>
            </w:r>
            <w:r w:rsidR="00DA565F" w:rsidRPr="00A7506F">
              <w:rPr>
                <w:rFonts w:eastAsia="Times New Roman"/>
                <w:sz w:val="20"/>
                <w:szCs w:val="20"/>
              </w:rPr>
              <w:t>ble to review session and suggest simple adaptations/ alternatives</w:t>
            </w:r>
          </w:p>
          <w:p w14:paraId="7FF7E357" w14:textId="77777777" w:rsidR="00174C45" w:rsidRPr="007B2F75" w:rsidRDefault="00174C45" w:rsidP="00944670">
            <w:pPr>
              <w:pStyle w:val="ListParagraph"/>
              <w:numPr>
                <w:ilvl w:val="0"/>
                <w:numId w:val="74"/>
              </w:numPr>
              <w:jc w:val="both"/>
              <w:rPr>
                <w:rFonts w:eastAsia="Times New Roman"/>
                <w:sz w:val="20"/>
                <w:szCs w:val="20"/>
              </w:rPr>
            </w:pPr>
            <w:r w:rsidRPr="007B2F75">
              <w:rPr>
                <w:rFonts w:eastAsia="Times New Roman"/>
                <w:sz w:val="20"/>
                <w:szCs w:val="20"/>
              </w:rPr>
              <w:lastRenderedPageBreak/>
              <w:t>U</w:t>
            </w:r>
            <w:r w:rsidR="00DA565F" w:rsidRPr="007B2F75">
              <w:rPr>
                <w:rFonts w:eastAsia="Times New Roman"/>
                <w:sz w:val="20"/>
                <w:szCs w:val="20"/>
              </w:rPr>
              <w:t>ses step-up/ downs effectively to adapt a session</w:t>
            </w:r>
          </w:p>
          <w:p w14:paraId="1036A98E" w14:textId="1179928D" w:rsidR="00DA565F" w:rsidRPr="00174C45" w:rsidRDefault="00DA565F" w:rsidP="00174C45">
            <w:pPr>
              <w:jc w:val="both"/>
              <w:rPr>
                <w:rFonts w:eastAsia="Times New Roman"/>
              </w:rPr>
            </w:pPr>
            <w:r w:rsidRPr="00174C45">
              <w:rPr>
                <w:rFonts w:eastAsia="Times New Roman"/>
                <w:b/>
                <w:bCs/>
              </w:rPr>
              <w:t>To pass this core skill this must be evidenced on a session plan with educator feedback</w:t>
            </w:r>
          </w:p>
        </w:tc>
        <w:tc>
          <w:tcPr>
            <w:tcW w:w="5103" w:type="dxa"/>
            <w:shd w:val="clear" w:color="auto" w:fill="E7E6E6" w:themeFill="background2"/>
          </w:tcPr>
          <w:p w14:paraId="1C136A68" w14:textId="77777777" w:rsidR="00DA565F" w:rsidRPr="003512D2" w:rsidRDefault="00DA565F" w:rsidP="00EC71E1">
            <w:pPr>
              <w:rPr>
                <w:rFonts w:eastAsia="Times New Roman" w:cstheme="minorHAnsi"/>
              </w:rPr>
            </w:pPr>
            <w:r>
              <w:rPr>
                <w:rFonts w:eastAsia="Times New Roman" w:cstheme="minorHAnsi"/>
              </w:rPr>
              <w:lastRenderedPageBreak/>
              <w:t>Mid Placement:</w:t>
            </w:r>
          </w:p>
        </w:tc>
        <w:tc>
          <w:tcPr>
            <w:tcW w:w="3969" w:type="dxa"/>
            <w:shd w:val="clear" w:color="auto" w:fill="E7E6E6" w:themeFill="background2"/>
          </w:tcPr>
          <w:p w14:paraId="2FE5C5A4" w14:textId="77777777" w:rsidR="00DA565F" w:rsidRDefault="00DA565F"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1CDBDE5A" w14:textId="77777777" w:rsidR="00DA565F" w:rsidRDefault="00DA565F" w:rsidP="00EC71E1">
            <w:pPr>
              <w:rPr>
                <w:rFonts w:eastAsia="Times New Roman" w:cstheme="minorHAnsi"/>
              </w:rPr>
            </w:pPr>
            <w:r>
              <w:rPr>
                <w:rFonts w:eastAsia="Times New Roman" w:cstheme="minorHAnsi"/>
              </w:rPr>
              <w:t>No opportunity</w:t>
            </w:r>
          </w:p>
          <w:p w14:paraId="39EDD7E5" w14:textId="77777777" w:rsidR="00DA565F" w:rsidRDefault="00DA565F" w:rsidP="00EC71E1">
            <w:pPr>
              <w:rPr>
                <w:rFonts w:eastAsia="Times New Roman" w:cstheme="minorHAnsi"/>
              </w:rPr>
            </w:pPr>
            <w:r>
              <w:rPr>
                <w:rFonts w:eastAsia="Times New Roman" w:cstheme="minorHAnsi"/>
              </w:rPr>
              <w:t>Not demonstrated</w:t>
            </w:r>
          </w:p>
          <w:p w14:paraId="748044AE" w14:textId="77777777" w:rsidR="00DA565F" w:rsidRDefault="00DA565F" w:rsidP="00EC71E1">
            <w:pPr>
              <w:rPr>
                <w:rFonts w:eastAsia="Times New Roman" w:cstheme="minorHAnsi"/>
              </w:rPr>
            </w:pPr>
            <w:r>
              <w:rPr>
                <w:rFonts w:eastAsia="Times New Roman" w:cstheme="minorHAnsi"/>
              </w:rPr>
              <w:t>Emerging</w:t>
            </w:r>
          </w:p>
          <w:p w14:paraId="77D7B4E7"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3DED06EE" w14:textId="77777777" w:rsidTr="00EC71E1">
        <w:trPr>
          <w:trHeight w:val="1747"/>
        </w:trPr>
        <w:tc>
          <w:tcPr>
            <w:tcW w:w="6095" w:type="dxa"/>
            <w:vMerge/>
          </w:tcPr>
          <w:p w14:paraId="309F362F" w14:textId="77777777" w:rsidR="00DA565F" w:rsidRDefault="00DA565F" w:rsidP="00EC71E1">
            <w:pPr>
              <w:jc w:val="both"/>
              <w:rPr>
                <w:rFonts w:eastAsia="Times New Roman" w:cstheme="minorHAnsi"/>
                <w:b/>
              </w:rPr>
            </w:pPr>
          </w:p>
        </w:tc>
        <w:tc>
          <w:tcPr>
            <w:tcW w:w="5103" w:type="dxa"/>
            <w:shd w:val="clear" w:color="auto" w:fill="E7E6E6" w:themeFill="background2"/>
          </w:tcPr>
          <w:p w14:paraId="66EE6E75" w14:textId="77777777" w:rsidR="00DA565F" w:rsidRPr="003512D2" w:rsidRDefault="00DA565F" w:rsidP="00EC71E1">
            <w:pPr>
              <w:rPr>
                <w:rFonts w:eastAsia="Times New Roman" w:cstheme="minorHAnsi"/>
              </w:rPr>
            </w:pPr>
            <w:r>
              <w:rPr>
                <w:rFonts w:eastAsia="Times New Roman" w:cstheme="minorHAnsi"/>
              </w:rPr>
              <w:t>End of placement:</w:t>
            </w:r>
          </w:p>
        </w:tc>
        <w:tc>
          <w:tcPr>
            <w:tcW w:w="3969" w:type="dxa"/>
            <w:shd w:val="clear" w:color="auto" w:fill="E7E6E6" w:themeFill="background2"/>
          </w:tcPr>
          <w:p w14:paraId="64105FFC" w14:textId="77777777" w:rsidR="00DA565F" w:rsidRPr="00837924" w:rsidRDefault="00DA565F" w:rsidP="00EC71E1">
            <w:pPr>
              <w:rPr>
                <w:rFonts w:eastAsia="Times New Roman" w:cstheme="minorHAnsi"/>
                <w:b/>
                <w:bCs/>
              </w:rPr>
            </w:pPr>
            <w:r w:rsidRPr="00837924">
              <w:rPr>
                <w:rFonts w:eastAsia="Times New Roman" w:cstheme="minorHAnsi"/>
                <w:b/>
                <w:bCs/>
              </w:rPr>
              <w:t>End of Placement:</w:t>
            </w:r>
          </w:p>
          <w:p w14:paraId="633F2C73" w14:textId="77777777" w:rsidR="00DA565F" w:rsidRDefault="00DA565F" w:rsidP="00EC71E1">
            <w:pPr>
              <w:rPr>
                <w:rFonts w:eastAsia="Times New Roman" w:cstheme="minorHAnsi"/>
              </w:rPr>
            </w:pPr>
            <w:r>
              <w:rPr>
                <w:rFonts w:eastAsia="Times New Roman" w:cstheme="minorHAnsi"/>
              </w:rPr>
              <w:t>No opportunity</w:t>
            </w:r>
          </w:p>
          <w:p w14:paraId="099912D2" w14:textId="77777777" w:rsidR="00DA565F" w:rsidRDefault="00DA565F" w:rsidP="00EC71E1">
            <w:pPr>
              <w:rPr>
                <w:rFonts w:eastAsia="Times New Roman" w:cstheme="minorHAnsi"/>
              </w:rPr>
            </w:pPr>
            <w:r>
              <w:rPr>
                <w:rFonts w:eastAsia="Times New Roman" w:cstheme="minorHAnsi"/>
              </w:rPr>
              <w:t>Not demonstrated</w:t>
            </w:r>
          </w:p>
          <w:p w14:paraId="5073AA00" w14:textId="77777777" w:rsidR="00DA565F" w:rsidRDefault="00DA565F" w:rsidP="00EC71E1">
            <w:pPr>
              <w:rPr>
                <w:rFonts w:eastAsia="Times New Roman" w:cstheme="minorHAnsi"/>
              </w:rPr>
            </w:pPr>
            <w:r>
              <w:rPr>
                <w:rFonts w:eastAsia="Times New Roman" w:cstheme="minorHAnsi"/>
              </w:rPr>
              <w:t>Emerging</w:t>
            </w:r>
          </w:p>
          <w:p w14:paraId="004DA62F"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4D7CF71A" w14:textId="77777777" w:rsidTr="00EC71E1">
        <w:trPr>
          <w:trHeight w:val="1073"/>
        </w:trPr>
        <w:tc>
          <w:tcPr>
            <w:tcW w:w="6095" w:type="dxa"/>
            <w:vMerge w:val="restart"/>
            <w:shd w:val="clear" w:color="auto" w:fill="E7E6E6" w:themeFill="background2"/>
          </w:tcPr>
          <w:p w14:paraId="300B538E" w14:textId="104D9D0E" w:rsidR="00174C45" w:rsidRPr="00174C45" w:rsidRDefault="00174C45" w:rsidP="00174C45">
            <w:pPr>
              <w:jc w:val="both"/>
              <w:rPr>
                <w:rFonts w:eastAsia="Times New Roman" w:cstheme="minorHAnsi"/>
                <w:b/>
                <w:color w:val="FF0000"/>
              </w:rPr>
            </w:pPr>
            <w:r>
              <w:rPr>
                <w:rFonts w:eastAsia="Times New Roman" w:cstheme="minorHAnsi"/>
                <w:b/>
              </w:rPr>
              <w:t>10.</w:t>
            </w:r>
            <w:r w:rsidR="00DA565F" w:rsidRPr="00174C45">
              <w:rPr>
                <w:rFonts w:eastAsia="Times New Roman" w:cstheme="minorHAnsi"/>
                <w:b/>
              </w:rPr>
              <w:t xml:space="preserve">Provides suitable encouragement, general/ specific feedback and learning/ behaviour change strategies (SOP </w:t>
            </w:r>
            <w:r w:rsidR="00D14DED">
              <w:rPr>
                <w:rFonts w:eastAsia="Times New Roman" w:cstheme="minorHAnsi"/>
                <w:b/>
              </w:rPr>
              <w:t>8</w:t>
            </w:r>
            <w:r w:rsidR="0050028A">
              <w:rPr>
                <w:rFonts w:eastAsia="Times New Roman" w:cstheme="minorHAnsi"/>
                <w:b/>
              </w:rPr>
              <w:t>/ 15</w:t>
            </w:r>
            <w:r w:rsidR="00DA565F" w:rsidRPr="00174C45">
              <w:rPr>
                <w:rFonts w:eastAsia="Times New Roman" w:cstheme="minorHAnsi"/>
                <w:b/>
              </w:rPr>
              <w:t>)</w:t>
            </w:r>
          </w:p>
          <w:p w14:paraId="6ED9EAEA" w14:textId="77777777" w:rsidR="00174C45" w:rsidRPr="002062F4" w:rsidRDefault="00174C45" w:rsidP="00944670">
            <w:pPr>
              <w:pStyle w:val="ListParagraph"/>
              <w:numPr>
                <w:ilvl w:val="0"/>
                <w:numId w:val="75"/>
              </w:numPr>
              <w:jc w:val="both"/>
              <w:rPr>
                <w:rFonts w:eastAsia="Times New Roman" w:cstheme="minorHAnsi"/>
                <w:b/>
                <w:sz w:val="20"/>
                <w:szCs w:val="20"/>
              </w:rPr>
            </w:pPr>
            <w:r w:rsidRPr="002062F4">
              <w:rPr>
                <w:rFonts w:eastAsia="Times New Roman" w:cstheme="minorHAnsi"/>
                <w:bCs/>
                <w:sz w:val="20"/>
                <w:szCs w:val="20"/>
              </w:rPr>
              <w:t>U</w:t>
            </w:r>
            <w:r w:rsidR="00DA565F" w:rsidRPr="002062F4">
              <w:rPr>
                <w:rFonts w:eastAsia="Times New Roman" w:cstheme="minorHAnsi"/>
                <w:bCs/>
                <w:sz w:val="20"/>
                <w:szCs w:val="20"/>
              </w:rPr>
              <w:t>ses choice of activities, verbal encouragement and/ or general feedback to engage client in session</w:t>
            </w:r>
          </w:p>
          <w:p w14:paraId="09A35D57" w14:textId="52661ECD" w:rsidR="00174C45" w:rsidRPr="002062F4" w:rsidRDefault="00174C45" w:rsidP="00944670">
            <w:pPr>
              <w:pStyle w:val="ListParagraph"/>
              <w:numPr>
                <w:ilvl w:val="0"/>
                <w:numId w:val="75"/>
              </w:numPr>
              <w:jc w:val="both"/>
              <w:rPr>
                <w:rFonts w:eastAsia="Times New Roman" w:cstheme="minorHAnsi"/>
                <w:b/>
                <w:sz w:val="20"/>
                <w:szCs w:val="20"/>
              </w:rPr>
            </w:pPr>
            <w:r w:rsidRPr="002062F4">
              <w:rPr>
                <w:rFonts w:eastAsia="Times New Roman" w:cstheme="minorHAnsi"/>
                <w:bCs/>
                <w:sz w:val="20"/>
                <w:szCs w:val="20"/>
              </w:rPr>
              <w:t>P</w:t>
            </w:r>
            <w:r w:rsidR="00DA565F" w:rsidRPr="002062F4">
              <w:rPr>
                <w:rFonts w:eastAsia="Times New Roman" w:cstheme="minorHAnsi"/>
                <w:bCs/>
                <w:sz w:val="20"/>
                <w:szCs w:val="20"/>
              </w:rPr>
              <w:t>rovides specific feedback, modelling, prompting, cuing</w:t>
            </w:r>
            <w:r w:rsidR="0006421C" w:rsidRPr="002062F4">
              <w:rPr>
                <w:rFonts w:eastAsia="Times New Roman" w:cstheme="minorHAnsi"/>
                <w:bCs/>
                <w:sz w:val="20"/>
                <w:szCs w:val="20"/>
              </w:rPr>
              <w:t xml:space="preserve"> </w:t>
            </w:r>
            <w:r w:rsidR="00DA565F" w:rsidRPr="002062F4">
              <w:rPr>
                <w:rFonts w:eastAsia="Times New Roman" w:cstheme="minorHAnsi"/>
                <w:bCs/>
                <w:sz w:val="20"/>
                <w:szCs w:val="20"/>
              </w:rPr>
              <w:t>to support client learning</w:t>
            </w:r>
          </w:p>
          <w:p w14:paraId="794554BD" w14:textId="77777777" w:rsidR="002062F4" w:rsidRPr="002062F4" w:rsidRDefault="00174C45" w:rsidP="002062F4">
            <w:pPr>
              <w:pStyle w:val="ListParagraph"/>
              <w:numPr>
                <w:ilvl w:val="0"/>
                <w:numId w:val="75"/>
              </w:numPr>
              <w:jc w:val="both"/>
              <w:rPr>
                <w:rFonts w:eastAsia="Times New Roman" w:cstheme="minorHAnsi"/>
                <w:b/>
                <w:sz w:val="20"/>
                <w:szCs w:val="20"/>
              </w:rPr>
            </w:pPr>
            <w:r w:rsidRPr="002062F4">
              <w:rPr>
                <w:rFonts w:eastAsia="Times New Roman" w:cstheme="minorHAnsi"/>
                <w:bCs/>
                <w:sz w:val="20"/>
                <w:szCs w:val="20"/>
              </w:rPr>
              <w:t>C</w:t>
            </w:r>
            <w:r w:rsidR="00DA565F" w:rsidRPr="002062F4">
              <w:rPr>
                <w:rFonts w:eastAsia="Times New Roman" w:cstheme="minorHAnsi"/>
                <w:bCs/>
                <w:sz w:val="20"/>
                <w:szCs w:val="20"/>
              </w:rPr>
              <w:t>onsiders actions/ changes for clients/ carers/ others outside the session</w:t>
            </w:r>
          </w:p>
          <w:p w14:paraId="46C9892B" w14:textId="7700EB07" w:rsidR="00DA565F" w:rsidRPr="002062F4" w:rsidRDefault="00174C45" w:rsidP="002062F4">
            <w:pPr>
              <w:pStyle w:val="ListParagraph"/>
              <w:numPr>
                <w:ilvl w:val="0"/>
                <w:numId w:val="75"/>
              </w:numPr>
              <w:jc w:val="both"/>
              <w:rPr>
                <w:rFonts w:eastAsia="Times New Roman" w:cstheme="minorHAnsi"/>
                <w:b/>
                <w:sz w:val="20"/>
                <w:szCs w:val="20"/>
              </w:rPr>
            </w:pPr>
            <w:r w:rsidRPr="002062F4">
              <w:rPr>
                <w:rFonts w:eastAsia="Times New Roman" w:cstheme="minorHAnsi"/>
                <w:bCs/>
                <w:sz w:val="20"/>
                <w:szCs w:val="20"/>
              </w:rPr>
              <w:t>U</w:t>
            </w:r>
            <w:r w:rsidR="00DA565F" w:rsidRPr="002062F4">
              <w:rPr>
                <w:rFonts w:eastAsia="Times New Roman" w:cstheme="minorHAnsi"/>
                <w:bCs/>
                <w:sz w:val="20"/>
                <w:szCs w:val="20"/>
              </w:rPr>
              <w:t>ses strategies to support others to make changes/ complete activities</w:t>
            </w:r>
          </w:p>
        </w:tc>
        <w:tc>
          <w:tcPr>
            <w:tcW w:w="5103" w:type="dxa"/>
            <w:shd w:val="clear" w:color="auto" w:fill="E7E6E6" w:themeFill="background2"/>
          </w:tcPr>
          <w:p w14:paraId="3CA00A51" w14:textId="77777777" w:rsidR="00DA565F" w:rsidRPr="003512D2" w:rsidRDefault="00DA565F" w:rsidP="00EC71E1">
            <w:pPr>
              <w:rPr>
                <w:rFonts w:eastAsia="Times New Roman" w:cstheme="minorHAnsi"/>
              </w:rPr>
            </w:pPr>
            <w:r>
              <w:rPr>
                <w:rFonts w:eastAsia="Times New Roman" w:cstheme="minorHAnsi"/>
              </w:rPr>
              <w:t>Mid Placement:</w:t>
            </w:r>
          </w:p>
        </w:tc>
        <w:tc>
          <w:tcPr>
            <w:tcW w:w="3969" w:type="dxa"/>
            <w:shd w:val="clear" w:color="auto" w:fill="E7E6E6" w:themeFill="background2"/>
          </w:tcPr>
          <w:p w14:paraId="62B89B24" w14:textId="77777777" w:rsidR="00DA565F" w:rsidRDefault="00DA565F"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5F24AC7C" w14:textId="77777777" w:rsidR="00DA565F" w:rsidRDefault="00DA565F" w:rsidP="00EC71E1">
            <w:pPr>
              <w:rPr>
                <w:rFonts w:eastAsia="Times New Roman" w:cstheme="minorHAnsi"/>
              </w:rPr>
            </w:pPr>
            <w:r>
              <w:rPr>
                <w:rFonts w:eastAsia="Times New Roman" w:cstheme="minorHAnsi"/>
              </w:rPr>
              <w:t>No opportunity</w:t>
            </w:r>
          </w:p>
          <w:p w14:paraId="1CFA0D48" w14:textId="77777777" w:rsidR="00DA565F" w:rsidRDefault="00DA565F" w:rsidP="00EC71E1">
            <w:pPr>
              <w:rPr>
                <w:rFonts w:eastAsia="Times New Roman" w:cstheme="minorHAnsi"/>
              </w:rPr>
            </w:pPr>
            <w:r>
              <w:rPr>
                <w:rFonts w:eastAsia="Times New Roman" w:cstheme="minorHAnsi"/>
              </w:rPr>
              <w:t>Not demonstrated</w:t>
            </w:r>
          </w:p>
          <w:p w14:paraId="3FDC3CC7" w14:textId="77777777" w:rsidR="00DA565F" w:rsidRDefault="00DA565F" w:rsidP="00EC71E1">
            <w:pPr>
              <w:rPr>
                <w:rFonts w:eastAsia="Times New Roman" w:cstheme="minorHAnsi"/>
              </w:rPr>
            </w:pPr>
            <w:r>
              <w:rPr>
                <w:rFonts w:eastAsia="Times New Roman" w:cstheme="minorHAnsi"/>
              </w:rPr>
              <w:t>Emerging</w:t>
            </w:r>
          </w:p>
          <w:p w14:paraId="7F146BEA"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2D83A8B6" w14:textId="77777777" w:rsidTr="00EC71E1">
        <w:trPr>
          <w:trHeight w:val="1072"/>
        </w:trPr>
        <w:tc>
          <w:tcPr>
            <w:tcW w:w="6095" w:type="dxa"/>
            <w:vMerge/>
          </w:tcPr>
          <w:p w14:paraId="4E208D77" w14:textId="77777777" w:rsidR="00DA565F" w:rsidRDefault="00DA565F" w:rsidP="00EC71E1">
            <w:pPr>
              <w:jc w:val="both"/>
              <w:rPr>
                <w:rFonts w:eastAsia="Times New Roman" w:cstheme="minorHAnsi"/>
                <w:b/>
              </w:rPr>
            </w:pPr>
          </w:p>
        </w:tc>
        <w:tc>
          <w:tcPr>
            <w:tcW w:w="5103" w:type="dxa"/>
            <w:shd w:val="clear" w:color="auto" w:fill="E7E6E6" w:themeFill="background2"/>
          </w:tcPr>
          <w:p w14:paraId="51DFF315" w14:textId="77777777" w:rsidR="00DA565F" w:rsidRPr="003512D2" w:rsidRDefault="00DA565F" w:rsidP="00EC71E1">
            <w:pPr>
              <w:rPr>
                <w:rFonts w:eastAsia="Times New Roman" w:cstheme="minorHAnsi"/>
              </w:rPr>
            </w:pPr>
            <w:r>
              <w:rPr>
                <w:rFonts w:eastAsia="Times New Roman" w:cstheme="minorHAnsi"/>
              </w:rPr>
              <w:t>End of placement:</w:t>
            </w:r>
          </w:p>
        </w:tc>
        <w:tc>
          <w:tcPr>
            <w:tcW w:w="3969" w:type="dxa"/>
            <w:shd w:val="clear" w:color="auto" w:fill="E7E6E6" w:themeFill="background2"/>
          </w:tcPr>
          <w:p w14:paraId="177D5934" w14:textId="77777777" w:rsidR="00DA565F" w:rsidRPr="00837924" w:rsidRDefault="00DA565F" w:rsidP="00EC71E1">
            <w:pPr>
              <w:rPr>
                <w:rFonts w:eastAsia="Times New Roman" w:cstheme="minorHAnsi"/>
                <w:b/>
                <w:bCs/>
              </w:rPr>
            </w:pPr>
            <w:r w:rsidRPr="00837924">
              <w:rPr>
                <w:rFonts w:eastAsia="Times New Roman" w:cstheme="minorHAnsi"/>
                <w:b/>
                <w:bCs/>
              </w:rPr>
              <w:t>End of Placement:</w:t>
            </w:r>
          </w:p>
          <w:p w14:paraId="3ED3DAEF" w14:textId="77777777" w:rsidR="00DA565F" w:rsidRDefault="00DA565F" w:rsidP="00EC71E1">
            <w:pPr>
              <w:rPr>
                <w:rFonts w:eastAsia="Times New Roman" w:cstheme="minorHAnsi"/>
              </w:rPr>
            </w:pPr>
            <w:r>
              <w:rPr>
                <w:rFonts w:eastAsia="Times New Roman" w:cstheme="minorHAnsi"/>
              </w:rPr>
              <w:t>No opportunity</w:t>
            </w:r>
          </w:p>
          <w:p w14:paraId="6082E1C2" w14:textId="77777777" w:rsidR="00DA565F" w:rsidRDefault="00DA565F" w:rsidP="00EC71E1">
            <w:pPr>
              <w:rPr>
                <w:rFonts w:eastAsia="Times New Roman" w:cstheme="minorHAnsi"/>
              </w:rPr>
            </w:pPr>
            <w:r>
              <w:rPr>
                <w:rFonts w:eastAsia="Times New Roman" w:cstheme="minorHAnsi"/>
              </w:rPr>
              <w:t>Not demonstrated</w:t>
            </w:r>
          </w:p>
          <w:p w14:paraId="181BAEA3" w14:textId="77777777" w:rsidR="00DA565F" w:rsidRDefault="00DA565F" w:rsidP="00EC71E1">
            <w:pPr>
              <w:rPr>
                <w:rFonts w:eastAsia="Times New Roman" w:cstheme="minorHAnsi"/>
              </w:rPr>
            </w:pPr>
            <w:r>
              <w:rPr>
                <w:rFonts w:eastAsia="Times New Roman" w:cstheme="minorHAnsi"/>
              </w:rPr>
              <w:t>Emerging</w:t>
            </w:r>
          </w:p>
          <w:p w14:paraId="790770EA"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578D1AFA" w14:textId="77777777" w:rsidTr="00EC71E1">
        <w:trPr>
          <w:trHeight w:val="938"/>
        </w:trPr>
        <w:tc>
          <w:tcPr>
            <w:tcW w:w="6095" w:type="dxa"/>
            <w:vMerge w:val="restart"/>
            <w:shd w:val="clear" w:color="auto" w:fill="E7E6E6" w:themeFill="background2"/>
          </w:tcPr>
          <w:p w14:paraId="2EEC1094" w14:textId="48CD7827" w:rsidR="00DA565F" w:rsidRPr="003512D2" w:rsidRDefault="00DA565F" w:rsidP="00EC71E1">
            <w:pPr>
              <w:jc w:val="both"/>
              <w:rPr>
                <w:rFonts w:eastAsia="Times New Roman" w:cstheme="minorHAnsi"/>
                <w:b/>
              </w:rPr>
            </w:pPr>
            <w:r>
              <w:rPr>
                <w:rFonts w:eastAsia="Times New Roman" w:cstheme="minorHAnsi"/>
                <w:b/>
              </w:rPr>
              <w:t xml:space="preserve">11. </w:t>
            </w:r>
            <w:r w:rsidRPr="003512D2">
              <w:rPr>
                <w:rFonts w:eastAsia="Times New Roman" w:cstheme="minorHAnsi"/>
                <w:b/>
              </w:rPr>
              <w:t xml:space="preserve">Reflects and adapts practice </w:t>
            </w:r>
            <w:r>
              <w:rPr>
                <w:rFonts w:eastAsia="Times New Roman" w:cstheme="minorHAnsi"/>
                <w:b/>
              </w:rPr>
              <w:t>(SOP 1</w:t>
            </w:r>
            <w:r w:rsidR="005D4AA4">
              <w:rPr>
                <w:rFonts w:eastAsia="Times New Roman" w:cstheme="minorHAnsi"/>
                <w:b/>
              </w:rPr>
              <w:t>0</w:t>
            </w:r>
            <w:r>
              <w:rPr>
                <w:rFonts w:eastAsia="Times New Roman" w:cstheme="minorHAnsi"/>
                <w:b/>
              </w:rPr>
              <w:t>)</w:t>
            </w:r>
          </w:p>
          <w:p w14:paraId="23BFDC36" w14:textId="77777777" w:rsidR="0006421C" w:rsidRPr="00770CAA" w:rsidRDefault="0006421C" w:rsidP="00944670">
            <w:pPr>
              <w:pStyle w:val="ListParagraph"/>
              <w:numPr>
                <w:ilvl w:val="0"/>
                <w:numId w:val="76"/>
              </w:numPr>
              <w:jc w:val="both"/>
              <w:rPr>
                <w:rFonts w:eastAsia="Times New Roman"/>
                <w:sz w:val="20"/>
                <w:szCs w:val="20"/>
              </w:rPr>
            </w:pPr>
            <w:r w:rsidRPr="00770CAA">
              <w:rPr>
                <w:rFonts w:eastAsia="Times New Roman"/>
                <w:sz w:val="20"/>
                <w:szCs w:val="20"/>
              </w:rPr>
              <w:t>A</w:t>
            </w:r>
            <w:r w:rsidR="00DA565F" w:rsidRPr="00770CAA">
              <w:rPr>
                <w:rFonts w:eastAsia="Times New Roman"/>
                <w:sz w:val="20"/>
                <w:szCs w:val="20"/>
              </w:rPr>
              <w:t>ccurately reflects of own strengths and areas for development in relation to activity and/ or skills</w:t>
            </w:r>
          </w:p>
          <w:p w14:paraId="563052A6" w14:textId="77777777" w:rsidR="0006421C" w:rsidRPr="00770CAA" w:rsidRDefault="0006421C" w:rsidP="00944670">
            <w:pPr>
              <w:pStyle w:val="ListParagraph"/>
              <w:numPr>
                <w:ilvl w:val="0"/>
                <w:numId w:val="76"/>
              </w:numPr>
              <w:jc w:val="both"/>
              <w:rPr>
                <w:rFonts w:eastAsia="Times New Roman"/>
                <w:sz w:val="20"/>
                <w:szCs w:val="20"/>
              </w:rPr>
            </w:pPr>
            <w:r w:rsidRPr="00770CAA">
              <w:rPr>
                <w:rFonts w:eastAsia="Times New Roman"/>
                <w:sz w:val="20"/>
                <w:szCs w:val="20"/>
              </w:rPr>
              <w:t>I</w:t>
            </w:r>
            <w:r w:rsidR="00DA565F" w:rsidRPr="00770CAA">
              <w:rPr>
                <w:rFonts w:eastAsia="Times New Roman"/>
                <w:sz w:val="20"/>
                <w:szCs w:val="20"/>
              </w:rPr>
              <w:t>dentifies actions to support development</w:t>
            </w:r>
          </w:p>
          <w:p w14:paraId="2B545688" w14:textId="77777777" w:rsidR="0006421C" w:rsidRPr="00770CAA" w:rsidRDefault="0006421C" w:rsidP="00944670">
            <w:pPr>
              <w:pStyle w:val="ListParagraph"/>
              <w:numPr>
                <w:ilvl w:val="0"/>
                <w:numId w:val="76"/>
              </w:numPr>
              <w:jc w:val="both"/>
              <w:rPr>
                <w:rFonts w:eastAsia="Times New Roman"/>
                <w:sz w:val="20"/>
                <w:szCs w:val="20"/>
              </w:rPr>
            </w:pPr>
            <w:r w:rsidRPr="00770CAA">
              <w:rPr>
                <w:rFonts w:eastAsia="Times New Roman"/>
                <w:sz w:val="20"/>
                <w:szCs w:val="20"/>
              </w:rPr>
              <w:t>P</w:t>
            </w:r>
            <w:r w:rsidR="00DA565F" w:rsidRPr="00770CAA">
              <w:rPr>
                <w:rFonts w:eastAsia="Times New Roman"/>
                <w:sz w:val="20"/>
                <w:szCs w:val="20"/>
              </w:rPr>
              <w:t>roduces action plan for own development</w:t>
            </w:r>
          </w:p>
          <w:p w14:paraId="6DE039C6" w14:textId="77777777" w:rsidR="0006421C" w:rsidRPr="00770CAA" w:rsidRDefault="0006421C" w:rsidP="00944670">
            <w:pPr>
              <w:pStyle w:val="ListParagraph"/>
              <w:numPr>
                <w:ilvl w:val="0"/>
                <w:numId w:val="76"/>
              </w:numPr>
              <w:jc w:val="both"/>
              <w:rPr>
                <w:rFonts w:eastAsia="Times New Roman"/>
                <w:sz w:val="20"/>
                <w:szCs w:val="20"/>
              </w:rPr>
            </w:pPr>
            <w:r w:rsidRPr="00770CAA">
              <w:rPr>
                <w:rFonts w:eastAsia="Times New Roman"/>
                <w:sz w:val="20"/>
                <w:szCs w:val="20"/>
              </w:rPr>
              <w:t>L</w:t>
            </w:r>
            <w:r w:rsidR="00DA565F" w:rsidRPr="00770CAA">
              <w:rPr>
                <w:rFonts w:eastAsia="Times New Roman"/>
                <w:sz w:val="20"/>
                <w:szCs w:val="20"/>
              </w:rPr>
              <w:t>istens to and acts on feedback; discusses next steps for own/ others’ client based on own/ observed session</w:t>
            </w:r>
          </w:p>
          <w:p w14:paraId="3144DC07" w14:textId="57F6C8C7" w:rsidR="00DA565F" w:rsidRPr="00770CAA" w:rsidRDefault="00E04274" w:rsidP="00944670">
            <w:pPr>
              <w:pStyle w:val="ListParagraph"/>
              <w:numPr>
                <w:ilvl w:val="0"/>
                <w:numId w:val="76"/>
              </w:numPr>
              <w:jc w:val="both"/>
              <w:rPr>
                <w:rFonts w:eastAsia="Times New Roman"/>
                <w:sz w:val="20"/>
                <w:szCs w:val="20"/>
              </w:rPr>
            </w:pPr>
            <w:r w:rsidRPr="00770CAA">
              <w:rPr>
                <w:rFonts w:eastAsia="Times New Roman"/>
                <w:sz w:val="20"/>
                <w:szCs w:val="20"/>
              </w:rPr>
              <w:t>E</w:t>
            </w:r>
            <w:r w:rsidR="00DA565F" w:rsidRPr="00770CAA">
              <w:rPr>
                <w:rFonts w:eastAsia="Times New Roman"/>
                <w:sz w:val="20"/>
                <w:szCs w:val="20"/>
              </w:rPr>
              <w:t>valuates session in terms of client and own skills</w:t>
            </w:r>
          </w:p>
          <w:p w14:paraId="39B9BF5A" w14:textId="0D8754BA" w:rsidR="00DA565F" w:rsidRPr="00576563" w:rsidRDefault="00DA565F" w:rsidP="00EC71E1">
            <w:pPr>
              <w:jc w:val="both"/>
            </w:pPr>
            <w:r w:rsidRPr="1BAB4D50">
              <w:rPr>
                <w:rFonts w:eastAsia="Times New Roman"/>
                <w:b/>
                <w:bCs/>
              </w:rPr>
              <w:t xml:space="preserve">To pass this core skill the student must provide evidence to their educator of one daily (ongoing placement) or one weekly (block placement) reflection of their learning </w:t>
            </w:r>
          </w:p>
        </w:tc>
        <w:tc>
          <w:tcPr>
            <w:tcW w:w="5103" w:type="dxa"/>
            <w:shd w:val="clear" w:color="auto" w:fill="E7E6E6" w:themeFill="background2"/>
          </w:tcPr>
          <w:p w14:paraId="25EEAC20" w14:textId="77777777" w:rsidR="00DA565F" w:rsidRPr="003512D2" w:rsidRDefault="00DA565F" w:rsidP="00EC71E1">
            <w:pPr>
              <w:rPr>
                <w:rFonts w:eastAsia="Times New Roman" w:cstheme="minorHAnsi"/>
              </w:rPr>
            </w:pPr>
            <w:r>
              <w:rPr>
                <w:rFonts w:eastAsia="Times New Roman" w:cstheme="minorHAnsi"/>
              </w:rPr>
              <w:t>Mid Placement:</w:t>
            </w:r>
          </w:p>
        </w:tc>
        <w:tc>
          <w:tcPr>
            <w:tcW w:w="3969" w:type="dxa"/>
            <w:shd w:val="clear" w:color="auto" w:fill="E7E6E6" w:themeFill="background2"/>
          </w:tcPr>
          <w:p w14:paraId="504E0597" w14:textId="77777777" w:rsidR="00DA565F" w:rsidRDefault="00DA565F"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5C395403" w14:textId="77777777" w:rsidR="00DA565F" w:rsidRDefault="00DA565F" w:rsidP="00EC71E1">
            <w:pPr>
              <w:rPr>
                <w:rFonts w:eastAsia="Times New Roman" w:cstheme="minorHAnsi"/>
              </w:rPr>
            </w:pPr>
            <w:r>
              <w:rPr>
                <w:rFonts w:eastAsia="Times New Roman" w:cstheme="minorHAnsi"/>
              </w:rPr>
              <w:t>No opportunity</w:t>
            </w:r>
          </w:p>
          <w:p w14:paraId="1E58CEFC" w14:textId="77777777" w:rsidR="00DA565F" w:rsidRDefault="00DA565F" w:rsidP="00EC71E1">
            <w:pPr>
              <w:rPr>
                <w:rFonts w:eastAsia="Times New Roman" w:cstheme="minorHAnsi"/>
              </w:rPr>
            </w:pPr>
            <w:r>
              <w:rPr>
                <w:rFonts w:eastAsia="Times New Roman" w:cstheme="minorHAnsi"/>
              </w:rPr>
              <w:t>Not demonstrated</w:t>
            </w:r>
          </w:p>
          <w:p w14:paraId="50094F7F" w14:textId="77777777" w:rsidR="00DA565F" w:rsidRDefault="00DA565F" w:rsidP="00EC71E1">
            <w:pPr>
              <w:rPr>
                <w:rFonts w:eastAsia="Times New Roman" w:cstheme="minorHAnsi"/>
              </w:rPr>
            </w:pPr>
            <w:r>
              <w:rPr>
                <w:rFonts w:eastAsia="Times New Roman" w:cstheme="minorHAnsi"/>
              </w:rPr>
              <w:t>Emerging</w:t>
            </w:r>
          </w:p>
          <w:p w14:paraId="103B8C96"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1E5D6DA6" w14:textId="77777777" w:rsidTr="00EC71E1">
        <w:trPr>
          <w:trHeight w:val="937"/>
        </w:trPr>
        <w:tc>
          <w:tcPr>
            <w:tcW w:w="6095" w:type="dxa"/>
            <w:vMerge/>
          </w:tcPr>
          <w:p w14:paraId="5B50C368" w14:textId="77777777" w:rsidR="00DA565F" w:rsidRDefault="00DA565F" w:rsidP="00EC71E1">
            <w:pPr>
              <w:jc w:val="both"/>
              <w:rPr>
                <w:rFonts w:eastAsia="Times New Roman" w:cstheme="minorHAnsi"/>
                <w:b/>
              </w:rPr>
            </w:pPr>
          </w:p>
        </w:tc>
        <w:tc>
          <w:tcPr>
            <w:tcW w:w="5103" w:type="dxa"/>
            <w:shd w:val="clear" w:color="auto" w:fill="E7E6E6" w:themeFill="background2"/>
          </w:tcPr>
          <w:p w14:paraId="44655DC6" w14:textId="77777777" w:rsidR="00DA565F" w:rsidRPr="003512D2" w:rsidRDefault="00DA565F" w:rsidP="00EC71E1">
            <w:pPr>
              <w:rPr>
                <w:rFonts w:eastAsia="Times New Roman" w:cstheme="minorHAnsi"/>
              </w:rPr>
            </w:pPr>
            <w:r>
              <w:rPr>
                <w:rFonts w:eastAsia="Times New Roman" w:cstheme="minorHAnsi"/>
              </w:rPr>
              <w:t>End of placement:</w:t>
            </w:r>
          </w:p>
        </w:tc>
        <w:tc>
          <w:tcPr>
            <w:tcW w:w="3969" w:type="dxa"/>
            <w:shd w:val="clear" w:color="auto" w:fill="E7E6E6" w:themeFill="background2"/>
          </w:tcPr>
          <w:p w14:paraId="7FCB4B78" w14:textId="77777777" w:rsidR="00DA565F" w:rsidRPr="00837924" w:rsidRDefault="00DA565F" w:rsidP="00EC71E1">
            <w:pPr>
              <w:rPr>
                <w:rFonts w:eastAsia="Times New Roman" w:cstheme="minorHAnsi"/>
                <w:b/>
                <w:bCs/>
              </w:rPr>
            </w:pPr>
            <w:r w:rsidRPr="00837924">
              <w:rPr>
                <w:rFonts w:eastAsia="Times New Roman" w:cstheme="minorHAnsi"/>
                <w:b/>
                <w:bCs/>
              </w:rPr>
              <w:t>End of Placement:</w:t>
            </w:r>
          </w:p>
          <w:p w14:paraId="351B32EE" w14:textId="77777777" w:rsidR="00DA565F" w:rsidRDefault="00DA565F" w:rsidP="00EC71E1">
            <w:pPr>
              <w:rPr>
                <w:rFonts w:eastAsia="Times New Roman" w:cstheme="minorHAnsi"/>
              </w:rPr>
            </w:pPr>
            <w:r>
              <w:rPr>
                <w:rFonts w:eastAsia="Times New Roman" w:cstheme="minorHAnsi"/>
              </w:rPr>
              <w:t>No opportunity</w:t>
            </w:r>
          </w:p>
          <w:p w14:paraId="6F7DA382" w14:textId="77777777" w:rsidR="00DA565F" w:rsidRDefault="00DA565F" w:rsidP="00EC71E1">
            <w:pPr>
              <w:rPr>
                <w:rFonts w:eastAsia="Times New Roman" w:cstheme="minorHAnsi"/>
              </w:rPr>
            </w:pPr>
            <w:r>
              <w:rPr>
                <w:rFonts w:eastAsia="Times New Roman" w:cstheme="minorHAnsi"/>
              </w:rPr>
              <w:t>Not demonstrated</w:t>
            </w:r>
          </w:p>
          <w:p w14:paraId="41F6A445" w14:textId="77777777" w:rsidR="00DA565F" w:rsidRDefault="00DA565F" w:rsidP="00EC71E1">
            <w:pPr>
              <w:rPr>
                <w:rFonts w:eastAsia="Times New Roman" w:cstheme="minorHAnsi"/>
              </w:rPr>
            </w:pPr>
            <w:r>
              <w:rPr>
                <w:rFonts w:eastAsia="Times New Roman" w:cstheme="minorHAnsi"/>
              </w:rPr>
              <w:t>Emerging</w:t>
            </w:r>
          </w:p>
          <w:p w14:paraId="2E08B03A"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758902C0" w14:textId="77777777" w:rsidTr="00EC71E1">
        <w:trPr>
          <w:trHeight w:val="1208"/>
        </w:trPr>
        <w:tc>
          <w:tcPr>
            <w:tcW w:w="6095" w:type="dxa"/>
            <w:vMerge w:val="restart"/>
            <w:shd w:val="clear" w:color="auto" w:fill="E7E6E6" w:themeFill="background2"/>
          </w:tcPr>
          <w:p w14:paraId="01444536" w14:textId="0371F280" w:rsidR="00DA565F" w:rsidRPr="00793D5F" w:rsidRDefault="00DA565F" w:rsidP="00EC71E1">
            <w:pPr>
              <w:jc w:val="both"/>
              <w:rPr>
                <w:rFonts w:eastAsia="Times New Roman" w:cstheme="minorHAnsi"/>
                <w:b/>
              </w:rPr>
            </w:pPr>
            <w:r w:rsidRPr="00793D5F">
              <w:rPr>
                <w:rFonts w:eastAsia="Times New Roman" w:cstheme="minorHAnsi"/>
                <w:b/>
              </w:rPr>
              <w:t>12. Plans and/ or delivers intervention that is holistic, evidence-based and tailored to individual need</w:t>
            </w:r>
            <w:r w:rsidR="006C37FD">
              <w:rPr>
                <w:rFonts w:eastAsia="Times New Roman" w:cstheme="minorHAnsi"/>
                <w:b/>
              </w:rPr>
              <w:t xml:space="preserve"> (SOP</w:t>
            </w:r>
            <w:r w:rsidR="009E5F44">
              <w:rPr>
                <w:rFonts w:eastAsia="Times New Roman" w:cstheme="minorHAnsi"/>
                <w:b/>
              </w:rPr>
              <w:t>s 12/</w:t>
            </w:r>
            <w:r w:rsidR="009875ED">
              <w:rPr>
                <w:rFonts w:eastAsia="Times New Roman" w:cstheme="minorHAnsi"/>
                <w:b/>
              </w:rPr>
              <w:t xml:space="preserve"> </w:t>
            </w:r>
            <w:r w:rsidR="009E5F44">
              <w:rPr>
                <w:rFonts w:eastAsia="Times New Roman" w:cstheme="minorHAnsi"/>
                <w:b/>
              </w:rPr>
              <w:t>13)</w:t>
            </w:r>
          </w:p>
          <w:p w14:paraId="06B77642" w14:textId="77777777" w:rsidR="00B3118A" w:rsidRPr="005D4AA4" w:rsidRDefault="00B3118A" w:rsidP="00944670">
            <w:pPr>
              <w:pStyle w:val="ListParagraph"/>
              <w:numPr>
                <w:ilvl w:val="0"/>
                <w:numId w:val="77"/>
              </w:numPr>
              <w:jc w:val="both"/>
              <w:rPr>
                <w:rFonts w:eastAsia="Times New Roman"/>
                <w:sz w:val="20"/>
                <w:szCs w:val="20"/>
              </w:rPr>
            </w:pPr>
            <w:r w:rsidRPr="005D4AA4">
              <w:rPr>
                <w:rFonts w:eastAsia="Times New Roman"/>
                <w:sz w:val="20"/>
                <w:szCs w:val="20"/>
              </w:rPr>
              <w:t>S</w:t>
            </w:r>
            <w:r w:rsidR="00DA565F" w:rsidRPr="005D4AA4">
              <w:rPr>
                <w:rFonts w:eastAsia="Times New Roman"/>
                <w:sz w:val="20"/>
                <w:szCs w:val="20"/>
              </w:rPr>
              <w:t>uggests next steps following assessment/ intervention, with/without support</w:t>
            </w:r>
          </w:p>
          <w:p w14:paraId="6BD5725D" w14:textId="77777777" w:rsidR="00B3118A" w:rsidRPr="005D4AA4" w:rsidRDefault="00B3118A" w:rsidP="00944670">
            <w:pPr>
              <w:pStyle w:val="ListParagraph"/>
              <w:numPr>
                <w:ilvl w:val="0"/>
                <w:numId w:val="77"/>
              </w:numPr>
              <w:jc w:val="both"/>
              <w:rPr>
                <w:rFonts w:eastAsia="Times New Roman"/>
                <w:sz w:val="20"/>
                <w:szCs w:val="20"/>
              </w:rPr>
            </w:pPr>
            <w:r w:rsidRPr="005D4AA4">
              <w:rPr>
                <w:rFonts w:eastAsia="Times New Roman"/>
                <w:sz w:val="20"/>
                <w:szCs w:val="20"/>
              </w:rPr>
              <w:t>W</w:t>
            </w:r>
            <w:r w:rsidR="00DA565F" w:rsidRPr="005D4AA4">
              <w:rPr>
                <w:rFonts w:eastAsia="Times New Roman"/>
                <w:sz w:val="20"/>
                <w:szCs w:val="20"/>
              </w:rPr>
              <w:t>rites care plan for client with/ without support</w:t>
            </w:r>
          </w:p>
          <w:p w14:paraId="3E8494A0" w14:textId="77777777" w:rsidR="00B3118A" w:rsidRPr="005D4AA4" w:rsidRDefault="00B3118A" w:rsidP="00944670">
            <w:pPr>
              <w:pStyle w:val="ListParagraph"/>
              <w:numPr>
                <w:ilvl w:val="0"/>
                <w:numId w:val="77"/>
              </w:numPr>
              <w:jc w:val="both"/>
              <w:rPr>
                <w:rFonts w:eastAsia="Times New Roman"/>
                <w:sz w:val="20"/>
                <w:szCs w:val="20"/>
              </w:rPr>
            </w:pPr>
            <w:r w:rsidRPr="005D4AA4">
              <w:rPr>
                <w:rFonts w:eastAsia="Times New Roman"/>
                <w:sz w:val="20"/>
                <w:szCs w:val="20"/>
              </w:rPr>
              <w:t>C</w:t>
            </w:r>
            <w:r w:rsidR="00DA565F" w:rsidRPr="005D4AA4">
              <w:rPr>
                <w:rFonts w:eastAsia="Times New Roman"/>
                <w:sz w:val="20"/>
                <w:szCs w:val="20"/>
              </w:rPr>
              <w:t>an reflect on/ discuss short/ long term impact of communication/ eating and drinking difficulty on client</w:t>
            </w:r>
          </w:p>
          <w:p w14:paraId="02A1E14F" w14:textId="77777777" w:rsidR="00B3118A" w:rsidRPr="005D4AA4" w:rsidRDefault="00B3118A" w:rsidP="00944670">
            <w:pPr>
              <w:pStyle w:val="ListParagraph"/>
              <w:numPr>
                <w:ilvl w:val="0"/>
                <w:numId w:val="77"/>
              </w:numPr>
              <w:jc w:val="both"/>
              <w:rPr>
                <w:rFonts w:eastAsia="Times New Roman"/>
                <w:sz w:val="20"/>
                <w:szCs w:val="20"/>
              </w:rPr>
            </w:pPr>
            <w:r w:rsidRPr="005D4AA4">
              <w:rPr>
                <w:rFonts w:eastAsia="Times New Roman"/>
                <w:sz w:val="20"/>
                <w:szCs w:val="20"/>
              </w:rPr>
              <w:t>U</w:t>
            </w:r>
            <w:r w:rsidR="00DA565F" w:rsidRPr="005D4AA4">
              <w:rPr>
                <w:rFonts w:eastAsia="Times New Roman"/>
                <w:sz w:val="20"/>
                <w:szCs w:val="20"/>
              </w:rPr>
              <w:t>nderstands ICF in relation to planning aims for client</w:t>
            </w:r>
          </w:p>
          <w:p w14:paraId="331FDC2B" w14:textId="02F74013" w:rsidR="00DA565F" w:rsidRPr="00B3118A" w:rsidRDefault="00B3118A" w:rsidP="00944670">
            <w:pPr>
              <w:pStyle w:val="ListParagraph"/>
              <w:numPr>
                <w:ilvl w:val="0"/>
                <w:numId w:val="77"/>
              </w:numPr>
              <w:jc w:val="both"/>
              <w:rPr>
                <w:rFonts w:eastAsia="Times New Roman"/>
              </w:rPr>
            </w:pPr>
            <w:r w:rsidRPr="005D4AA4">
              <w:rPr>
                <w:rFonts w:eastAsia="Times New Roman"/>
                <w:sz w:val="20"/>
                <w:szCs w:val="20"/>
              </w:rPr>
              <w:t>U</w:t>
            </w:r>
            <w:r w:rsidR="00DA565F" w:rsidRPr="005D4AA4">
              <w:rPr>
                <w:rFonts w:eastAsia="Times New Roman"/>
                <w:sz w:val="20"/>
                <w:szCs w:val="20"/>
              </w:rPr>
              <w:t xml:space="preserve">ses </w:t>
            </w:r>
            <w:proofErr w:type="gramStart"/>
            <w:r w:rsidR="00DA565F" w:rsidRPr="005D4AA4">
              <w:rPr>
                <w:rFonts w:eastAsia="Times New Roman"/>
                <w:sz w:val="20"/>
                <w:szCs w:val="20"/>
              </w:rPr>
              <w:t>evidence based</w:t>
            </w:r>
            <w:proofErr w:type="gramEnd"/>
            <w:r w:rsidR="00DA565F" w:rsidRPr="005D4AA4">
              <w:rPr>
                <w:rFonts w:eastAsia="Times New Roman"/>
                <w:sz w:val="20"/>
                <w:szCs w:val="20"/>
              </w:rPr>
              <w:t xml:space="preserve"> practice to support client planning </w:t>
            </w:r>
          </w:p>
        </w:tc>
        <w:tc>
          <w:tcPr>
            <w:tcW w:w="5103" w:type="dxa"/>
            <w:shd w:val="clear" w:color="auto" w:fill="E7E6E6" w:themeFill="background2"/>
          </w:tcPr>
          <w:p w14:paraId="684E3643" w14:textId="77777777" w:rsidR="00DA565F" w:rsidRPr="003512D2" w:rsidRDefault="00DA565F" w:rsidP="00EC71E1">
            <w:pPr>
              <w:rPr>
                <w:rFonts w:eastAsia="Times New Roman" w:cstheme="minorHAnsi"/>
              </w:rPr>
            </w:pPr>
            <w:r>
              <w:rPr>
                <w:rFonts w:eastAsia="Times New Roman" w:cstheme="minorHAnsi"/>
              </w:rPr>
              <w:t>Mid Placement:</w:t>
            </w:r>
          </w:p>
        </w:tc>
        <w:tc>
          <w:tcPr>
            <w:tcW w:w="3969" w:type="dxa"/>
            <w:shd w:val="clear" w:color="auto" w:fill="E7E6E6" w:themeFill="background2"/>
          </w:tcPr>
          <w:p w14:paraId="1B84891D" w14:textId="77777777" w:rsidR="00DA565F" w:rsidRDefault="00DA565F"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468CD462" w14:textId="77777777" w:rsidR="00DA565F" w:rsidRDefault="00DA565F" w:rsidP="00EC71E1">
            <w:pPr>
              <w:rPr>
                <w:rFonts w:eastAsia="Times New Roman" w:cstheme="minorHAnsi"/>
              </w:rPr>
            </w:pPr>
            <w:r>
              <w:rPr>
                <w:rFonts w:eastAsia="Times New Roman" w:cstheme="minorHAnsi"/>
              </w:rPr>
              <w:t>No opportunity</w:t>
            </w:r>
          </w:p>
          <w:p w14:paraId="23BC8BF2" w14:textId="77777777" w:rsidR="00DA565F" w:rsidRDefault="00DA565F" w:rsidP="00EC71E1">
            <w:pPr>
              <w:rPr>
                <w:rFonts w:eastAsia="Times New Roman" w:cstheme="minorHAnsi"/>
              </w:rPr>
            </w:pPr>
            <w:r>
              <w:rPr>
                <w:rFonts w:eastAsia="Times New Roman" w:cstheme="minorHAnsi"/>
              </w:rPr>
              <w:t>Not demonstrated</w:t>
            </w:r>
          </w:p>
          <w:p w14:paraId="13517C50" w14:textId="77777777" w:rsidR="00DA565F" w:rsidRDefault="00DA565F" w:rsidP="00EC71E1">
            <w:pPr>
              <w:rPr>
                <w:rFonts w:eastAsia="Times New Roman" w:cstheme="minorHAnsi"/>
              </w:rPr>
            </w:pPr>
            <w:r>
              <w:rPr>
                <w:rFonts w:eastAsia="Times New Roman" w:cstheme="minorHAnsi"/>
              </w:rPr>
              <w:t>Emerging</w:t>
            </w:r>
          </w:p>
          <w:p w14:paraId="381AC1C9"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77BDDD5C" w14:textId="77777777" w:rsidTr="005D4AA4">
        <w:trPr>
          <w:trHeight w:val="281"/>
        </w:trPr>
        <w:tc>
          <w:tcPr>
            <w:tcW w:w="6095" w:type="dxa"/>
            <w:vMerge/>
          </w:tcPr>
          <w:p w14:paraId="243B6B93" w14:textId="77777777" w:rsidR="00DA565F" w:rsidRPr="005C61D7" w:rsidRDefault="00DA565F" w:rsidP="00EC71E1">
            <w:pPr>
              <w:jc w:val="both"/>
              <w:rPr>
                <w:rFonts w:eastAsia="Times New Roman" w:cstheme="minorHAnsi"/>
                <w:b/>
                <w:color w:val="FF0000"/>
              </w:rPr>
            </w:pPr>
          </w:p>
        </w:tc>
        <w:tc>
          <w:tcPr>
            <w:tcW w:w="5103" w:type="dxa"/>
            <w:shd w:val="clear" w:color="auto" w:fill="E7E6E6" w:themeFill="background2"/>
          </w:tcPr>
          <w:p w14:paraId="169AA891" w14:textId="77777777" w:rsidR="00DA565F" w:rsidRPr="003512D2" w:rsidRDefault="00DA565F" w:rsidP="00EC71E1">
            <w:pPr>
              <w:rPr>
                <w:rFonts w:eastAsia="Times New Roman" w:cstheme="minorHAnsi"/>
              </w:rPr>
            </w:pPr>
            <w:r>
              <w:rPr>
                <w:rFonts w:eastAsia="Times New Roman" w:cstheme="minorHAnsi"/>
              </w:rPr>
              <w:t>End of placement:</w:t>
            </w:r>
          </w:p>
        </w:tc>
        <w:tc>
          <w:tcPr>
            <w:tcW w:w="3969" w:type="dxa"/>
            <w:shd w:val="clear" w:color="auto" w:fill="E7E6E6" w:themeFill="background2"/>
          </w:tcPr>
          <w:p w14:paraId="46418510" w14:textId="77777777" w:rsidR="00DA565F" w:rsidRPr="00837924" w:rsidRDefault="00DA565F" w:rsidP="00EC71E1">
            <w:pPr>
              <w:rPr>
                <w:rFonts w:eastAsia="Times New Roman" w:cstheme="minorHAnsi"/>
                <w:b/>
                <w:bCs/>
              </w:rPr>
            </w:pPr>
            <w:r w:rsidRPr="00837924">
              <w:rPr>
                <w:rFonts w:eastAsia="Times New Roman" w:cstheme="minorHAnsi"/>
                <w:b/>
                <w:bCs/>
              </w:rPr>
              <w:t>End of Placement:</w:t>
            </w:r>
          </w:p>
          <w:p w14:paraId="5A9A8E1A" w14:textId="77777777" w:rsidR="00DA565F" w:rsidRDefault="00DA565F" w:rsidP="00EC71E1">
            <w:pPr>
              <w:rPr>
                <w:rFonts w:eastAsia="Times New Roman" w:cstheme="minorHAnsi"/>
              </w:rPr>
            </w:pPr>
            <w:r>
              <w:rPr>
                <w:rFonts w:eastAsia="Times New Roman" w:cstheme="minorHAnsi"/>
              </w:rPr>
              <w:t>No opportunity</w:t>
            </w:r>
          </w:p>
          <w:p w14:paraId="764A6CBC" w14:textId="77777777" w:rsidR="00DA565F" w:rsidRDefault="00DA565F" w:rsidP="00EC71E1">
            <w:pPr>
              <w:rPr>
                <w:rFonts w:eastAsia="Times New Roman" w:cstheme="minorHAnsi"/>
              </w:rPr>
            </w:pPr>
            <w:r>
              <w:rPr>
                <w:rFonts w:eastAsia="Times New Roman" w:cstheme="minorHAnsi"/>
              </w:rPr>
              <w:t>Not demonstrated</w:t>
            </w:r>
          </w:p>
          <w:p w14:paraId="7E705079" w14:textId="77777777" w:rsidR="005D4AA4" w:rsidRDefault="00DA565F" w:rsidP="005D4AA4">
            <w:pPr>
              <w:rPr>
                <w:rFonts w:eastAsia="Times New Roman" w:cstheme="minorHAnsi"/>
              </w:rPr>
            </w:pPr>
            <w:r>
              <w:rPr>
                <w:rFonts w:eastAsia="Times New Roman" w:cstheme="minorHAnsi"/>
              </w:rPr>
              <w:t>Emerging</w:t>
            </w:r>
          </w:p>
          <w:p w14:paraId="79B6E00A" w14:textId="3FA6D619" w:rsidR="00DA565F" w:rsidRPr="003512D2" w:rsidRDefault="00DA565F" w:rsidP="005D4AA4">
            <w:pPr>
              <w:rPr>
                <w:rFonts w:eastAsia="Times New Roman" w:cstheme="minorHAnsi"/>
              </w:rPr>
            </w:pPr>
            <w:r>
              <w:rPr>
                <w:rFonts w:eastAsia="Times New Roman" w:cstheme="minorHAnsi"/>
              </w:rPr>
              <w:lastRenderedPageBreak/>
              <w:t>Fully met</w:t>
            </w:r>
          </w:p>
        </w:tc>
      </w:tr>
      <w:tr w:rsidR="00DA565F" w:rsidRPr="003512D2" w14:paraId="793E8C72" w14:textId="77777777" w:rsidTr="00EC71E1">
        <w:trPr>
          <w:trHeight w:val="540"/>
        </w:trPr>
        <w:tc>
          <w:tcPr>
            <w:tcW w:w="6095" w:type="dxa"/>
            <w:vMerge w:val="restart"/>
            <w:shd w:val="clear" w:color="auto" w:fill="E7E6E6" w:themeFill="background2"/>
          </w:tcPr>
          <w:p w14:paraId="49E20AD5" w14:textId="77777777" w:rsidR="00DA565F" w:rsidRDefault="00DA565F" w:rsidP="00EC71E1">
            <w:pPr>
              <w:jc w:val="both"/>
              <w:rPr>
                <w:rFonts w:eastAsia="Times New Roman" w:cstheme="minorHAnsi"/>
                <w:b/>
              </w:rPr>
            </w:pPr>
            <w:r>
              <w:rPr>
                <w:rFonts w:eastAsia="Times New Roman" w:cstheme="minorHAnsi"/>
                <w:b/>
              </w:rPr>
              <w:lastRenderedPageBreak/>
              <w:t xml:space="preserve">Overall comment on clinical skills </w:t>
            </w:r>
          </w:p>
          <w:p w14:paraId="7FC66351" w14:textId="77777777" w:rsidR="00DA565F" w:rsidRDefault="00DA565F" w:rsidP="00EC71E1">
            <w:pPr>
              <w:jc w:val="both"/>
              <w:rPr>
                <w:rFonts w:eastAsia="Times New Roman" w:cstheme="minorHAnsi"/>
                <w:b/>
              </w:rPr>
            </w:pPr>
          </w:p>
          <w:p w14:paraId="78DD27BD" w14:textId="77777777" w:rsidR="00DA565F" w:rsidRDefault="00DA565F" w:rsidP="00EC71E1">
            <w:pPr>
              <w:jc w:val="both"/>
              <w:rPr>
                <w:rFonts w:eastAsia="Times New Roman" w:cstheme="minorHAnsi"/>
                <w:b/>
              </w:rPr>
            </w:pPr>
          </w:p>
          <w:p w14:paraId="574A6DAD" w14:textId="77777777" w:rsidR="00DA565F" w:rsidRDefault="00DA565F" w:rsidP="00EC71E1">
            <w:pPr>
              <w:jc w:val="both"/>
              <w:rPr>
                <w:rFonts w:eastAsia="Times New Roman" w:cstheme="minorHAnsi"/>
                <w:b/>
              </w:rPr>
            </w:pPr>
          </w:p>
        </w:tc>
        <w:tc>
          <w:tcPr>
            <w:tcW w:w="5103" w:type="dxa"/>
            <w:shd w:val="clear" w:color="auto" w:fill="E7E6E6" w:themeFill="background2"/>
          </w:tcPr>
          <w:p w14:paraId="5D5E74F7" w14:textId="77777777" w:rsidR="00DA565F" w:rsidRDefault="00DA565F" w:rsidP="00EC71E1">
            <w:pPr>
              <w:rPr>
                <w:rFonts w:eastAsia="Times New Roman" w:cstheme="minorHAnsi"/>
                <w:b/>
                <w:bCs/>
              </w:rPr>
            </w:pPr>
            <w:r>
              <w:rPr>
                <w:rFonts w:eastAsia="Times New Roman" w:cstheme="minorHAnsi"/>
                <w:b/>
                <w:bCs/>
              </w:rPr>
              <w:t>Student (mid):</w:t>
            </w:r>
          </w:p>
          <w:p w14:paraId="0BBA0FE2" w14:textId="77777777" w:rsidR="00DA565F" w:rsidRDefault="00DA565F" w:rsidP="00EC71E1">
            <w:pPr>
              <w:rPr>
                <w:rFonts w:eastAsia="Times New Roman" w:cstheme="minorHAnsi"/>
                <w:b/>
                <w:bCs/>
              </w:rPr>
            </w:pPr>
          </w:p>
          <w:p w14:paraId="7C001702" w14:textId="77777777" w:rsidR="00DA565F" w:rsidRPr="003512D2" w:rsidRDefault="00DA565F" w:rsidP="00EC71E1">
            <w:pPr>
              <w:rPr>
                <w:rFonts w:eastAsia="Times New Roman" w:cstheme="minorHAnsi"/>
              </w:rPr>
            </w:pPr>
          </w:p>
        </w:tc>
        <w:tc>
          <w:tcPr>
            <w:tcW w:w="3969" w:type="dxa"/>
            <w:shd w:val="clear" w:color="auto" w:fill="E7E6E6" w:themeFill="background2"/>
          </w:tcPr>
          <w:p w14:paraId="2A7F93A0" w14:textId="77777777" w:rsidR="00DA565F" w:rsidRDefault="00DA565F" w:rsidP="00EC71E1">
            <w:pPr>
              <w:rPr>
                <w:rFonts w:eastAsia="Times New Roman" w:cstheme="minorHAnsi"/>
                <w:b/>
                <w:bCs/>
              </w:rPr>
            </w:pPr>
            <w:r>
              <w:rPr>
                <w:rFonts w:eastAsia="Times New Roman" w:cstheme="minorHAnsi"/>
                <w:b/>
                <w:bCs/>
              </w:rPr>
              <w:t>Practice e</w:t>
            </w:r>
            <w:r w:rsidRPr="0070358E">
              <w:rPr>
                <w:rFonts w:eastAsia="Times New Roman" w:cstheme="minorHAnsi"/>
                <w:b/>
                <w:bCs/>
              </w:rPr>
              <w:t>ducator</w:t>
            </w:r>
            <w:r>
              <w:rPr>
                <w:rFonts w:eastAsia="Times New Roman" w:cstheme="minorHAnsi"/>
                <w:b/>
                <w:bCs/>
              </w:rPr>
              <w:t xml:space="preserve"> (mid)</w:t>
            </w:r>
            <w:r w:rsidRPr="0070358E">
              <w:rPr>
                <w:rFonts w:eastAsia="Times New Roman" w:cstheme="minorHAnsi"/>
                <w:b/>
                <w:bCs/>
              </w:rPr>
              <w:t>:</w:t>
            </w:r>
          </w:p>
          <w:p w14:paraId="7B4F2A2D" w14:textId="77777777" w:rsidR="00DA565F" w:rsidRDefault="00DA565F" w:rsidP="00EC71E1">
            <w:pPr>
              <w:rPr>
                <w:rFonts w:eastAsia="Times New Roman" w:cstheme="minorHAnsi"/>
                <w:b/>
                <w:bCs/>
              </w:rPr>
            </w:pPr>
          </w:p>
          <w:p w14:paraId="27120460" w14:textId="77777777" w:rsidR="00DA565F" w:rsidRPr="003512D2" w:rsidRDefault="00DA565F" w:rsidP="00EC71E1">
            <w:pPr>
              <w:rPr>
                <w:rFonts w:eastAsia="Times New Roman" w:cstheme="minorHAnsi"/>
              </w:rPr>
            </w:pPr>
          </w:p>
        </w:tc>
      </w:tr>
      <w:tr w:rsidR="00DA565F" w:rsidRPr="003512D2" w14:paraId="72ECAE4C" w14:textId="77777777" w:rsidTr="00EC71E1">
        <w:trPr>
          <w:trHeight w:val="540"/>
        </w:trPr>
        <w:tc>
          <w:tcPr>
            <w:tcW w:w="6095" w:type="dxa"/>
            <w:vMerge/>
          </w:tcPr>
          <w:p w14:paraId="6F9EECBE" w14:textId="77777777" w:rsidR="00DA565F" w:rsidRDefault="00DA565F" w:rsidP="00EC71E1">
            <w:pPr>
              <w:jc w:val="both"/>
              <w:rPr>
                <w:rFonts w:eastAsia="Times New Roman" w:cstheme="minorHAnsi"/>
                <w:b/>
              </w:rPr>
            </w:pPr>
          </w:p>
        </w:tc>
        <w:tc>
          <w:tcPr>
            <w:tcW w:w="5103" w:type="dxa"/>
            <w:shd w:val="clear" w:color="auto" w:fill="E7E6E6" w:themeFill="background2"/>
          </w:tcPr>
          <w:p w14:paraId="3EED34A0" w14:textId="77777777" w:rsidR="00DA565F" w:rsidRDefault="00DA565F" w:rsidP="00EC71E1">
            <w:pPr>
              <w:rPr>
                <w:rFonts w:eastAsia="Times New Roman" w:cstheme="minorHAnsi"/>
                <w:b/>
                <w:bCs/>
              </w:rPr>
            </w:pPr>
            <w:r>
              <w:rPr>
                <w:rFonts w:eastAsia="Times New Roman" w:cstheme="minorHAnsi"/>
                <w:b/>
                <w:bCs/>
              </w:rPr>
              <w:t>Student (end):</w:t>
            </w:r>
          </w:p>
          <w:p w14:paraId="2D08C4DA" w14:textId="77777777" w:rsidR="00DA565F" w:rsidRDefault="00DA565F" w:rsidP="00EC71E1">
            <w:pPr>
              <w:rPr>
                <w:rFonts w:eastAsia="Times New Roman" w:cstheme="minorHAnsi"/>
                <w:b/>
                <w:bCs/>
              </w:rPr>
            </w:pPr>
          </w:p>
          <w:p w14:paraId="4474BA29" w14:textId="77777777" w:rsidR="00DA565F" w:rsidRDefault="00DA565F" w:rsidP="00EC71E1">
            <w:pPr>
              <w:rPr>
                <w:rFonts w:eastAsia="Times New Roman" w:cstheme="minorHAnsi"/>
              </w:rPr>
            </w:pPr>
          </w:p>
        </w:tc>
        <w:tc>
          <w:tcPr>
            <w:tcW w:w="3969" w:type="dxa"/>
            <w:shd w:val="clear" w:color="auto" w:fill="E7E6E6" w:themeFill="background2"/>
          </w:tcPr>
          <w:p w14:paraId="4D167E00" w14:textId="77777777" w:rsidR="00DA565F" w:rsidRPr="003512D2" w:rsidRDefault="00DA565F" w:rsidP="00EC71E1">
            <w:pPr>
              <w:rPr>
                <w:rFonts w:eastAsia="Times New Roman" w:cstheme="minorHAnsi"/>
              </w:rPr>
            </w:pPr>
            <w:r>
              <w:rPr>
                <w:rFonts w:eastAsia="Times New Roman" w:cstheme="minorHAnsi"/>
                <w:b/>
                <w:bCs/>
              </w:rPr>
              <w:t>Practice educator (end):</w:t>
            </w:r>
          </w:p>
        </w:tc>
      </w:tr>
      <w:tr w:rsidR="00DA565F" w:rsidRPr="003512D2" w14:paraId="499AFE15" w14:textId="77777777" w:rsidTr="00EC71E1">
        <w:tc>
          <w:tcPr>
            <w:tcW w:w="6095" w:type="dxa"/>
            <w:shd w:val="clear" w:color="auto" w:fill="E7E6E6" w:themeFill="background2"/>
          </w:tcPr>
          <w:p w14:paraId="7CE793D0" w14:textId="77777777" w:rsidR="00DA565F" w:rsidRDefault="00DA565F" w:rsidP="00EC71E1">
            <w:pPr>
              <w:jc w:val="both"/>
              <w:rPr>
                <w:rFonts w:eastAsia="Times New Roman" w:cstheme="minorHAnsi"/>
                <w:b/>
              </w:rPr>
            </w:pPr>
            <w:r>
              <w:rPr>
                <w:rFonts w:eastAsia="Times New Roman" w:cstheme="minorHAnsi"/>
                <w:b/>
              </w:rPr>
              <w:t>ACTIONS (agreed with educator &amp; student)</w:t>
            </w:r>
          </w:p>
        </w:tc>
        <w:tc>
          <w:tcPr>
            <w:tcW w:w="9072" w:type="dxa"/>
            <w:gridSpan w:val="2"/>
            <w:shd w:val="clear" w:color="auto" w:fill="E7E6E6" w:themeFill="background2"/>
          </w:tcPr>
          <w:p w14:paraId="5B1E9CA7" w14:textId="77777777" w:rsidR="00DA565F" w:rsidRDefault="00DA565F" w:rsidP="00EC71E1">
            <w:pPr>
              <w:rPr>
                <w:rFonts w:eastAsia="Times New Roman" w:cstheme="minorHAnsi"/>
              </w:rPr>
            </w:pPr>
          </w:p>
          <w:p w14:paraId="406CA9E1" w14:textId="77777777" w:rsidR="00DA565F" w:rsidRDefault="00DA565F" w:rsidP="00EC71E1">
            <w:pPr>
              <w:rPr>
                <w:rFonts w:eastAsia="Times New Roman" w:cstheme="minorHAnsi"/>
              </w:rPr>
            </w:pPr>
          </w:p>
          <w:p w14:paraId="23BDF634" w14:textId="77777777" w:rsidR="00DA565F" w:rsidRPr="003512D2" w:rsidRDefault="00DA565F" w:rsidP="00EC71E1">
            <w:pPr>
              <w:rPr>
                <w:rFonts w:eastAsia="Times New Roman" w:cstheme="minorHAnsi"/>
              </w:rPr>
            </w:pPr>
          </w:p>
        </w:tc>
      </w:tr>
    </w:tbl>
    <w:p w14:paraId="5A12599F" w14:textId="77777777" w:rsidR="00DA565F" w:rsidRDefault="00DA565F" w:rsidP="00DA565F">
      <w:pPr>
        <w:spacing w:after="0" w:line="240" w:lineRule="auto"/>
        <w:rPr>
          <w:rFonts w:eastAsia="Times New Roman" w:cstheme="minorHAnsi"/>
        </w:rPr>
      </w:pPr>
    </w:p>
    <w:p w14:paraId="0D051B7B" w14:textId="77777777" w:rsidR="00DA565F" w:rsidRPr="004C5381" w:rsidRDefault="00DA565F" w:rsidP="00944670">
      <w:pPr>
        <w:pStyle w:val="ListParagraph"/>
        <w:numPr>
          <w:ilvl w:val="0"/>
          <w:numId w:val="57"/>
        </w:numPr>
        <w:spacing w:after="0" w:line="240" w:lineRule="auto"/>
        <w:contextualSpacing w:val="0"/>
        <w:rPr>
          <w:rFonts w:eastAsia="Times New Roman" w:cstheme="minorHAnsi"/>
          <w:sz w:val="36"/>
          <w:szCs w:val="36"/>
        </w:rPr>
      </w:pPr>
      <w:r w:rsidRPr="004C5381">
        <w:rPr>
          <w:rFonts w:eastAsia="Times New Roman" w:cstheme="minorHAnsi"/>
          <w:sz w:val="36"/>
          <w:szCs w:val="36"/>
        </w:rPr>
        <w:t>Application of theory to practice</w:t>
      </w:r>
    </w:p>
    <w:p w14:paraId="17FBF4AF" w14:textId="77777777" w:rsidR="00DA565F" w:rsidRPr="003512D2" w:rsidRDefault="00DA565F" w:rsidP="00DA565F">
      <w:pPr>
        <w:spacing w:after="0" w:line="240" w:lineRule="auto"/>
        <w:rPr>
          <w:rFonts w:eastAsia="Times New Roman" w:cstheme="minorHAnsi"/>
        </w:rPr>
      </w:pPr>
    </w:p>
    <w:tbl>
      <w:tblPr>
        <w:tblStyle w:val="TableGrid"/>
        <w:tblW w:w="0" w:type="auto"/>
        <w:tblInd w:w="-5" w:type="dxa"/>
        <w:tblLook w:val="04A0" w:firstRow="1" w:lastRow="0" w:firstColumn="1" w:lastColumn="0" w:noHBand="0" w:noVBand="1"/>
      </w:tblPr>
      <w:tblGrid>
        <w:gridCol w:w="6237"/>
        <w:gridCol w:w="5670"/>
        <w:gridCol w:w="3402"/>
      </w:tblGrid>
      <w:tr w:rsidR="00DA565F" w:rsidRPr="003512D2" w14:paraId="5C333A83" w14:textId="77777777" w:rsidTr="00EC71E1">
        <w:tc>
          <w:tcPr>
            <w:tcW w:w="6237" w:type="dxa"/>
            <w:shd w:val="clear" w:color="auto" w:fill="AEAAAA" w:themeFill="background2" w:themeFillShade="BF"/>
          </w:tcPr>
          <w:p w14:paraId="37E69D7D" w14:textId="77777777" w:rsidR="00DA565F" w:rsidRPr="003512D2" w:rsidRDefault="00DA565F" w:rsidP="00EC71E1">
            <w:pPr>
              <w:rPr>
                <w:rFonts w:eastAsia="Times New Roman" w:cstheme="minorHAnsi"/>
                <w:b/>
              </w:rPr>
            </w:pPr>
            <w:r>
              <w:rPr>
                <w:rFonts w:eastAsia="Times New Roman" w:cstheme="minorHAnsi"/>
                <w:b/>
              </w:rPr>
              <w:t>Core skills &amp; examples of supporting activities</w:t>
            </w:r>
          </w:p>
        </w:tc>
        <w:tc>
          <w:tcPr>
            <w:tcW w:w="5670" w:type="dxa"/>
            <w:shd w:val="clear" w:color="auto" w:fill="AEAAAA" w:themeFill="background2" w:themeFillShade="BF"/>
          </w:tcPr>
          <w:p w14:paraId="25349BEE" w14:textId="77777777" w:rsidR="00DA565F" w:rsidRPr="003512D2" w:rsidRDefault="00DA565F" w:rsidP="00EC71E1">
            <w:pPr>
              <w:rPr>
                <w:rFonts w:eastAsia="Times New Roman" w:cstheme="minorHAnsi"/>
                <w:b/>
              </w:rPr>
            </w:pPr>
            <w:r>
              <w:rPr>
                <w:rFonts w:eastAsia="Times New Roman" w:cstheme="minorHAnsi"/>
                <w:b/>
              </w:rPr>
              <w:t>Student summary</w:t>
            </w:r>
          </w:p>
        </w:tc>
        <w:tc>
          <w:tcPr>
            <w:tcW w:w="3402" w:type="dxa"/>
            <w:shd w:val="clear" w:color="auto" w:fill="AEAAAA" w:themeFill="background2" w:themeFillShade="BF"/>
          </w:tcPr>
          <w:p w14:paraId="6E4EB2EE" w14:textId="77777777" w:rsidR="00DA565F" w:rsidRPr="003512D2" w:rsidRDefault="00DA565F" w:rsidP="00EC71E1">
            <w:pPr>
              <w:rPr>
                <w:rFonts w:eastAsia="Times New Roman" w:cstheme="minorHAnsi"/>
                <w:b/>
              </w:rPr>
            </w:pPr>
            <w:r>
              <w:rPr>
                <w:rFonts w:eastAsia="Times New Roman" w:cstheme="minorHAnsi"/>
                <w:b/>
              </w:rPr>
              <w:t>Supervisor/ university tutor comment (as applicable)</w:t>
            </w:r>
          </w:p>
        </w:tc>
      </w:tr>
      <w:tr w:rsidR="00DA565F" w:rsidRPr="003512D2" w14:paraId="0F540485" w14:textId="77777777" w:rsidTr="00EC71E1">
        <w:trPr>
          <w:trHeight w:val="938"/>
        </w:trPr>
        <w:tc>
          <w:tcPr>
            <w:tcW w:w="6237" w:type="dxa"/>
            <w:vMerge w:val="restart"/>
            <w:shd w:val="clear" w:color="auto" w:fill="E7E6E6" w:themeFill="background2"/>
          </w:tcPr>
          <w:p w14:paraId="34589CB7" w14:textId="13312D67" w:rsidR="00DA565F" w:rsidRDefault="00DA565F" w:rsidP="00EC71E1">
            <w:pPr>
              <w:jc w:val="both"/>
              <w:rPr>
                <w:rFonts w:eastAsia="Times New Roman" w:cstheme="minorHAnsi"/>
                <w:b/>
              </w:rPr>
            </w:pPr>
            <w:r>
              <w:rPr>
                <w:rFonts w:eastAsia="Times New Roman" w:cstheme="minorHAnsi"/>
                <w:b/>
              </w:rPr>
              <w:t xml:space="preserve">13. Integrates appropriate theory into practice/ role (SOP </w:t>
            </w:r>
            <w:r w:rsidR="008B5147">
              <w:rPr>
                <w:rFonts w:eastAsia="Times New Roman" w:cstheme="minorHAnsi"/>
                <w:b/>
              </w:rPr>
              <w:t xml:space="preserve">11/ 12/ </w:t>
            </w:r>
            <w:r>
              <w:rPr>
                <w:rFonts w:eastAsia="Times New Roman" w:cstheme="minorHAnsi"/>
                <w:b/>
              </w:rPr>
              <w:t>13)</w:t>
            </w:r>
          </w:p>
          <w:p w14:paraId="5BA1AAAE" w14:textId="77777777" w:rsidR="00C317C9" w:rsidRPr="00DB7485" w:rsidRDefault="00C317C9" w:rsidP="00944670">
            <w:pPr>
              <w:pStyle w:val="ListParagraph"/>
              <w:numPr>
                <w:ilvl w:val="0"/>
                <w:numId w:val="78"/>
              </w:numPr>
              <w:jc w:val="both"/>
              <w:rPr>
                <w:rFonts w:eastAsia="Times New Roman"/>
                <w:sz w:val="20"/>
                <w:szCs w:val="20"/>
              </w:rPr>
            </w:pPr>
            <w:r w:rsidRPr="00DB7485">
              <w:rPr>
                <w:rFonts w:eastAsia="Times New Roman"/>
                <w:sz w:val="20"/>
                <w:szCs w:val="20"/>
              </w:rPr>
              <w:t>R</w:t>
            </w:r>
            <w:r w:rsidR="00DA565F" w:rsidRPr="00DB7485">
              <w:rPr>
                <w:rFonts w:eastAsia="Times New Roman"/>
                <w:sz w:val="20"/>
                <w:szCs w:val="20"/>
              </w:rPr>
              <w:t xml:space="preserve">equests guidance on theory from placement educator </w:t>
            </w:r>
            <w:proofErr w:type="gramStart"/>
            <w:r w:rsidR="00DA565F" w:rsidRPr="00DB7485">
              <w:rPr>
                <w:rFonts w:eastAsia="Times New Roman"/>
                <w:sz w:val="20"/>
                <w:szCs w:val="20"/>
              </w:rPr>
              <w:t>e.g.</w:t>
            </w:r>
            <w:proofErr w:type="gramEnd"/>
            <w:r w:rsidR="00DA565F" w:rsidRPr="00DB7485">
              <w:rPr>
                <w:rFonts w:eastAsia="Times New Roman"/>
                <w:sz w:val="20"/>
                <w:szCs w:val="20"/>
              </w:rPr>
              <w:t xml:space="preserve"> draws on relevant theory in discussion of client management (e.g. anatomy, linguistics, psychology</w:t>
            </w:r>
            <w:r w:rsidRPr="00DB7485">
              <w:rPr>
                <w:rFonts w:eastAsia="Times New Roman"/>
                <w:sz w:val="20"/>
                <w:szCs w:val="20"/>
              </w:rPr>
              <w:t>)</w:t>
            </w:r>
          </w:p>
          <w:p w14:paraId="7D702609" w14:textId="77777777" w:rsidR="00C317C9" w:rsidRPr="00DB7485" w:rsidRDefault="00C317C9" w:rsidP="00944670">
            <w:pPr>
              <w:pStyle w:val="ListParagraph"/>
              <w:numPr>
                <w:ilvl w:val="0"/>
                <w:numId w:val="78"/>
              </w:numPr>
              <w:jc w:val="both"/>
              <w:rPr>
                <w:rFonts w:eastAsia="Times New Roman"/>
                <w:sz w:val="20"/>
                <w:szCs w:val="20"/>
              </w:rPr>
            </w:pPr>
            <w:r w:rsidRPr="00DB7485">
              <w:rPr>
                <w:rFonts w:eastAsia="Times New Roman"/>
                <w:sz w:val="20"/>
                <w:szCs w:val="20"/>
              </w:rPr>
              <w:t>I</w:t>
            </w:r>
            <w:r w:rsidR="00DA565F" w:rsidRPr="00DB7485">
              <w:rPr>
                <w:rFonts w:eastAsia="Times New Roman"/>
                <w:sz w:val="20"/>
                <w:szCs w:val="20"/>
              </w:rPr>
              <w:t xml:space="preserve">ncludes appropriate theory in planning work with service users, </w:t>
            </w:r>
            <w:proofErr w:type="gramStart"/>
            <w:r w:rsidR="00DA565F" w:rsidRPr="00DB7485">
              <w:rPr>
                <w:rFonts w:eastAsia="Times New Roman"/>
                <w:sz w:val="20"/>
                <w:szCs w:val="20"/>
              </w:rPr>
              <w:t>e.g.</w:t>
            </w:r>
            <w:proofErr w:type="gramEnd"/>
            <w:r w:rsidR="00DA565F" w:rsidRPr="00DB7485">
              <w:rPr>
                <w:rFonts w:eastAsia="Times New Roman"/>
                <w:sz w:val="20"/>
                <w:szCs w:val="20"/>
              </w:rPr>
              <w:t xml:space="preserve"> care or session plans with/ without guidance</w:t>
            </w:r>
          </w:p>
          <w:p w14:paraId="4680EC40" w14:textId="40E95C6F" w:rsidR="00DA565F" w:rsidRPr="00DB7485" w:rsidRDefault="00C317C9" w:rsidP="00944670">
            <w:pPr>
              <w:pStyle w:val="ListParagraph"/>
              <w:numPr>
                <w:ilvl w:val="0"/>
                <w:numId w:val="78"/>
              </w:numPr>
              <w:jc w:val="both"/>
              <w:rPr>
                <w:rFonts w:eastAsia="Times New Roman"/>
                <w:sz w:val="20"/>
                <w:szCs w:val="20"/>
              </w:rPr>
            </w:pPr>
            <w:r w:rsidRPr="00DB7485">
              <w:rPr>
                <w:rFonts w:eastAsia="Times New Roman"/>
                <w:sz w:val="20"/>
                <w:szCs w:val="20"/>
              </w:rPr>
              <w:t>R</w:t>
            </w:r>
            <w:r w:rsidR="00DA565F" w:rsidRPr="00DB7485">
              <w:rPr>
                <w:rFonts w:eastAsia="Times New Roman"/>
                <w:sz w:val="20"/>
                <w:szCs w:val="20"/>
              </w:rPr>
              <w:t>elates to client data to simple models</w:t>
            </w:r>
            <w:r w:rsidRPr="00DB7485">
              <w:rPr>
                <w:rFonts w:eastAsia="Times New Roman"/>
                <w:sz w:val="20"/>
                <w:szCs w:val="20"/>
              </w:rPr>
              <w:t xml:space="preserve"> </w:t>
            </w:r>
            <w:r w:rsidR="00DA565F" w:rsidRPr="00DB7485">
              <w:rPr>
                <w:rFonts w:eastAsia="Times New Roman"/>
                <w:sz w:val="20"/>
                <w:szCs w:val="20"/>
              </w:rPr>
              <w:t xml:space="preserve"> </w:t>
            </w:r>
          </w:p>
          <w:p w14:paraId="5AF42FEF" w14:textId="77777777" w:rsidR="00DA565F" w:rsidRPr="003B6B75" w:rsidRDefault="00DA565F" w:rsidP="00EC71E1">
            <w:pPr>
              <w:jc w:val="both"/>
            </w:pPr>
            <w:r w:rsidRPr="1BAB4D50">
              <w:rPr>
                <w:rFonts w:eastAsia="Times New Roman"/>
                <w:b/>
                <w:bCs/>
              </w:rPr>
              <w:t>To pass this core skill this must be evidenced on a session plan with educator feedback</w:t>
            </w:r>
          </w:p>
        </w:tc>
        <w:tc>
          <w:tcPr>
            <w:tcW w:w="5670" w:type="dxa"/>
            <w:shd w:val="clear" w:color="auto" w:fill="E7E6E6" w:themeFill="background2"/>
          </w:tcPr>
          <w:p w14:paraId="64DFD81C" w14:textId="77777777" w:rsidR="00DA565F" w:rsidRPr="003512D2" w:rsidRDefault="00DA565F" w:rsidP="00EC71E1">
            <w:pPr>
              <w:rPr>
                <w:rFonts w:eastAsia="Times New Roman" w:cstheme="minorHAnsi"/>
              </w:rPr>
            </w:pPr>
            <w:r>
              <w:rPr>
                <w:rFonts w:eastAsia="Times New Roman" w:cstheme="minorHAnsi"/>
              </w:rPr>
              <w:t>Mid Placement:</w:t>
            </w:r>
          </w:p>
        </w:tc>
        <w:tc>
          <w:tcPr>
            <w:tcW w:w="3402" w:type="dxa"/>
            <w:shd w:val="clear" w:color="auto" w:fill="E7E6E6" w:themeFill="background2"/>
          </w:tcPr>
          <w:p w14:paraId="7A72A6C6" w14:textId="77777777" w:rsidR="00DA565F" w:rsidRDefault="00DA565F"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1B74FCC2" w14:textId="77777777" w:rsidR="00DA565F" w:rsidRDefault="00DA565F" w:rsidP="00EC71E1">
            <w:pPr>
              <w:rPr>
                <w:rFonts w:eastAsia="Times New Roman" w:cstheme="minorHAnsi"/>
              </w:rPr>
            </w:pPr>
            <w:r>
              <w:rPr>
                <w:rFonts w:eastAsia="Times New Roman" w:cstheme="minorHAnsi"/>
              </w:rPr>
              <w:t>No opportunity</w:t>
            </w:r>
          </w:p>
          <w:p w14:paraId="721157A5" w14:textId="77777777" w:rsidR="00DA565F" w:rsidRDefault="00DA565F" w:rsidP="00EC71E1">
            <w:pPr>
              <w:rPr>
                <w:rFonts w:eastAsia="Times New Roman" w:cstheme="minorHAnsi"/>
              </w:rPr>
            </w:pPr>
            <w:r>
              <w:rPr>
                <w:rFonts w:eastAsia="Times New Roman" w:cstheme="minorHAnsi"/>
              </w:rPr>
              <w:t>Not demonstrated</w:t>
            </w:r>
          </w:p>
          <w:p w14:paraId="1E5C457C" w14:textId="77777777" w:rsidR="00DA565F" w:rsidRDefault="00DA565F" w:rsidP="00EC71E1">
            <w:pPr>
              <w:rPr>
                <w:rFonts w:eastAsia="Times New Roman" w:cstheme="minorHAnsi"/>
              </w:rPr>
            </w:pPr>
            <w:r>
              <w:rPr>
                <w:rFonts w:eastAsia="Times New Roman" w:cstheme="minorHAnsi"/>
              </w:rPr>
              <w:t>Emerging</w:t>
            </w:r>
          </w:p>
          <w:p w14:paraId="54E2794B"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31F74EFA" w14:textId="77777777" w:rsidTr="00EC71E1">
        <w:trPr>
          <w:trHeight w:val="267"/>
        </w:trPr>
        <w:tc>
          <w:tcPr>
            <w:tcW w:w="6237" w:type="dxa"/>
            <w:vMerge/>
          </w:tcPr>
          <w:p w14:paraId="253E26BA" w14:textId="77777777" w:rsidR="00DA565F" w:rsidRDefault="00DA565F" w:rsidP="00EC71E1">
            <w:pPr>
              <w:jc w:val="both"/>
              <w:rPr>
                <w:rFonts w:eastAsia="Times New Roman" w:cstheme="minorHAnsi"/>
                <w:b/>
              </w:rPr>
            </w:pPr>
          </w:p>
        </w:tc>
        <w:tc>
          <w:tcPr>
            <w:tcW w:w="5670" w:type="dxa"/>
            <w:shd w:val="clear" w:color="auto" w:fill="E7E6E6" w:themeFill="background2"/>
          </w:tcPr>
          <w:p w14:paraId="5C608130" w14:textId="77777777" w:rsidR="00DA565F" w:rsidRPr="003512D2" w:rsidRDefault="00DA565F" w:rsidP="00EC71E1">
            <w:pPr>
              <w:rPr>
                <w:rFonts w:eastAsia="Times New Roman" w:cstheme="minorHAnsi"/>
              </w:rPr>
            </w:pPr>
            <w:r>
              <w:rPr>
                <w:rFonts w:eastAsia="Times New Roman" w:cstheme="minorHAnsi"/>
              </w:rPr>
              <w:t>End of placement:</w:t>
            </w:r>
          </w:p>
        </w:tc>
        <w:tc>
          <w:tcPr>
            <w:tcW w:w="3402" w:type="dxa"/>
            <w:shd w:val="clear" w:color="auto" w:fill="E7E6E6" w:themeFill="background2"/>
          </w:tcPr>
          <w:p w14:paraId="7D49038C" w14:textId="77777777" w:rsidR="00DA565F" w:rsidRPr="00837924" w:rsidRDefault="00DA565F" w:rsidP="00EC71E1">
            <w:pPr>
              <w:rPr>
                <w:rFonts w:eastAsia="Times New Roman" w:cstheme="minorHAnsi"/>
                <w:b/>
                <w:bCs/>
              </w:rPr>
            </w:pPr>
            <w:r w:rsidRPr="00837924">
              <w:rPr>
                <w:rFonts w:eastAsia="Times New Roman" w:cstheme="minorHAnsi"/>
                <w:b/>
                <w:bCs/>
              </w:rPr>
              <w:t>End of Placement:</w:t>
            </w:r>
          </w:p>
          <w:p w14:paraId="751A0E63" w14:textId="77777777" w:rsidR="00DA565F" w:rsidRDefault="00DA565F" w:rsidP="00EC71E1">
            <w:pPr>
              <w:rPr>
                <w:rFonts w:eastAsia="Times New Roman" w:cstheme="minorHAnsi"/>
              </w:rPr>
            </w:pPr>
            <w:r>
              <w:rPr>
                <w:rFonts w:eastAsia="Times New Roman" w:cstheme="minorHAnsi"/>
              </w:rPr>
              <w:t>No opportunity</w:t>
            </w:r>
          </w:p>
          <w:p w14:paraId="03A6E7FA" w14:textId="77777777" w:rsidR="00DA565F" w:rsidRDefault="00DA565F" w:rsidP="00EC71E1">
            <w:pPr>
              <w:rPr>
                <w:rFonts w:eastAsia="Times New Roman" w:cstheme="minorHAnsi"/>
              </w:rPr>
            </w:pPr>
            <w:r>
              <w:rPr>
                <w:rFonts w:eastAsia="Times New Roman" w:cstheme="minorHAnsi"/>
              </w:rPr>
              <w:t>Not demonstrated</w:t>
            </w:r>
          </w:p>
          <w:p w14:paraId="351E069C" w14:textId="77777777" w:rsidR="00DA565F" w:rsidRDefault="00DA565F" w:rsidP="00EC71E1">
            <w:pPr>
              <w:rPr>
                <w:rFonts w:eastAsia="Times New Roman" w:cstheme="minorHAnsi"/>
              </w:rPr>
            </w:pPr>
            <w:r>
              <w:rPr>
                <w:rFonts w:eastAsia="Times New Roman" w:cstheme="minorHAnsi"/>
              </w:rPr>
              <w:t>Emerging</w:t>
            </w:r>
          </w:p>
          <w:p w14:paraId="5BF06FA1"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4E646394" w14:textId="77777777" w:rsidTr="00041C95">
        <w:trPr>
          <w:trHeight w:val="423"/>
        </w:trPr>
        <w:tc>
          <w:tcPr>
            <w:tcW w:w="6237" w:type="dxa"/>
            <w:vMerge w:val="restart"/>
            <w:shd w:val="clear" w:color="auto" w:fill="E7E6E6" w:themeFill="background2"/>
          </w:tcPr>
          <w:p w14:paraId="779D9E57" w14:textId="0E37D06A" w:rsidR="00DA565F" w:rsidRPr="003512D2" w:rsidRDefault="00DA565F" w:rsidP="00EC71E1">
            <w:pPr>
              <w:jc w:val="both"/>
              <w:rPr>
                <w:rFonts w:eastAsia="Times New Roman" w:cstheme="minorHAnsi"/>
                <w:b/>
              </w:rPr>
            </w:pPr>
            <w:r>
              <w:rPr>
                <w:rFonts w:eastAsia="Times New Roman" w:cstheme="minorHAnsi"/>
                <w:b/>
              </w:rPr>
              <w:t>14. Demonstrates</w:t>
            </w:r>
            <w:r w:rsidRPr="003512D2">
              <w:rPr>
                <w:rFonts w:eastAsia="Times New Roman" w:cstheme="minorHAnsi"/>
                <w:b/>
              </w:rPr>
              <w:t xml:space="preserve"> knowledge of a range of therapeutic management for the client group</w:t>
            </w:r>
            <w:r>
              <w:rPr>
                <w:rFonts w:eastAsia="Times New Roman" w:cstheme="minorHAnsi"/>
                <w:b/>
              </w:rPr>
              <w:t xml:space="preserve"> (SOP 1</w:t>
            </w:r>
            <w:r w:rsidR="00730CCE">
              <w:rPr>
                <w:rFonts w:eastAsia="Times New Roman" w:cstheme="minorHAnsi"/>
                <w:b/>
              </w:rPr>
              <w:t>1/ 13</w:t>
            </w:r>
            <w:r>
              <w:rPr>
                <w:rFonts w:eastAsia="Times New Roman" w:cstheme="minorHAnsi"/>
                <w:b/>
              </w:rPr>
              <w:t>)</w:t>
            </w:r>
          </w:p>
          <w:p w14:paraId="68E08046" w14:textId="77777777" w:rsidR="004F1A88" w:rsidRPr="007C1444" w:rsidRDefault="004F1A88" w:rsidP="00944670">
            <w:pPr>
              <w:pStyle w:val="ListParagraph"/>
              <w:numPr>
                <w:ilvl w:val="0"/>
                <w:numId w:val="79"/>
              </w:numPr>
              <w:jc w:val="both"/>
              <w:rPr>
                <w:rFonts w:eastAsia="Times New Roman" w:cstheme="minorHAnsi"/>
                <w:sz w:val="20"/>
                <w:szCs w:val="20"/>
              </w:rPr>
            </w:pPr>
            <w:r w:rsidRPr="007C1444">
              <w:rPr>
                <w:rFonts w:eastAsia="Times New Roman" w:cstheme="minorHAnsi"/>
                <w:bCs/>
                <w:sz w:val="20"/>
                <w:szCs w:val="20"/>
              </w:rPr>
              <w:t>C</w:t>
            </w:r>
            <w:r w:rsidR="00DA565F" w:rsidRPr="007C1444">
              <w:rPr>
                <w:rFonts w:eastAsia="Times New Roman" w:cstheme="minorHAnsi"/>
                <w:bCs/>
                <w:sz w:val="20"/>
                <w:szCs w:val="20"/>
              </w:rPr>
              <w:t>ollates summary of evidence for relevant clinical area and discusses with supervisor</w:t>
            </w:r>
          </w:p>
          <w:p w14:paraId="2FC92E0A" w14:textId="77777777" w:rsidR="004F1A88" w:rsidRPr="007C1444" w:rsidRDefault="004F1A88" w:rsidP="00944670">
            <w:pPr>
              <w:pStyle w:val="ListParagraph"/>
              <w:numPr>
                <w:ilvl w:val="0"/>
                <w:numId w:val="79"/>
              </w:numPr>
              <w:jc w:val="both"/>
              <w:rPr>
                <w:rFonts w:eastAsia="Times New Roman" w:cstheme="minorHAnsi"/>
                <w:sz w:val="20"/>
                <w:szCs w:val="20"/>
              </w:rPr>
            </w:pPr>
            <w:r w:rsidRPr="007C1444">
              <w:rPr>
                <w:rFonts w:eastAsia="Times New Roman" w:cstheme="minorHAnsi"/>
                <w:bCs/>
                <w:sz w:val="20"/>
                <w:szCs w:val="20"/>
              </w:rPr>
              <w:t>R</w:t>
            </w:r>
            <w:r w:rsidR="00DA565F" w:rsidRPr="007C1444">
              <w:rPr>
                <w:rFonts w:eastAsia="Times New Roman" w:cstheme="minorHAnsi"/>
                <w:bCs/>
                <w:sz w:val="20"/>
                <w:szCs w:val="20"/>
              </w:rPr>
              <w:t xml:space="preserve">esearches and presents on topics to support clinical area, </w:t>
            </w:r>
            <w:proofErr w:type="gramStart"/>
            <w:r w:rsidR="00DA565F" w:rsidRPr="007C1444">
              <w:rPr>
                <w:rFonts w:eastAsia="Times New Roman" w:cstheme="minorHAnsi"/>
                <w:bCs/>
                <w:sz w:val="20"/>
                <w:szCs w:val="20"/>
              </w:rPr>
              <w:t>e.g.</w:t>
            </w:r>
            <w:proofErr w:type="gramEnd"/>
            <w:r w:rsidR="00DA565F" w:rsidRPr="007C1444">
              <w:rPr>
                <w:rFonts w:eastAsia="Times New Roman" w:cstheme="minorHAnsi"/>
                <w:bCs/>
                <w:sz w:val="20"/>
                <w:szCs w:val="20"/>
              </w:rPr>
              <w:t xml:space="preserve"> Apps; telehealth</w:t>
            </w:r>
          </w:p>
          <w:p w14:paraId="6A0E9DDD" w14:textId="77777777" w:rsidR="001410F6" w:rsidRPr="007C1444" w:rsidRDefault="004F1A88" w:rsidP="00944670">
            <w:pPr>
              <w:pStyle w:val="ListParagraph"/>
              <w:numPr>
                <w:ilvl w:val="0"/>
                <w:numId w:val="79"/>
              </w:numPr>
              <w:jc w:val="both"/>
              <w:rPr>
                <w:rFonts w:eastAsia="Times New Roman" w:cstheme="minorHAnsi"/>
                <w:sz w:val="20"/>
                <w:szCs w:val="20"/>
              </w:rPr>
            </w:pPr>
            <w:r w:rsidRPr="007C1444">
              <w:rPr>
                <w:rFonts w:eastAsia="Times New Roman" w:cstheme="minorHAnsi"/>
                <w:bCs/>
                <w:sz w:val="20"/>
                <w:szCs w:val="20"/>
              </w:rPr>
              <w:t>M</w:t>
            </w:r>
            <w:r w:rsidR="00DA565F" w:rsidRPr="007C1444">
              <w:rPr>
                <w:rFonts w:eastAsia="Times New Roman" w:cstheme="minorHAnsi"/>
                <w:bCs/>
                <w:sz w:val="20"/>
                <w:szCs w:val="20"/>
              </w:rPr>
              <w:t xml:space="preserve">akes resources, </w:t>
            </w:r>
            <w:proofErr w:type="gramStart"/>
            <w:r w:rsidR="00DA565F" w:rsidRPr="007C1444">
              <w:rPr>
                <w:rFonts w:eastAsia="Times New Roman" w:cstheme="minorHAnsi"/>
                <w:bCs/>
                <w:sz w:val="20"/>
                <w:szCs w:val="20"/>
              </w:rPr>
              <w:t>e.g.</w:t>
            </w:r>
            <w:proofErr w:type="gramEnd"/>
            <w:r w:rsidR="00DA565F" w:rsidRPr="007C1444">
              <w:rPr>
                <w:rFonts w:eastAsia="Times New Roman" w:cstheme="minorHAnsi"/>
                <w:bCs/>
                <w:sz w:val="20"/>
                <w:szCs w:val="20"/>
              </w:rPr>
              <w:t xml:space="preserve"> leaflets to support clinical setting </w:t>
            </w:r>
          </w:p>
          <w:p w14:paraId="76D5D0A5" w14:textId="77777777" w:rsidR="00DA565F" w:rsidRPr="007C1444" w:rsidRDefault="001410F6" w:rsidP="00944670">
            <w:pPr>
              <w:pStyle w:val="ListParagraph"/>
              <w:numPr>
                <w:ilvl w:val="0"/>
                <w:numId w:val="79"/>
              </w:numPr>
              <w:jc w:val="both"/>
              <w:rPr>
                <w:rFonts w:eastAsia="Times New Roman" w:cstheme="minorHAnsi"/>
                <w:sz w:val="20"/>
                <w:szCs w:val="20"/>
              </w:rPr>
            </w:pPr>
            <w:r w:rsidRPr="007C1444">
              <w:rPr>
                <w:rFonts w:eastAsia="Times New Roman" w:cstheme="minorHAnsi"/>
                <w:bCs/>
                <w:sz w:val="20"/>
                <w:szCs w:val="20"/>
              </w:rPr>
              <w:t>U</w:t>
            </w:r>
            <w:r w:rsidR="00DA565F" w:rsidRPr="007C1444">
              <w:rPr>
                <w:rFonts w:eastAsia="Times New Roman" w:cstheme="minorHAnsi"/>
                <w:bCs/>
                <w:sz w:val="20"/>
                <w:szCs w:val="20"/>
              </w:rPr>
              <w:t xml:space="preserve">ndertakes specific projects identified by the setting, </w:t>
            </w:r>
            <w:proofErr w:type="gramStart"/>
            <w:r w:rsidR="00DA565F" w:rsidRPr="007C1444">
              <w:rPr>
                <w:rFonts w:eastAsia="Times New Roman" w:cstheme="minorHAnsi"/>
                <w:bCs/>
                <w:sz w:val="20"/>
                <w:szCs w:val="20"/>
              </w:rPr>
              <w:t>e.g.</w:t>
            </w:r>
            <w:proofErr w:type="gramEnd"/>
            <w:r w:rsidR="00DA565F" w:rsidRPr="007C1444">
              <w:rPr>
                <w:rFonts w:eastAsia="Times New Roman" w:cstheme="minorHAnsi"/>
                <w:bCs/>
                <w:sz w:val="20"/>
                <w:szCs w:val="20"/>
              </w:rPr>
              <w:t xml:space="preserve"> service user feedback; awareness raising; communication friendly information; training other</w:t>
            </w:r>
            <w:r w:rsidRPr="007C1444">
              <w:rPr>
                <w:rFonts w:eastAsia="Times New Roman" w:cstheme="minorHAnsi"/>
                <w:bCs/>
                <w:sz w:val="20"/>
                <w:szCs w:val="20"/>
              </w:rPr>
              <w:t>s</w:t>
            </w:r>
          </w:p>
          <w:p w14:paraId="5637E562" w14:textId="77777777" w:rsidR="001410F6" w:rsidRPr="007C1444" w:rsidRDefault="001410F6" w:rsidP="00944670">
            <w:pPr>
              <w:pStyle w:val="ListParagraph"/>
              <w:numPr>
                <w:ilvl w:val="0"/>
                <w:numId w:val="79"/>
              </w:numPr>
              <w:jc w:val="both"/>
              <w:rPr>
                <w:rFonts w:eastAsia="Times New Roman" w:cstheme="minorHAnsi"/>
                <w:sz w:val="20"/>
                <w:szCs w:val="20"/>
              </w:rPr>
            </w:pPr>
            <w:r w:rsidRPr="007C1444">
              <w:rPr>
                <w:rFonts w:eastAsia="Times New Roman" w:cstheme="minorHAnsi"/>
                <w:sz w:val="20"/>
                <w:szCs w:val="20"/>
              </w:rPr>
              <w:t xml:space="preserve">Completes audits </w:t>
            </w:r>
            <w:r w:rsidR="00FD4A6D" w:rsidRPr="007C1444">
              <w:rPr>
                <w:rFonts w:eastAsia="Times New Roman" w:cstheme="minorHAnsi"/>
                <w:sz w:val="20"/>
                <w:szCs w:val="20"/>
              </w:rPr>
              <w:t xml:space="preserve">for the service </w:t>
            </w:r>
          </w:p>
          <w:p w14:paraId="74D0616B" w14:textId="7A80F69B" w:rsidR="00FD4A6D" w:rsidRPr="004F1A88" w:rsidRDefault="00FD4A6D" w:rsidP="00944670">
            <w:pPr>
              <w:pStyle w:val="ListParagraph"/>
              <w:numPr>
                <w:ilvl w:val="0"/>
                <w:numId w:val="79"/>
              </w:numPr>
              <w:jc w:val="both"/>
              <w:rPr>
                <w:rFonts w:eastAsia="Times New Roman" w:cstheme="minorHAnsi"/>
              </w:rPr>
            </w:pPr>
            <w:r w:rsidRPr="007C1444">
              <w:rPr>
                <w:rFonts w:eastAsia="Times New Roman" w:cstheme="minorHAnsi"/>
                <w:sz w:val="20"/>
                <w:szCs w:val="20"/>
              </w:rPr>
              <w:t xml:space="preserve">Supports in </w:t>
            </w:r>
            <w:proofErr w:type="gramStart"/>
            <w:r w:rsidRPr="007C1444">
              <w:rPr>
                <w:rFonts w:eastAsia="Times New Roman" w:cstheme="minorHAnsi"/>
                <w:sz w:val="20"/>
                <w:szCs w:val="20"/>
              </w:rPr>
              <w:t>a</w:t>
            </w:r>
            <w:proofErr w:type="gramEnd"/>
            <w:r w:rsidRPr="007C1444">
              <w:rPr>
                <w:rFonts w:eastAsia="Times New Roman" w:cstheme="minorHAnsi"/>
                <w:sz w:val="20"/>
                <w:szCs w:val="20"/>
              </w:rPr>
              <w:t xml:space="preserve"> MDT clinic or </w:t>
            </w:r>
            <w:r w:rsidR="002A3598" w:rsidRPr="007C1444">
              <w:rPr>
                <w:rFonts w:eastAsia="Times New Roman" w:cstheme="minorHAnsi"/>
                <w:sz w:val="20"/>
                <w:szCs w:val="20"/>
              </w:rPr>
              <w:t xml:space="preserve">ward round </w:t>
            </w:r>
          </w:p>
        </w:tc>
        <w:tc>
          <w:tcPr>
            <w:tcW w:w="5670" w:type="dxa"/>
            <w:shd w:val="clear" w:color="auto" w:fill="E7E6E6" w:themeFill="background2"/>
          </w:tcPr>
          <w:p w14:paraId="793642C6" w14:textId="77777777" w:rsidR="00DA565F" w:rsidRPr="003512D2" w:rsidRDefault="00DA565F" w:rsidP="00EC71E1">
            <w:pPr>
              <w:rPr>
                <w:rFonts w:eastAsia="Times New Roman" w:cstheme="minorHAnsi"/>
              </w:rPr>
            </w:pPr>
            <w:r>
              <w:rPr>
                <w:rFonts w:eastAsia="Times New Roman" w:cstheme="minorHAnsi"/>
              </w:rPr>
              <w:t>Mid Placement:</w:t>
            </w:r>
          </w:p>
        </w:tc>
        <w:tc>
          <w:tcPr>
            <w:tcW w:w="3402" w:type="dxa"/>
            <w:shd w:val="clear" w:color="auto" w:fill="E7E6E6" w:themeFill="background2"/>
          </w:tcPr>
          <w:p w14:paraId="31AC9E57" w14:textId="77777777" w:rsidR="00DA565F" w:rsidRDefault="00DA565F"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4643458C" w14:textId="77777777" w:rsidR="00DA565F" w:rsidRDefault="00DA565F" w:rsidP="00EC71E1">
            <w:pPr>
              <w:rPr>
                <w:rFonts w:eastAsia="Times New Roman" w:cstheme="minorHAnsi"/>
              </w:rPr>
            </w:pPr>
            <w:r>
              <w:rPr>
                <w:rFonts w:eastAsia="Times New Roman" w:cstheme="minorHAnsi"/>
              </w:rPr>
              <w:t>No opportunity</w:t>
            </w:r>
          </w:p>
          <w:p w14:paraId="1DCFF2D0" w14:textId="77777777" w:rsidR="00DA565F" w:rsidRDefault="00DA565F" w:rsidP="00EC71E1">
            <w:pPr>
              <w:rPr>
                <w:rFonts w:eastAsia="Times New Roman" w:cstheme="minorHAnsi"/>
              </w:rPr>
            </w:pPr>
            <w:r>
              <w:rPr>
                <w:rFonts w:eastAsia="Times New Roman" w:cstheme="minorHAnsi"/>
              </w:rPr>
              <w:t>Not demonstrated</w:t>
            </w:r>
          </w:p>
          <w:p w14:paraId="4DA2DF11" w14:textId="77777777" w:rsidR="00DA565F" w:rsidRDefault="00DA565F" w:rsidP="00EC71E1">
            <w:pPr>
              <w:rPr>
                <w:rFonts w:eastAsia="Times New Roman" w:cstheme="minorHAnsi"/>
              </w:rPr>
            </w:pPr>
            <w:r>
              <w:rPr>
                <w:rFonts w:eastAsia="Times New Roman" w:cstheme="minorHAnsi"/>
              </w:rPr>
              <w:t>Emerging</w:t>
            </w:r>
          </w:p>
          <w:p w14:paraId="7C547048" w14:textId="77777777" w:rsidR="00DA565F" w:rsidRPr="003512D2" w:rsidRDefault="00DA565F" w:rsidP="00EC71E1">
            <w:pPr>
              <w:rPr>
                <w:rFonts w:eastAsia="Times New Roman" w:cstheme="minorHAnsi"/>
              </w:rPr>
            </w:pPr>
            <w:r>
              <w:rPr>
                <w:rFonts w:eastAsia="Times New Roman" w:cstheme="minorHAnsi"/>
              </w:rPr>
              <w:t>Fully met</w:t>
            </w:r>
          </w:p>
        </w:tc>
      </w:tr>
      <w:tr w:rsidR="00DA565F" w:rsidRPr="003512D2" w14:paraId="1E00A88F" w14:textId="77777777" w:rsidTr="00EC71E1">
        <w:trPr>
          <w:trHeight w:val="1072"/>
        </w:trPr>
        <w:tc>
          <w:tcPr>
            <w:tcW w:w="6237" w:type="dxa"/>
            <w:vMerge/>
          </w:tcPr>
          <w:p w14:paraId="7C4D147B" w14:textId="77777777" w:rsidR="00DA565F" w:rsidRDefault="00DA565F" w:rsidP="00EC71E1">
            <w:pPr>
              <w:jc w:val="both"/>
              <w:rPr>
                <w:rFonts w:eastAsia="Times New Roman" w:cstheme="minorHAnsi"/>
                <w:b/>
              </w:rPr>
            </w:pPr>
          </w:p>
        </w:tc>
        <w:tc>
          <w:tcPr>
            <w:tcW w:w="5670" w:type="dxa"/>
            <w:shd w:val="clear" w:color="auto" w:fill="E7E6E6" w:themeFill="background2"/>
          </w:tcPr>
          <w:p w14:paraId="3417AC38" w14:textId="6C9003DF" w:rsidR="007C1444" w:rsidRPr="003512D2" w:rsidRDefault="00DA565F" w:rsidP="00EC71E1">
            <w:pPr>
              <w:rPr>
                <w:rFonts w:eastAsia="Times New Roman" w:cstheme="minorHAnsi"/>
              </w:rPr>
            </w:pPr>
            <w:r>
              <w:rPr>
                <w:rFonts w:eastAsia="Times New Roman" w:cstheme="minorHAnsi"/>
              </w:rPr>
              <w:t>End of placement</w:t>
            </w:r>
            <w:r w:rsidR="007C1444">
              <w:rPr>
                <w:rFonts w:eastAsia="Times New Roman" w:cstheme="minorHAnsi"/>
              </w:rPr>
              <w:t>:</w:t>
            </w:r>
          </w:p>
        </w:tc>
        <w:tc>
          <w:tcPr>
            <w:tcW w:w="3402" w:type="dxa"/>
            <w:shd w:val="clear" w:color="auto" w:fill="E7E6E6" w:themeFill="background2"/>
          </w:tcPr>
          <w:p w14:paraId="0B36ABCD" w14:textId="77777777" w:rsidR="00DA565F" w:rsidRPr="00837924" w:rsidRDefault="00DA565F" w:rsidP="00EC71E1">
            <w:pPr>
              <w:rPr>
                <w:rFonts w:eastAsia="Times New Roman" w:cstheme="minorHAnsi"/>
                <w:b/>
                <w:bCs/>
              </w:rPr>
            </w:pPr>
            <w:r w:rsidRPr="00837924">
              <w:rPr>
                <w:rFonts w:eastAsia="Times New Roman" w:cstheme="minorHAnsi"/>
                <w:b/>
                <w:bCs/>
              </w:rPr>
              <w:t>End of Placement:</w:t>
            </w:r>
          </w:p>
          <w:p w14:paraId="4B698794" w14:textId="77777777" w:rsidR="00DA565F" w:rsidRDefault="00DA565F" w:rsidP="00EC71E1">
            <w:pPr>
              <w:rPr>
                <w:rFonts w:eastAsia="Times New Roman" w:cstheme="minorHAnsi"/>
              </w:rPr>
            </w:pPr>
            <w:r>
              <w:rPr>
                <w:rFonts w:eastAsia="Times New Roman" w:cstheme="minorHAnsi"/>
              </w:rPr>
              <w:t>No opportunity</w:t>
            </w:r>
          </w:p>
          <w:p w14:paraId="2A8303C5" w14:textId="77777777" w:rsidR="00DA565F" w:rsidRDefault="00DA565F" w:rsidP="00EC71E1">
            <w:pPr>
              <w:rPr>
                <w:rFonts w:eastAsia="Times New Roman" w:cstheme="minorHAnsi"/>
              </w:rPr>
            </w:pPr>
            <w:r>
              <w:rPr>
                <w:rFonts w:eastAsia="Times New Roman" w:cstheme="minorHAnsi"/>
              </w:rPr>
              <w:t>Not demonstrated</w:t>
            </w:r>
          </w:p>
          <w:p w14:paraId="7F346F95" w14:textId="77777777" w:rsidR="00DA565F" w:rsidRDefault="00DA565F" w:rsidP="00EC71E1">
            <w:pPr>
              <w:rPr>
                <w:rFonts w:eastAsia="Times New Roman" w:cstheme="minorHAnsi"/>
              </w:rPr>
            </w:pPr>
            <w:r>
              <w:rPr>
                <w:rFonts w:eastAsia="Times New Roman" w:cstheme="minorHAnsi"/>
              </w:rPr>
              <w:t>Emerging</w:t>
            </w:r>
          </w:p>
          <w:p w14:paraId="19A9B139" w14:textId="62369D9E" w:rsidR="007C1444" w:rsidRPr="003512D2" w:rsidRDefault="00DA565F" w:rsidP="00EC71E1">
            <w:pPr>
              <w:rPr>
                <w:rFonts w:eastAsia="Times New Roman" w:cstheme="minorHAnsi"/>
              </w:rPr>
            </w:pPr>
            <w:r>
              <w:rPr>
                <w:rFonts w:eastAsia="Times New Roman" w:cstheme="minorHAnsi"/>
              </w:rPr>
              <w:t>Fully met</w:t>
            </w:r>
          </w:p>
        </w:tc>
      </w:tr>
      <w:tr w:rsidR="00DA565F" w:rsidRPr="003512D2" w14:paraId="11C5D9E3" w14:textId="77777777" w:rsidTr="00EC71E1">
        <w:trPr>
          <w:trHeight w:val="540"/>
        </w:trPr>
        <w:tc>
          <w:tcPr>
            <w:tcW w:w="6237" w:type="dxa"/>
            <w:vMerge w:val="restart"/>
            <w:shd w:val="clear" w:color="auto" w:fill="E7E6E6" w:themeFill="background2"/>
          </w:tcPr>
          <w:p w14:paraId="1A4F290E" w14:textId="77777777" w:rsidR="00DA565F" w:rsidRDefault="00DA565F" w:rsidP="00EC71E1">
            <w:pPr>
              <w:jc w:val="both"/>
              <w:rPr>
                <w:rFonts w:eastAsia="Times New Roman" w:cstheme="minorHAnsi"/>
                <w:b/>
              </w:rPr>
            </w:pPr>
            <w:r>
              <w:rPr>
                <w:rFonts w:eastAsia="Times New Roman" w:cstheme="minorHAnsi"/>
                <w:b/>
              </w:rPr>
              <w:t>Overall comment on application of theory to practice</w:t>
            </w:r>
          </w:p>
          <w:p w14:paraId="69E6ACEA" w14:textId="77777777" w:rsidR="00DA565F" w:rsidRDefault="00DA565F" w:rsidP="00EC71E1">
            <w:pPr>
              <w:jc w:val="both"/>
              <w:rPr>
                <w:rFonts w:eastAsia="Times New Roman" w:cstheme="minorHAnsi"/>
                <w:b/>
              </w:rPr>
            </w:pPr>
          </w:p>
          <w:p w14:paraId="51847B00" w14:textId="77777777" w:rsidR="00DA565F" w:rsidRDefault="00DA565F" w:rsidP="00EC71E1">
            <w:pPr>
              <w:jc w:val="both"/>
              <w:rPr>
                <w:rFonts w:eastAsia="Times New Roman" w:cstheme="minorHAnsi"/>
                <w:b/>
              </w:rPr>
            </w:pPr>
          </w:p>
          <w:p w14:paraId="626FA1B7" w14:textId="77777777" w:rsidR="00DA565F" w:rsidRDefault="00DA565F" w:rsidP="00EC71E1">
            <w:pPr>
              <w:jc w:val="both"/>
              <w:rPr>
                <w:rFonts w:eastAsia="Times New Roman" w:cstheme="minorHAnsi"/>
                <w:b/>
              </w:rPr>
            </w:pPr>
          </w:p>
        </w:tc>
        <w:tc>
          <w:tcPr>
            <w:tcW w:w="5670" w:type="dxa"/>
            <w:shd w:val="clear" w:color="auto" w:fill="E7E6E6" w:themeFill="background2"/>
          </w:tcPr>
          <w:p w14:paraId="6F9BC6D7" w14:textId="77777777" w:rsidR="00DA565F" w:rsidRDefault="00DA565F" w:rsidP="00EC71E1">
            <w:pPr>
              <w:rPr>
                <w:rFonts w:eastAsia="Times New Roman" w:cstheme="minorHAnsi"/>
                <w:b/>
                <w:bCs/>
              </w:rPr>
            </w:pPr>
            <w:r>
              <w:rPr>
                <w:rFonts w:eastAsia="Times New Roman" w:cstheme="minorHAnsi"/>
                <w:b/>
                <w:bCs/>
              </w:rPr>
              <w:t>Student (mid):</w:t>
            </w:r>
          </w:p>
          <w:p w14:paraId="46280C62" w14:textId="77777777" w:rsidR="00DA565F" w:rsidRDefault="00DA565F" w:rsidP="00EC71E1">
            <w:pPr>
              <w:rPr>
                <w:rFonts w:eastAsia="Times New Roman" w:cstheme="minorHAnsi"/>
                <w:b/>
                <w:bCs/>
              </w:rPr>
            </w:pPr>
          </w:p>
          <w:p w14:paraId="096FE332" w14:textId="77777777" w:rsidR="00DA565F" w:rsidRPr="0070358E" w:rsidRDefault="00DA565F" w:rsidP="00EC71E1">
            <w:pPr>
              <w:rPr>
                <w:rFonts w:eastAsia="Times New Roman" w:cstheme="minorHAnsi"/>
                <w:b/>
                <w:bCs/>
              </w:rPr>
            </w:pPr>
          </w:p>
        </w:tc>
        <w:tc>
          <w:tcPr>
            <w:tcW w:w="3402" w:type="dxa"/>
            <w:shd w:val="clear" w:color="auto" w:fill="E7E6E6" w:themeFill="background2"/>
          </w:tcPr>
          <w:p w14:paraId="246BB59B" w14:textId="77777777" w:rsidR="00DA565F" w:rsidRDefault="00DA565F" w:rsidP="00EC71E1">
            <w:pPr>
              <w:rPr>
                <w:rFonts w:eastAsia="Times New Roman" w:cstheme="minorHAnsi"/>
                <w:b/>
                <w:bCs/>
              </w:rPr>
            </w:pPr>
            <w:r>
              <w:rPr>
                <w:rFonts w:eastAsia="Times New Roman" w:cstheme="minorHAnsi"/>
                <w:b/>
                <w:bCs/>
              </w:rPr>
              <w:t>Practice e</w:t>
            </w:r>
            <w:r w:rsidRPr="0070358E">
              <w:rPr>
                <w:rFonts w:eastAsia="Times New Roman" w:cstheme="minorHAnsi"/>
                <w:b/>
                <w:bCs/>
              </w:rPr>
              <w:t>ducator</w:t>
            </w:r>
            <w:r>
              <w:rPr>
                <w:rFonts w:eastAsia="Times New Roman" w:cstheme="minorHAnsi"/>
                <w:b/>
                <w:bCs/>
              </w:rPr>
              <w:t xml:space="preserve"> (mid)</w:t>
            </w:r>
            <w:r w:rsidRPr="0070358E">
              <w:rPr>
                <w:rFonts w:eastAsia="Times New Roman" w:cstheme="minorHAnsi"/>
                <w:b/>
                <w:bCs/>
              </w:rPr>
              <w:t>:</w:t>
            </w:r>
          </w:p>
          <w:p w14:paraId="5322B6E0" w14:textId="77777777" w:rsidR="00DA565F" w:rsidRDefault="00DA565F" w:rsidP="00EC71E1">
            <w:pPr>
              <w:rPr>
                <w:rFonts w:eastAsia="Times New Roman" w:cstheme="minorHAnsi"/>
                <w:b/>
                <w:bCs/>
              </w:rPr>
            </w:pPr>
          </w:p>
          <w:p w14:paraId="75CE98B9" w14:textId="77777777" w:rsidR="00DA565F" w:rsidRPr="0070358E" w:rsidRDefault="00DA565F" w:rsidP="00EC71E1">
            <w:pPr>
              <w:rPr>
                <w:rFonts w:eastAsia="Times New Roman" w:cstheme="minorHAnsi"/>
                <w:b/>
                <w:bCs/>
              </w:rPr>
            </w:pPr>
          </w:p>
        </w:tc>
      </w:tr>
      <w:tr w:rsidR="00DA565F" w:rsidRPr="003512D2" w14:paraId="24CC7DE9" w14:textId="77777777" w:rsidTr="00EC71E1">
        <w:trPr>
          <w:trHeight w:val="540"/>
        </w:trPr>
        <w:tc>
          <w:tcPr>
            <w:tcW w:w="6237" w:type="dxa"/>
            <w:vMerge/>
          </w:tcPr>
          <w:p w14:paraId="6E44837F" w14:textId="77777777" w:rsidR="00DA565F" w:rsidRDefault="00DA565F" w:rsidP="00EC71E1">
            <w:pPr>
              <w:jc w:val="both"/>
              <w:rPr>
                <w:rFonts w:eastAsia="Times New Roman" w:cstheme="minorHAnsi"/>
                <w:b/>
              </w:rPr>
            </w:pPr>
          </w:p>
        </w:tc>
        <w:tc>
          <w:tcPr>
            <w:tcW w:w="5670" w:type="dxa"/>
            <w:shd w:val="clear" w:color="auto" w:fill="E7E6E6" w:themeFill="background2"/>
          </w:tcPr>
          <w:p w14:paraId="55759B84" w14:textId="77777777" w:rsidR="00DA565F" w:rsidRDefault="00DA565F" w:rsidP="00EC71E1">
            <w:pPr>
              <w:rPr>
                <w:rFonts w:eastAsia="Times New Roman" w:cstheme="minorHAnsi"/>
                <w:b/>
                <w:bCs/>
              </w:rPr>
            </w:pPr>
            <w:r>
              <w:rPr>
                <w:rFonts w:eastAsia="Times New Roman" w:cstheme="minorHAnsi"/>
                <w:b/>
                <w:bCs/>
              </w:rPr>
              <w:t>Student (end):</w:t>
            </w:r>
          </w:p>
          <w:p w14:paraId="1BDC04E0" w14:textId="77777777" w:rsidR="00DA565F" w:rsidRDefault="00DA565F" w:rsidP="00EC71E1">
            <w:pPr>
              <w:rPr>
                <w:rFonts w:eastAsia="Times New Roman" w:cstheme="minorHAnsi"/>
                <w:b/>
                <w:bCs/>
              </w:rPr>
            </w:pPr>
          </w:p>
          <w:p w14:paraId="62B3CAC2" w14:textId="77777777" w:rsidR="00DA565F" w:rsidRPr="0070358E" w:rsidRDefault="00DA565F" w:rsidP="00EC71E1">
            <w:pPr>
              <w:rPr>
                <w:rFonts w:eastAsia="Times New Roman" w:cstheme="minorHAnsi"/>
                <w:b/>
                <w:bCs/>
              </w:rPr>
            </w:pPr>
          </w:p>
        </w:tc>
        <w:tc>
          <w:tcPr>
            <w:tcW w:w="3402" w:type="dxa"/>
            <w:shd w:val="clear" w:color="auto" w:fill="E7E6E6" w:themeFill="background2"/>
          </w:tcPr>
          <w:p w14:paraId="267655F6" w14:textId="77777777" w:rsidR="00DA565F" w:rsidRPr="0070358E" w:rsidRDefault="00DA565F" w:rsidP="00EC71E1">
            <w:pPr>
              <w:rPr>
                <w:rFonts w:eastAsia="Times New Roman" w:cstheme="minorHAnsi"/>
                <w:b/>
                <w:bCs/>
              </w:rPr>
            </w:pPr>
            <w:r>
              <w:rPr>
                <w:rFonts w:eastAsia="Times New Roman" w:cstheme="minorHAnsi"/>
                <w:b/>
                <w:bCs/>
              </w:rPr>
              <w:t>Practice educator (end):</w:t>
            </w:r>
          </w:p>
        </w:tc>
      </w:tr>
      <w:tr w:rsidR="00DA565F" w:rsidRPr="003512D2" w14:paraId="0D8E7F49" w14:textId="77777777" w:rsidTr="00EC71E1">
        <w:trPr>
          <w:trHeight w:val="540"/>
        </w:trPr>
        <w:tc>
          <w:tcPr>
            <w:tcW w:w="6237" w:type="dxa"/>
            <w:shd w:val="clear" w:color="auto" w:fill="E7E6E6" w:themeFill="background2"/>
          </w:tcPr>
          <w:p w14:paraId="54070851" w14:textId="77777777" w:rsidR="00DA565F" w:rsidRDefault="00DA565F" w:rsidP="00EC71E1">
            <w:pPr>
              <w:jc w:val="both"/>
              <w:rPr>
                <w:rFonts w:eastAsia="Times New Roman" w:cstheme="minorHAnsi"/>
                <w:b/>
              </w:rPr>
            </w:pPr>
            <w:r>
              <w:rPr>
                <w:rFonts w:eastAsia="Times New Roman" w:cstheme="minorHAnsi"/>
                <w:b/>
              </w:rPr>
              <w:t>Actions (agreed with educator and student)</w:t>
            </w:r>
          </w:p>
        </w:tc>
        <w:tc>
          <w:tcPr>
            <w:tcW w:w="5670" w:type="dxa"/>
            <w:shd w:val="clear" w:color="auto" w:fill="E7E6E6" w:themeFill="background2"/>
          </w:tcPr>
          <w:p w14:paraId="2CD6FFDE" w14:textId="77777777" w:rsidR="00DA565F" w:rsidRDefault="00DA565F" w:rsidP="00EC71E1">
            <w:pPr>
              <w:rPr>
                <w:rFonts w:eastAsia="Times New Roman" w:cstheme="minorHAnsi"/>
                <w:b/>
                <w:bCs/>
              </w:rPr>
            </w:pPr>
          </w:p>
          <w:p w14:paraId="4F22A577" w14:textId="77777777" w:rsidR="00DA565F" w:rsidRDefault="00DA565F" w:rsidP="00EC71E1">
            <w:pPr>
              <w:rPr>
                <w:rFonts w:eastAsia="Times New Roman" w:cstheme="minorHAnsi"/>
                <w:b/>
                <w:bCs/>
              </w:rPr>
            </w:pPr>
          </w:p>
          <w:p w14:paraId="7F329A72" w14:textId="77777777" w:rsidR="00DA565F" w:rsidRDefault="00DA565F" w:rsidP="00EC71E1">
            <w:pPr>
              <w:rPr>
                <w:rFonts w:eastAsia="Times New Roman" w:cstheme="minorHAnsi"/>
                <w:b/>
                <w:bCs/>
              </w:rPr>
            </w:pPr>
          </w:p>
        </w:tc>
        <w:tc>
          <w:tcPr>
            <w:tcW w:w="3402" w:type="dxa"/>
            <w:shd w:val="clear" w:color="auto" w:fill="E7E6E6" w:themeFill="background2"/>
          </w:tcPr>
          <w:p w14:paraId="535C0DE9" w14:textId="77777777" w:rsidR="00DA565F" w:rsidRDefault="00DA565F" w:rsidP="00EC71E1">
            <w:pPr>
              <w:rPr>
                <w:rFonts w:eastAsia="Times New Roman" w:cstheme="minorHAnsi"/>
                <w:b/>
                <w:bCs/>
              </w:rPr>
            </w:pPr>
          </w:p>
        </w:tc>
      </w:tr>
    </w:tbl>
    <w:p w14:paraId="32580630" w14:textId="75F224BE" w:rsidR="006C6F7F" w:rsidRDefault="006C6F7F" w:rsidP="00DA565F">
      <w:pPr>
        <w:spacing w:after="0" w:line="240" w:lineRule="auto"/>
        <w:rPr>
          <w:rFonts w:eastAsia="Times New Roman" w:cstheme="minorHAnsi"/>
          <w:b/>
        </w:rPr>
      </w:pPr>
    </w:p>
    <w:p w14:paraId="65788DE6" w14:textId="3F0544A6" w:rsidR="006C6F7F" w:rsidRDefault="006C6F7F" w:rsidP="00DA565F">
      <w:pPr>
        <w:spacing w:after="0" w:line="240" w:lineRule="auto"/>
        <w:rPr>
          <w:rFonts w:eastAsia="Times New Roman" w:cstheme="minorHAnsi"/>
          <w:b/>
        </w:rPr>
      </w:pP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 xml:space="preserve">    </w:t>
      </w:r>
    </w:p>
    <w:tbl>
      <w:tblPr>
        <w:tblStyle w:val="TableGrid"/>
        <w:tblW w:w="0" w:type="auto"/>
        <w:tblLook w:val="04A0" w:firstRow="1" w:lastRow="0" w:firstColumn="1" w:lastColumn="0" w:noHBand="0" w:noVBand="1"/>
      </w:tblPr>
      <w:tblGrid>
        <w:gridCol w:w="6232"/>
        <w:gridCol w:w="7088"/>
      </w:tblGrid>
      <w:tr w:rsidR="00041C95" w:rsidRPr="008C5D12" w14:paraId="52916BF8" w14:textId="77777777" w:rsidTr="00046B30">
        <w:tc>
          <w:tcPr>
            <w:tcW w:w="6232" w:type="dxa"/>
          </w:tcPr>
          <w:p w14:paraId="0350CCCB" w14:textId="5DB02D3F" w:rsidR="00041C95" w:rsidRPr="00931A5E" w:rsidRDefault="00041C95" w:rsidP="00EC71E1">
            <w:pPr>
              <w:rPr>
                <w:rFonts w:eastAsia="Times New Roman" w:cstheme="minorHAnsi"/>
                <w:b/>
                <w:color w:val="FF0000"/>
                <w:sz w:val="28"/>
                <w:szCs w:val="28"/>
              </w:rPr>
            </w:pPr>
            <w:r w:rsidRPr="00931A5E">
              <w:rPr>
                <w:rFonts w:eastAsia="Times New Roman" w:cstheme="minorHAnsi"/>
                <w:b/>
                <w:sz w:val="28"/>
                <w:szCs w:val="28"/>
              </w:rPr>
              <w:t>Mid placement grading</w:t>
            </w:r>
          </w:p>
        </w:tc>
        <w:tc>
          <w:tcPr>
            <w:tcW w:w="7088" w:type="dxa"/>
          </w:tcPr>
          <w:p w14:paraId="4E18DE77" w14:textId="77777777" w:rsidR="00041C95" w:rsidRPr="00931A5E" w:rsidRDefault="00041C95" w:rsidP="00EC71E1">
            <w:pPr>
              <w:rPr>
                <w:rFonts w:eastAsia="Times New Roman" w:cstheme="minorHAnsi"/>
                <w:b/>
                <w:sz w:val="28"/>
                <w:szCs w:val="28"/>
              </w:rPr>
            </w:pPr>
            <w:r w:rsidRPr="00931A5E">
              <w:rPr>
                <w:rFonts w:eastAsia="Times New Roman" w:cstheme="minorHAnsi"/>
                <w:b/>
                <w:sz w:val="28"/>
                <w:szCs w:val="28"/>
              </w:rPr>
              <w:t>Final placement grading</w:t>
            </w:r>
          </w:p>
          <w:p w14:paraId="4DCD2857" w14:textId="2DBD314B" w:rsidR="008242C8" w:rsidRPr="00931A5E" w:rsidRDefault="008242C8" w:rsidP="00EC71E1">
            <w:pPr>
              <w:rPr>
                <w:rFonts w:eastAsia="Times New Roman" w:cstheme="minorHAnsi"/>
                <w:b/>
                <w:color w:val="FF0000"/>
                <w:sz w:val="28"/>
                <w:szCs w:val="28"/>
              </w:rPr>
            </w:pPr>
          </w:p>
        </w:tc>
      </w:tr>
      <w:tr w:rsidR="00041C95" w:rsidRPr="00041C95" w14:paraId="08AAB085" w14:textId="77777777" w:rsidTr="00046B30">
        <w:tc>
          <w:tcPr>
            <w:tcW w:w="6232" w:type="dxa"/>
          </w:tcPr>
          <w:p w14:paraId="6AF5BD78" w14:textId="77777777" w:rsidR="006C6F7F" w:rsidRPr="00041C95" w:rsidRDefault="006C6F7F" w:rsidP="00EC71E1">
            <w:pPr>
              <w:rPr>
                <w:rFonts w:eastAsia="Times New Roman" w:cstheme="minorHAnsi"/>
                <w:b/>
              </w:rPr>
            </w:pPr>
            <w:r w:rsidRPr="00041C95">
              <w:rPr>
                <w:rFonts w:eastAsia="Times New Roman" w:cstheme="minorHAnsi"/>
                <w:b/>
              </w:rPr>
              <w:t>Pass/Fail Mid placement (100% emerging)</w:t>
            </w:r>
          </w:p>
          <w:p w14:paraId="70729A27" w14:textId="77777777" w:rsidR="006C6F7F" w:rsidRPr="00041C95" w:rsidRDefault="006C6F7F" w:rsidP="00EC71E1">
            <w:pPr>
              <w:rPr>
                <w:rFonts w:eastAsia="Times New Roman" w:cstheme="minorHAnsi"/>
                <w:b/>
              </w:rPr>
            </w:pPr>
          </w:p>
        </w:tc>
        <w:tc>
          <w:tcPr>
            <w:tcW w:w="7088" w:type="dxa"/>
          </w:tcPr>
          <w:p w14:paraId="7790CA38" w14:textId="77777777" w:rsidR="006C6F7F" w:rsidRPr="00041C95" w:rsidRDefault="006C6F7F" w:rsidP="00EC71E1">
            <w:pPr>
              <w:rPr>
                <w:rFonts w:eastAsia="Times New Roman" w:cstheme="minorHAnsi"/>
                <w:b/>
              </w:rPr>
            </w:pPr>
            <w:r w:rsidRPr="00041C95">
              <w:rPr>
                <w:rFonts w:eastAsia="Times New Roman" w:cstheme="minorHAnsi"/>
                <w:b/>
              </w:rPr>
              <w:t>Pass/Fail End placement (100% appropriate for level)</w:t>
            </w:r>
          </w:p>
        </w:tc>
      </w:tr>
      <w:tr w:rsidR="00041C95" w:rsidRPr="00041C95" w14:paraId="07B7B4CB" w14:textId="77777777" w:rsidTr="00046B30">
        <w:tc>
          <w:tcPr>
            <w:tcW w:w="6232" w:type="dxa"/>
          </w:tcPr>
          <w:p w14:paraId="1742A0A1" w14:textId="77777777" w:rsidR="006C6F7F" w:rsidRPr="00041C95" w:rsidRDefault="006C6F7F" w:rsidP="00EC71E1">
            <w:pPr>
              <w:rPr>
                <w:rFonts w:eastAsia="Times New Roman" w:cstheme="minorHAnsi"/>
                <w:b/>
              </w:rPr>
            </w:pPr>
          </w:p>
          <w:p w14:paraId="721910CF" w14:textId="77777777" w:rsidR="006C6F7F" w:rsidRPr="00041C95" w:rsidRDefault="006C6F7F" w:rsidP="00EC71E1">
            <w:pPr>
              <w:rPr>
                <w:rFonts w:eastAsia="Times New Roman" w:cstheme="minorHAnsi"/>
                <w:b/>
              </w:rPr>
            </w:pPr>
          </w:p>
        </w:tc>
        <w:tc>
          <w:tcPr>
            <w:tcW w:w="7088" w:type="dxa"/>
          </w:tcPr>
          <w:p w14:paraId="46A6CA9D" w14:textId="77777777" w:rsidR="006C6F7F" w:rsidRPr="00041C95" w:rsidRDefault="006C6F7F" w:rsidP="00EC71E1">
            <w:pPr>
              <w:rPr>
                <w:rFonts w:eastAsia="Times New Roman" w:cstheme="minorHAnsi"/>
                <w:b/>
              </w:rPr>
            </w:pPr>
          </w:p>
        </w:tc>
      </w:tr>
      <w:tr w:rsidR="00041C95" w:rsidRPr="00041C95" w14:paraId="3F9823DB" w14:textId="77777777" w:rsidTr="00046B30">
        <w:tc>
          <w:tcPr>
            <w:tcW w:w="6232" w:type="dxa"/>
          </w:tcPr>
          <w:p w14:paraId="2D9F755D" w14:textId="77777777" w:rsidR="006C6F7F" w:rsidRPr="00041C95" w:rsidRDefault="006C6F7F" w:rsidP="00EC71E1">
            <w:pPr>
              <w:rPr>
                <w:rFonts w:eastAsia="Times New Roman" w:cstheme="minorHAnsi"/>
                <w:b/>
              </w:rPr>
            </w:pPr>
            <w:r w:rsidRPr="00041C95">
              <w:rPr>
                <w:rFonts w:eastAsia="Times New Roman" w:cstheme="minorHAnsi"/>
                <w:b/>
              </w:rPr>
              <w:t xml:space="preserve">Practice educator name </w:t>
            </w:r>
          </w:p>
        </w:tc>
        <w:tc>
          <w:tcPr>
            <w:tcW w:w="7088" w:type="dxa"/>
          </w:tcPr>
          <w:p w14:paraId="59662B4E" w14:textId="77777777" w:rsidR="006C6F7F" w:rsidRPr="00041C95" w:rsidRDefault="006C6F7F" w:rsidP="00EC71E1">
            <w:pPr>
              <w:rPr>
                <w:rFonts w:eastAsia="Times New Roman" w:cstheme="minorHAnsi"/>
                <w:b/>
              </w:rPr>
            </w:pPr>
            <w:r w:rsidRPr="00041C95">
              <w:rPr>
                <w:rFonts w:eastAsia="Times New Roman" w:cstheme="minorHAnsi"/>
                <w:b/>
              </w:rPr>
              <w:t xml:space="preserve">Practice educator name </w:t>
            </w:r>
          </w:p>
        </w:tc>
      </w:tr>
      <w:tr w:rsidR="00041C95" w:rsidRPr="00041C95" w14:paraId="61A34C3C" w14:textId="77777777" w:rsidTr="00046B30">
        <w:tc>
          <w:tcPr>
            <w:tcW w:w="6232" w:type="dxa"/>
          </w:tcPr>
          <w:p w14:paraId="4AA45E34" w14:textId="77777777" w:rsidR="006C6F7F" w:rsidRPr="00041C95" w:rsidRDefault="006C6F7F" w:rsidP="00EC71E1">
            <w:pPr>
              <w:rPr>
                <w:rFonts w:eastAsia="Times New Roman" w:cstheme="minorHAnsi"/>
                <w:b/>
              </w:rPr>
            </w:pPr>
          </w:p>
          <w:p w14:paraId="1EBEBBF9" w14:textId="77777777" w:rsidR="006C6F7F" w:rsidRPr="00041C95" w:rsidRDefault="006C6F7F" w:rsidP="00EC71E1">
            <w:pPr>
              <w:rPr>
                <w:rFonts w:eastAsia="Times New Roman" w:cstheme="minorHAnsi"/>
                <w:b/>
              </w:rPr>
            </w:pPr>
          </w:p>
        </w:tc>
        <w:tc>
          <w:tcPr>
            <w:tcW w:w="7088" w:type="dxa"/>
          </w:tcPr>
          <w:p w14:paraId="163DF316" w14:textId="77777777" w:rsidR="006C6F7F" w:rsidRPr="00041C95" w:rsidRDefault="006C6F7F" w:rsidP="00EC71E1">
            <w:pPr>
              <w:rPr>
                <w:rFonts w:eastAsia="Times New Roman" w:cstheme="minorHAnsi"/>
                <w:b/>
              </w:rPr>
            </w:pPr>
          </w:p>
        </w:tc>
      </w:tr>
      <w:tr w:rsidR="00041C95" w:rsidRPr="00041C95" w14:paraId="00477B90" w14:textId="77777777" w:rsidTr="00046B30">
        <w:tc>
          <w:tcPr>
            <w:tcW w:w="6232" w:type="dxa"/>
          </w:tcPr>
          <w:p w14:paraId="50B0914F" w14:textId="77777777" w:rsidR="006C6F7F" w:rsidRPr="00041C95" w:rsidRDefault="006C6F7F" w:rsidP="00EC71E1">
            <w:pPr>
              <w:rPr>
                <w:rFonts w:eastAsia="Times New Roman" w:cstheme="minorHAnsi"/>
                <w:b/>
              </w:rPr>
            </w:pPr>
            <w:r w:rsidRPr="00041C95">
              <w:rPr>
                <w:rFonts w:eastAsia="Times New Roman" w:cstheme="minorHAnsi"/>
                <w:b/>
              </w:rPr>
              <w:t xml:space="preserve">Practice educator signature  </w:t>
            </w:r>
          </w:p>
        </w:tc>
        <w:tc>
          <w:tcPr>
            <w:tcW w:w="7088" w:type="dxa"/>
          </w:tcPr>
          <w:p w14:paraId="20C352AD" w14:textId="77777777" w:rsidR="006C6F7F" w:rsidRPr="00041C95" w:rsidRDefault="006C6F7F" w:rsidP="00EC71E1">
            <w:pPr>
              <w:rPr>
                <w:rFonts w:eastAsia="Times New Roman" w:cstheme="minorHAnsi"/>
                <w:b/>
              </w:rPr>
            </w:pPr>
            <w:r w:rsidRPr="00041C95">
              <w:rPr>
                <w:rFonts w:eastAsia="Times New Roman" w:cstheme="minorHAnsi"/>
                <w:b/>
              </w:rPr>
              <w:t xml:space="preserve">Practice educator signature </w:t>
            </w:r>
          </w:p>
        </w:tc>
      </w:tr>
      <w:tr w:rsidR="00041C95" w:rsidRPr="00041C95" w14:paraId="48F2E77F" w14:textId="77777777" w:rsidTr="00046B30">
        <w:tc>
          <w:tcPr>
            <w:tcW w:w="6232" w:type="dxa"/>
          </w:tcPr>
          <w:p w14:paraId="515BE614" w14:textId="77777777" w:rsidR="006C6F7F" w:rsidRPr="00041C95" w:rsidRDefault="006C6F7F" w:rsidP="00EC71E1">
            <w:pPr>
              <w:rPr>
                <w:rFonts w:eastAsia="Times New Roman" w:cstheme="minorHAnsi"/>
                <w:b/>
              </w:rPr>
            </w:pPr>
          </w:p>
          <w:p w14:paraId="4D9671E5" w14:textId="77777777" w:rsidR="006C6F7F" w:rsidRPr="00041C95" w:rsidRDefault="006C6F7F" w:rsidP="00EC71E1">
            <w:pPr>
              <w:rPr>
                <w:rFonts w:eastAsia="Times New Roman" w:cstheme="minorHAnsi"/>
                <w:b/>
              </w:rPr>
            </w:pPr>
          </w:p>
        </w:tc>
        <w:tc>
          <w:tcPr>
            <w:tcW w:w="7088" w:type="dxa"/>
          </w:tcPr>
          <w:p w14:paraId="1F9C443F" w14:textId="77777777" w:rsidR="006C6F7F" w:rsidRPr="00041C95" w:rsidRDefault="006C6F7F" w:rsidP="00EC71E1">
            <w:pPr>
              <w:rPr>
                <w:rFonts w:eastAsia="Times New Roman" w:cstheme="minorHAnsi"/>
                <w:b/>
              </w:rPr>
            </w:pPr>
            <w:r w:rsidRPr="00041C95">
              <w:rPr>
                <w:rFonts w:eastAsia="Times New Roman" w:cstheme="minorHAnsi"/>
                <w:b/>
              </w:rPr>
              <w:t xml:space="preserve"> </w:t>
            </w:r>
          </w:p>
        </w:tc>
      </w:tr>
      <w:tr w:rsidR="00041C95" w:rsidRPr="00041C95" w14:paraId="147F1281" w14:textId="77777777" w:rsidTr="00046B30">
        <w:tc>
          <w:tcPr>
            <w:tcW w:w="6232" w:type="dxa"/>
          </w:tcPr>
          <w:p w14:paraId="09F95A35" w14:textId="77777777" w:rsidR="006C6F7F" w:rsidRPr="00041C95" w:rsidRDefault="006C6F7F" w:rsidP="00EC71E1">
            <w:pPr>
              <w:rPr>
                <w:rFonts w:eastAsia="Times New Roman" w:cstheme="minorHAnsi"/>
                <w:b/>
              </w:rPr>
            </w:pPr>
            <w:r w:rsidRPr="00041C95">
              <w:rPr>
                <w:rFonts w:eastAsia="Times New Roman" w:cstheme="minorHAnsi"/>
                <w:b/>
              </w:rPr>
              <w:t xml:space="preserve">Student name </w:t>
            </w:r>
          </w:p>
        </w:tc>
        <w:tc>
          <w:tcPr>
            <w:tcW w:w="7088" w:type="dxa"/>
          </w:tcPr>
          <w:p w14:paraId="3E065887" w14:textId="77777777" w:rsidR="006C6F7F" w:rsidRPr="00041C95" w:rsidRDefault="006C6F7F" w:rsidP="00EC71E1">
            <w:pPr>
              <w:rPr>
                <w:rFonts w:eastAsia="Times New Roman" w:cstheme="minorHAnsi"/>
                <w:b/>
              </w:rPr>
            </w:pPr>
            <w:r w:rsidRPr="00041C95">
              <w:rPr>
                <w:rFonts w:eastAsia="Times New Roman" w:cstheme="minorHAnsi"/>
                <w:b/>
              </w:rPr>
              <w:t>Student name</w:t>
            </w:r>
          </w:p>
        </w:tc>
      </w:tr>
      <w:tr w:rsidR="00041C95" w:rsidRPr="00041C95" w14:paraId="289BD9E2" w14:textId="77777777" w:rsidTr="00046B30">
        <w:tc>
          <w:tcPr>
            <w:tcW w:w="6232" w:type="dxa"/>
          </w:tcPr>
          <w:p w14:paraId="69F5A212" w14:textId="77777777" w:rsidR="006C6F7F" w:rsidRPr="00041C95" w:rsidRDefault="006C6F7F" w:rsidP="00EC71E1">
            <w:pPr>
              <w:rPr>
                <w:rFonts w:eastAsia="Times New Roman" w:cstheme="minorHAnsi"/>
                <w:b/>
              </w:rPr>
            </w:pPr>
          </w:p>
          <w:p w14:paraId="0F578A1F" w14:textId="77777777" w:rsidR="006C6F7F" w:rsidRPr="00041C95" w:rsidRDefault="006C6F7F" w:rsidP="00EC71E1">
            <w:pPr>
              <w:rPr>
                <w:rFonts w:eastAsia="Times New Roman" w:cstheme="minorHAnsi"/>
                <w:b/>
              </w:rPr>
            </w:pPr>
          </w:p>
        </w:tc>
        <w:tc>
          <w:tcPr>
            <w:tcW w:w="7088" w:type="dxa"/>
          </w:tcPr>
          <w:p w14:paraId="2C5A8B39" w14:textId="77777777" w:rsidR="006C6F7F" w:rsidRPr="00041C95" w:rsidRDefault="006C6F7F" w:rsidP="00EC71E1">
            <w:pPr>
              <w:rPr>
                <w:rFonts w:eastAsia="Times New Roman" w:cstheme="minorHAnsi"/>
                <w:b/>
              </w:rPr>
            </w:pPr>
          </w:p>
        </w:tc>
      </w:tr>
      <w:tr w:rsidR="00041C95" w:rsidRPr="00041C95" w14:paraId="5DEDA32D" w14:textId="77777777" w:rsidTr="00046B30">
        <w:tc>
          <w:tcPr>
            <w:tcW w:w="6232" w:type="dxa"/>
          </w:tcPr>
          <w:p w14:paraId="7E027436" w14:textId="77777777" w:rsidR="006C6F7F" w:rsidRPr="00041C95" w:rsidRDefault="006C6F7F" w:rsidP="00EC71E1">
            <w:pPr>
              <w:rPr>
                <w:rFonts w:eastAsia="Times New Roman" w:cstheme="minorHAnsi"/>
                <w:b/>
              </w:rPr>
            </w:pPr>
            <w:r w:rsidRPr="00041C95">
              <w:rPr>
                <w:rFonts w:eastAsia="Times New Roman" w:cstheme="minorHAnsi"/>
                <w:b/>
              </w:rPr>
              <w:t xml:space="preserve">Student signature </w:t>
            </w:r>
          </w:p>
        </w:tc>
        <w:tc>
          <w:tcPr>
            <w:tcW w:w="7088" w:type="dxa"/>
          </w:tcPr>
          <w:p w14:paraId="3F3135E7" w14:textId="77777777" w:rsidR="006C6F7F" w:rsidRPr="00041C95" w:rsidRDefault="006C6F7F" w:rsidP="00EC71E1">
            <w:pPr>
              <w:rPr>
                <w:rFonts w:eastAsia="Times New Roman" w:cstheme="minorHAnsi"/>
                <w:b/>
              </w:rPr>
            </w:pPr>
            <w:r w:rsidRPr="00041C95">
              <w:rPr>
                <w:rFonts w:eastAsia="Times New Roman" w:cstheme="minorHAnsi"/>
                <w:b/>
              </w:rPr>
              <w:t>Student signature</w:t>
            </w:r>
          </w:p>
        </w:tc>
      </w:tr>
      <w:tr w:rsidR="00041C95" w:rsidRPr="00041C95" w14:paraId="290BF450" w14:textId="77777777" w:rsidTr="00046B30">
        <w:tc>
          <w:tcPr>
            <w:tcW w:w="6232" w:type="dxa"/>
          </w:tcPr>
          <w:p w14:paraId="0099E166" w14:textId="77777777" w:rsidR="006C6F7F" w:rsidRPr="00041C95" w:rsidRDefault="006C6F7F" w:rsidP="00EC71E1">
            <w:pPr>
              <w:rPr>
                <w:rFonts w:eastAsia="Times New Roman" w:cstheme="minorHAnsi"/>
                <w:b/>
              </w:rPr>
            </w:pPr>
          </w:p>
          <w:p w14:paraId="2A68B6AF" w14:textId="77777777" w:rsidR="006C6F7F" w:rsidRPr="00041C95" w:rsidRDefault="006C6F7F" w:rsidP="00EC71E1">
            <w:pPr>
              <w:rPr>
                <w:rFonts w:eastAsia="Times New Roman" w:cstheme="minorHAnsi"/>
                <w:b/>
              </w:rPr>
            </w:pPr>
          </w:p>
        </w:tc>
        <w:tc>
          <w:tcPr>
            <w:tcW w:w="7088" w:type="dxa"/>
          </w:tcPr>
          <w:p w14:paraId="0E352CFF" w14:textId="77777777" w:rsidR="006C6F7F" w:rsidRPr="00041C95" w:rsidRDefault="006C6F7F" w:rsidP="00EC71E1">
            <w:pPr>
              <w:rPr>
                <w:rFonts w:eastAsia="Times New Roman" w:cstheme="minorHAnsi"/>
                <w:b/>
              </w:rPr>
            </w:pPr>
          </w:p>
        </w:tc>
      </w:tr>
      <w:tr w:rsidR="00046B30" w:rsidRPr="00041C95" w14:paraId="2DE90592" w14:textId="77777777" w:rsidTr="00046B30">
        <w:tc>
          <w:tcPr>
            <w:tcW w:w="6232" w:type="dxa"/>
          </w:tcPr>
          <w:p w14:paraId="3AD204ED" w14:textId="6C4E0E35" w:rsidR="006C6F7F" w:rsidRPr="00041C95" w:rsidRDefault="006C6F7F" w:rsidP="00EC71E1">
            <w:pPr>
              <w:rPr>
                <w:rFonts w:eastAsia="Times New Roman" w:cstheme="minorHAnsi"/>
                <w:b/>
              </w:rPr>
            </w:pPr>
            <w:r w:rsidRPr="00041C95">
              <w:rPr>
                <w:rFonts w:eastAsia="Times New Roman" w:cstheme="minorHAnsi"/>
                <w:b/>
              </w:rPr>
              <w:t xml:space="preserve">Date </w:t>
            </w:r>
          </w:p>
          <w:p w14:paraId="2613C0A1" w14:textId="77777777" w:rsidR="006C6F7F" w:rsidRPr="00041C95" w:rsidRDefault="006C6F7F" w:rsidP="00EC71E1">
            <w:pPr>
              <w:rPr>
                <w:rFonts w:eastAsia="Times New Roman" w:cstheme="minorHAnsi"/>
                <w:b/>
              </w:rPr>
            </w:pPr>
          </w:p>
        </w:tc>
        <w:tc>
          <w:tcPr>
            <w:tcW w:w="7088" w:type="dxa"/>
          </w:tcPr>
          <w:p w14:paraId="5ED1B3BB" w14:textId="77777777" w:rsidR="006C6F7F" w:rsidRPr="00041C95" w:rsidRDefault="006C6F7F" w:rsidP="00EC71E1">
            <w:pPr>
              <w:rPr>
                <w:rFonts w:eastAsia="Times New Roman" w:cstheme="minorHAnsi"/>
                <w:b/>
              </w:rPr>
            </w:pPr>
            <w:r w:rsidRPr="00041C95">
              <w:rPr>
                <w:rFonts w:eastAsia="Times New Roman" w:cstheme="minorHAnsi"/>
                <w:b/>
              </w:rPr>
              <w:t xml:space="preserve">Date </w:t>
            </w:r>
          </w:p>
        </w:tc>
      </w:tr>
    </w:tbl>
    <w:p w14:paraId="7234B44C" w14:textId="77777777" w:rsidR="006C6F7F" w:rsidRPr="00041C95" w:rsidRDefault="006C6F7F" w:rsidP="00DA565F">
      <w:pPr>
        <w:spacing w:after="0" w:line="240" w:lineRule="auto"/>
        <w:rPr>
          <w:rFonts w:eastAsia="Times New Roman" w:cstheme="minorHAnsi"/>
          <w:b/>
        </w:rPr>
      </w:pPr>
    </w:p>
    <w:p w14:paraId="0F778C9D" w14:textId="77777777" w:rsidR="00DA565F" w:rsidRPr="00041C95" w:rsidRDefault="00DA565F" w:rsidP="00DA565F">
      <w:pPr>
        <w:spacing w:after="0" w:line="240" w:lineRule="auto"/>
        <w:rPr>
          <w:rFonts w:eastAsia="Times New Roman" w:cstheme="minorHAnsi"/>
          <w:b/>
        </w:rPr>
      </w:pPr>
    </w:p>
    <w:p w14:paraId="17921ADA" w14:textId="77777777" w:rsidR="00DA565F" w:rsidRPr="00041C95" w:rsidRDefault="00DA565F" w:rsidP="00DA565F">
      <w:pPr>
        <w:spacing w:after="0" w:line="240" w:lineRule="auto"/>
        <w:rPr>
          <w:rFonts w:eastAsia="Times New Roman" w:cstheme="minorHAnsi"/>
          <w:b/>
        </w:rPr>
      </w:pPr>
    </w:p>
    <w:p w14:paraId="5B1CD265" w14:textId="77777777" w:rsidR="00DA565F" w:rsidRPr="00041C95" w:rsidRDefault="00DA565F" w:rsidP="00DA565F">
      <w:pPr>
        <w:spacing w:after="0" w:line="240" w:lineRule="auto"/>
        <w:rPr>
          <w:b/>
          <w:bCs/>
        </w:rPr>
      </w:pPr>
    </w:p>
    <w:p w14:paraId="60BD5EBC" w14:textId="70AB24E8" w:rsidR="00716472" w:rsidRPr="00041C95" w:rsidRDefault="00716472" w:rsidP="005B4C20">
      <w:pPr>
        <w:keepNext/>
        <w:widowControl w:val="0"/>
        <w:spacing w:before="240" w:after="60" w:line="240" w:lineRule="auto"/>
        <w:jc w:val="center"/>
        <w:outlineLvl w:val="0"/>
        <w:rPr>
          <w:rStyle w:val="Emphasis"/>
          <w:sz w:val="44"/>
          <w:szCs w:val="44"/>
        </w:rPr>
      </w:pPr>
    </w:p>
    <w:p w14:paraId="465BEAE9" w14:textId="77777777" w:rsidR="00716472" w:rsidRDefault="00716472" w:rsidP="005B4C20">
      <w:pPr>
        <w:keepNext/>
        <w:widowControl w:val="0"/>
        <w:spacing w:before="240" w:after="60" w:line="240" w:lineRule="auto"/>
        <w:jc w:val="center"/>
        <w:outlineLvl w:val="0"/>
        <w:rPr>
          <w:rStyle w:val="Emphasis"/>
          <w:sz w:val="44"/>
          <w:szCs w:val="44"/>
        </w:rPr>
        <w:sectPr w:rsidR="00716472" w:rsidSect="00716472">
          <w:headerReference w:type="even" r:id="rId95"/>
          <w:headerReference w:type="default" r:id="rId96"/>
          <w:footerReference w:type="even" r:id="rId97"/>
          <w:footerReference w:type="default" r:id="rId98"/>
          <w:pgSz w:w="16834" w:h="11901" w:orient="landscape"/>
          <w:pgMar w:top="720" w:right="720" w:bottom="720" w:left="720" w:header="289" w:footer="709" w:gutter="0"/>
          <w:cols w:space="708"/>
          <w:docGrid w:linePitch="360"/>
        </w:sectPr>
      </w:pPr>
    </w:p>
    <w:p w14:paraId="007B07DA" w14:textId="77777777" w:rsidR="00716472" w:rsidRPr="00716472" w:rsidRDefault="00716472" w:rsidP="00716472">
      <w:pPr>
        <w:spacing w:after="0" w:line="240" w:lineRule="auto"/>
        <w:textAlignment w:val="baseline"/>
        <w:rPr>
          <w:rFonts w:ascii="Segoe UI" w:eastAsia="Times New Roman" w:hAnsi="Segoe UI" w:cs="Segoe UI"/>
          <w:sz w:val="18"/>
          <w:szCs w:val="18"/>
          <w:lang w:eastAsia="en-GB"/>
        </w:rPr>
      </w:pPr>
      <w:r w:rsidRPr="00716472">
        <w:rPr>
          <w:rFonts w:ascii="Calibri" w:eastAsia="Times New Roman" w:hAnsi="Calibri" w:cs="Calibri"/>
          <w:lang w:eastAsia="en-GB"/>
        </w:rPr>
        <w:lastRenderedPageBreak/>
        <w:t> </w:t>
      </w:r>
    </w:p>
    <w:p w14:paraId="72BADE42" w14:textId="77777777" w:rsidR="0010224A" w:rsidRPr="00310BC0" w:rsidRDefault="00716472" w:rsidP="0010224A">
      <w:pPr>
        <w:keepNext/>
        <w:widowControl w:val="0"/>
        <w:spacing w:before="240" w:after="60" w:line="240" w:lineRule="auto"/>
        <w:jc w:val="center"/>
        <w:outlineLvl w:val="0"/>
        <w:rPr>
          <w:rStyle w:val="Emphasis"/>
          <w:sz w:val="44"/>
          <w:szCs w:val="44"/>
        </w:rPr>
      </w:pPr>
      <w:r w:rsidRPr="00716472">
        <w:rPr>
          <w:rFonts w:ascii="Calibri" w:eastAsia="Times New Roman" w:hAnsi="Calibri" w:cs="Calibri"/>
          <w:lang w:eastAsia="en-GB"/>
        </w:rPr>
        <w:t> </w:t>
      </w:r>
      <w:r w:rsidR="0010224A" w:rsidRPr="48679FE5">
        <w:rPr>
          <w:rStyle w:val="Emphasis"/>
          <w:sz w:val="44"/>
          <w:szCs w:val="44"/>
        </w:rPr>
        <w:t xml:space="preserve">BSc (Hons) &amp; MSc Speech &amp; Language Therapy </w:t>
      </w:r>
    </w:p>
    <w:p w14:paraId="05ED7E0B" w14:textId="77777777" w:rsidR="0010224A" w:rsidRPr="00310BC0" w:rsidRDefault="0010224A" w:rsidP="0010224A">
      <w:pPr>
        <w:keepNext/>
        <w:widowControl w:val="0"/>
        <w:spacing w:before="240" w:after="60" w:line="240" w:lineRule="auto"/>
        <w:jc w:val="center"/>
        <w:outlineLvl w:val="0"/>
        <w:rPr>
          <w:rStyle w:val="Emphasis"/>
          <w:sz w:val="44"/>
          <w:szCs w:val="44"/>
        </w:rPr>
      </w:pPr>
      <w:r w:rsidRPr="48679FE5">
        <w:rPr>
          <w:rStyle w:val="Emphasis"/>
          <w:sz w:val="44"/>
          <w:szCs w:val="44"/>
        </w:rPr>
        <w:t xml:space="preserve">Core Skills 3 </w:t>
      </w:r>
    </w:p>
    <w:p w14:paraId="03092D6A" w14:textId="77777777" w:rsidR="0010224A" w:rsidRPr="003512D2" w:rsidRDefault="0010224A" w:rsidP="0010224A">
      <w:pPr>
        <w:spacing w:after="0" w:line="240" w:lineRule="auto"/>
        <w:jc w:val="both"/>
        <w:rPr>
          <w:rFonts w:eastAsia="Times New Roman" w:cstheme="minorHAnsi"/>
          <w:b/>
        </w:rPr>
      </w:pPr>
    </w:p>
    <w:p w14:paraId="121FDE94" w14:textId="77777777" w:rsidR="0010224A" w:rsidRDefault="0010224A" w:rsidP="0010224A">
      <w:pPr>
        <w:spacing w:after="0" w:line="240" w:lineRule="auto"/>
        <w:jc w:val="both"/>
        <w:rPr>
          <w:rFonts w:eastAsia="Times New Roman" w:cstheme="minorHAnsi"/>
          <w:b/>
        </w:rPr>
      </w:pPr>
      <w:r w:rsidRPr="003512D2">
        <w:rPr>
          <w:rFonts w:eastAsia="Times New Roman" w:cstheme="minorHAnsi"/>
          <w:b/>
        </w:rPr>
        <w:tab/>
      </w:r>
    </w:p>
    <w:tbl>
      <w:tblPr>
        <w:tblStyle w:val="TableGrid5"/>
        <w:tblW w:w="5000" w:type="pct"/>
        <w:tblLook w:val="04A0" w:firstRow="1" w:lastRow="0" w:firstColumn="1" w:lastColumn="0" w:noHBand="0" w:noVBand="1"/>
      </w:tblPr>
      <w:tblGrid>
        <w:gridCol w:w="3116"/>
        <w:gridCol w:w="7335"/>
      </w:tblGrid>
      <w:tr w:rsidR="0010224A" w:rsidRPr="003935B2" w14:paraId="1E5FA27E" w14:textId="77777777" w:rsidTr="00EC71E1">
        <w:trPr>
          <w:trHeight w:val="558"/>
        </w:trPr>
        <w:tc>
          <w:tcPr>
            <w:tcW w:w="1491" w:type="pct"/>
          </w:tcPr>
          <w:p w14:paraId="6BAA878B" w14:textId="77777777" w:rsidR="0010224A" w:rsidRPr="003935B2" w:rsidRDefault="0010224A" w:rsidP="00EC71E1">
            <w:pPr>
              <w:rPr>
                <w:b/>
                <w:bCs/>
                <w:noProof/>
              </w:rPr>
            </w:pPr>
            <w:r w:rsidRPr="003935B2">
              <w:rPr>
                <w:b/>
                <w:bCs/>
                <w:noProof/>
              </w:rPr>
              <w:t>Name of student</w:t>
            </w:r>
          </w:p>
        </w:tc>
        <w:tc>
          <w:tcPr>
            <w:tcW w:w="3509" w:type="pct"/>
          </w:tcPr>
          <w:p w14:paraId="081EBDAF" w14:textId="77777777" w:rsidR="0010224A" w:rsidRPr="003935B2" w:rsidRDefault="0010224A" w:rsidP="00EC71E1">
            <w:pPr>
              <w:rPr>
                <w:b/>
                <w:bCs/>
                <w:noProof/>
              </w:rPr>
            </w:pPr>
          </w:p>
        </w:tc>
      </w:tr>
      <w:tr w:rsidR="0010224A" w:rsidRPr="003935B2" w14:paraId="6A368D40" w14:textId="77777777" w:rsidTr="00EC71E1">
        <w:trPr>
          <w:trHeight w:val="558"/>
        </w:trPr>
        <w:tc>
          <w:tcPr>
            <w:tcW w:w="1491" w:type="pct"/>
          </w:tcPr>
          <w:p w14:paraId="55E96CED" w14:textId="77777777" w:rsidR="0010224A" w:rsidRPr="003935B2" w:rsidRDefault="0010224A" w:rsidP="00EC71E1">
            <w:pPr>
              <w:rPr>
                <w:b/>
                <w:bCs/>
                <w:noProof/>
              </w:rPr>
            </w:pPr>
            <w:r>
              <w:rPr>
                <w:b/>
                <w:bCs/>
                <w:noProof/>
              </w:rPr>
              <w:t xml:space="preserve">Course and Year </w:t>
            </w:r>
            <w:r w:rsidRPr="00BC0683">
              <w:rPr>
                <w:noProof/>
              </w:rPr>
              <w:t>(please select)</w:t>
            </w:r>
          </w:p>
        </w:tc>
        <w:tc>
          <w:tcPr>
            <w:tcW w:w="3509" w:type="pct"/>
          </w:tcPr>
          <w:p w14:paraId="77049FEE" w14:textId="77777777" w:rsidR="0010224A" w:rsidRPr="003935B2" w:rsidRDefault="0010224A" w:rsidP="00EC71E1">
            <w:pPr>
              <w:rPr>
                <w:b/>
                <w:bCs/>
                <w:noProof/>
              </w:rPr>
            </w:pPr>
            <w:r w:rsidRPr="7ECE1148">
              <w:rPr>
                <w:b/>
                <w:bCs/>
                <w:noProof/>
              </w:rPr>
              <w:t xml:space="preserve">BSc Year 3        </w:t>
            </w:r>
          </w:p>
          <w:p w14:paraId="07785384" w14:textId="77777777" w:rsidR="0010224A" w:rsidRPr="003935B2" w:rsidRDefault="0010224A" w:rsidP="00EC71E1">
            <w:pPr>
              <w:rPr>
                <w:b/>
                <w:bCs/>
                <w:noProof/>
              </w:rPr>
            </w:pPr>
            <w:r w:rsidRPr="7ECE1148">
              <w:rPr>
                <w:b/>
                <w:bCs/>
                <w:noProof/>
              </w:rPr>
              <w:t>MSc Year 2</w:t>
            </w:r>
          </w:p>
          <w:p w14:paraId="2E28B1B7" w14:textId="77777777" w:rsidR="0010224A" w:rsidRPr="003935B2" w:rsidRDefault="0010224A" w:rsidP="00EC71E1">
            <w:pPr>
              <w:rPr>
                <w:b/>
                <w:bCs/>
                <w:noProof/>
              </w:rPr>
            </w:pPr>
          </w:p>
        </w:tc>
      </w:tr>
      <w:tr w:rsidR="0010224A" w:rsidRPr="003935B2" w14:paraId="76846DC0" w14:textId="77777777" w:rsidTr="00EC71E1">
        <w:trPr>
          <w:trHeight w:val="1134"/>
        </w:trPr>
        <w:tc>
          <w:tcPr>
            <w:tcW w:w="1491" w:type="pct"/>
          </w:tcPr>
          <w:p w14:paraId="49D5ACF0" w14:textId="77777777" w:rsidR="0010224A" w:rsidRPr="00AD3D09" w:rsidRDefault="0010224A" w:rsidP="00EC71E1">
            <w:pPr>
              <w:spacing w:line="259" w:lineRule="auto"/>
              <w:rPr>
                <w:noProof/>
              </w:rPr>
            </w:pPr>
            <w:r w:rsidRPr="003935B2">
              <w:rPr>
                <w:b/>
                <w:bCs/>
                <w:noProof/>
              </w:rPr>
              <w:t>Practice Placement area(s</w:t>
            </w:r>
            <w:r>
              <w:rPr>
                <w:b/>
                <w:bCs/>
                <w:noProof/>
              </w:rPr>
              <w:t xml:space="preserve">) and setting(s) </w:t>
            </w:r>
            <w:r w:rsidRPr="00AD3D09">
              <w:rPr>
                <w:noProof/>
              </w:rPr>
              <w:t>(e.g. paediatric community clinc; adult acute</w:t>
            </w:r>
            <w:r>
              <w:rPr>
                <w:noProof/>
              </w:rPr>
              <w:t>)</w:t>
            </w:r>
          </w:p>
          <w:p w14:paraId="2558411D" w14:textId="77777777" w:rsidR="0010224A" w:rsidRPr="003935B2" w:rsidRDefault="0010224A" w:rsidP="00EC71E1">
            <w:pPr>
              <w:spacing w:line="259" w:lineRule="auto"/>
              <w:rPr>
                <w:b/>
                <w:bCs/>
                <w:noProof/>
              </w:rPr>
            </w:pPr>
          </w:p>
        </w:tc>
        <w:tc>
          <w:tcPr>
            <w:tcW w:w="3509" w:type="pct"/>
          </w:tcPr>
          <w:p w14:paraId="45C6CBC7" w14:textId="77777777" w:rsidR="0010224A" w:rsidRPr="003935B2" w:rsidRDefault="0010224A" w:rsidP="00EC71E1">
            <w:pPr>
              <w:spacing w:line="259" w:lineRule="auto"/>
              <w:rPr>
                <w:b/>
                <w:bCs/>
                <w:noProof/>
              </w:rPr>
            </w:pPr>
          </w:p>
        </w:tc>
      </w:tr>
      <w:tr w:rsidR="0010224A" w:rsidRPr="003935B2" w14:paraId="250E4F43" w14:textId="77777777" w:rsidTr="00EC71E1">
        <w:trPr>
          <w:trHeight w:val="802"/>
        </w:trPr>
        <w:tc>
          <w:tcPr>
            <w:tcW w:w="1491" w:type="pct"/>
          </w:tcPr>
          <w:p w14:paraId="5173647F" w14:textId="77777777" w:rsidR="0010224A" w:rsidRPr="003935B2" w:rsidRDefault="0010224A" w:rsidP="00EC71E1">
            <w:pPr>
              <w:rPr>
                <w:b/>
                <w:bCs/>
                <w:noProof/>
              </w:rPr>
            </w:pPr>
            <w:r>
              <w:rPr>
                <w:b/>
                <w:bCs/>
                <w:noProof/>
              </w:rPr>
              <w:t xml:space="preserve">Placement type </w:t>
            </w:r>
            <w:r w:rsidRPr="00AD3D09">
              <w:rPr>
                <w:noProof/>
              </w:rPr>
              <w:t>(please select)</w:t>
            </w:r>
          </w:p>
        </w:tc>
        <w:tc>
          <w:tcPr>
            <w:tcW w:w="3509" w:type="pct"/>
          </w:tcPr>
          <w:p w14:paraId="52E33ED1" w14:textId="77777777" w:rsidR="0010224A" w:rsidRPr="003935B2" w:rsidRDefault="0010224A" w:rsidP="00EC71E1">
            <w:pPr>
              <w:rPr>
                <w:b/>
                <w:bCs/>
                <w:noProof/>
              </w:rPr>
            </w:pPr>
            <w:r w:rsidRPr="7ECE1148">
              <w:rPr>
                <w:b/>
                <w:bCs/>
                <w:noProof/>
              </w:rPr>
              <w:t xml:space="preserve">Ongoing </w:t>
            </w:r>
          </w:p>
          <w:p w14:paraId="72EDBA3B" w14:textId="77777777" w:rsidR="0010224A" w:rsidRPr="003935B2" w:rsidRDefault="0010224A" w:rsidP="00EC71E1">
            <w:pPr>
              <w:rPr>
                <w:b/>
                <w:bCs/>
                <w:noProof/>
              </w:rPr>
            </w:pPr>
            <w:r w:rsidRPr="7ECE1148">
              <w:rPr>
                <w:b/>
                <w:bCs/>
                <w:noProof/>
              </w:rPr>
              <w:t>Block</w:t>
            </w:r>
          </w:p>
        </w:tc>
      </w:tr>
      <w:tr w:rsidR="0010224A" w:rsidRPr="003935B2" w14:paraId="6B192D27" w14:textId="77777777" w:rsidTr="00EC71E1">
        <w:trPr>
          <w:trHeight w:val="1134"/>
        </w:trPr>
        <w:tc>
          <w:tcPr>
            <w:tcW w:w="1491" w:type="pct"/>
          </w:tcPr>
          <w:p w14:paraId="3103917C" w14:textId="77777777" w:rsidR="0010224A" w:rsidRPr="003935B2" w:rsidRDefault="0010224A" w:rsidP="00EC71E1">
            <w:pPr>
              <w:spacing w:line="259" w:lineRule="auto"/>
              <w:rPr>
                <w:b/>
                <w:bCs/>
                <w:noProof/>
              </w:rPr>
            </w:pPr>
            <w:r w:rsidRPr="003935B2">
              <w:rPr>
                <w:b/>
                <w:bCs/>
                <w:noProof/>
              </w:rPr>
              <w:t>Dates</w:t>
            </w:r>
          </w:p>
        </w:tc>
        <w:tc>
          <w:tcPr>
            <w:tcW w:w="3509" w:type="pct"/>
          </w:tcPr>
          <w:p w14:paraId="70F11B35" w14:textId="77777777" w:rsidR="0010224A" w:rsidRPr="003935B2" w:rsidRDefault="0010224A" w:rsidP="00EC71E1">
            <w:pPr>
              <w:spacing w:line="259" w:lineRule="auto"/>
              <w:rPr>
                <w:b/>
                <w:bCs/>
                <w:noProof/>
              </w:rPr>
            </w:pPr>
            <w:r w:rsidRPr="003935B2">
              <w:rPr>
                <w:b/>
                <w:bCs/>
                <w:noProof/>
              </w:rPr>
              <w:t>Start date:</w:t>
            </w:r>
          </w:p>
          <w:p w14:paraId="6CADC64C" w14:textId="77777777" w:rsidR="0010224A" w:rsidRPr="003935B2" w:rsidRDefault="0010224A" w:rsidP="00EC71E1">
            <w:pPr>
              <w:spacing w:line="259" w:lineRule="auto"/>
              <w:rPr>
                <w:b/>
                <w:bCs/>
                <w:noProof/>
              </w:rPr>
            </w:pPr>
            <w:r w:rsidRPr="003935B2">
              <w:rPr>
                <w:b/>
                <w:bCs/>
                <w:noProof/>
              </w:rPr>
              <w:t>End date:</w:t>
            </w:r>
          </w:p>
          <w:p w14:paraId="619D5029" w14:textId="77777777" w:rsidR="0010224A" w:rsidRPr="003935B2" w:rsidRDefault="0010224A" w:rsidP="00EC71E1">
            <w:pPr>
              <w:spacing w:line="259" w:lineRule="auto"/>
              <w:rPr>
                <w:b/>
                <w:bCs/>
                <w:noProof/>
              </w:rPr>
            </w:pPr>
            <w:r w:rsidRPr="003935B2">
              <w:rPr>
                <w:b/>
                <w:bCs/>
                <w:noProof/>
              </w:rPr>
              <w:t xml:space="preserve">Total </w:t>
            </w:r>
            <w:r>
              <w:rPr>
                <w:b/>
                <w:bCs/>
                <w:noProof/>
              </w:rPr>
              <w:t>days</w:t>
            </w:r>
            <w:r w:rsidRPr="003935B2">
              <w:rPr>
                <w:b/>
                <w:bCs/>
                <w:noProof/>
              </w:rPr>
              <w:t>:</w:t>
            </w:r>
          </w:p>
        </w:tc>
      </w:tr>
      <w:tr w:rsidR="0010224A" w:rsidRPr="003935B2" w14:paraId="31289799" w14:textId="77777777" w:rsidTr="00EC71E1">
        <w:trPr>
          <w:trHeight w:val="546"/>
        </w:trPr>
        <w:tc>
          <w:tcPr>
            <w:tcW w:w="1491" w:type="pct"/>
          </w:tcPr>
          <w:p w14:paraId="3FE61F76" w14:textId="77777777" w:rsidR="0010224A" w:rsidRPr="003935B2" w:rsidRDefault="0010224A" w:rsidP="00EC71E1">
            <w:pPr>
              <w:spacing w:line="259" w:lineRule="auto"/>
              <w:rPr>
                <w:b/>
                <w:bCs/>
                <w:noProof/>
              </w:rPr>
            </w:pPr>
            <w:r w:rsidRPr="7ECE1148">
              <w:rPr>
                <w:b/>
                <w:bCs/>
                <w:noProof/>
              </w:rPr>
              <w:t xml:space="preserve">University Academic Advisor </w:t>
            </w:r>
          </w:p>
        </w:tc>
        <w:tc>
          <w:tcPr>
            <w:tcW w:w="3509" w:type="pct"/>
          </w:tcPr>
          <w:p w14:paraId="7A51DA17" w14:textId="77777777" w:rsidR="0010224A" w:rsidRPr="003935B2" w:rsidRDefault="0010224A" w:rsidP="00EC71E1">
            <w:pPr>
              <w:spacing w:line="259" w:lineRule="auto"/>
              <w:rPr>
                <w:b/>
                <w:bCs/>
                <w:noProof/>
              </w:rPr>
            </w:pPr>
          </w:p>
        </w:tc>
      </w:tr>
    </w:tbl>
    <w:p w14:paraId="7D4C8A24" w14:textId="2B39AD9A" w:rsidR="0010224A" w:rsidRDefault="0010224A" w:rsidP="0010224A">
      <w:pPr>
        <w:spacing w:after="0" w:line="240" w:lineRule="auto"/>
        <w:jc w:val="both"/>
        <w:rPr>
          <w:rFonts w:eastAsia="Times New Roman" w:cstheme="minorHAnsi"/>
          <w:b/>
        </w:rPr>
      </w:pPr>
    </w:p>
    <w:p w14:paraId="5EC5AD28" w14:textId="6090CAEB" w:rsidR="00801D1A" w:rsidRDefault="00801D1A" w:rsidP="0010224A">
      <w:pPr>
        <w:spacing w:after="0" w:line="240" w:lineRule="auto"/>
        <w:jc w:val="both"/>
        <w:rPr>
          <w:rFonts w:eastAsia="Times New Roman" w:cstheme="minorHAnsi"/>
          <w:b/>
        </w:rPr>
      </w:pPr>
    </w:p>
    <w:p w14:paraId="0F0F002F" w14:textId="77777777" w:rsidR="00801D1A" w:rsidRPr="00742862" w:rsidRDefault="00801D1A" w:rsidP="00801D1A">
      <w:pPr>
        <w:pStyle w:val="Heading2"/>
      </w:pPr>
      <w:r w:rsidRPr="00742862">
        <w:rPr>
          <w:rStyle w:val="Heading2Char"/>
          <w:b/>
        </w:rPr>
        <w:t xml:space="preserve">Introduction </w:t>
      </w:r>
    </w:p>
    <w:p w14:paraId="4D86BF99" w14:textId="662D96BC" w:rsidR="00801D1A" w:rsidRDefault="00801D1A" w:rsidP="00801D1A">
      <w:pPr>
        <w:spacing w:after="0" w:line="240" w:lineRule="auto"/>
        <w:jc w:val="both"/>
        <w:rPr>
          <w:rFonts w:ascii="Segoe UI" w:eastAsia="Times New Roman" w:hAnsi="Segoe UI" w:cs="Segoe UI"/>
          <w:bCs/>
        </w:rPr>
      </w:pPr>
      <w:r w:rsidRPr="00BB272D">
        <w:rPr>
          <w:rFonts w:ascii="Segoe UI" w:eastAsia="Times New Roman" w:hAnsi="Segoe UI" w:cs="Segoe UI"/>
          <w:bCs/>
        </w:rPr>
        <w:t xml:space="preserve">The core skills outlined in this document are intended to support students to demonstrate their learning in </w:t>
      </w:r>
      <w:r>
        <w:rPr>
          <w:rFonts w:ascii="Segoe UI" w:eastAsia="Times New Roman" w:hAnsi="Segoe UI" w:cs="Segoe UI"/>
          <w:bCs/>
        </w:rPr>
        <w:t xml:space="preserve">the </w:t>
      </w:r>
      <w:r w:rsidRPr="00BB272D">
        <w:rPr>
          <w:rFonts w:ascii="Segoe UI" w:eastAsia="Times New Roman" w:hAnsi="Segoe UI" w:cs="Segoe UI"/>
          <w:bCs/>
        </w:rPr>
        <w:t>core skills</w:t>
      </w:r>
      <w:r>
        <w:rPr>
          <w:rFonts w:ascii="Segoe UI" w:eastAsia="Times New Roman" w:hAnsi="Segoe UI" w:cs="Segoe UI"/>
          <w:bCs/>
        </w:rPr>
        <w:t xml:space="preserve"> which are relevant to their level of learning, and</w:t>
      </w:r>
      <w:r w:rsidRPr="00BB272D">
        <w:rPr>
          <w:rFonts w:ascii="Segoe UI" w:eastAsia="Times New Roman" w:hAnsi="Segoe UI" w:cs="Segoe UI"/>
          <w:bCs/>
        </w:rPr>
        <w:t xml:space="preserve"> which are aligned to HCPC Standards of Proficiency</w:t>
      </w:r>
      <w:r w:rsidR="002B687D">
        <w:rPr>
          <w:rFonts w:ascii="Segoe UI" w:eastAsia="Times New Roman" w:hAnsi="Segoe UI" w:cs="Segoe UI"/>
          <w:bCs/>
        </w:rPr>
        <w:t xml:space="preserve"> (201</w:t>
      </w:r>
      <w:r w:rsidR="004F401E">
        <w:rPr>
          <w:rFonts w:ascii="Segoe UI" w:eastAsia="Times New Roman" w:hAnsi="Segoe UI" w:cs="Segoe UI"/>
          <w:bCs/>
        </w:rPr>
        <w:t>6</w:t>
      </w:r>
      <w:r w:rsidR="002B687D">
        <w:rPr>
          <w:rFonts w:ascii="Segoe UI" w:eastAsia="Times New Roman" w:hAnsi="Segoe UI" w:cs="Segoe UI"/>
          <w:bCs/>
        </w:rPr>
        <w:t>).</w:t>
      </w:r>
    </w:p>
    <w:p w14:paraId="45713715" w14:textId="77777777" w:rsidR="00801D1A" w:rsidRPr="001E2C07" w:rsidRDefault="00801D1A" w:rsidP="00801D1A">
      <w:pPr>
        <w:spacing w:after="0" w:line="240" w:lineRule="auto"/>
        <w:jc w:val="both"/>
        <w:rPr>
          <w:rFonts w:ascii="Segoe UI" w:eastAsia="Times New Roman" w:hAnsi="Segoe UI" w:cs="Segoe UI"/>
        </w:rPr>
      </w:pPr>
    </w:p>
    <w:p w14:paraId="235B0D0D" w14:textId="65C9CF99" w:rsidR="00801D1A" w:rsidRDefault="00801D1A" w:rsidP="00801D1A">
      <w:pPr>
        <w:pStyle w:val="Heading2"/>
      </w:pPr>
      <w:r w:rsidRPr="00742862">
        <w:t>Guidance for Practice Educators</w:t>
      </w:r>
    </w:p>
    <w:p w14:paraId="250EA351" w14:textId="77777777" w:rsidR="00DA1D7E" w:rsidRPr="0006619A" w:rsidRDefault="00DA1D7E" w:rsidP="00DA1D7E">
      <w:pPr>
        <w:jc w:val="both"/>
        <w:rPr>
          <w:rFonts w:ascii="Seaford" w:hAnsi="Seaford"/>
        </w:rPr>
      </w:pPr>
      <w:r w:rsidRPr="0006619A">
        <w:rPr>
          <w:rFonts w:ascii="Seaford" w:hAnsi="Seaford"/>
        </w:rPr>
        <w:t>The core skills form outlines some examples of activities that can support students to develop and achieve these skills. These are only examples; and not an exhaustive list, equally it is not necessary for students to carry out all activities listed. Where it is not possible for activities to be undertaken, students can take part in a guided, independent activity (</w:t>
      </w:r>
      <w:proofErr w:type="gramStart"/>
      <w:r w:rsidRPr="0006619A">
        <w:rPr>
          <w:rFonts w:ascii="Seaford" w:hAnsi="Seaford"/>
        </w:rPr>
        <w:t>e.g.</w:t>
      </w:r>
      <w:proofErr w:type="gramEnd"/>
      <w:r w:rsidRPr="0006619A">
        <w:rPr>
          <w:rFonts w:ascii="Seaford" w:hAnsi="Seaford"/>
        </w:rPr>
        <w:t xml:space="preserve"> create a summary of assessment or intervention relevant to a particular client group or engage in a clinical discussion about a client they have observed or worked with).</w:t>
      </w:r>
    </w:p>
    <w:p w14:paraId="3D9C1F6F" w14:textId="77777777" w:rsidR="00DA1D7E" w:rsidRPr="0006619A" w:rsidRDefault="00DA1D7E" w:rsidP="00DA1D7E">
      <w:pPr>
        <w:jc w:val="both"/>
        <w:rPr>
          <w:rFonts w:ascii="Seaford" w:hAnsi="Seaford"/>
        </w:rPr>
      </w:pPr>
      <w:r w:rsidRPr="0006619A">
        <w:rPr>
          <w:rFonts w:ascii="Seaford" w:hAnsi="Seaford"/>
        </w:rPr>
        <w:t xml:space="preserve">Students must provide evidence of </w:t>
      </w:r>
      <w:r>
        <w:rPr>
          <w:rFonts w:ascii="Seaford" w:hAnsi="Seaford"/>
        </w:rPr>
        <w:t xml:space="preserve">their core skills </w:t>
      </w:r>
      <w:r w:rsidRPr="0006619A">
        <w:rPr>
          <w:rFonts w:ascii="Seaford" w:hAnsi="Seaford"/>
        </w:rPr>
        <w:t>developmen</w:t>
      </w:r>
      <w:r>
        <w:rPr>
          <w:rFonts w:ascii="Seaford" w:hAnsi="Seaford"/>
        </w:rPr>
        <w:t>t</w:t>
      </w:r>
      <w:r w:rsidRPr="0006619A">
        <w:rPr>
          <w:rFonts w:ascii="Seaford" w:hAnsi="Seaford"/>
        </w:rPr>
        <w:t xml:space="preserve"> throughout their </w:t>
      </w:r>
      <w:proofErr w:type="gramStart"/>
      <w:r w:rsidRPr="0006619A">
        <w:rPr>
          <w:rFonts w:ascii="Seaford" w:hAnsi="Seaford"/>
        </w:rPr>
        <w:t>placement</w:t>
      </w:r>
      <w:proofErr w:type="gramEnd"/>
      <w:r w:rsidRPr="0006619A">
        <w:rPr>
          <w:rFonts w:ascii="Seaford" w:hAnsi="Seaford"/>
        </w:rPr>
        <w:t xml:space="preserve"> but students will need support from their practice educators to identify opportunities to undertake, that will contribute towards their core skills. </w:t>
      </w:r>
    </w:p>
    <w:p w14:paraId="296ECA54" w14:textId="77777777" w:rsidR="00DA1D7E" w:rsidRPr="0006619A" w:rsidRDefault="00DA1D7E" w:rsidP="00DA1D7E">
      <w:pPr>
        <w:spacing w:after="0" w:line="240" w:lineRule="auto"/>
        <w:jc w:val="both"/>
        <w:rPr>
          <w:rFonts w:ascii="Seaford" w:eastAsia="Times New Roman" w:hAnsi="Seaford" w:cs="Segoe UI"/>
          <w:bCs/>
        </w:rPr>
      </w:pPr>
      <w:r w:rsidRPr="0006619A">
        <w:rPr>
          <w:rFonts w:ascii="Seaford" w:eastAsia="Times New Roman" w:hAnsi="Seaford" w:cs="Segoe UI"/>
          <w:bCs/>
        </w:rPr>
        <w:t xml:space="preserve">At mid and end placement, the student will present their core skills evidence to you. You are asked to review the core skills with them and indicate their level of learning, appropriate for their level. Guidance on the expected level for mid/end point of each placement is provided in a table at the end of this document. </w:t>
      </w:r>
    </w:p>
    <w:p w14:paraId="1A54CCAA" w14:textId="77777777" w:rsidR="00DA1D7E" w:rsidRPr="0006619A" w:rsidRDefault="00DA1D7E" w:rsidP="00DA1D7E">
      <w:pPr>
        <w:spacing w:after="0" w:line="240" w:lineRule="auto"/>
        <w:jc w:val="both"/>
        <w:rPr>
          <w:rFonts w:ascii="Seaford" w:eastAsia="Times New Roman" w:hAnsi="Seaford" w:cs="Segoe UI"/>
          <w:bCs/>
          <w:color w:val="FF0000"/>
        </w:rPr>
      </w:pPr>
    </w:p>
    <w:p w14:paraId="423C488F" w14:textId="77777777" w:rsidR="00DA1D7E" w:rsidRDefault="00DA1D7E" w:rsidP="00DA1D7E">
      <w:pPr>
        <w:spacing w:after="0" w:line="240" w:lineRule="auto"/>
        <w:jc w:val="both"/>
        <w:rPr>
          <w:rFonts w:ascii="Segoe UI" w:eastAsia="Times New Roman" w:hAnsi="Segoe UI" w:cs="Segoe UI"/>
          <w:bCs/>
        </w:rPr>
      </w:pPr>
      <w:r>
        <w:rPr>
          <w:rFonts w:ascii="Segoe UI" w:eastAsia="Times New Roman" w:hAnsi="Segoe UI" w:cs="Segoe UI"/>
          <w:bCs/>
        </w:rPr>
        <w:t>Please note:</w:t>
      </w:r>
    </w:p>
    <w:p w14:paraId="1DB875A3" w14:textId="77777777" w:rsidR="00DA1D7E" w:rsidRDefault="00DA1D7E" w:rsidP="00DA1D7E">
      <w:pPr>
        <w:spacing w:after="0" w:line="240" w:lineRule="auto"/>
        <w:jc w:val="both"/>
        <w:rPr>
          <w:rFonts w:ascii="Segoe UI" w:eastAsia="Times New Roman" w:hAnsi="Segoe UI" w:cs="Segoe UI"/>
          <w:bCs/>
        </w:rPr>
      </w:pPr>
    </w:p>
    <w:p w14:paraId="48859FF8" w14:textId="77777777" w:rsidR="00DA1D7E" w:rsidRPr="00AF5097" w:rsidRDefault="00DA1D7E" w:rsidP="00DA1D7E">
      <w:pPr>
        <w:pStyle w:val="ListParagraph"/>
        <w:numPr>
          <w:ilvl w:val="0"/>
          <w:numId w:val="53"/>
        </w:numPr>
        <w:spacing w:after="0" w:line="240" w:lineRule="auto"/>
        <w:contextualSpacing w:val="0"/>
        <w:jc w:val="both"/>
        <w:rPr>
          <w:rFonts w:ascii="Segoe UI" w:eastAsia="Times New Roman" w:hAnsi="Segoe UI" w:cs="Segoe UI"/>
          <w:bCs/>
          <w:u w:val="single"/>
        </w:rPr>
      </w:pPr>
      <w:r w:rsidRPr="00AF5097">
        <w:rPr>
          <w:rFonts w:ascii="Segoe UI" w:eastAsia="Times New Roman" w:hAnsi="Segoe UI" w:cs="Segoe UI"/>
          <w:bCs/>
          <w:u w:val="single"/>
        </w:rPr>
        <w:t>The core skills are assessed as Pass/ Fail</w:t>
      </w:r>
    </w:p>
    <w:p w14:paraId="4956B7F2" w14:textId="77777777" w:rsidR="00DA1D7E" w:rsidRPr="00FD0CB4" w:rsidRDefault="00DA1D7E" w:rsidP="00DA1D7E">
      <w:pPr>
        <w:pStyle w:val="NormalWeb"/>
        <w:shd w:val="clear" w:color="auto" w:fill="FFFFFF"/>
        <w:spacing w:before="0" w:beforeAutospacing="0" w:after="0" w:afterAutospacing="0"/>
        <w:ind w:left="720"/>
        <w:rPr>
          <w:rFonts w:ascii="Segoe UI" w:hAnsi="Segoe UI" w:cs="Segoe UI"/>
          <w:color w:val="000000"/>
          <w:sz w:val="21"/>
          <w:szCs w:val="21"/>
        </w:rPr>
      </w:pPr>
    </w:p>
    <w:p w14:paraId="1EDBAA5D" w14:textId="77777777" w:rsidR="00DA1D7E" w:rsidRDefault="00DA1D7E" w:rsidP="00DA1D7E">
      <w:pPr>
        <w:pStyle w:val="ListParagraph"/>
        <w:numPr>
          <w:ilvl w:val="0"/>
          <w:numId w:val="53"/>
        </w:numPr>
        <w:spacing w:after="0" w:line="240" w:lineRule="auto"/>
        <w:contextualSpacing w:val="0"/>
        <w:jc w:val="both"/>
        <w:rPr>
          <w:rFonts w:ascii="Segoe UI" w:eastAsia="Times New Roman" w:hAnsi="Segoe UI" w:cs="Segoe UI"/>
        </w:rPr>
      </w:pPr>
      <w:r w:rsidRPr="00FD0CB4">
        <w:rPr>
          <w:rFonts w:ascii="Segoe UI" w:eastAsia="Times New Roman" w:hAnsi="Segoe UI" w:cs="Segoe UI"/>
        </w:rPr>
        <w:t xml:space="preserve">If the student has had the opportunity to develop a skill but has not shown this development, this is </w:t>
      </w:r>
      <w:r w:rsidRPr="00FD0CB4">
        <w:rPr>
          <w:rFonts w:ascii="Segoe UI" w:eastAsia="Times New Roman" w:hAnsi="Segoe UI" w:cs="Segoe UI"/>
          <w:u w:val="single"/>
        </w:rPr>
        <w:t>not demonstrated</w:t>
      </w:r>
      <w:r w:rsidRPr="00FD0CB4">
        <w:rPr>
          <w:rFonts w:ascii="Segoe UI" w:eastAsia="Times New Roman" w:hAnsi="Segoe UI" w:cs="Segoe UI"/>
        </w:rPr>
        <w:t>.</w:t>
      </w:r>
    </w:p>
    <w:p w14:paraId="6C237764" w14:textId="77777777" w:rsidR="00DA1D7E" w:rsidRPr="002628E4" w:rsidRDefault="00DA1D7E" w:rsidP="00DA1D7E">
      <w:pPr>
        <w:pStyle w:val="ListParagraph"/>
        <w:rPr>
          <w:rFonts w:ascii="Segoe UI" w:eastAsia="Times New Roman" w:hAnsi="Segoe UI" w:cs="Segoe UI"/>
        </w:rPr>
      </w:pPr>
    </w:p>
    <w:p w14:paraId="27A82DB7" w14:textId="77777777" w:rsidR="00DA1D7E" w:rsidRPr="007A5568" w:rsidRDefault="00DA1D7E" w:rsidP="00DA1D7E">
      <w:pPr>
        <w:pStyle w:val="ListParagraph"/>
        <w:numPr>
          <w:ilvl w:val="0"/>
          <w:numId w:val="53"/>
        </w:numPr>
        <w:spacing w:after="0" w:line="240" w:lineRule="auto"/>
        <w:contextualSpacing w:val="0"/>
        <w:jc w:val="both"/>
        <w:rPr>
          <w:rFonts w:ascii="Segoe UI" w:eastAsia="Times New Roman" w:hAnsi="Segoe UI" w:cs="Segoe UI"/>
          <w:u w:val="single"/>
        </w:rPr>
      </w:pPr>
      <w:r w:rsidRPr="007A5568">
        <w:rPr>
          <w:rFonts w:ascii="Segoe UI" w:eastAsia="Times New Roman" w:hAnsi="Segoe UI" w:cs="Segoe UI"/>
        </w:rPr>
        <w:t xml:space="preserve">If a student has not had the opportunity to demonstrate a skill, then it would be </w:t>
      </w:r>
      <w:r w:rsidRPr="007A5568">
        <w:rPr>
          <w:rFonts w:ascii="Segoe UI" w:eastAsia="Times New Roman" w:hAnsi="Segoe UI" w:cs="Segoe UI"/>
          <w:u w:val="single"/>
        </w:rPr>
        <w:t>no opportunity</w:t>
      </w:r>
      <w:r>
        <w:rPr>
          <w:rFonts w:ascii="Segoe UI" w:eastAsia="Times New Roman" w:hAnsi="Segoe UI" w:cs="Segoe UI"/>
          <w:u w:val="single"/>
        </w:rPr>
        <w:t>.</w:t>
      </w:r>
    </w:p>
    <w:p w14:paraId="79EE9F04" w14:textId="77777777" w:rsidR="00DA1D7E" w:rsidRPr="00FD0CB4" w:rsidRDefault="00DA1D7E" w:rsidP="00DA1D7E">
      <w:pPr>
        <w:spacing w:after="0" w:line="240" w:lineRule="auto"/>
        <w:jc w:val="both"/>
        <w:rPr>
          <w:rFonts w:ascii="Segoe UI" w:eastAsia="Times New Roman" w:hAnsi="Segoe UI" w:cs="Segoe UI"/>
        </w:rPr>
      </w:pPr>
    </w:p>
    <w:p w14:paraId="52575EFA" w14:textId="77777777" w:rsidR="00DA1D7E" w:rsidRPr="00FD0CB4" w:rsidRDefault="00DA1D7E" w:rsidP="00DA1D7E">
      <w:pPr>
        <w:pStyle w:val="NormalWeb"/>
        <w:numPr>
          <w:ilvl w:val="0"/>
          <w:numId w:val="53"/>
        </w:numPr>
        <w:shd w:val="clear" w:color="auto" w:fill="FFFFFF"/>
        <w:spacing w:before="0" w:beforeAutospacing="0" w:after="0" w:afterAutospacing="0"/>
        <w:rPr>
          <w:rFonts w:ascii="Segoe UI" w:hAnsi="Segoe UI" w:cs="Segoe UI"/>
          <w:color w:val="000000"/>
          <w:sz w:val="22"/>
          <w:szCs w:val="22"/>
        </w:rPr>
      </w:pPr>
      <w:r w:rsidRPr="00FD0CB4">
        <w:rPr>
          <w:rFonts w:ascii="Segoe UI" w:hAnsi="Segoe UI" w:cs="Segoe UI"/>
          <w:color w:val="000000"/>
          <w:sz w:val="22"/>
          <w:szCs w:val="22"/>
        </w:rPr>
        <w:t xml:space="preserve">If a student fails a placement, they will need to </w:t>
      </w:r>
      <w:proofErr w:type="spellStart"/>
      <w:r w:rsidRPr="00FD0CB4">
        <w:rPr>
          <w:rFonts w:ascii="Segoe UI" w:hAnsi="Segoe UI" w:cs="Segoe UI"/>
          <w:color w:val="000000"/>
          <w:sz w:val="22"/>
          <w:szCs w:val="22"/>
        </w:rPr>
        <w:t>resit</w:t>
      </w:r>
      <w:proofErr w:type="spellEnd"/>
      <w:r w:rsidRPr="00FD0CB4">
        <w:rPr>
          <w:rFonts w:ascii="Segoe UI" w:hAnsi="Segoe UI" w:cs="Segoe UI"/>
          <w:color w:val="000000"/>
          <w:sz w:val="22"/>
          <w:szCs w:val="22"/>
        </w:rPr>
        <w:t xml:space="preserve"> the full placement.</w:t>
      </w:r>
    </w:p>
    <w:p w14:paraId="7CE386D7" w14:textId="77777777" w:rsidR="00DA1D7E" w:rsidRPr="00FD0CB4" w:rsidRDefault="00DA1D7E" w:rsidP="00DA1D7E">
      <w:pPr>
        <w:pStyle w:val="NormalWeb"/>
        <w:shd w:val="clear" w:color="auto" w:fill="FFFFFF"/>
        <w:spacing w:before="0" w:beforeAutospacing="0" w:after="0" w:afterAutospacing="0"/>
        <w:rPr>
          <w:rFonts w:ascii="Segoe UI" w:hAnsi="Segoe UI" w:cs="Segoe UI"/>
          <w:color w:val="000000"/>
          <w:sz w:val="22"/>
          <w:szCs w:val="22"/>
        </w:rPr>
      </w:pPr>
    </w:p>
    <w:p w14:paraId="3FB8E722" w14:textId="77777777" w:rsidR="00DA1D7E" w:rsidRDefault="00DA1D7E" w:rsidP="00DA1D7E">
      <w:pPr>
        <w:pStyle w:val="NormalWeb"/>
        <w:numPr>
          <w:ilvl w:val="0"/>
          <w:numId w:val="53"/>
        </w:numPr>
        <w:shd w:val="clear" w:color="auto" w:fill="FFFFFF"/>
        <w:spacing w:before="0" w:beforeAutospacing="0" w:after="0" w:afterAutospacing="0"/>
        <w:rPr>
          <w:rFonts w:ascii="Segoe UI" w:hAnsi="Segoe UI" w:cs="Segoe UI"/>
          <w:color w:val="000000"/>
          <w:sz w:val="22"/>
          <w:szCs w:val="22"/>
        </w:rPr>
      </w:pPr>
      <w:r w:rsidRPr="00FD0CB4">
        <w:rPr>
          <w:rFonts w:ascii="Segoe UI" w:hAnsi="Segoe UI" w:cs="Segoe UI"/>
          <w:color w:val="000000"/>
          <w:sz w:val="22"/>
          <w:szCs w:val="22"/>
        </w:rPr>
        <w:t>If a student is going to fail the placement or if you have any concerns about the student, please contact the student’s academic advisor. If this is done early in the placement, an action plan can be put in place to support the student</w:t>
      </w:r>
    </w:p>
    <w:p w14:paraId="3387D519" w14:textId="77777777" w:rsidR="00DA1D7E" w:rsidRDefault="00DA1D7E" w:rsidP="00DA1D7E">
      <w:pPr>
        <w:pStyle w:val="NormalWeb"/>
        <w:shd w:val="clear" w:color="auto" w:fill="FFFFFF"/>
        <w:spacing w:before="0" w:beforeAutospacing="0" w:after="0" w:afterAutospacing="0"/>
        <w:rPr>
          <w:rFonts w:ascii="Segoe UI" w:hAnsi="Segoe UI" w:cs="Segoe UI"/>
          <w:color w:val="000000"/>
          <w:sz w:val="22"/>
          <w:szCs w:val="22"/>
        </w:rPr>
      </w:pPr>
    </w:p>
    <w:p w14:paraId="7D070070" w14:textId="77777777" w:rsidR="00DA1D7E" w:rsidRPr="00907D81" w:rsidRDefault="00DA1D7E" w:rsidP="00DA1D7E">
      <w:pPr>
        <w:pStyle w:val="NormalWeb"/>
        <w:numPr>
          <w:ilvl w:val="0"/>
          <w:numId w:val="53"/>
        </w:numPr>
        <w:shd w:val="clear" w:color="auto" w:fill="FFFFFF"/>
        <w:spacing w:before="0" w:beforeAutospacing="0" w:after="0" w:afterAutospacing="0"/>
        <w:rPr>
          <w:rFonts w:ascii="Segoe UI" w:hAnsi="Segoe UI" w:cs="Segoe UI"/>
          <w:color w:val="000000"/>
          <w:sz w:val="22"/>
          <w:szCs w:val="22"/>
        </w:rPr>
      </w:pPr>
      <w:r w:rsidRPr="00907D81">
        <w:rPr>
          <w:rFonts w:ascii="Segoe UI" w:hAnsi="Segoe UI" w:cs="Segoe UI"/>
          <w:bCs/>
          <w:sz w:val="22"/>
          <w:szCs w:val="22"/>
          <w:lang w:eastAsia="en-US"/>
        </w:rPr>
        <w:t>Your feedback is invaluable to students. Wherever possible, please provide verbal and/ or written feedback for students on their activities</w:t>
      </w:r>
      <w:r>
        <w:rPr>
          <w:rFonts w:ascii="Segoe UI" w:hAnsi="Segoe UI" w:cs="Segoe UI"/>
          <w:bCs/>
          <w:sz w:val="22"/>
          <w:szCs w:val="22"/>
          <w:lang w:eastAsia="en-US"/>
        </w:rPr>
        <w:t xml:space="preserve"> and core skills</w:t>
      </w:r>
      <w:r w:rsidRPr="00907D81">
        <w:rPr>
          <w:rFonts w:ascii="Segoe UI" w:hAnsi="Segoe UI" w:cs="Segoe UI"/>
          <w:bCs/>
          <w:sz w:val="22"/>
          <w:szCs w:val="22"/>
          <w:lang w:eastAsia="en-US"/>
        </w:rPr>
        <w:t xml:space="preserve">. </w:t>
      </w:r>
    </w:p>
    <w:p w14:paraId="10A8B928" w14:textId="77777777" w:rsidR="00DA1D7E" w:rsidRDefault="00DA1D7E" w:rsidP="00DA1D7E">
      <w:pPr>
        <w:spacing w:after="0" w:line="240" w:lineRule="auto"/>
        <w:jc w:val="both"/>
        <w:rPr>
          <w:rFonts w:ascii="Segoe UI" w:eastAsia="Times New Roman" w:hAnsi="Segoe UI" w:cs="Segoe UI"/>
          <w:bCs/>
        </w:rPr>
      </w:pPr>
    </w:p>
    <w:p w14:paraId="33D3FFBC" w14:textId="77777777" w:rsidR="00DA1D7E" w:rsidRDefault="00DA1D7E" w:rsidP="00DA1D7E">
      <w:pPr>
        <w:pStyle w:val="Heading2"/>
        <w:rPr>
          <w:lang w:eastAsia="en-US"/>
        </w:rPr>
      </w:pPr>
      <w:r>
        <w:rPr>
          <w:lang w:eastAsia="en-US"/>
        </w:rPr>
        <w:t>Guidan</w:t>
      </w:r>
      <w:r w:rsidRPr="00D918F2">
        <w:rPr>
          <w:lang w:eastAsia="en-US"/>
        </w:rPr>
        <w:t>ce for student</w:t>
      </w:r>
      <w:r>
        <w:rPr>
          <w:lang w:eastAsia="en-US"/>
        </w:rPr>
        <w:t xml:space="preserve">s </w:t>
      </w:r>
    </w:p>
    <w:p w14:paraId="67069EB8" w14:textId="77777777" w:rsidR="00DA1D7E" w:rsidRDefault="00DA1D7E" w:rsidP="00DA1D7E">
      <w:pPr>
        <w:spacing w:after="0" w:line="240" w:lineRule="auto"/>
        <w:jc w:val="both"/>
        <w:rPr>
          <w:rFonts w:ascii="Segoe UI" w:eastAsia="Times New Roman" w:hAnsi="Segoe UI" w:cs="Segoe UI"/>
          <w:bCs/>
        </w:rPr>
      </w:pPr>
      <w:r w:rsidRPr="00B20CFC">
        <w:rPr>
          <w:rFonts w:ascii="Segoe UI" w:eastAsia="Times New Roman" w:hAnsi="Segoe UI" w:cs="Segoe UI"/>
          <w:bCs/>
        </w:rPr>
        <w:t xml:space="preserve">Take time to review the </w:t>
      </w:r>
      <w:r>
        <w:rPr>
          <w:rFonts w:ascii="Segoe UI" w:eastAsia="Times New Roman" w:hAnsi="Segoe UI" w:cs="Segoe UI"/>
          <w:bCs/>
        </w:rPr>
        <w:t>c</w:t>
      </w:r>
      <w:r w:rsidRPr="001B681E">
        <w:rPr>
          <w:rFonts w:ascii="Segoe UI" w:eastAsia="Times New Roman" w:hAnsi="Segoe UI" w:cs="Segoe UI"/>
          <w:bCs/>
        </w:rPr>
        <w:t xml:space="preserve">ore </w:t>
      </w:r>
      <w:r>
        <w:rPr>
          <w:rFonts w:ascii="Segoe UI" w:eastAsia="Times New Roman" w:hAnsi="Segoe UI" w:cs="Segoe UI"/>
          <w:bCs/>
        </w:rPr>
        <w:t>s</w:t>
      </w:r>
      <w:r w:rsidRPr="001B681E">
        <w:rPr>
          <w:rFonts w:ascii="Segoe UI" w:eastAsia="Times New Roman" w:hAnsi="Segoe UI" w:cs="Segoe UI"/>
          <w:bCs/>
        </w:rPr>
        <w:t>kills</w:t>
      </w:r>
      <w:r w:rsidRPr="00B20CFC">
        <w:rPr>
          <w:rFonts w:ascii="Segoe UI" w:eastAsia="Times New Roman" w:hAnsi="Segoe UI" w:cs="Segoe UI"/>
          <w:bCs/>
        </w:rPr>
        <w:t xml:space="preserve"> and examples of activities that could be used to demonstrate them as soon as you can</w:t>
      </w:r>
      <w:r>
        <w:rPr>
          <w:rFonts w:ascii="Segoe UI" w:eastAsia="Times New Roman" w:hAnsi="Segoe UI" w:cs="Segoe UI"/>
          <w:bCs/>
        </w:rPr>
        <w:t xml:space="preserve">. </w:t>
      </w:r>
      <w:r w:rsidRPr="00B20CFC">
        <w:rPr>
          <w:rFonts w:ascii="Segoe UI" w:eastAsia="Times New Roman" w:hAnsi="Segoe UI" w:cs="Segoe UI"/>
          <w:bCs/>
        </w:rPr>
        <w:t xml:space="preserve">These </w:t>
      </w:r>
      <w:r>
        <w:rPr>
          <w:rFonts w:ascii="Segoe UI" w:eastAsia="Times New Roman" w:hAnsi="Segoe UI" w:cs="Segoe UI"/>
          <w:bCs/>
        </w:rPr>
        <w:t xml:space="preserve">examples </w:t>
      </w:r>
      <w:r w:rsidRPr="00B20CFC">
        <w:rPr>
          <w:rFonts w:ascii="Segoe UI" w:eastAsia="Times New Roman" w:hAnsi="Segoe UI" w:cs="Segoe UI"/>
          <w:bCs/>
        </w:rPr>
        <w:t xml:space="preserve">are not exhaustive; add examples of your own if appropriate and discuss with your </w:t>
      </w:r>
      <w:r>
        <w:rPr>
          <w:rFonts w:ascii="Segoe UI" w:eastAsia="Times New Roman" w:hAnsi="Segoe UI" w:cs="Segoe UI"/>
          <w:bCs/>
        </w:rPr>
        <w:t>practice educator</w:t>
      </w:r>
      <w:r w:rsidRPr="00B20CFC">
        <w:rPr>
          <w:rFonts w:ascii="Segoe UI" w:eastAsia="Times New Roman" w:hAnsi="Segoe UI" w:cs="Segoe UI"/>
          <w:bCs/>
        </w:rPr>
        <w:t>.</w:t>
      </w:r>
    </w:p>
    <w:p w14:paraId="0403E75E" w14:textId="77777777" w:rsidR="00DA1D7E" w:rsidRDefault="00DA1D7E" w:rsidP="00DA1D7E">
      <w:pPr>
        <w:spacing w:after="0" w:line="240" w:lineRule="auto"/>
        <w:jc w:val="both"/>
        <w:rPr>
          <w:rFonts w:ascii="Segoe UI" w:eastAsia="Times New Roman" w:hAnsi="Segoe UI" w:cs="Segoe UI"/>
          <w:bCs/>
        </w:rPr>
      </w:pPr>
    </w:p>
    <w:p w14:paraId="24CFB18E" w14:textId="77777777" w:rsidR="00DA1D7E" w:rsidRDefault="00DA1D7E" w:rsidP="00DA1D7E">
      <w:pPr>
        <w:spacing w:after="0" w:line="240" w:lineRule="auto"/>
        <w:jc w:val="both"/>
        <w:rPr>
          <w:rFonts w:ascii="Segoe UI" w:eastAsia="Times New Roman" w:hAnsi="Segoe UI" w:cs="Segoe UI"/>
          <w:bCs/>
        </w:rPr>
      </w:pPr>
      <w:r>
        <w:rPr>
          <w:rFonts w:ascii="Segoe UI" w:eastAsia="Times New Roman" w:hAnsi="Segoe UI" w:cs="Segoe UI"/>
          <w:bCs/>
        </w:rPr>
        <w:t xml:space="preserve">Each week, reflect on your learning logs and the activities you have undertaken to help you identify evidence of your learning and development. </w:t>
      </w:r>
    </w:p>
    <w:p w14:paraId="4EDB5519" w14:textId="77777777" w:rsidR="00DA1D7E" w:rsidRPr="002B02CA" w:rsidRDefault="00DA1D7E" w:rsidP="00DA1D7E">
      <w:pPr>
        <w:spacing w:after="0" w:line="240" w:lineRule="auto"/>
        <w:jc w:val="both"/>
        <w:rPr>
          <w:rFonts w:ascii="Segoe UI" w:eastAsia="Times New Roman" w:hAnsi="Segoe UI" w:cs="Segoe UI"/>
          <w:bCs/>
        </w:rPr>
      </w:pPr>
    </w:p>
    <w:p w14:paraId="4F5C88FB" w14:textId="77777777" w:rsidR="00DA1D7E" w:rsidRPr="00F65DF9" w:rsidRDefault="00DA1D7E" w:rsidP="00DA1D7E">
      <w:pPr>
        <w:spacing w:after="0" w:line="240" w:lineRule="auto"/>
        <w:jc w:val="both"/>
        <w:rPr>
          <w:rFonts w:ascii="Segoe UI" w:eastAsia="Times New Roman" w:hAnsi="Segoe UI" w:cs="Segoe UI"/>
          <w:bCs/>
          <w:color w:val="FF0000"/>
        </w:rPr>
      </w:pPr>
      <w:r>
        <w:rPr>
          <w:rFonts w:ascii="Segoe UI" w:eastAsia="Times New Roman" w:hAnsi="Segoe UI" w:cs="Segoe UI"/>
          <w:bCs/>
        </w:rPr>
        <w:t xml:space="preserve">Students must take responsibility for documenting evidence of the activities undertaken on the core skills form, to demonstrate your core skills development. </w:t>
      </w:r>
      <w:r w:rsidRPr="0006619A">
        <w:rPr>
          <w:rFonts w:ascii="Segoe UI" w:eastAsia="Times New Roman" w:hAnsi="Segoe UI" w:cs="Segoe UI"/>
          <w:bCs/>
        </w:rPr>
        <w:t xml:space="preserve">This needs to be completed at the mid-point and at the end of placement for your educator to sign off the competencies. </w:t>
      </w:r>
    </w:p>
    <w:p w14:paraId="2BFFEA6A" w14:textId="77777777" w:rsidR="00DA1D7E" w:rsidRPr="00F65DF9" w:rsidRDefault="00DA1D7E" w:rsidP="00DA1D7E">
      <w:pPr>
        <w:spacing w:after="0" w:line="240" w:lineRule="auto"/>
        <w:jc w:val="both"/>
        <w:rPr>
          <w:rFonts w:ascii="Segoe UI" w:eastAsia="Times New Roman" w:hAnsi="Segoe UI" w:cs="Segoe UI"/>
          <w:bCs/>
          <w:color w:val="FF0000"/>
        </w:rPr>
      </w:pPr>
    </w:p>
    <w:p w14:paraId="13D0A732" w14:textId="77777777" w:rsidR="00DA1D7E" w:rsidRDefault="00DA1D7E" w:rsidP="00DA1D7E">
      <w:pPr>
        <w:spacing w:after="0" w:line="240" w:lineRule="auto"/>
        <w:jc w:val="both"/>
        <w:rPr>
          <w:rFonts w:ascii="Segoe UI" w:eastAsia="Times New Roman" w:hAnsi="Segoe UI" w:cs="Segoe UI"/>
          <w:bCs/>
        </w:rPr>
      </w:pPr>
      <w:r>
        <w:rPr>
          <w:rFonts w:ascii="Segoe UI" w:eastAsia="Times New Roman" w:hAnsi="Segoe UI" w:cs="Segoe UI"/>
          <w:bCs/>
        </w:rPr>
        <w:t>F</w:t>
      </w:r>
      <w:r w:rsidRPr="00946AE4">
        <w:rPr>
          <w:rFonts w:ascii="Segoe UI" w:eastAsia="Times New Roman" w:hAnsi="Segoe UI" w:cs="Segoe UI"/>
          <w:bCs/>
        </w:rPr>
        <w:t xml:space="preserve">or each of the core skills, you </w:t>
      </w:r>
      <w:r>
        <w:rPr>
          <w:rFonts w:ascii="Segoe UI" w:eastAsia="Times New Roman" w:hAnsi="Segoe UI" w:cs="Segoe UI"/>
          <w:bCs/>
        </w:rPr>
        <w:t>must</w:t>
      </w:r>
      <w:r w:rsidRPr="00946AE4">
        <w:rPr>
          <w:rFonts w:ascii="Segoe UI" w:eastAsia="Times New Roman" w:hAnsi="Segoe UI" w:cs="Segoe UI"/>
          <w:bCs/>
        </w:rPr>
        <w:t xml:space="preserve"> summarise how you have demonstrated your learning. This should be in the form of a </w:t>
      </w:r>
      <w:r w:rsidRPr="00DD4856">
        <w:rPr>
          <w:rFonts w:ascii="Segoe UI" w:eastAsia="Times New Roman" w:hAnsi="Segoe UI" w:cs="Segoe UI"/>
          <w:bCs/>
        </w:rPr>
        <w:t>short statement</w:t>
      </w:r>
      <w:r w:rsidRPr="00946AE4">
        <w:rPr>
          <w:rFonts w:ascii="Segoe UI" w:eastAsia="Times New Roman" w:hAnsi="Segoe UI" w:cs="Segoe UI"/>
          <w:bCs/>
        </w:rPr>
        <w:t xml:space="preserve"> or bullet points referring to your reflective log and any other evidence available. </w:t>
      </w:r>
    </w:p>
    <w:p w14:paraId="46AAF5F7" w14:textId="77777777" w:rsidR="00DA1D7E" w:rsidRPr="00946AE4" w:rsidRDefault="00DA1D7E" w:rsidP="00DA1D7E">
      <w:pPr>
        <w:spacing w:after="0" w:line="240" w:lineRule="auto"/>
        <w:jc w:val="both"/>
        <w:rPr>
          <w:rFonts w:ascii="Segoe UI" w:eastAsia="Times New Roman" w:hAnsi="Segoe UI" w:cs="Segoe UI"/>
          <w:bCs/>
        </w:rPr>
      </w:pPr>
    </w:p>
    <w:p w14:paraId="27AAE58A" w14:textId="77777777" w:rsidR="00DA1D7E" w:rsidRPr="00946AE4" w:rsidRDefault="00DA1D7E" w:rsidP="00DA1D7E">
      <w:pPr>
        <w:spacing w:line="240" w:lineRule="auto"/>
        <w:jc w:val="both"/>
        <w:rPr>
          <w:rFonts w:ascii="Segoe UI" w:eastAsia="Times New Roman" w:hAnsi="Segoe UI" w:cs="Segoe UI"/>
          <w:bCs/>
        </w:rPr>
      </w:pPr>
      <w:r w:rsidRPr="00946AE4">
        <w:rPr>
          <w:rFonts w:ascii="Segoe UI" w:eastAsia="Times New Roman" w:hAnsi="Segoe UI" w:cs="Segoe UI"/>
          <w:bCs/>
        </w:rPr>
        <w:t>It is important to be realistic and honest about your learning. It may not be possible to develop and evidence all the core skills</w:t>
      </w:r>
      <w:r>
        <w:rPr>
          <w:rFonts w:ascii="Segoe UI" w:eastAsia="Times New Roman" w:hAnsi="Segoe UI" w:cs="Segoe UI"/>
          <w:bCs/>
        </w:rPr>
        <w:t xml:space="preserve">. </w:t>
      </w:r>
      <w:r w:rsidRPr="00946AE4">
        <w:rPr>
          <w:rFonts w:ascii="Segoe UI" w:eastAsia="Times New Roman" w:hAnsi="Segoe UI" w:cs="Segoe UI"/>
          <w:bCs/>
        </w:rPr>
        <w:t xml:space="preserve">Your university tutor will discuss alternative opportunities for demonstrating core skills as required.  </w:t>
      </w:r>
    </w:p>
    <w:p w14:paraId="6234ACAF" w14:textId="77777777" w:rsidR="00DA1D7E" w:rsidRPr="00B15C3E" w:rsidRDefault="00DA1D7E" w:rsidP="00DA1D7E">
      <w:pPr>
        <w:spacing w:line="240" w:lineRule="auto"/>
        <w:jc w:val="both"/>
        <w:rPr>
          <w:rFonts w:ascii="Segoe UI" w:eastAsia="Times New Roman" w:hAnsi="Segoe UI" w:cs="Segoe UI"/>
          <w:bCs/>
        </w:rPr>
      </w:pPr>
    </w:p>
    <w:p w14:paraId="68629A4A" w14:textId="77777777" w:rsidR="0010224A" w:rsidRPr="00B15C3E" w:rsidRDefault="0010224A" w:rsidP="0010224A">
      <w:pPr>
        <w:spacing w:line="240" w:lineRule="auto"/>
        <w:jc w:val="both"/>
        <w:rPr>
          <w:rFonts w:ascii="Segoe UI" w:eastAsia="Times New Roman" w:hAnsi="Segoe UI" w:cs="Segoe UI"/>
          <w:bCs/>
        </w:rPr>
      </w:pPr>
    </w:p>
    <w:p w14:paraId="29C5EA24" w14:textId="77777777" w:rsidR="0010224A" w:rsidRDefault="0010224A" w:rsidP="0010224A">
      <w:pPr>
        <w:rPr>
          <w:rFonts w:ascii="Segoe UI" w:eastAsia="Times New Roman" w:hAnsi="Segoe UI" w:cs="Segoe UI"/>
          <w:bCs/>
          <w:color w:val="FF0000"/>
        </w:rPr>
      </w:pPr>
    </w:p>
    <w:p w14:paraId="28B43814" w14:textId="77777777" w:rsidR="0010224A" w:rsidRPr="00A864D3" w:rsidRDefault="0010224A" w:rsidP="0010224A">
      <w:pPr>
        <w:spacing w:after="0" w:line="240" w:lineRule="auto"/>
        <w:jc w:val="both"/>
        <w:rPr>
          <w:rFonts w:eastAsia="Times New Roman" w:cstheme="minorHAnsi"/>
          <w:bCs/>
        </w:rPr>
        <w:sectPr w:rsidR="0010224A" w:rsidRPr="00A864D3">
          <w:headerReference w:type="even" r:id="rId99"/>
          <w:headerReference w:type="default" r:id="rId100"/>
          <w:footerReference w:type="even" r:id="rId101"/>
          <w:footerReference w:type="default" r:id="rId102"/>
          <w:pgSz w:w="11901" w:h="16834"/>
          <w:pgMar w:top="720" w:right="720" w:bottom="720" w:left="720" w:header="289" w:footer="709" w:gutter="0"/>
          <w:cols w:space="708"/>
          <w:docGrid w:linePitch="360"/>
        </w:sectPr>
      </w:pPr>
    </w:p>
    <w:p w14:paraId="1129354A" w14:textId="77777777" w:rsidR="0010224A" w:rsidRPr="000D574A" w:rsidRDefault="0010224A" w:rsidP="0010224A">
      <w:pPr>
        <w:spacing w:after="0" w:line="240" w:lineRule="auto"/>
        <w:jc w:val="center"/>
        <w:rPr>
          <w:rFonts w:ascii="Segoe UI" w:eastAsia="Times New Roman" w:hAnsi="Segoe UI" w:cs="Segoe UI"/>
          <w:b/>
          <w:sz w:val="28"/>
          <w:szCs w:val="28"/>
        </w:rPr>
      </w:pPr>
      <w:r w:rsidRPr="000D574A">
        <w:rPr>
          <w:rFonts w:ascii="Segoe UI" w:eastAsia="Times New Roman" w:hAnsi="Segoe UI" w:cs="Segoe UI"/>
          <w:b/>
          <w:sz w:val="28"/>
          <w:szCs w:val="28"/>
        </w:rPr>
        <w:lastRenderedPageBreak/>
        <w:t>Speech and Language Therapy Core Skills</w:t>
      </w:r>
      <w:r>
        <w:rPr>
          <w:rFonts w:ascii="Segoe UI" w:eastAsia="Times New Roman" w:hAnsi="Segoe UI" w:cs="Segoe UI"/>
          <w:b/>
          <w:sz w:val="28"/>
          <w:szCs w:val="28"/>
        </w:rPr>
        <w:t xml:space="preserve"> 3</w:t>
      </w:r>
    </w:p>
    <w:p w14:paraId="74EE2043" w14:textId="77777777" w:rsidR="0010224A" w:rsidRDefault="0010224A" w:rsidP="0010224A">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6E589602" w14:textId="77777777" w:rsidR="0010224A" w:rsidRPr="00962946" w:rsidRDefault="0010224A" w:rsidP="00944670">
      <w:pPr>
        <w:pStyle w:val="NormalWeb"/>
        <w:numPr>
          <w:ilvl w:val="0"/>
          <w:numId w:val="57"/>
        </w:numPr>
        <w:shd w:val="clear" w:color="auto" w:fill="FFFFFF"/>
        <w:spacing w:before="0" w:beforeAutospacing="0" w:after="0" w:afterAutospacing="0"/>
        <w:rPr>
          <w:rFonts w:asciiTheme="minorHAnsi" w:hAnsiTheme="minorHAnsi" w:cstheme="minorHAnsi"/>
          <w:color w:val="000000"/>
          <w:sz w:val="36"/>
          <w:szCs w:val="36"/>
        </w:rPr>
      </w:pPr>
      <w:r w:rsidRPr="00962946">
        <w:rPr>
          <w:rFonts w:asciiTheme="minorHAnsi" w:hAnsiTheme="minorHAnsi" w:cstheme="minorHAnsi"/>
          <w:color w:val="000000"/>
          <w:sz w:val="36"/>
          <w:szCs w:val="36"/>
        </w:rPr>
        <w:t xml:space="preserve">Professional </w:t>
      </w:r>
      <w:r>
        <w:rPr>
          <w:rFonts w:asciiTheme="minorHAnsi" w:hAnsiTheme="minorHAnsi" w:cstheme="minorHAnsi"/>
          <w:color w:val="000000"/>
          <w:sz w:val="36"/>
          <w:szCs w:val="36"/>
        </w:rPr>
        <w:t>c</w:t>
      </w:r>
      <w:r w:rsidRPr="00962946">
        <w:rPr>
          <w:rFonts w:asciiTheme="minorHAnsi" w:hAnsiTheme="minorHAnsi" w:cstheme="minorHAnsi"/>
          <w:color w:val="000000"/>
          <w:sz w:val="36"/>
          <w:szCs w:val="36"/>
        </w:rPr>
        <w:t>onduct</w:t>
      </w:r>
    </w:p>
    <w:p w14:paraId="577FCBAD" w14:textId="77777777" w:rsidR="0010224A" w:rsidRPr="003512D2" w:rsidRDefault="0010224A" w:rsidP="0010224A">
      <w:pPr>
        <w:spacing w:after="0" w:line="240" w:lineRule="auto"/>
        <w:rPr>
          <w:rFonts w:eastAsia="Times New Roman" w:cstheme="minorHAnsi"/>
        </w:rPr>
      </w:pPr>
    </w:p>
    <w:tbl>
      <w:tblPr>
        <w:tblStyle w:val="TableGrid"/>
        <w:tblW w:w="15446" w:type="dxa"/>
        <w:tblLook w:val="04A0" w:firstRow="1" w:lastRow="0" w:firstColumn="1" w:lastColumn="0" w:noHBand="0" w:noVBand="1"/>
      </w:tblPr>
      <w:tblGrid>
        <w:gridCol w:w="4957"/>
        <w:gridCol w:w="5670"/>
        <w:gridCol w:w="4819"/>
      </w:tblGrid>
      <w:tr w:rsidR="0010224A" w:rsidRPr="003512D2" w14:paraId="64A376E5" w14:textId="77777777" w:rsidTr="00EC71E1">
        <w:tc>
          <w:tcPr>
            <w:tcW w:w="4957" w:type="dxa"/>
            <w:shd w:val="clear" w:color="auto" w:fill="AEAAAA" w:themeFill="background2" w:themeFillShade="BF"/>
          </w:tcPr>
          <w:p w14:paraId="5CB59CEA" w14:textId="77777777" w:rsidR="0010224A" w:rsidRPr="003512D2" w:rsidRDefault="0010224A" w:rsidP="00EC71E1">
            <w:pPr>
              <w:rPr>
                <w:rFonts w:eastAsia="Times New Roman" w:cstheme="minorHAnsi"/>
              </w:rPr>
            </w:pPr>
            <w:r>
              <w:rPr>
                <w:rFonts w:eastAsia="Times New Roman" w:cstheme="minorHAnsi"/>
                <w:b/>
              </w:rPr>
              <w:t>Core skills &amp; examples of supporting activities</w:t>
            </w:r>
          </w:p>
        </w:tc>
        <w:tc>
          <w:tcPr>
            <w:tcW w:w="5670" w:type="dxa"/>
            <w:shd w:val="clear" w:color="auto" w:fill="AEAAAA" w:themeFill="background2" w:themeFillShade="BF"/>
          </w:tcPr>
          <w:p w14:paraId="3E519A85" w14:textId="77777777" w:rsidR="0010224A" w:rsidRPr="003512D2" w:rsidRDefault="0010224A" w:rsidP="00EC71E1">
            <w:pPr>
              <w:rPr>
                <w:rFonts w:eastAsia="Times New Roman" w:cstheme="minorHAnsi"/>
                <w:b/>
              </w:rPr>
            </w:pPr>
            <w:r>
              <w:rPr>
                <w:rFonts w:eastAsia="Times New Roman" w:cstheme="minorHAnsi"/>
                <w:b/>
              </w:rPr>
              <w:t xml:space="preserve">Student summary </w:t>
            </w:r>
          </w:p>
        </w:tc>
        <w:tc>
          <w:tcPr>
            <w:tcW w:w="4819" w:type="dxa"/>
            <w:shd w:val="clear" w:color="auto" w:fill="AEAAAA" w:themeFill="background2" w:themeFillShade="BF"/>
          </w:tcPr>
          <w:p w14:paraId="5BA1AE2A" w14:textId="77777777" w:rsidR="0010224A" w:rsidRPr="003512D2" w:rsidRDefault="0010224A" w:rsidP="00EC71E1">
            <w:pPr>
              <w:rPr>
                <w:rFonts w:eastAsia="Times New Roman" w:cstheme="minorHAnsi"/>
                <w:b/>
              </w:rPr>
            </w:pPr>
            <w:r>
              <w:rPr>
                <w:rFonts w:eastAsia="Times New Roman" w:cstheme="minorHAnsi"/>
                <w:b/>
              </w:rPr>
              <w:t>Grading (please select)</w:t>
            </w:r>
          </w:p>
        </w:tc>
      </w:tr>
      <w:tr w:rsidR="0010224A" w:rsidRPr="003512D2" w14:paraId="2296AB00" w14:textId="77777777" w:rsidTr="00EC71E1">
        <w:trPr>
          <w:trHeight w:val="1080"/>
        </w:trPr>
        <w:tc>
          <w:tcPr>
            <w:tcW w:w="4957" w:type="dxa"/>
            <w:vMerge w:val="restart"/>
            <w:shd w:val="clear" w:color="auto" w:fill="E7E6E6" w:themeFill="background2"/>
          </w:tcPr>
          <w:p w14:paraId="6E150FC6" w14:textId="77777777" w:rsidR="0010224A" w:rsidRPr="00E85C14" w:rsidRDefault="0010224A" w:rsidP="00EC71E1">
            <w:pPr>
              <w:rPr>
                <w:rFonts w:eastAsia="Times New Roman" w:cstheme="minorHAnsi"/>
                <w:b/>
              </w:rPr>
            </w:pPr>
            <w:r>
              <w:rPr>
                <w:rFonts w:eastAsia="Times New Roman" w:cstheme="minorHAnsi"/>
                <w:b/>
              </w:rPr>
              <w:t>1. Practices with reference to appropriate legislation</w:t>
            </w:r>
          </w:p>
          <w:p w14:paraId="3400397F" w14:textId="77777777" w:rsidR="006B6D47" w:rsidRPr="004F401E" w:rsidRDefault="006B6D47" w:rsidP="00944670">
            <w:pPr>
              <w:pStyle w:val="ListParagraph"/>
              <w:numPr>
                <w:ilvl w:val="0"/>
                <w:numId w:val="80"/>
              </w:numPr>
              <w:jc w:val="both"/>
              <w:rPr>
                <w:rFonts w:eastAsia="Times New Roman" w:cstheme="minorHAnsi"/>
                <w:b/>
                <w:sz w:val="20"/>
                <w:szCs w:val="20"/>
              </w:rPr>
            </w:pPr>
            <w:r w:rsidRPr="004F401E">
              <w:rPr>
                <w:sz w:val="20"/>
                <w:szCs w:val="20"/>
              </w:rPr>
              <w:t>I</w:t>
            </w:r>
            <w:r w:rsidR="0010224A" w:rsidRPr="004F401E">
              <w:rPr>
                <w:sz w:val="20"/>
                <w:szCs w:val="20"/>
              </w:rPr>
              <w:t>dentifies legislation relevant to client group and setting</w:t>
            </w:r>
          </w:p>
          <w:p w14:paraId="7B9AC767" w14:textId="78CE6736" w:rsidR="006B6D47" w:rsidRPr="004F401E" w:rsidRDefault="006B6D47" w:rsidP="00944670">
            <w:pPr>
              <w:pStyle w:val="ListParagraph"/>
              <w:numPr>
                <w:ilvl w:val="0"/>
                <w:numId w:val="80"/>
              </w:numPr>
              <w:jc w:val="both"/>
              <w:rPr>
                <w:rFonts w:eastAsia="Times New Roman" w:cstheme="minorHAnsi"/>
                <w:b/>
                <w:sz w:val="20"/>
                <w:szCs w:val="20"/>
              </w:rPr>
            </w:pPr>
            <w:r w:rsidRPr="004F401E">
              <w:rPr>
                <w:sz w:val="20"/>
                <w:szCs w:val="20"/>
              </w:rPr>
              <w:t>D</w:t>
            </w:r>
            <w:r w:rsidR="0010224A" w:rsidRPr="004F401E">
              <w:rPr>
                <w:sz w:val="20"/>
                <w:szCs w:val="20"/>
              </w:rPr>
              <w:t xml:space="preserve">emonstrates knowledge of key principles of </w:t>
            </w:r>
            <w:r w:rsidRPr="004F401E">
              <w:rPr>
                <w:sz w:val="20"/>
                <w:szCs w:val="20"/>
              </w:rPr>
              <w:t>legislation</w:t>
            </w:r>
          </w:p>
          <w:p w14:paraId="6B8B6FC9" w14:textId="77777777" w:rsidR="006B6D47" w:rsidRPr="004F401E" w:rsidRDefault="006B6D47" w:rsidP="00944670">
            <w:pPr>
              <w:pStyle w:val="ListParagraph"/>
              <w:numPr>
                <w:ilvl w:val="0"/>
                <w:numId w:val="80"/>
              </w:numPr>
              <w:jc w:val="both"/>
              <w:rPr>
                <w:rFonts w:eastAsia="Times New Roman" w:cstheme="minorHAnsi"/>
                <w:b/>
                <w:sz w:val="20"/>
                <w:szCs w:val="20"/>
              </w:rPr>
            </w:pPr>
            <w:r w:rsidRPr="004F401E">
              <w:rPr>
                <w:sz w:val="20"/>
                <w:szCs w:val="20"/>
              </w:rPr>
              <w:t>S</w:t>
            </w:r>
            <w:r w:rsidR="0010224A" w:rsidRPr="004F401E">
              <w:rPr>
                <w:sz w:val="20"/>
                <w:szCs w:val="20"/>
              </w:rPr>
              <w:t>hows understanding of application of legislation when making clinical decisions</w:t>
            </w:r>
          </w:p>
          <w:p w14:paraId="390AFDF1" w14:textId="2A189C2C" w:rsidR="0010224A" w:rsidRPr="006B6D47" w:rsidRDefault="006B6D47" w:rsidP="00944670">
            <w:pPr>
              <w:pStyle w:val="ListParagraph"/>
              <w:numPr>
                <w:ilvl w:val="0"/>
                <w:numId w:val="80"/>
              </w:numPr>
              <w:jc w:val="both"/>
              <w:rPr>
                <w:rFonts w:eastAsia="Times New Roman" w:cstheme="minorHAnsi"/>
                <w:b/>
              </w:rPr>
            </w:pPr>
            <w:r w:rsidRPr="004F401E">
              <w:rPr>
                <w:sz w:val="20"/>
                <w:szCs w:val="20"/>
              </w:rPr>
              <w:t>U</w:t>
            </w:r>
            <w:r w:rsidR="0010224A" w:rsidRPr="004F401E">
              <w:rPr>
                <w:sz w:val="20"/>
                <w:szCs w:val="20"/>
              </w:rPr>
              <w:t xml:space="preserve">nderstands implications of not practicing within relevant legislation </w:t>
            </w:r>
          </w:p>
        </w:tc>
        <w:tc>
          <w:tcPr>
            <w:tcW w:w="5670" w:type="dxa"/>
            <w:shd w:val="clear" w:color="auto" w:fill="E7E6E6" w:themeFill="background2"/>
          </w:tcPr>
          <w:p w14:paraId="75BCC650" w14:textId="77777777" w:rsidR="0010224A" w:rsidRPr="003512D2" w:rsidRDefault="0010224A" w:rsidP="00EC71E1">
            <w:pPr>
              <w:rPr>
                <w:rFonts w:eastAsia="Times New Roman" w:cstheme="minorHAnsi"/>
              </w:rPr>
            </w:pPr>
            <w:r>
              <w:rPr>
                <w:rFonts w:eastAsia="Times New Roman" w:cstheme="minorHAnsi"/>
              </w:rPr>
              <w:t>Mid Placement:</w:t>
            </w:r>
          </w:p>
        </w:tc>
        <w:tc>
          <w:tcPr>
            <w:tcW w:w="4819" w:type="dxa"/>
            <w:shd w:val="clear" w:color="auto" w:fill="E7E6E6" w:themeFill="background2"/>
          </w:tcPr>
          <w:p w14:paraId="6610DB01" w14:textId="77777777" w:rsidR="0010224A" w:rsidRDefault="0010224A"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2FAE9D97" w14:textId="77777777" w:rsidR="0010224A" w:rsidRDefault="0010224A" w:rsidP="00EC71E1">
            <w:pPr>
              <w:rPr>
                <w:rFonts w:eastAsia="Times New Roman" w:cstheme="minorHAnsi"/>
              </w:rPr>
            </w:pPr>
            <w:r>
              <w:rPr>
                <w:rFonts w:eastAsia="Times New Roman" w:cstheme="minorHAnsi"/>
              </w:rPr>
              <w:t>No opportunity</w:t>
            </w:r>
          </w:p>
          <w:p w14:paraId="58E076BB" w14:textId="77777777" w:rsidR="0010224A" w:rsidRDefault="0010224A" w:rsidP="00EC71E1">
            <w:pPr>
              <w:rPr>
                <w:rFonts w:eastAsia="Times New Roman" w:cstheme="minorHAnsi"/>
              </w:rPr>
            </w:pPr>
            <w:r>
              <w:rPr>
                <w:rFonts w:eastAsia="Times New Roman" w:cstheme="minorHAnsi"/>
              </w:rPr>
              <w:t>Not demonstrated</w:t>
            </w:r>
          </w:p>
          <w:p w14:paraId="3637CBB6" w14:textId="77777777" w:rsidR="0010224A" w:rsidRDefault="0010224A" w:rsidP="00EC71E1">
            <w:pPr>
              <w:rPr>
                <w:rFonts w:eastAsia="Times New Roman" w:cstheme="minorHAnsi"/>
              </w:rPr>
            </w:pPr>
            <w:r>
              <w:rPr>
                <w:rFonts w:eastAsia="Times New Roman" w:cstheme="minorHAnsi"/>
              </w:rPr>
              <w:t>Emerging</w:t>
            </w:r>
          </w:p>
          <w:p w14:paraId="158ECE8D" w14:textId="77777777" w:rsidR="0010224A" w:rsidRPr="003512D2" w:rsidRDefault="0010224A" w:rsidP="00EC71E1">
            <w:pPr>
              <w:rPr>
                <w:rFonts w:eastAsia="Times New Roman" w:cstheme="minorHAnsi"/>
              </w:rPr>
            </w:pPr>
            <w:r>
              <w:rPr>
                <w:rFonts w:eastAsia="Times New Roman" w:cstheme="minorHAnsi"/>
              </w:rPr>
              <w:t xml:space="preserve">Appropriate for level </w:t>
            </w:r>
          </w:p>
        </w:tc>
      </w:tr>
      <w:tr w:rsidR="0010224A" w:rsidRPr="003512D2" w14:paraId="4D6A27FB" w14:textId="77777777" w:rsidTr="00EC71E1">
        <w:trPr>
          <w:trHeight w:val="1080"/>
        </w:trPr>
        <w:tc>
          <w:tcPr>
            <w:tcW w:w="4957" w:type="dxa"/>
            <w:vMerge/>
          </w:tcPr>
          <w:p w14:paraId="092AE630" w14:textId="77777777" w:rsidR="0010224A" w:rsidRDefault="0010224A" w:rsidP="00EC71E1">
            <w:pPr>
              <w:rPr>
                <w:rFonts w:eastAsia="Times New Roman" w:cstheme="minorHAnsi"/>
                <w:b/>
              </w:rPr>
            </w:pPr>
          </w:p>
        </w:tc>
        <w:tc>
          <w:tcPr>
            <w:tcW w:w="5670" w:type="dxa"/>
            <w:shd w:val="clear" w:color="auto" w:fill="E7E6E6" w:themeFill="background2"/>
          </w:tcPr>
          <w:p w14:paraId="4DCD61FB" w14:textId="77777777" w:rsidR="0010224A" w:rsidRPr="005402B3" w:rsidRDefault="0010224A" w:rsidP="00EC71E1">
            <w:pPr>
              <w:rPr>
                <w:rFonts w:eastAsia="Times New Roman" w:cstheme="minorHAnsi"/>
              </w:rPr>
            </w:pPr>
            <w:r>
              <w:rPr>
                <w:rFonts w:eastAsia="Times New Roman" w:cstheme="minorHAnsi"/>
              </w:rPr>
              <w:t xml:space="preserve">End of placement: </w:t>
            </w:r>
          </w:p>
          <w:p w14:paraId="5B34A9E8" w14:textId="77777777" w:rsidR="0010224A" w:rsidRDefault="0010224A" w:rsidP="00EC71E1">
            <w:pPr>
              <w:rPr>
                <w:rFonts w:eastAsia="Times New Roman" w:cstheme="minorHAnsi"/>
              </w:rPr>
            </w:pPr>
          </w:p>
        </w:tc>
        <w:tc>
          <w:tcPr>
            <w:tcW w:w="4819" w:type="dxa"/>
            <w:shd w:val="clear" w:color="auto" w:fill="E7E6E6" w:themeFill="background2"/>
          </w:tcPr>
          <w:p w14:paraId="0E670D50" w14:textId="77777777" w:rsidR="0010224A" w:rsidRPr="00837924" w:rsidRDefault="0010224A" w:rsidP="00EC71E1">
            <w:pPr>
              <w:rPr>
                <w:rFonts w:eastAsia="Times New Roman" w:cstheme="minorHAnsi"/>
                <w:b/>
                <w:bCs/>
              </w:rPr>
            </w:pPr>
            <w:r w:rsidRPr="00837924">
              <w:rPr>
                <w:rFonts w:eastAsia="Times New Roman" w:cstheme="minorHAnsi"/>
                <w:b/>
                <w:bCs/>
              </w:rPr>
              <w:t>End of Placement:</w:t>
            </w:r>
          </w:p>
          <w:p w14:paraId="22767C59" w14:textId="77777777" w:rsidR="0010224A" w:rsidRDefault="0010224A" w:rsidP="00EC71E1">
            <w:pPr>
              <w:rPr>
                <w:rFonts w:eastAsia="Times New Roman" w:cstheme="minorHAnsi"/>
              </w:rPr>
            </w:pPr>
            <w:r>
              <w:rPr>
                <w:rFonts w:eastAsia="Times New Roman" w:cstheme="minorHAnsi"/>
              </w:rPr>
              <w:t>No opportunity</w:t>
            </w:r>
          </w:p>
          <w:p w14:paraId="368D2458" w14:textId="77777777" w:rsidR="0010224A" w:rsidRDefault="0010224A" w:rsidP="00EC71E1">
            <w:pPr>
              <w:rPr>
                <w:rFonts w:eastAsia="Times New Roman" w:cstheme="minorHAnsi"/>
              </w:rPr>
            </w:pPr>
            <w:r>
              <w:rPr>
                <w:rFonts w:eastAsia="Times New Roman" w:cstheme="minorHAnsi"/>
              </w:rPr>
              <w:t>Not demonstrated</w:t>
            </w:r>
          </w:p>
          <w:p w14:paraId="5FB81EC8" w14:textId="77777777" w:rsidR="0010224A" w:rsidRDefault="0010224A" w:rsidP="00EC71E1">
            <w:pPr>
              <w:rPr>
                <w:rFonts w:eastAsia="Times New Roman" w:cstheme="minorHAnsi"/>
              </w:rPr>
            </w:pPr>
            <w:r>
              <w:rPr>
                <w:rFonts w:eastAsia="Times New Roman" w:cstheme="minorHAnsi"/>
              </w:rPr>
              <w:t>Emerging</w:t>
            </w:r>
          </w:p>
          <w:p w14:paraId="3581BE31"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689EF064" w14:textId="77777777" w:rsidTr="00EC71E1">
        <w:trPr>
          <w:trHeight w:val="1369"/>
        </w:trPr>
        <w:tc>
          <w:tcPr>
            <w:tcW w:w="4957" w:type="dxa"/>
            <w:vMerge w:val="restart"/>
            <w:shd w:val="clear" w:color="auto" w:fill="E7E6E6" w:themeFill="background2"/>
          </w:tcPr>
          <w:p w14:paraId="7C8C9B47" w14:textId="77777777" w:rsidR="0010224A" w:rsidRDefault="0010224A" w:rsidP="00EC71E1">
            <w:pPr>
              <w:rPr>
                <w:rFonts w:eastAsia="Times New Roman" w:cstheme="minorHAnsi"/>
                <w:b/>
              </w:rPr>
            </w:pPr>
            <w:r>
              <w:rPr>
                <w:rFonts w:eastAsia="Times New Roman" w:cstheme="minorHAnsi"/>
                <w:b/>
              </w:rPr>
              <w:t>2. Ability to make autonomous decisions. Ready to commence independent practice. (SOP 4)</w:t>
            </w:r>
          </w:p>
          <w:p w14:paraId="5BAC374A" w14:textId="77777777" w:rsidR="00FF6C5B" w:rsidRPr="004F401E" w:rsidRDefault="006B6D47" w:rsidP="00944670">
            <w:pPr>
              <w:pStyle w:val="ListParagraph"/>
              <w:numPr>
                <w:ilvl w:val="0"/>
                <w:numId w:val="81"/>
              </w:numPr>
              <w:rPr>
                <w:rFonts w:eastAsia="Times New Roman" w:cstheme="minorHAnsi"/>
                <w:b/>
                <w:sz w:val="20"/>
                <w:szCs w:val="20"/>
              </w:rPr>
            </w:pPr>
            <w:r w:rsidRPr="004F401E">
              <w:rPr>
                <w:rFonts w:eastAsia="Times New Roman" w:cstheme="minorHAnsi"/>
                <w:bCs/>
                <w:sz w:val="20"/>
                <w:szCs w:val="20"/>
              </w:rPr>
              <w:t>I</w:t>
            </w:r>
            <w:r w:rsidR="0010224A" w:rsidRPr="004F401E">
              <w:rPr>
                <w:rFonts w:eastAsia="Times New Roman" w:cstheme="minorHAnsi"/>
                <w:bCs/>
                <w:sz w:val="20"/>
                <w:szCs w:val="20"/>
              </w:rPr>
              <w:t xml:space="preserve">s able to independently make clinical decisions of non-complex </w:t>
            </w:r>
            <w:proofErr w:type="gramStart"/>
            <w:r w:rsidR="0010224A" w:rsidRPr="004F401E">
              <w:rPr>
                <w:rFonts w:eastAsia="Times New Roman" w:cstheme="minorHAnsi"/>
                <w:bCs/>
                <w:sz w:val="20"/>
                <w:szCs w:val="20"/>
              </w:rPr>
              <w:t>clients;</w:t>
            </w:r>
            <w:proofErr w:type="gramEnd"/>
            <w:r w:rsidR="0010224A" w:rsidRPr="004F401E">
              <w:rPr>
                <w:rFonts w:eastAsia="Times New Roman" w:cstheme="minorHAnsi"/>
                <w:bCs/>
                <w:sz w:val="20"/>
                <w:szCs w:val="20"/>
              </w:rPr>
              <w:t xml:space="preserve"> </w:t>
            </w:r>
            <w:proofErr w:type="spellStart"/>
            <w:r w:rsidR="0010224A" w:rsidRPr="004F401E">
              <w:rPr>
                <w:rFonts w:eastAsia="Times New Roman" w:cstheme="minorHAnsi"/>
                <w:bCs/>
                <w:sz w:val="20"/>
                <w:szCs w:val="20"/>
              </w:rPr>
              <w:t>eg</w:t>
            </w:r>
            <w:proofErr w:type="spellEnd"/>
            <w:r w:rsidR="0010224A" w:rsidRPr="004F401E">
              <w:rPr>
                <w:rFonts w:eastAsia="Times New Roman" w:cstheme="minorHAnsi"/>
                <w:bCs/>
                <w:sz w:val="20"/>
                <w:szCs w:val="20"/>
              </w:rPr>
              <w:t xml:space="preserve"> intervention, discharge, referral to another agency</w:t>
            </w:r>
          </w:p>
          <w:p w14:paraId="4BA188D0" w14:textId="77777777" w:rsidR="00FF6C5B" w:rsidRPr="004F401E" w:rsidRDefault="00FF6C5B" w:rsidP="00944670">
            <w:pPr>
              <w:pStyle w:val="ListParagraph"/>
              <w:numPr>
                <w:ilvl w:val="0"/>
                <w:numId w:val="81"/>
              </w:numPr>
              <w:rPr>
                <w:rFonts w:eastAsia="Times New Roman" w:cstheme="minorHAnsi"/>
                <w:b/>
                <w:sz w:val="20"/>
                <w:szCs w:val="20"/>
              </w:rPr>
            </w:pPr>
            <w:r w:rsidRPr="004F401E">
              <w:rPr>
                <w:rFonts w:eastAsia="Times New Roman" w:cstheme="minorHAnsi"/>
                <w:bCs/>
                <w:sz w:val="20"/>
                <w:szCs w:val="20"/>
              </w:rPr>
              <w:t>R</w:t>
            </w:r>
            <w:r w:rsidR="0010224A" w:rsidRPr="004F401E">
              <w:rPr>
                <w:rFonts w:eastAsia="Times New Roman" w:cstheme="minorHAnsi"/>
                <w:bCs/>
                <w:sz w:val="20"/>
                <w:szCs w:val="20"/>
              </w:rPr>
              <w:t>ecognises when to discuss decisions with educator</w:t>
            </w:r>
          </w:p>
          <w:p w14:paraId="392DDD7E" w14:textId="7C4B2797" w:rsidR="0010224A" w:rsidRPr="006B6D47" w:rsidRDefault="00FF6C5B" w:rsidP="00944670">
            <w:pPr>
              <w:pStyle w:val="ListParagraph"/>
              <w:numPr>
                <w:ilvl w:val="0"/>
                <w:numId w:val="81"/>
              </w:numPr>
              <w:rPr>
                <w:rFonts w:eastAsia="Times New Roman" w:cstheme="minorHAnsi"/>
                <w:b/>
              </w:rPr>
            </w:pPr>
            <w:r w:rsidRPr="004F401E">
              <w:rPr>
                <w:rFonts w:eastAsia="Times New Roman" w:cstheme="minorHAnsi"/>
                <w:bCs/>
                <w:sz w:val="20"/>
                <w:szCs w:val="20"/>
              </w:rPr>
              <w:t>R</w:t>
            </w:r>
            <w:r w:rsidR="0010224A" w:rsidRPr="004F401E">
              <w:rPr>
                <w:rFonts w:eastAsia="Times New Roman" w:cstheme="minorHAnsi"/>
                <w:bCs/>
                <w:sz w:val="20"/>
                <w:szCs w:val="20"/>
              </w:rPr>
              <w:t>ecognises areas for further development and identifies actions</w:t>
            </w:r>
          </w:p>
        </w:tc>
        <w:tc>
          <w:tcPr>
            <w:tcW w:w="5670" w:type="dxa"/>
            <w:shd w:val="clear" w:color="auto" w:fill="E7E6E6" w:themeFill="background2"/>
          </w:tcPr>
          <w:p w14:paraId="2F96F76D" w14:textId="77777777" w:rsidR="0010224A" w:rsidRPr="003512D2" w:rsidRDefault="0010224A" w:rsidP="00EC71E1">
            <w:pPr>
              <w:rPr>
                <w:rFonts w:eastAsia="Times New Roman" w:cstheme="minorHAnsi"/>
              </w:rPr>
            </w:pPr>
            <w:r>
              <w:rPr>
                <w:rFonts w:eastAsia="Times New Roman" w:cstheme="minorHAnsi"/>
              </w:rPr>
              <w:t>Mid Placement:</w:t>
            </w:r>
          </w:p>
        </w:tc>
        <w:tc>
          <w:tcPr>
            <w:tcW w:w="4819" w:type="dxa"/>
            <w:shd w:val="clear" w:color="auto" w:fill="E7E6E6" w:themeFill="background2"/>
          </w:tcPr>
          <w:p w14:paraId="4D9EE378" w14:textId="77777777" w:rsidR="0010224A" w:rsidRDefault="0010224A"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63894863" w14:textId="77777777" w:rsidR="0010224A" w:rsidRDefault="0010224A" w:rsidP="00EC71E1">
            <w:pPr>
              <w:rPr>
                <w:rFonts w:eastAsia="Times New Roman" w:cstheme="minorHAnsi"/>
              </w:rPr>
            </w:pPr>
            <w:r>
              <w:rPr>
                <w:rFonts w:eastAsia="Times New Roman" w:cstheme="minorHAnsi"/>
              </w:rPr>
              <w:t>No opportunity</w:t>
            </w:r>
          </w:p>
          <w:p w14:paraId="24AAD6FB" w14:textId="77777777" w:rsidR="0010224A" w:rsidRDefault="0010224A" w:rsidP="00EC71E1">
            <w:pPr>
              <w:rPr>
                <w:rFonts w:eastAsia="Times New Roman" w:cstheme="minorHAnsi"/>
              </w:rPr>
            </w:pPr>
            <w:r>
              <w:rPr>
                <w:rFonts w:eastAsia="Times New Roman" w:cstheme="minorHAnsi"/>
              </w:rPr>
              <w:t>Not demonstrated</w:t>
            </w:r>
          </w:p>
          <w:p w14:paraId="49062CEE" w14:textId="77777777" w:rsidR="0010224A" w:rsidRDefault="0010224A" w:rsidP="00EC71E1">
            <w:pPr>
              <w:rPr>
                <w:rFonts w:eastAsia="Times New Roman" w:cstheme="minorHAnsi"/>
              </w:rPr>
            </w:pPr>
            <w:r>
              <w:rPr>
                <w:rFonts w:eastAsia="Times New Roman" w:cstheme="minorHAnsi"/>
              </w:rPr>
              <w:t>Emerging</w:t>
            </w:r>
          </w:p>
          <w:p w14:paraId="0CF686D2"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706A2FC8" w14:textId="77777777" w:rsidTr="00EC71E1">
        <w:trPr>
          <w:trHeight w:val="1416"/>
        </w:trPr>
        <w:tc>
          <w:tcPr>
            <w:tcW w:w="4957" w:type="dxa"/>
            <w:vMerge/>
          </w:tcPr>
          <w:p w14:paraId="34791ED2" w14:textId="77777777" w:rsidR="0010224A" w:rsidRDefault="0010224A" w:rsidP="00EC71E1">
            <w:pPr>
              <w:rPr>
                <w:rFonts w:eastAsia="Times New Roman" w:cstheme="minorHAnsi"/>
                <w:b/>
              </w:rPr>
            </w:pPr>
          </w:p>
        </w:tc>
        <w:tc>
          <w:tcPr>
            <w:tcW w:w="5670" w:type="dxa"/>
            <w:shd w:val="clear" w:color="auto" w:fill="E7E6E6" w:themeFill="background2"/>
          </w:tcPr>
          <w:p w14:paraId="25A026BF" w14:textId="77777777" w:rsidR="0010224A" w:rsidRPr="003512D2" w:rsidRDefault="0010224A" w:rsidP="00EC71E1">
            <w:pPr>
              <w:rPr>
                <w:rFonts w:eastAsia="Times New Roman" w:cstheme="minorHAnsi"/>
              </w:rPr>
            </w:pPr>
            <w:r>
              <w:rPr>
                <w:rFonts w:eastAsia="Times New Roman" w:cstheme="minorHAnsi"/>
              </w:rPr>
              <w:t>End of placement:</w:t>
            </w:r>
          </w:p>
        </w:tc>
        <w:tc>
          <w:tcPr>
            <w:tcW w:w="4819" w:type="dxa"/>
            <w:shd w:val="clear" w:color="auto" w:fill="E7E6E6" w:themeFill="background2"/>
          </w:tcPr>
          <w:p w14:paraId="0BFB39AB" w14:textId="77777777" w:rsidR="0010224A" w:rsidRPr="00837924" w:rsidRDefault="0010224A" w:rsidP="00EC71E1">
            <w:pPr>
              <w:rPr>
                <w:rFonts w:eastAsia="Times New Roman" w:cstheme="minorHAnsi"/>
                <w:b/>
                <w:bCs/>
              </w:rPr>
            </w:pPr>
            <w:r w:rsidRPr="00837924">
              <w:rPr>
                <w:rFonts w:eastAsia="Times New Roman" w:cstheme="minorHAnsi"/>
                <w:b/>
                <w:bCs/>
              </w:rPr>
              <w:t>End of Placement:</w:t>
            </w:r>
          </w:p>
          <w:p w14:paraId="3FE00527" w14:textId="77777777" w:rsidR="0010224A" w:rsidRDefault="0010224A" w:rsidP="00EC71E1">
            <w:pPr>
              <w:rPr>
                <w:rFonts w:eastAsia="Times New Roman" w:cstheme="minorHAnsi"/>
              </w:rPr>
            </w:pPr>
            <w:r>
              <w:rPr>
                <w:rFonts w:eastAsia="Times New Roman" w:cstheme="minorHAnsi"/>
              </w:rPr>
              <w:t>No opportunity</w:t>
            </w:r>
          </w:p>
          <w:p w14:paraId="10326D35" w14:textId="77777777" w:rsidR="0010224A" w:rsidRDefault="0010224A" w:rsidP="00EC71E1">
            <w:pPr>
              <w:rPr>
                <w:rFonts w:eastAsia="Times New Roman" w:cstheme="minorHAnsi"/>
              </w:rPr>
            </w:pPr>
            <w:r>
              <w:rPr>
                <w:rFonts w:eastAsia="Times New Roman" w:cstheme="minorHAnsi"/>
              </w:rPr>
              <w:t>Not demonstrated</w:t>
            </w:r>
          </w:p>
          <w:p w14:paraId="79943B07" w14:textId="77777777" w:rsidR="0010224A" w:rsidRDefault="0010224A" w:rsidP="00EC71E1">
            <w:pPr>
              <w:rPr>
                <w:rFonts w:eastAsia="Times New Roman" w:cstheme="minorHAnsi"/>
              </w:rPr>
            </w:pPr>
            <w:r>
              <w:rPr>
                <w:rFonts w:eastAsia="Times New Roman" w:cstheme="minorHAnsi"/>
              </w:rPr>
              <w:t>Emerging</w:t>
            </w:r>
          </w:p>
          <w:p w14:paraId="46A98543"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68BEC516" w14:textId="77777777" w:rsidTr="00EC71E1">
        <w:trPr>
          <w:trHeight w:val="570"/>
        </w:trPr>
        <w:tc>
          <w:tcPr>
            <w:tcW w:w="4957" w:type="dxa"/>
            <w:vMerge w:val="restart"/>
            <w:shd w:val="clear" w:color="auto" w:fill="E7E6E6" w:themeFill="background2"/>
          </w:tcPr>
          <w:p w14:paraId="34B800B2" w14:textId="77777777" w:rsidR="0010224A" w:rsidRPr="001D5110" w:rsidRDefault="0010224A" w:rsidP="00EC71E1">
            <w:pPr>
              <w:contextualSpacing/>
              <w:jc w:val="both"/>
              <w:rPr>
                <w:b/>
                <w:bCs/>
              </w:rPr>
            </w:pPr>
            <w:r w:rsidRPr="001D5110">
              <w:rPr>
                <w:b/>
                <w:bCs/>
              </w:rPr>
              <w:t>Overall comments on professional conduct</w:t>
            </w:r>
          </w:p>
          <w:p w14:paraId="11FF7C04" w14:textId="77777777" w:rsidR="0010224A" w:rsidRDefault="0010224A" w:rsidP="00EC71E1">
            <w:pPr>
              <w:contextualSpacing/>
              <w:jc w:val="both"/>
              <w:rPr>
                <w:b/>
                <w:bCs/>
              </w:rPr>
            </w:pPr>
          </w:p>
          <w:p w14:paraId="114566A5" w14:textId="77777777" w:rsidR="0010224A" w:rsidRPr="00962946" w:rsidRDefault="0010224A" w:rsidP="00EC71E1">
            <w:pPr>
              <w:contextualSpacing/>
              <w:jc w:val="both"/>
              <w:rPr>
                <w:b/>
                <w:bCs/>
              </w:rPr>
            </w:pPr>
          </w:p>
        </w:tc>
        <w:tc>
          <w:tcPr>
            <w:tcW w:w="5670" w:type="dxa"/>
            <w:shd w:val="clear" w:color="auto" w:fill="E7E6E6" w:themeFill="background2"/>
          </w:tcPr>
          <w:p w14:paraId="2E7F7C78" w14:textId="77777777" w:rsidR="0010224A" w:rsidRDefault="0010224A" w:rsidP="00EC71E1">
            <w:pPr>
              <w:rPr>
                <w:rFonts w:eastAsia="Times New Roman" w:cstheme="minorHAnsi"/>
                <w:b/>
                <w:bCs/>
              </w:rPr>
            </w:pPr>
            <w:r w:rsidRPr="00E95679">
              <w:rPr>
                <w:rFonts w:eastAsia="Times New Roman" w:cstheme="minorHAnsi"/>
                <w:b/>
                <w:bCs/>
              </w:rPr>
              <w:t>Student</w:t>
            </w:r>
            <w:r>
              <w:rPr>
                <w:rFonts w:eastAsia="Times New Roman" w:cstheme="minorHAnsi"/>
                <w:b/>
                <w:bCs/>
              </w:rPr>
              <w:t xml:space="preserve"> (mid):</w:t>
            </w:r>
          </w:p>
          <w:p w14:paraId="6BD6C7BB" w14:textId="77777777" w:rsidR="0010224A" w:rsidRDefault="0010224A" w:rsidP="00EC71E1">
            <w:pPr>
              <w:rPr>
                <w:rFonts w:eastAsia="Times New Roman" w:cstheme="minorHAnsi"/>
                <w:b/>
                <w:bCs/>
              </w:rPr>
            </w:pPr>
          </w:p>
          <w:p w14:paraId="29B93D5B" w14:textId="77777777" w:rsidR="0010224A" w:rsidRPr="00E95679" w:rsidRDefault="0010224A" w:rsidP="00EC71E1">
            <w:pPr>
              <w:rPr>
                <w:rFonts w:eastAsia="Times New Roman" w:cstheme="minorHAnsi"/>
                <w:b/>
                <w:bCs/>
              </w:rPr>
            </w:pPr>
          </w:p>
        </w:tc>
        <w:tc>
          <w:tcPr>
            <w:tcW w:w="4819" w:type="dxa"/>
            <w:shd w:val="clear" w:color="auto" w:fill="E7E6E6" w:themeFill="background2"/>
          </w:tcPr>
          <w:p w14:paraId="42739F9B" w14:textId="77777777" w:rsidR="0010224A" w:rsidRPr="00E95679" w:rsidRDefault="0010224A" w:rsidP="00EC71E1">
            <w:pPr>
              <w:rPr>
                <w:rFonts w:eastAsia="Times New Roman" w:cstheme="minorHAnsi"/>
                <w:b/>
                <w:bCs/>
              </w:rPr>
            </w:pPr>
            <w:r>
              <w:rPr>
                <w:rFonts w:eastAsia="Times New Roman" w:cstheme="minorHAnsi"/>
                <w:b/>
                <w:bCs/>
              </w:rPr>
              <w:t>Practice e</w:t>
            </w:r>
            <w:r w:rsidRPr="00E95679">
              <w:rPr>
                <w:rFonts w:eastAsia="Times New Roman" w:cstheme="minorHAnsi"/>
                <w:b/>
                <w:bCs/>
              </w:rPr>
              <w:t>ducator</w:t>
            </w:r>
            <w:r>
              <w:rPr>
                <w:rFonts w:eastAsia="Times New Roman" w:cstheme="minorHAnsi"/>
                <w:b/>
                <w:bCs/>
              </w:rPr>
              <w:t xml:space="preserve"> (mid)</w:t>
            </w:r>
            <w:r w:rsidRPr="00E95679">
              <w:rPr>
                <w:rFonts w:eastAsia="Times New Roman" w:cstheme="minorHAnsi"/>
                <w:b/>
                <w:bCs/>
              </w:rPr>
              <w:t>:</w:t>
            </w:r>
          </w:p>
        </w:tc>
      </w:tr>
      <w:tr w:rsidR="0010224A" w:rsidRPr="003512D2" w14:paraId="37077EDE" w14:textId="77777777" w:rsidTr="00EC71E1">
        <w:trPr>
          <w:trHeight w:val="570"/>
        </w:trPr>
        <w:tc>
          <w:tcPr>
            <w:tcW w:w="4957" w:type="dxa"/>
            <w:vMerge/>
          </w:tcPr>
          <w:p w14:paraId="799BDDA4" w14:textId="77777777" w:rsidR="0010224A" w:rsidRPr="001D5110" w:rsidRDefault="0010224A" w:rsidP="00EC71E1">
            <w:pPr>
              <w:contextualSpacing/>
              <w:jc w:val="both"/>
              <w:rPr>
                <w:b/>
                <w:bCs/>
              </w:rPr>
            </w:pPr>
          </w:p>
        </w:tc>
        <w:tc>
          <w:tcPr>
            <w:tcW w:w="5670" w:type="dxa"/>
            <w:shd w:val="clear" w:color="auto" w:fill="E7E6E6" w:themeFill="background2"/>
          </w:tcPr>
          <w:p w14:paraId="6B92D80F" w14:textId="77777777" w:rsidR="0010224A" w:rsidRPr="00E95679" w:rsidRDefault="0010224A" w:rsidP="00EC71E1">
            <w:pPr>
              <w:rPr>
                <w:rFonts w:eastAsia="Times New Roman" w:cstheme="minorHAnsi"/>
                <w:b/>
                <w:bCs/>
              </w:rPr>
            </w:pPr>
            <w:r w:rsidRPr="000D1CC9">
              <w:rPr>
                <w:rFonts w:cstheme="minorHAnsi"/>
                <w:b/>
                <w:bCs/>
              </w:rPr>
              <w:t>Student (end):</w:t>
            </w:r>
            <w:r>
              <w:rPr>
                <w:rFonts w:cstheme="minorHAnsi"/>
              </w:rPr>
              <w:t xml:space="preserve"> </w:t>
            </w:r>
          </w:p>
        </w:tc>
        <w:tc>
          <w:tcPr>
            <w:tcW w:w="4819" w:type="dxa"/>
            <w:shd w:val="clear" w:color="auto" w:fill="E7E6E6" w:themeFill="background2"/>
          </w:tcPr>
          <w:p w14:paraId="7B779E79" w14:textId="77777777" w:rsidR="0010224A" w:rsidRPr="00E95679" w:rsidRDefault="0010224A" w:rsidP="00EC71E1">
            <w:pPr>
              <w:rPr>
                <w:rFonts w:eastAsia="Times New Roman"/>
                <w:b/>
                <w:bCs/>
              </w:rPr>
            </w:pPr>
            <w:r>
              <w:rPr>
                <w:rFonts w:eastAsia="Times New Roman"/>
                <w:b/>
                <w:bCs/>
              </w:rPr>
              <w:t xml:space="preserve">Practice educator </w:t>
            </w:r>
            <w:r w:rsidRPr="51349331">
              <w:rPr>
                <w:rFonts w:eastAsia="Times New Roman"/>
                <w:b/>
                <w:bCs/>
              </w:rPr>
              <w:t>(end)</w:t>
            </w:r>
            <w:r>
              <w:rPr>
                <w:rFonts w:eastAsia="Times New Roman"/>
                <w:b/>
                <w:bCs/>
              </w:rPr>
              <w:t>:</w:t>
            </w:r>
          </w:p>
        </w:tc>
      </w:tr>
      <w:tr w:rsidR="0010224A" w:rsidRPr="003512D2" w14:paraId="41498DEF" w14:textId="77777777" w:rsidTr="00EC71E1">
        <w:trPr>
          <w:trHeight w:val="570"/>
        </w:trPr>
        <w:tc>
          <w:tcPr>
            <w:tcW w:w="4957" w:type="dxa"/>
            <w:shd w:val="clear" w:color="auto" w:fill="E7E6E6" w:themeFill="background2"/>
          </w:tcPr>
          <w:p w14:paraId="359AEEAE" w14:textId="77777777" w:rsidR="0010224A" w:rsidRDefault="0010224A" w:rsidP="00EC71E1">
            <w:pPr>
              <w:contextualSpacing/>
              <w:jc w:val="both"/>
              <w:rPr>
                <w:b/>
                <w:bCs/>
              </w:rPr>
            </w:pPr>
            <w:r w:rsidRPr="00845CD2">
              <w:rPr>
                <w:b/>
                <w:bCs/>
              </w:rPr>
              <w:t>ACTIONS (agreed with educator and student)</w:t>
            </w:r>
          </w:p>
          <w:p w14:paraId="13C34F7F" w14:textId="77777777" w:rsidR="0010224A" w:rsidRPr="001D5110" w:rsidRDefault="0010224A" w:rsidP="00EC71E1">
            <w:pPr>
              <w:contextualSpacing/>
              <w:jc w:val="both"/>
              <w:rPr>
                <w:b/>
                <w:bCs/>
              </w:rPr>
            </w:pPr>
          </w:p>
        </w:tc>
        <w:tc>
          <w:tcPr>
            <w:tcW w:w="5670" w:type="dxa"/>
            <w:shd w:val="clear" w:color="auto" w:fill="E7E6E6" w:themeFill="background2"/>
          </w:tcPr>
          <w:p w14:paraId="46CD7D26" w14:textId="77777777" w:rsidR="0010224A" w:rsidRDefault="0010224A" w:rsidP="00EC71E1">
            <w:pPr>
              <w:rPr>
                <w:rFonts w:eastAsia="Times New Roman" w:cstheme="minorHAnsi"/>
                <w:b/>
                <w:bCs/>
              </w:rPr>
            </w:pPr>
            <w:r>
              <w:rPr>
                <w:rFonts w:eastAsia="Times New Roman" w:cstheme="minorHAnsi"/>
                <w:b/>
                <w:bCs/>
              </w:rPr>
              <w:t>Mid Placement:</w:t>
            </w:r>
          </w:p>
        </w:tc>
        <w:tc>
          <w:tcPr>
            <w:tcW w:w="4819" w:type="dxa"/>
            <w:shd w:val="clear" w:color="auto" w:fill="E7E6E6" w:themeFill="background2"/>
          </w:tcPr>
          <w:p w14:paraId="5446F59E" w14:textId="77777777" w:rsidR="0010224A" w:rsidRDefault="0010224A" w:rsidP="00EC71E1">
            <w:pPr>
              <w:rPr>
                <w:rFonts w:eastAsia="Times New Roman" w:cstheme="minorHAnsi"/>
                <w:b/>
                <w:bCs/>
              </w:rPr>
            </w:pPr>
            <w:r>
              <w:rPr>
                <w:rFonts w:eastAsia="Times New Roman" w:cstheme="minorHAnsi"/>
                <w:b/>
                <w:bCs/>
              </w:rPr>
              <w:t xml:space="preserve">End Placement: </w:t>
            </w:r>
          </w:p>
        </w:tc>
      </w:tr>
    </w:tbl>
    <w:p w14:paraId="3DD6D401" w14:textId="77777777" w:rsidR="0010224A" w:rsidRPr="003512D2" w:rsidRDefault="0010224A" w:rsidP="0010224A">
      <w:pPr>
        <w:spacing w:after="0" w:line="240" w:lineRule="auto"/>
        <w:rPr>
          <w:rFonts w:eastAsia="Times New Roman" w:cstheme="minorHAnsi"/>
        </w:rPr>
      </w:pPr>
    </w:p>
    <w:p w14:paraId="758FFD75" w14:textId="77777777" w:rsidR="0010224A" w:rsidRPr="003512D2" w:rsidRDefault="0010224A" w:rsidP="0010224A">
      <w:pPr>
        <w:spacing w:after="0" w:line="240" w:lineRule="auto"/>
        <w:rPr>
          <w:rFonts w:eastAsia="Times New Roman" w:cstheme="minorHAnsi"/>
        </w:rPr>
      </w:pPr>
    </w:p>
    <w:p w14:paraId="2FFB5C34" w14:textId="77777777" w:rsidR="0010224A" w:rsidRPr="00374A08" w:rsidRDefault="0010224A" w:rsidP="00944670">
      <w:pPr>
        <w:pStyle w:val="ListParagraph"/>
        <w:numPr>
          <w:ilvl w:val="0"/>
          <w:numId w:val="57"/>
        </w:numPr>
        <w:spacing w:after="0" w:line="240" w:lineRule="auto"/>
        <w:contextualSpacing w:val="0"/>
        <w:rPr>
          <w:rFonts w:eastAsia="Times New Roman" w:cstheme="minorHAnsi"/>
          <w:sz w:val="36"/>
          <w:szCs w:val="36"/>
        </w:rPr>
      </w:pPr>
      <w:r w:rsidRPr="00374A08">
        <w:rPr>
          <w:rFonts w:eastAsia="Times New Roman" w:cstheme="minorHAnsi"/>
          <w:sz w:val="36"/>
          <w:szCs w:val="36"/>
        </w:rPr>
        <w:t>Communication and working in partnership</w:t>
      </w:r>
    </w:p>
    <w:p w14:paraId="590D038B" w14:textId="77777777" w:rsidR="0010224A" w:rsidRPr="003512D2" w:rsidRDefault="0010224A" w:rsidP="0010224A">
      <w:pPr>
        <w:spacing w:after="0" w:line="240" w:lineRule="auto"/>
        <w:rPr>
          <w:rFonts w:eastAsia="Times New Roman" w:cstheme="minorHAnsi"/>
        </w:rPr>
      </w:pPr>
    </w:p>
    <w:tbl>
      <w:tblPr>
        <w:tblStyle w:val="TableGrid"/>
        <w:tblW w:w="14415" w:type="dxa"/>
        <w:tblLook w:val="04A0" w:firstRow="1" w:lastRow="0" w:firstColumn="1" w:lastColumn="0" w:noHBand="0" w:noVBand="1"/>
      </w:tblPr>
      <w:tblGrid>
        <w:gridCol w:w="6015"/>
        <w:gridCol w:w="3600"/>
        <w:gridCol w:w="4800"/>
      </w:tblGrid>
      <w:tr w:rsidR="0010224A" w:rsidRPr="003512D2" w14:paraId="0406236D" w14:textId="77777777" w:rsidTr="03DF990C">
        <w:trPr>
          <w:trHeight w:val="414"/>
        </w:trPr>
        <w:tc>
          <w:tcPr>
            <w:tcW w:w="6015" w:type="dxa"/>
            <w:shd w:val="clear" w:color="auto" w:fill="AEAAAA" w:themeFill="background2" w:themeFillShade="BF"/>
          </w:tcPr>
          <w:p w14:paraId="634DBE5D" w14:textId="77777777" w:rsidR="0010224A" w:rsidRPr="003512D2" w:rsidRDefault="0010224A" w:rsidP="00EC71E1">
            <w:pPr>
              <w:rPr>
                <w:rFonts w:eastAsia="Times New Roman" w:cstheme="minorHAnsi"/>
                <w:b/>
              </w:rPr>
            </w:pPr>
            <w:r>
              <w:rPr>
                <w:rFonts w:eastAsia="Times New Roman" w:cstheme="minorHAnsi"/>
                <w:b/>
              </w:rPr>
              <w:t>Core skills &amp; examples of supporting activities</w:t>
            </w:r>
          </w:p>
        </w:tc>
        <w:tc>
          <w:tcPr>
            <w:tcW w:w="3600" w:type="dxa"/>
            <w:shd w:val="clear" w:color="auto" w:fill="AEAAAA" w:themeFill="background2" w:themeFillShade="BF"/>
          </w:tcPr>
          <w:p w14:paraId="388CF1F1" w14:textId="77777777" w:rsidR="0010224A" w:rsidRPr="003512D2" w:rsidRDefault="0010224A" w:rsidP="00EC71E1">
            <w:pPr>
              <w:rPr>
                <w:rFonts w:eastAsia="Times New Roman" w:cstheme="minorHAnsi"/>
                <w:b/>
              </w:rPr>
            </w:pPr>
            <w:r>
              <w:rPr>
                <w:rFonts w:eastAsia="Times New Roman" w:cstheme="minorHAnsi"/>
                <w:b/>
              </w:rPr>
              <w:t>Student summary</w:t>
            </w:r>
          </w:p>
        </w:tc>
        <w:tc>
          <w:tcPr>
            <w:tcW w:w="4800" w:type="dxa"/>
            <w:shd w:val="clear" w:color="auto" w:fill="AEAAAA" w:themeFill="background2" w:themeFillShade="BF"/>
          </w:tcPr>
          <w:p w14:paraId="122A8392" w14:textId="77777777" w:rsidR="0010224A" w:rsidRPr="003512D2" w:rsidRDefault="0010224A" w:rsidP="00EC71E1">
            <w:pPr>
              <w:rPr>
                <w:rFonts w:eastAsia="Times New Roman" w:cstheme="minorHAnsi"/>
                <w:b/>
              </w:rPr>
            </w:pPr>
            <w:r>
              <w:rPr>
                <w:rFonts w:eastAsia="Times New Roman" w:cstheme="minorHAnsi"/>
                <w:b/>
              </w:rPr>
              <w:t>Grading (please select)</w:t>
            </w:r>
          </w:p>
        </w:tc>
      </w:tr>
      <w:tr w:rsidR="0010224A" w:rsidRPr="003512D2" w14:paraId="0F0150D0" w14:textId="77777777" w:rsidTr="03DF990C">
        <w:trPr>
          <w:trHeight w:val="803"/>
        </w:trPr>
        <w:tc>
          <w:tcPr>
            <w:tcW w:w="6015" w:type="dxa"/>
            <w:vMerge w:val="restart"/>
            <w:shd w:val="clear" w:color="auto" w:fill="E7E6E6" w:themeFill="background2"/>
          </w:tcPr>
          <w:p w14:paraId="6354762A" w14:textId="77777777" w:rsidR="00B15BA8" w:rsidRDefault="0010224A" w:rsidP="00EC71E1">
            <w:pPr>
              <w:jc w:val="both"/>
              <w:rPr>
                <w:rFonts w:eastAsia="Times New Roman"/>
                <w:b/>
                <w:bCs/>
              </w:rPr>
            </w:pPr>
            <w:r w:rsidRPr="51349331">
              <w:rPr>
                <w:rFonts w:eastAsia="Times New Roman"/>
                <w:b/>
                <w:bCs/>
              </w:rPr>
              <w:t xml:space="preserve">3. </w:t>
            </w:r>
            <w:r>
              <w:rPr>
                <w:rFonts w:eastAsia="Times New Roman"/>
                <w:b/>
                <w:bCs/>
              </w:rPr>
              <w:t>Varies</w:t>
            </w:r>
            <w:r w:rsidRPr="51349331">
              <w:rPr>
                <w:rFonts w:eastAsia="Times New Roman"/>
                <w:b/>
                <w:bCs/>
              </w:rPr>
              <w:t xml:space="preserve"> </w:t>
            </w:r>
            <w:r>
              <w:rPr>
                <w:rFonts w:eastAsia="Times New Roman"/>
                <w:b/>
                <w:bCs/>
              </w:rPr>
              <w:t xml:space="preserve">content and style of communication, </w:t>
            </w:r>
            <w:proofErr w:type="gramStart"/>
            <w:r>
              <w:rPr>
                <w:rFonts w:eastAsia="Times New Roman"/>
                <w:b/>
                <w:bCs/>
              </w:rPr>
              <w:t>e.g.</w:t>
            </w:r>
            <w:proofErr w:type="gramEnd"/>
            <w:r>
              <w:rPr>
                <w:rFonts w:eastAsia="Times New Roman"/>
                <w:b/>
                <w:bCs/>
              </w:rPr>
              <w:t xml:space="preserve"> for client, carer, professional </w:t>
            </w:r>
            <w:r w:rsidRPr="51349331">
              <w:rPr>
                <w:rFonts w:eastAsia="Times New Roman"/>
                <w:b/>
                <w:bCs/>
              </w:rPr>
              <w:t xml:space="preserve">(SOP 8) </w:t>
            </w:r>
          </w:p>
          <w:p w14:paraId="3A11EAEB" w14:textId="77777777" w:rsidR="00B15BA8" w:rsidRPr="004F401E" w:rsidRDefault="00B15BA8" w:rsidP="00944670">
            <w:pPr>
              <w:pStyle w:val="ListParagraph"/>
              <w:numPr>
                <w:ilvl w:val="0"/>
                <w:numId w:val="82"/>
              </w:numPr>
              <w:jc w:val="both"/>
              <w:rPr>
                <w:rFonts w:eastAsia="Times New Roman"/>
                <w:b/>
                <w:bCs/>
                <w:sz w:val="20"/>
                <w:szCs w:val="20"/>
              </w:rPr>
            </w:pPr>
            <w:r w:rsidRPr="004F401E">
              <w:rPr>
                <w:rFonts w:eastAsia="Times New Roman"/>
                <w:sz w:val="20"/>
                <w:szCs w:val="20"/>
              </w:rPr>
              <w:t>A</w:t>
            </w:r>
            <w:r w:rsidR="0010224A" w:rsidRPr="004F401E">
              <w:rPr>
                <w:rFonts w:eastAsia="Times New Roman"/>
                <w:sz w:val="20"/>
                <w:szCs w:val="20"/>
              </w:rPr>
              <w:t>ble to convey verbal and written information in appropriate language, avoiding jargon</w:t>
            </w:r>
          </w:p>
          <w:p w14:paraId="705A5593" w14:textId="77777777" w:rsidR="00B15BA8" w:rsidRPr="004F401E" w:rsidRDefault="00B15BA8" w:rsidP="00944670">
            <w:pPr>
              <w:pStyle w:val="ListParagraph"/>
              <w:numPr>
                <w:ilvl w:val="0"/>
                <w:numId w:val="82"/>
              </w:numPr>
              <w:jc w:val="both"/>
              <w:rPr>
                <w:rFonts w:eastAsia="Times New Roman"/>
                <w:b/>
                <w:bCs/>
                <w:sz w:val="20"/>
                <w:szCs w:val="20"/>
              </w:rPr>
            </w:pPr>
            <w:r w:rsidRPr="004F401E">
              <w:rPr>
                <w:rFonts w:eastAsia="Times New Roman"/>
                <w:sz w:val="20"/>
                <w:szCs w:val="20"/>
              </w:rPr>
              <w:t>A</w:t>
            </w:r>
            <w:r w:rsidR="0010224A" w:rsidRPr="004F401E">
              <w:rPr>
                <w:rFonts w:eastAsia="Times New Roman"/>
                <w:sz w:val="20"/>
                <w:szCs w:val="20"/>
              </w:rPr>
              <w:t xml:space="preserve">ble to explain clearly a variety of information such as assessment processes and findings, diagnoses, next </w:t>
            </w:r>
            <w:proofErr w:type="gramStart"/>
            <w:r w:rsidR="0010224A" w:rsidRPr="004F401E">
              <w:rPr>
                <w:rFonts w:eastAsia="Times New Roman"/>
                <w:sz w:val="20"/>
                <w:szCs w:val="20"/>
              </w:rPr>
              <w:t>steps;</w:t>
            </w:r>
            <w:proofErr w:type="gramEnd"/>
          </w:p>
          <w:p w14:paraId="64A073D5" w14:textId="77777777" w:rsidR="00B15BA8" w:rsidRPr="004F401E" w:rsidRDefault="00B15BA8" w:rsidP="00944670">
            <w:pPr>
              <w:pStyle w:val="ListParagraph"/>
              <w:numPr>
                <w:ilvl w:val="0"/>
                <w:numId w:val="82"/>
              </w:numPr>
              <w:jc w:val="both"/>
              <w:rPr>
                <w:rFonts w:eastAsia="Times New Roman"/>
                <w:b/>
                <w:bCs/>
                <w:sz w:val="20"/>
                <w:szCs w:val="20"/>
              </w:rPr>
            </w:pPr>
            <w:r w:rsidRPr="004F401E">
              <w:rPr>
                <w:rFonts w:eastAsia="Times New Roman"/>
                <w:sz w:val="20"/>
                <w:szCs w:val="20"/>
              </w:rPr>
              <w:t>A</w:t>
            </w:r>
            <w:r w:rsidR="0010224A" w:rsidRPr="004F401E">
              <w:rPr>
                <w:rFonts w:eastAsia="Times New Roman"/>
                <w:sz w:val="20"/>
                <w:szCs w:val="20"/>
              </w:rPr>
              <w:t>nswers questions f</w:t>
            </w:r>
            <w:r w:rsidRPr="004F401E">
              <w:rPr>
                <w:rFonts w:eastAsia="Times New Roman"/>
                <w:sz w:val="20"/>
                <w:szCs w:val="20"/>
              </w:rPr>
              <w:t>rom</w:t>
            </w:r>
            <w:r w:rsidR="0010224A" w:rsidRPr="004F401E">
              <w:rPr>
                <w:rFonts w:eastAsia="Times New Roman"/>
                <w:sz w:val="20"/>
                <w:szCs w:val="20"/>
              </w:rPr>
              <w:t xml:space="preserve"> clients, </w:t>
            </w:r>
            <w:proofErr w:type="gramStart"/>
            <w:r w:rsidR="0010224A" w:rsidRPr="004F401E">
              <w:rPr>
                <w:rFonts w:eastAsia="Times New Roman"/>
                <w:sz w:val="20"/>
                <w:szCs w:val="20"/>
              </w:rPr>
              <w:t>carers</w:t>
            </w:r>
            <w:proofErr w:type="gramEnd"/>
            <w:r w:rsidR="0010224A" w:rsidRPr="004F401E">
              <w:rPr>
                <w:rFonts w:eastAsia="Times New Roman"/>
                <w:sz w:val="20"/>
                <w:szCs w:val="20"/>
              </w:rPr>
              <w:t xml:space="preserve"> or professionals appropriately and clearly</w:t>
            </w:r>
          </w:p>
          <w:p w14:paraId="12947F53" w14:textId="15084F72" w:rsidR="0010224A" w:rsidRPr="00B15BA8" w:rsidRDefault="00B15BA8" w:rsidP="00944670">
            <w:pPr>
              <w:pStyle w:val="ListParagraph"/>
              <w:numPr>
                <w:ilvl w:val="0"/>
                <w:numId w:val="82"/>
              </w:numPr>
              <w:jc w:val="both"/>
              <w:rPr>
                <w:rFonts w:eastAsia="Times New Roman"/>
                <w:b/>
                <w:bCs/>
              </w:rPr>
            </w:pPr>
            <w:r w:rsidRPr="004F401E">
              <w:rPr>
                <w:rFonts w:eastAsia="Times New Roman"/>
                <w:sz w:val="20"/>
                <w:szCs w:val="20"/>
              </w:rPr>
              <w:t>U</w:t>
            </w:r>
            <w:r w:rsidR="0010224A" w:rsidRPr="004F401E">
              <w:rPr>
                <w:rFonts w:eastAsia="Times New Roman"/>
                <w:sz w:val="20"/>
                <w:szCs w:val="20"/>
              </w:rPr>
              <w:t>ses professional terminology in discussions with other professionals, as appropriate</w:t>
            </w:r>
          </w:p>
        </w:tc>
        <w:tc>
          <w:tcPr>
            <w:tcW w:w="3600" w:type="dxa"/>
            <w:shd w:val="clear" w:color="auto" w:fill="E7E6E6" w:themeFill="background2"/>
          </w:tcPr>
          <w:p w14:paraId="65E55F5A" w14:textId="77777777" w:rsidR="0010224A" w:rsidRPr="003512D2" w:rsidRDefault="0010224A" w:rsidP="00EC71E1">
            <w:pPr>
              <w:rPr>
                <w:rFonts w:eastAsia="Times New Roman" w:cstheme="minorHAnsi"/>
              </w:rPr>
            </w:pPr>
            <w:r>
              <w:rPr>
                <w:rFonts w:eastAsia="Times New Roman" w:cstheme="minorHAnsi"/>
              </w:rPr>
              <w:t>Mid Placement:</w:t>
            </w:r>
          </w:p>
        </w:tc>
        <w:tc>
          <w:tcPr>
            <w:tcW w:w="4800" w:type="dxa"/>
            <w:shd w:val="clear" w:color="auto" w:fill="E7E6E6" w:themeFill="background2"/>
          </w:tcPr>
          <w:p w14:paraId="2B87F57C" w14:textId="77777777" w:rsidR="0010224A" w:rsidRDefault="0010224A"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19E15E35" w14:textId="77777777" w:rsidR="0010224A" w:rsidRDefault="0010224A" w:rsidP="00EC71E1">
            <w:pPr>
              <w:rPr>
                <w:rFonts w:eastAsia="Times New Roman" w:cstheme="minorHAnsi"/>
              </w:rPr>
            </w:pPr>
            <w:r>
              <w:rPr>
                <w:rFonts w:eastAsia="Times New Roman" w:cstheme="minorHAnsi"/>
              </w:rPr>
              <w:t>No opportunity</w:t>
            </w:r>
          </w:p>
          <w:p w14:paraId="75E7C7A8" w14:textId="77777777" w:rsidR="0010224A" w:rsidRDefault="0010224A" w:rsidP="00EC71E1">
            <w:pPr>
              <w:rPr>
                <w:rFonts w:eastAsia="Times New Roman" w:cstheme="minorHAnsi"/>
              </w:rPr>
            </w:pPr>
            <w:r>
              <w:rPr>
                <w:rFonts w:eastAsia="Times New Roman" w:cstheme="minorHAnsi"/>
              </w:rPr>
              <w:t>Not demonstrated</w:t>
            </w:r>
          </w:p>
          <w:p w14:paraId="57E35EE8" w14:textId="77777777" w:rsidR="0010224A" w:rsidRDefault="0010224A" w:rsidP="00EC71E1">
            <w:pPr>
              <w:rPr>
                <w:rFonts w:eastAsia="Times New Roman" w:cstheme="minorHAnsi"/>
              </w:rPr>
            </w:pPr>
            <w:r>
              <w:rPr>
                <w:rFonts w:eastAsia="Times New Roman" w:cstheme="minorHAnsi"/>
              </w:rPr>
              <w:t>Emerging</w:t>
            </w:r>
          </w:p>
          <w:p w14:paraId="48BCD341"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0461AF38" w14:textId="77777777" w:rsidTr="03DF990C">
        <w:trPr>
          <w:trHeight w:val="802"/>
        </w:trPr>
        <w:tc>
          <w:tcPr>
            <w:tcW w:w="6015" w:type="dxa"/>
            <w:vMerge/>
          </w:tcPr>
          <w:p w14:paraId="4085FA21" w14:textId="77777777" w:rsidR="0010224A" w:rsidRDefault="0010224A" w:rsidP="00EC71E1">
            <w:pPr>
              <w:jc w:val="both"/>
              <w:rPr>
                <w:rFonts w:eastAsia="Times New Roman" w:cstheme="minorHAnsi"/>
                <w:b/>
              </w:rPr>
            </w:pPr>
          </w:p>
        </w:tc>
        <w:tc>
          <w:tcPr>
            <w:tcW w:w="3600" w:type="dxa"/>
            <w:shd w:val="clear" w:color="auto" w:fill="E7E6E6" w:themeFill="background2"/>
          </w:tcPr>
          <w:p w14:paraId="6ED99129" w14:textId="77777777" w:rsidR="0010224A" w:rsidRPr="003512D2" w:rsidRDefault="0010224A" w:rsidP="00EC71E1">
            <w:pPr>
              <w:rPr>
                <w:rFonts w:eastAsia="Times New Roman" w:cstheme="minorHAnsi"/>
              </w:rPr>
            </w:pPr>
            <w:r>
              <w:rPr>
                <w:rFonts w:eastAsia="Times New Roman" w:cstheme="minorHAnsi"/>
              </w:rPr>
              <w:t>End of placement:</w:t>
            </w:r>
          </w:p>
        </w:tc>
        <w:tc>
          <w:tcPr>
            <w:tcW w:w="4800" w:type="dxa"/>
            <w:shd w:val="clear" w:color="auto" w:fill="E7E6E6" w:themeFill="background2"/>
          </w:tcPr>
          <w:p w14:paraId="2BA2D58C" w14:textId="77777777" w:rsidR="0010224A" w:rsidRPr="00837924" w:rsidRDefault="0010224A" w:rsidP="00EC71E1">
            <w:pPr>
              <w:rPr>
                <w:rFonts w:eastAsia="Times New Roman" w:cstheme="minorHAnsi"/>
                <w:b/>
                <w:bCs/>
              </w:rPr>
            </w:pPr>
            <w:r w:rsidRPr="00837924">
              <w:rPr>
                <w:rFonts w:eastAsia="Times New Roman" w:cstheme="minorHAnsi"/>
                <w:b/>
                <w:bCs/>
              </w:rPr>
              <w:t>End of Placement:</w:t>
            </w:r>
          </w:p>
          <w:p w14:paraId="20E714E2" w14:textId="77777777" w:rsidR="0010224A" w:rsidRDefault="0010224A" w:rsidP="00EC71E1">
            <w:pPr>
              <w:rPr>
                <w:rFonts w:eastAsia="Times New Roman" w:cstheme="minorHAnsi"/>
              </w:rPr>
            </w:pPr>
            <w:r>
              <w:rPr>
                <w:rFonts w:eastAsia="Times New Roman" w:cstheme="minorHAnsi"/>
              </w:rPr>
              <w:t>No opportunity</w:t>
            </w:r>
          </w:p>
          <w:p w14:paraId="5C18DE58" w14:textId="77777777" w:rsidR="0010224A" w:rsidRDefault="0010224A" w:rsidP="00EC71E1">
            <w:pPr>
              <w:rPr>
                <w:rFonts w:eastAsia="Times New Roman" w:cstheme="minorHAnsi"/>
              </w:rPr>
            </w:pPr>
            <w:r>
              <w:rPr>
                <w:rFonts w:eastAsia="Times New Roman" w:cstheme="minorHAnsi"/>
              </w:rPr>
              <w:t>Not demonstrated</w:t>
            </w:r>
          </w:p>
          <w:p w14:paraId="4116B14E" w14:textId="77777777" w:rsidR="0010224A" w:rsidRDefault="0010224A" w:rsidP="00EC71E1">
            <w:pPr>
              <w:rPr>
                <w:rFonts w:eastAsia="Times New Roman" w:cstheme="minorHAnsi"/>
              </w:rPr>
            </w:pPr>
            <w:r>
              <w:rPr>
                <w:rFonts w:eastAsia="Times New Roman" w:cstheme="minorHAnsi"/>
              </w:rPr>
              <w:t>Emerging</w:t>
            </w:r>
          </w:p>
          <w:p w14:paraId="1E9CE749"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2BAFDAFC" w14:textId="77777777" w:rsidTr="03DF990C">
        <w:trPr>
          <w:trHeight w:val="1073"/>
        </w:trPr>
        <w:tc>
          <w:tcPr>
            <w:tcW w:w="6015" w:type="dxa"/>
            <w:vMerge w:val="restart"/>
            <w:shd w:val="clear" w:color="auto" w:fill="E7E6E6" w:themeFill="background2"/>
          </w:tcPr>
          <w:p w14:paraId="328BA6B3" w14:textId="77777777" w:rsidR="0010224A" w:rsidRPr="003512D2" w:rsidRDefault="0010224A" w:rsidP="00EC71E1">
            <w:pPr>
              <w:jc w:val="both"/>
              <w:rPr>
                <w:rFonts w:eastAsia="Times New Roman" w:cstheme="minorHAnsi"/>
                <w:b/>
              </w:rPr>
            </w:pPr>
            <w:r>
              <w:rPr>
                <w:rFonts w:eastAsia="Times New Roman" w:cstheme="minorHAnsi"/>
                <w:b/>
              </w:rPr>
              <w:t>4. Demonstrates skilled interaction for those with communication impairments</w:t>
            </w:r>
          </w:p>
          <w:p w14:paraId="161E874E" w14:textId="77777777" w:rsidR="00B15BA8" w:rsidRPr="004F401E" w:rsidRDefault="00B15BA8" w:rsidP="00944670">
            <w:pPr>
              <w:pStyle w:val="ListParagraph"/>
              <w:numPr>
                <w:ilvl w:val="0"/>
                <w:numId w:val="83"/>
              </w:numPr>
              <w:jc w:val="both"/>
              <w:rPr>
                <w:rFonts w:eastAsia="Times New Roman" w:cstheme="minorHAnsi"/>
                <w:sz w:val="20"/>
                <w:szCs w:val="20"/>
              </w:rPr>
            </w:pPr>
            <w:r w:rsidRPr="004F401E">
              <w:rPr>
                <w:rFonts w:eastAsia="Times New Roman" w:cstheme="minorHAnsi"/>
                <w:bCs/>
                <w:sz w:val="20"/>
                <w:szCs w:val="20"/>
              </w:rPr>
              <w:t>R</w:t>
            </w:r>
            <w:r w:rsidR="0010224A" w:rsidRPr="004F401E">
              <w:rPr>
                <w:rFonts w:eastAsia="Times New Roman" w:cstheme="minorHAnsi"/>
                <w:bCs/>
                <w:sz w:val="20"/>
                <w:szCs w:val="20"/>
              </w:rPr>
              <w:t>ecognises communication needs of clients</w:t>
            </w:r>
          </w:p>
          <w:p w14:paraId="23B24AE1" w14:textId="77777777" w:rsidR="00B15BA8" w:rsidRPr="004F401E" w:rsidRDefault="00B15BA8" w:rsidP="00944670">
            <w:pPr>
              <w:pStyle w:val="ListParagraph"/>
              <w:numPr>
                <w:ilvl w:val="0"/>
                <w:numId w:val="83"/>
              </w:numPr>
              <w:jc w:val="both"/>
              <w:rPr>
                <w:rFonts w:eastAsia="Times New Roman" w:cstheme="minorHAnsi"/>
                <w:sz w:val="20"/>
                <w:szCs w:val="20"/>
              </w:rPr>
            </w:pPr>
            <w:r w:rsidRPr="004F401E">
              <w:rPr>
                <w:rFonts w:eastAsia="Times New Roman" w:cstheme="minorHAnsi"/>
                <w:bCs/>
                <w:sz w:val="20"/>
                <w:szCs w:val="20"/>
              </w:rPr>
              <w:t>A</w:t>
            </w:r>
            <w:r w:rsidR="0010224A" w:rsidRPr="004F401E">
              <w:rPr>
                <w:rFonts w:eastAsia="Times New Roman" w:cstheme="minorHAnsi"/>
                <w:bCs/>
                <w:sz w:val="20"/>
                <w:szCs w:val="20"/>
              </w:rPr>
              <w:t>ctively uses strategies to support communication</w:t>
            </w:r>
          </w:p>
          <w:p w14:paraId="281EADB6" w14:textId="77777777" w:rsidR="00B15BA8" w:rsidRPr="004F401E" w:rsidRDefault="00B15BA8" w:rsidP="00944670">
            <w:pPr>
              <w:pStyle w:val="ListParagraph"/>
              <w:numPr>
                <w:ilvl w:val="0"/>
                <w:numId w:val="83"/>
              </w:numPr>
              <w:jc w:val="both"/>
              <w:rPr>
                <w:rFonts w:eastAsia="Times New Roman" w:cstheme="minorHAnsi"/>
                <w:sz w:val="20"/>
                <w:szCs w:val="20"/>
              </w:rPr>
            </w:pPr>
            <w:r w:rsidRPr="004F401E">
              <w:rPr>
                <w:rFonts w:eastAsia="Times New Roman" w:cstheme="minorHAnsi"/>
                <w:bCs/>
                <w:sz w:val="20"/>
                <w:szCs w:val="20"/>
              </w:rPr>
              <w:t>M</w:t>
            </w:r>
            <w:r w:rsidR="0010224A" w:rsidRPr="004F401E">
              <w:rPr>
                <w:rFonts w:eastAsia="Times New Roman" w:cstheme="minorHAnsi"/>
                <w:bCs/>
                <w:sz w:val="20"/>
                <w:szCs w:val="20"/>
              </w:rPr>
              <w:t>onitors and adjusts language levels when providing explanations as appropriate</w:t>
            </w:r>
          </w:p>
          <w:p w14:paraId="0C011216" w14:textId="07A1BB70" w:rsidR="00B15BA8" w:rsidRPr="004F401E" w:rsidRDefault="00B15BA8" w:rsidP="00944670">
            <w:pPr>
              <w:pStyle w:val="ListParagraph"/>
              <w:numPr>
                <w:ilvl w:val="0"/>
                <w:numId w:val="83"/>
              </w:numPr>
              <w:jc w:val="both"/>
              <w:rPr>
                <w:rFonts w:eastAsia="Times New Roman" w:cstheme="minorHAnsi"/>
                <w:sz w:val="20"/>
                <w:szCs w:val="20"/>
              </w:rPr>
            </w:pPr>
            <w:r w:rsidRPr="004F401E">
              <w:rPr>
                <w:rFonts w:eastAsia="Times New Roman" w:cstheme="minorHAnsi"/>
                <w:bCs/>
                <w:sz w:val="20"/>
                <w:szCs w:val="20"/>
              </w:rPr>
              <w:t>U</w:t>
            </w:r>
            <w:r w:rsidR="0010224A" w:rsidRPr="004F401E">
              <w:rPr>
                <w:rFonts w:eastAsia="Times New Roman" w:cstheme="minorHAnsi"/>
                <w:bCs/>
                <w:sz w:val="20"/>
                <w:szCs w:val="20"/>
              </w:rPr>
              <w:t>ses and facilitates total communicatio</w:t>
            </w:r>
            <w:r w:rsidR="006C42A3" w:rsidRPr="004F401E">
              <w:rPr>
                <w:rFonts w:eastAsia="Times New Roman" w:cstheme="minorHAnsi"/>
                <w:bCs/>
                <w:sz w:val="20"/>
                <w:szCs w:val="20"/>
              </w:rPr>
              <w:t xml:space="preserve">n </w:t>
            </w:r>
          </w:p>
          <w:p w14:paraId="3286F313" w14:textId="3C1C8D24" w:rsidR="00732BF4" w:rsidRPr="00732BF4" w:rsidRDefault="00B15BA8" w:rsidP="00944670">
            <w:pPr>
              <w:pStyle w:val="ListParagraph"/>
              <w:numPr>
                <w:ilvl w:val="0"/>
                <w:numId w:val="83"/>
              </w:numPr>
              <w:jc w:val="both"/>
              <w:rPr>
                <w:rFonts w:eastAsia="Times New Roman" w:cstheme="minorHAnsi"/>
              </w:rPr>
            </w:pPr>
            <w:r w:rsidRPr="004F401E">
              <w:rPr>
                <w:rFonts w:eastAsia="Times New Roman" w:cstheme="minorHAnsi"/>
                <w:bCs/>
                <w:sz w:val="20"/>
                <w:szCs w:val="20"/>
              </w:rPr>
              <w:t>P</w:t>
            </w:r>
            <w:r w:rsidR="0010224A" w:rsidRPr="004F401E">
              <w:rPr>
                <w:rFonts w:eastAsia="Times New Roman" w:cstheme="minorHAnsi"/>
                <w:bCs/>
                <w:sz w:val="20"/>
                <w:szCs w:val="20"/>
              </w:rPr>
              <w:t>rovides time and appropriate support for clients’ communication</w:t>
            </w:r>
          </w:p>
        </w:tc>
        <w:tc>
          <w:tcPr>
            <w:tcW w:w="3600" w:type="dxa"/>
            <w:shd w:val="clear" w:color="auto" w:fill="E7E6E6" w:themeFill="background2"/>
          </w:tcPr>
          <w:p w14:paraId="7E27F5C4" w14:textId="77777777" w:rsidR="0010224A" w:rsidRPr="003512D2" w:rsidRDefault="0010224A" w:rsidP="00EC71E1">
            <w:pPr>
              <w:rPr>
                <w:rFonts w:eastAsia="Times New Roman" w:cstheme="minorHAnsi"/>
              </w:rPr>
            </w:pPr>
            <w:r>
              <w:rPr>
                <w:rFonts w:eastAsia="Times New Roman" w:cstheme="minorHAnsi"/>
              </w:rPr>
              <w:t xml:space="preserve">Mid Placement: </w:t>
            </w:r>
          </w:p>
        </w:tc>
        <w:tc>
          <w:tcPr>
            <w:tcW w:w="4800" w:type="dxa"/>
            <w:shd w:val="clear" w:color="auto" w:fill="E7E6E6" w:themeFill="background2"/>
          </w:tcPr>
          <w:p w14:paraId="5E0C668C" w14:textId="77777777" w:rsidR="0010224A" w:rsidRDefault="0010224A"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1CC6FCED" w14:textId="77777777" w:rsidR="0010224A" w:rsidRDefault="0010224A" w:rsidP="00EC71E1">
            <w:pPr>
              <w:rPr>
                <w:rFonts w:eastAsia="Times New Roman" w:cstheme="minorHAnsi"/>
              </w:rPr>
            </w:pPr>
            <w:r>
              <w:rPr>
                <w:rFonts w:eastAsia="Times New Roman" w:cstheme="minorHAnsi"/>
              </w:rPr>
              <w:t>No opportunity</w:t>
            </w:r>
          </w:p>
          <w:p w14:paraId="18E1D170" w14:textId="77777777" w:rsidR="0010224A" w:rsidRDefault="0010224A" w:rsidP="00EC71E1">
            <w:pPr>
              <w:rPr>
                <w:rFonts w:eastAsia="Times New Roman" w:cstheme="minorHAnsi"/>
              </w:rPr>
            </w:pPr>
            <w:r>
              <w:rPr>
                <w:rFonts w:eastAsia="Times New Roman" w:cstheme="minorHAnsi"/>
              </w:rPr>
              <w:t>Not demonstrated</w:t>
            </w:r>
          </w:p>
          <w:p w14:paraId="2A2C7827" w14:textId="77777777" w:rsidR="0010224A" w:rsidRDefault="0010224A" w:rsidP="00EC71E1">
            <w:pPr>
              <w:rPr>
                <w:rFonts w:eastAsia="Times New Roman" w:cstheme="minorHAnsi"/>
              </w:rPr>
            </w:pPr>
            <w:r>
              <w:rPr>
                <w:rFonts w:eastAsia="Times New Roman" w:cstheme="minorHAnsi"/>
              </w:rPr>
              <w:t>Emerging</w:t>
            </w:r>
          </w:p>
          <w:p w14:paraId="070A2811"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73B575C3" w14:textId="77777777" w:rsidTr="03DF990C">
        <w:trPr>
          <w:trHeight w:val="1072"/>
        </w:trPr>
        <w:tc>
          <w:tcPr>
            <w:tcW w:w="6015" w:type="dxa"/>
            <w:vMerge/>
          </w:tcPr>
          <w:p w14:paraId="1470C1FA" w14:textId="77777777" w:rsidR="0010224A" w:rsidRDefault="0010224A" w:rsidP="00EC71E1">
            <w:pPr>
              <w:jc w:val="both"/>
              <w:rPr>
                <w:rFonts w:eastAsia="Times New Roman" w:cstheme="minorHAnsi"/>
                <w:b/>
              </w:rPr>
            </w:pPr>
          </w:p>
        </w:tc>
        <w:tc>
          <w:tcPr>
            <w:tcW w:w="3600" w:type="dxa"/>
            <w:shd w:val="clear" w:color="auto" w:fill="E7E6E6" w:themeFill="background2"/>
          </w:tcPr>
          <w:p w14:paraId="44CE51C9" w14:textId="77777777" w:rsidR="0010224A" w:rsidRPr="006B3B38" w:rsidRDefault="0010224A" w:rsidP="00EC71E1">
            <w:pPr>
              <w:rPr>
                <w:rFonts w:eastAsia="Times New Roman" w:cstheme="minorHAnsi"/>
              </w:rPr>
            </w:pPr>
            <w:r>
              <w:rPr>
                <w:rFonts w:eastAsia="Times New Roman" w:cstheme="minorHAnsi"/>
              </w:rPr>
              <w:t xml:space="preserve">End of placement: </w:t>
            </w:r>
          </w:p>
          <w:p w14:paraId="3A246E2D" w14:textId="77777777" w:rsidR="0010224A" w:rsidRPr="003512D2" w:rsidRDefault="0010224A" w:rsidP="00EC71E1">
            <w:pPr>
              <w:rPr>
                <w:rFonts w:eastAsia="Times New Roman" w:cstheme="minorHAnsi"/>
              </w:rPr>
            </w:pPr>
          </w:p>
        </w:tc>
        <w:tc>
          <w:tcPr>
            <w:tcW w:w="4800" w:type="dxa"/>
            <w:shd w:val="clear" w:color="auto" w:fill="E7E6E6" w:themeFill="background2"/>
          </w:tcPr>
          <w:p w14:paraId="22A38C3E" w14:textId="77777777" w:rsidR="0010224A" w:rsidRPr="00837924" w:rsidRDefault="0010224A" w:rsidP="00EC71E1">
            <w:pPr>
              <w:rPr>
                <w:rFonts w:eastAsia="Times New Roman" w:cstheme="minorHAnsi"/>
                <w:b/>
                <w:bCs/>
              </w:rPr>
            </w:pPr>
            <w:r w:rsidRPr="00837924">
              <w:rPr>
                <w:rFonts w:eastAsia="Times New Roman" w:cstheme="minorHAnsi"/>
                <w:b/>
                <w:bCs/>
              </w:rPr>
              <w:t>End of Placement:</w:t>
            </w:r>
          </w:p>
          <w:p w14:paraId="7747DC78" w14:textId="77777777" w:rsidR="0010224A" w:rsidRDefault="0010224A" w:rsidP="00EC71E1">
            <w:pPr>
              <w:rPr>
                <w:rFonts w:eastAsia="Times New Roman" w:cstheme="minorHAnsi"/>
              </w:rPr>
            </w:pPr>
            <w:r>
              <w:rPr>
                <w:rFonts w:eastAsia="Times New Roman" w:cstheme="minorHAnsi"/>
              </w:rPr>
              <w:t>No opportunity</w:t>
            </w:r>
          </w:p>
          <w:p w14:paraId="1AE1DF68" w14:textId="77777777" w:rsidR="0010224A" w:rsidRDefault="0010224A" w:rsidP="00EC71E1">
            <w:pPr>
              <w:rPr>
                <w:rFonts w:eastAsia="Times New Roman" w:cstheme="minorHAnsi"/>
              </w:rPr>
            </w:pPr>
            <w:r>
              <w:rPr>
                <w:rFonts w:eastAsia="Times New Roman" w:cstheme="minorHAnsi"/>
              </w:rPr>
              <w:t>Not demonstrated</w:t>
            </w:r>
          </w:p>
          <w:p w14:paraId="66445D57" w14:textId="77777777" w:rsidR="0010224A" w:rsidRDefault="0010224A" w:rsidP="00EC71E1">
            <w:pPr>
              <w:rPr>
                <w:rFonts w:eastAsia="Times New Roman" w:cstheme="minorHAnsi"/>
              </w:rPr>
            </w:pPr>
            <w:r>
              <w:rPr>
                <w:rFonts w:eastAsia="Times New Roman" w:cstheme="minorHAnsi"/>
              </w:rPr>
              <w:t>Emerging</w:t>
            </w:r>
          </w:p>
          <w:p w14:paraId="67BDB429"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45BA2CDD" w14:textId="77777777" w:rsidTr="03DF990C">
        <w:trPr>
          <w:trHeight w:val="1543"/>
        </w:trPr>
        <w:tc>
          <w:tcPr>
            <w:tcW w:w="6015" w:type="dxa"/>
            <w:vMerge w:val="restart"/>
            <w:shd w:val="clear" w:color="auto" w:fill="E7E6E6" w:themeFill="background2"/>
          </w:tcPr>
          <w:p w14:paraId="1373B71F" w14:textId="77777777" w:rsidR="0010224A" w:rsidRPr="00AB55AF" w:rsidRDefault="0010224A" w:rsidP="00EC71E1">
            <w:pPr>
              <w:jc w:val="both"/>
              <w:rPr>
                <w:rFonts w:eastAsia="Times New Roman" w:cstheme="minorHAnsi"/>
                <w:b/>
                <w:bCs/>
              </w:rPr>
            </w:pPr>
            <w:r w:rsidRPr="00AB55AF">
              <w:rPr>
                <w:rFonts w:eastAsia="Times New Roman" w:cstheme="minorHAnsi"/>
                <w:b/>
              </w:rPr>
              <w:t xml:space="preserve"> 5. </w:t>
            </w:r>
            <w:r w:rsidRPr="00AB55AF">
              <w:rPr>
                <w:rFonts w:eastAsia="Times New Roman" w:cstheme="minorHAnsi"/>
                <w:bCs/>
              </w:rPr>
              <w:t xml:space="preserve"> </w:t>
            </w:r>
            <w:r w:rsidRPr="00AB55AF">
              <w:rPr>
                <w:rFonts w:eastAsia="Times New Roman" w:cstheme="minorHAnsi"/>
                <w:b/>
                <w:bCs/>
              </w:rPr>
              <w:t>Writes records and report</w:t>
            </w:r>
            <w:r>
              <w:rPr>
                <w:rFonts w:eastAsia="Times New Roman" w:cstheme="minorHAnsi"/>
                <w:b/>
                <w:bCs/>
              </w:rPr>
              <w:t>s</w:t>
            </w:r>
            <w:r w:rsidRPr="00AB55AF">
              <w:rPr>
                <w:rFonts w:eastAsia="Times New Roman" w:cstheme="minorHAnsi"/>
                <w:b/>
                <w:bCs/>
              </w:rPr>
              <w:t xml:space="preserve"> in a succinct and appropriate style (SOP 10)</w:t>
            </w:r>
          </w:p>
          <w:p w14:paraId="5CBAFF85" w14:textId="77777777" w:rsidR="006C42A3" w:rsidRPr="004F401E" w:rsidRDefault="006C42A3" w:rsidP="00944670">
            <w:pPr>
              <w:pStyle w:val="ListParagraph"/>
              <w:numPr>
                <w:ilvl w:val="0"/>
                <w:numId w:val="84"/>
              </w:numPr>
              <w:jc w:val="both"/>
              <w:rPr>
                <w:rFonts w:eastAsia="Times New Roman" w:cstheme="minorHAnsi"/>
                <w:bCs/>
                <w:sz w:val="20"/>
                <w:szCs w:val="20"/>
              </w:rPr>
            </w:pPr>
            <w:r w:rsidRPr="004F401E">
              <w:rPr>
                <w:rFonts w:eastAsia="Times New Roman" w:cstheme="minorHAnsi"/>
                <w:bCs/>
                <w:sz w:val="20"/>
                <w:szCs w:val="20"/>
              </w:rPr>
              <w:t>U</w:t>
            </w:r>
            <w:r w:rsidR="0010224A" w:rsidRPr="004F401E">
              <w:rPr>
                <w:rFonts w:eastAsia="Times New Roman" w:cstheme="minorHAnsi"/>
                <w:bCs/>
                <w:sz w:val="20"/>
                <w:szCs w:val="20"/>
              </w:rPr>
              <w:t>ses electronic systems to record information</w:t>
            </w:r>
          </w:p>
          <w:p w14:paraId="7E1840D6" w14:textId="77777777" w:rsidR="006C42A3" w:rsidRPr="004F401E" w:rsidRDefault="006C42A3" w:rsidP="00944670">
            <w:pPr>
              <w:pStyle w:val="ListParagraph"/>
              <w:numPr>
                <w:ilvl w:val="0"/>
                <w:numId w:val="84"/>
              </w:numPr>
              <w:jc w:val="both"/>
              <w:rPr>
                <w:rFonts w:eastAsia="Times New Roman" w:cstheme="minorHAnsi"/>
                <w:bCs/>
                <w:sz w:val="20"/>
                <w:szCs w:val="20"/>
              </w:rPr>
            </w:pPr>
            <w:r w:rsidRPr="004F401E">
              <w:rPr>
                <w:rFonts w:eastAsia="Times New Roman" w:cstheme="minorHAnsi"/>
                <w:bCs/>
                <w:sz w:val="20"/>
                <w:szCs w:val="20"/>
              </w:rPr>
              <w:t>P</w:t>
            </w:r>
            <w:r w:rsidR="0010224A" w:rsidRPr="004F401E">
              <w:rPr>
                <w:rFonts w:eastAsia="Times New Roman" w:cstheme="minorHAnsi"/>
                <w:bCs/>
                <w:sz w:val="20"/>
                <w:szCs w:val="20"/>
              </w:rPr>
              <w:t xml:space="preserve">roduces accurate, written record of client contact, provides appropriate level of </w:t>
            </w:r>
            <w:proofErr w:type="gramStart"/>
            <w:r w:rsidR="0010224A" w:rsidRPr="004F401E">
              <w:rPr>
                <w:rFonts w:eastAsia="Times New Roman" w:cstheme="minorHAnsi"/>
                <w:bCs/>
                <w:sz w:val="20"/>
                <w:szCs w:val="20"/>
              </w:rPr>
              <w:t>detail</w:t>
            </w:r>
            <w:proofErr w:type="gramEnd"/>
            <w:r w:rsidR="0010224A" w:rsidRPr="004F401E">
              <w:rPr>
                <w:rFonts w:eastAsia="Times New Roman" w:cstheme="minorHAnsi"/>
                <w:bCs/>
                <w:sz w:val="20"/>
                <w:szCs w:val="20"/>
              </w:rPr>
              <w:t xml:space="preserve"> and uses appropriate language for purpose of record or report</w:t>
            </w:r>
          </w:p>
          <w:p w14:paraId="4D969B5A" w14:textId="6985B3F0" w:rsidR="006C42A3" w:rsidRPr="004F401E" w:rsidRDefault="006C42A3" w:rsidP="00944670">
            <w:pPr>
              <w:pStyle w:val="ListParagraph"/>
              <w:numPr>
                <w:ilvl w:val="0"/>
                <w:numId w:val="84"/>
              </w:numPr>
              <w:jc w:val="both"/>
              <w:rPr>
                <w:rFonts w:eastAsia="Times New Roman" w:cstheme="minorHAnsi"/>
                <w:bCs/>
                <w:sz w:val="20"/>
                <w:szCs w:val="20"/>
              </w:rPr>
            </w:pPr>
            <w:r w:rsidRPr="004F401E">
              <w:rPr>
                <w:rFonts w:eastAsia="Times New Roman" w:cstheme="minorHAnsi"/>
                <w:bCs/>
                <w:sz w:val="20"/>
                <w:szCs w:val="20"/>
              </w:rPr>
              <w:t>S</w:t>
            </w:r>
            <w:r w:rsidR="0010224A" w:rsidRPr="004F401E">
              <w:rPr>
                <w:rFonts w:eastAsia="Times New Roman" w:cstheme="minorHAnsi"/>
                <w:bCs/>
                <w:sz w:val="20"/>
                <w:szCs w:val="20"/>
              </w:rPr>
              <w:t xml:space="preserve">tructures information </w:t>
            </w:r>
            <w:r w:rsidRPr="004F401E">
              <w:rPr>
                <w:rFonts w:eastAsia="Times New Roman" w:cstheme="minorHAnsi"/>
                <w:bCs/>
                <w:sz w:val="20"/>
                <w:szCs w:val="20"/>
              </w:rPr>
              <w:t>appropriately</w:t>
            </w:r>
          </w:p>
          <w:p w14:paraId="5944EEB6" w14:textId="1FAEED37" w:rsidR="0010224A" w:rsidRPr="004F401E" w:rsidRDefault="006C42A3" w:rsidP="00944670">
            <w:pPr>
              <w:pStyle w:val="ListParagraph"/>
              <w:numPr>
                <w:ilvl w:val="0"/>
                <w:numId w:val="84"/>
              </w:numPr>
              <w:jc w:val="both"/>
              <w:rPr>
                <w:rFonts w:eastAsia="Times New Roman" w:cstheme="minorHAnsi"/>
                <w:bCs/>
                <w:sz w:val="20"/>
                <w:szCs w:val="20"/>
              </w:rPr>
            </w:pPr>
            <w:r w:rsidRPr="004F401E">
              <w:rPr>
                <w:rFonts w:eastAsia="Times New Roman" w:cstheme="minorHAnsi"/>
                <w:bCs/>
                <w:sz w:val="20"/>
                <w:szCs w:val="20"/>
              </w:rPr>
              <w:t>W</w:t>
            </w:r>
            <w:r w:rsidR="0010224A" w:rsidRPr="004F401E">
              <w:rPr>
                <w:rFonts w:eastAsia="Times New Roman" w:cstheme="minorHAnsi"/>
                <w:bCs/>
                <w:sz w:val="20"/>
                <w:szCs w:val="20"/>
              </w:rPr>
              <w:t>rites reports appropriate for purpose and all recipients</w:t>
            </w:r>
          </w:p>
          <w:p w14:paraId="44869CC6" w14:textId="77777777" w:rsidR="0010224A" w:rsidRPr="00D631F8" w:rsidRDefault="0010224A" w:rsidP="00EC71E1">
            <w:pPr>
              <w:rPr>
                <w:rFonts w:eastAsia="Times New Roman" w:cstheme="minorHAnsi"/>
              </w:rPr>
            </w:pPr>
          </w:p>
          <w:p w14:paraId="7B393DE7" w14:textId="77777777" w:rsidR="0010224A" w:rsidRPr="00D631F8" w:rsidRDefault="0010224A" w:rsidP="00EC71E1">
            <w:pPr>
              <w:rPr>
                <w:rFonts w:eastAsia="Times New Roman" w:cstheme="minorHAnsi"/>
              </w:rPr>
            </w:pPr>
          </w:p>
          <w:p w14:paraId="5E08CF49" w14:textId="77777777" w:rsidR="0010224A" w:rsidRPr="00D631F8" w:rsidRDefault="0010224A" w:rsidP="00EC71E1">
            <w:pPr>
              <w:tabs>
                <w:tab w:val="left" w:pos="4160"/>
              </w:tabs>
              <w:rPr>
                <w:rFonts w:eastAsia="Times New Roman" w:cstheme="minorHAnsi"/>
              </w:rPr>
            </w:pPr>
          </w:p>
        </w:tc>
        <w:tc>
          <w:tcPr>
            <w:tcW w:w="3600" w:type="dxa"/>
            <w:shd w:val="clear" w:color="auto" w:fill="E7E6E6" w:themeFill="background2"/>
          </w:tcPr>
          <w:p w14:paraId="130513D7" w14:textId="77777777" w:rsidR="0010224A" w:rsidRPr="00F02E1E" w:rsidRDefault="0010224A" w:rsidP="00EC71E1">
            <w:pPr>
              <w:rPr>
                <w:rFonts w:eastAsia="Times New Roman" w:cstheme="minorHAnsi"/>
                <w:color w:val="FF0000"/>
              </w:rPr>
            </w:pPr>
            <w:r w:rsidRPr="00162D06">
              <w:rPr>
                <w:rFonts w:eastAsia="Times New Roman" w:cstheme="minorHAnsi"/>
              </w:rPr>
              <w:t>Mid Placement:</w:t>
            </w:r>
          </w:p>
        </w:tc>
        <w:tc>
          <w:tcPr>
            <w:tcW w:w="4800" w:type="dxa"/>
            <w:shd w:val="clear" w:color="auto" w:fill="E7E6E6" w:themeFill="background2"/>
          </w:tcPr>
          <w:p w14:paraId="44D6DD4C" w14:textId="77777777" w:rsidR="0010224A" w:rsidRDefault="0010224A"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01F47D50" w14:textId="77777777" w:rsidR="0010224A" w:rsidRDefault="0010224A" w:rsidP="00EC71E1">
            <w:pPr>
              <w:rPr>
                <w:rFonts w:eastAsia="Times New Roman" w:cstheme="minorHAnsi"/>
              </w:rPr>
            </w:pPr>
            <w:r>
              <w:rPr>
                <w:rFonts w:eastAsia="Times New Roman" w:cstheme="minorHAnsi"/>
              </w:rPr>
              <w:t>No opportunity</w:t>
            </w:r>
          </w:p>
          <w:p w14:paraId="1B780B3B" w14:textId="77777777" w:rsidR="0010224A" w:rsidRDefault="0010224A" w:rsidP="00EC71E1">
            <w:pPr>
              <w:rPr>
                <w:rFonts w:eastAsia="Times New Roman" w:cstheme="minorHAnsi"/>
              </w:rPr>
            </w:pPr>
            <w:r>
              <w:rPr>
                <w:rFonts w:eastAsia="Times New Roman" w:cstheme="minorHAnsi"/>
              </w:rPr>
              <w:t>Not demonstrated</w:t>
            </w:r>
          </w:p>
          <w:p w14:paraId="67538D82" w14:textId="77777777" w:rsidR="0010224A" w:rsidRDefault="0010224A" w:rsidP="00EC71E1">
            <w:pPr>
              <w:rPr>
                <w:rFonts w:eastAsia="Times New Roman" w:cstheme="minorHAnsi"/>
              </w:rPr>
            </w:pPr>
            <w:r>
              <w:rPr>
                <w:rFonts w:eastAsia="Times New Roman" w:cstheme="minorHAnsi"/>
              </w:rPr>
              <w:t>Emerging</w:t>
            </w:r>
          </w:p>
          <w:p w14:paraId="0B68921E" w14:textId="77777777" w:rsidR="0010224A" w:rsidRPr="00F02E1E" w:rsidRDefault="0010224A" w:rsidP="00EC71E1">
            <w:pPr>
              <w:rPr>
                <w:rFonts w:eastAsia="Times New Roman" w:cstheme="minorHAnsi"/>
                <w:color w:val="FF0000"/>
              </w:rPr>
            </w:pPr>
            <w:r>
              <w:rPr>
                <w:rFonts w:eastAsia="Times New Roman" w:cstheme="minorHAnsi"/>
              </w:rPr>
              <w:t>Appropriate for level</w:t>
            </w:r>
          </w:p>
        </w:tc>
      </w:tr>
      <w:tr w:rsidR="0010224A" w:rsidRPr="003512D2" w14:paraId="03D035F2" w14:textId="77777777" w:rsidTr="03DF990C">
        <w:trPr>
          <w:trHeight w:val="1401"/>
        </w:trPr>
        <w:tc>
          <w:tcPr>
            <w:tcW w:w="6015" w:type="dxa"/>
            <w:vMerge/>
          </w:tcPr>
          <w:p w14:paraId="1257FB52" w14:textId="77777777" w:rsidR="0010224A" w:rsidRPr="00F02E1E" w:rsidRDefault="0010224A" w:rsidP="00EC71E1">
            <w:pPr>
              <w:jc w:val="both"/>
              <w:rPr>
                <w:rFonts w:eastAsia="Times New Roman" w:cstheme="minorHAnsi"/>
                <w:b/>
                <w:color w:val="FF0000"/>
              </w:rPr>
            </w:pPr>
          </w:p>
        </w:tc>
        <w:tc>
          <w:tcPr>
            <w:tcW w:w="3600" w:type="dxa"/>
            <w:shd w:val="clear" w:color="auto" w:fill="E7E6E6" w:themeFill="background2"/>
          </w:tcPr>
          <w:p w14:paraId="545134E1" w14:textId="77777777" w:rsidR="0010224A" w:rsidRPr="00346613" w:rsidRDefault="0010224A" w:rsidP="00EC71E1">
            <w:pPr>
              <w:rPr>
                <w:rFonts w:eastAsia="Times New Roman" w:cstheme="minorHAnsi"/>
              </w:rPr>
            </w:pPr>
            <w:r>
              <w:rPr>
                <w:rFonts w:eastAsia="Times New Roman" w:cstheme="minorHAnsi"/>
              </w:rPr>
              <w:t>End of placement:</w:t>
            </w:r>
            <w:r w:rsidRPr="00346613">
              <w:rPr>
                <w:rFonts w:asciiTheme="majorHAnsi" w:hAnsiTheme="majorHAnsi" w:cstheme="majorHAnsi"/>
                <w:bCs/>
              </w:rPr>
              <w:t xml:space="preserve"> </w:t>
            </w:r>
          </w:p>
          <w:p w14:paraId="4A668F81" w14:textId="77777777" w:rsidR="0010224A" w:rsidRPr="00346613" w:rsidRDefault="0010224A" w:rsidP="00EC71E1">
            <w:pPr>
              <w:rPr>
                <w:rFonts w:eastAsia="Times New Roman" w:cstheme="minorHAnsi"/>
              </w:rPr>
            </w:pPr>
          </w:p>
          <w:p w14:paraId="5B9C13B0" w14:textId="77777777" w:rsidR="0010224A" w:rsidRPr="00F02E1E" w:rsidRDefault="0010224A" w:rsidP="00EC71E1">
            <w:pPr>
              <w:rPr>
                <w:rFonts w:eastAsia="Times New Roman" w:cstheme="minorHAnsi"/>
                <w:color w:val="FF0000"/>
              </w:rPr>
            </w:pPr>
          </w:p>
        </w:tc>
        <w:tc>
          <w:tcPr>
            <w:tcW w:w="4800" w:type="dxa"/>
            <w:shd w:val="clear" w:color="auto" w:fill="E7E6E6" w:themeFill="background2"/>
          </w:tcPr>
          <w:p w14:paraId="0DAC4040" w14:textId="77777777" w:rsidR="0010224A" w:rsidRPr="00837924" w:rsidRDefault="0010224A" w:rsidP="00EC71E1">
            <w:pPr>
              <w:rPr>
                <w:rFonts w:eastAsia="Times New Roman" w:cstheme="minorHAnsi"/>
                <w:b/>
                <w:bCs/>
              </w:rPr>
            </w:pPr>
            <w:r w:rsidRPr="00837924">
              <w:rPr>
                <w:rFonts w:eastAsia="Times New Roman" w:cstheme="minorHAnsi"/>
                <w:b/>
                <w:bCs/>
              </w:rPr>
              <w:t>End of Placement:</w:t>
            </w:r>
          </w:p>
          <w:p w14:paraId="24298DA6" w14:textId="77777777" w:rsidR="0010224A" w:rsidRDefault="0010224A" w:rsidP="00EC71E1">
            <w:pPr>
              <w:rPr>
                <w:rFonts w:eastAsia="Times New Roman" w:cstheme="minorHAnsi"/>
              </w:rPr>
            </w:pPr>
            <w:r>
              <w:rPr>
                <w:rFonts w:eastAsia="Times New Roman" w:cstheme="minorHAnsi"/>
              </w:rPr>
              <w:t>No opportunity</w:t>
            </w:r>
          </w:p>
          <w:p w14:paraId="692BEE32" w14:textId="77777777" w:rsidR="0010224A" w:rsidRDefault="0010224A" w:rsidP="00EC71E1">
            <w:pPr>
              <w:rPr>
                <w:rFonts w:eastAsia="Times New Roman" w:cstheme="minorHAnsi"/>
              </w:rPr>
            </w:pPr>
            <w:r>
              <w:rPr>
                <w:rFonts w:eastAsia="Times New Roman" w:cstheme="minorHAnsi"/>
              </w:rPr>
              <w:t>Not demonstrated</w:t>
            </w:r>
          </w:p>
          <w:p w14:paraId="555DECA6" w14:textId="77777777" w:rsidR="0010224A" w:rsidRDefault="0010224A" w:rsidP="00EC71E1">
            <w:pPr>
              <w:rPr>
                <w:rFonts w:eastAsia="Times New Roman" w:cstheme="minorHAnsi"/>
              </w:rPr>
            </w:pPr>
            <w:r>
              <w:rPr>
                <w:rFonts w:eastAsia="Times New Roman" w:cstheme="minorHAnsi"/>
              </w:rPr>
              <w:t>Emerging</w:t>
            </w:r>
          </w:p>
          <w:p w14:paraId="0F4C7925" w14:textId="77777777" w:rsidR="0010224A" w:rsidRPr="00F02E1E" w:rsidRDefault="0010224A" w:rsidP="00EC71E1">
            <w:pPr>
              <w:rPr>
                <w:rFonts w:eastAsia="Times New Roman" w:cstheme="minorHAnsi"/>
                <w:color w:val="FF0000"/>
              </w:rPr>
            </w:pPr>
            <w:r>
              <w:rPr>
                <w:rFonts w:eastAsia="Times New Roman" w:cstheme="minorHAnsi"/>
              </w:rPr>
              <w:t>Appropriate for level</w:t>
            </w:r>
          </w:p>
        </w:tc>
      </w:tr>
      <w:tr w:rsidR="0010224A" w:rsidRPr="003512D2" w14:paraId="38890A3D" w14:textId="77777777" w:rsidTr="03DF990C">
        <w:trPr>
          <w:trHeight w:val="675"/>
        </w:trPr>
        <w:tc>
          <w:tcPr>
            <w:tcW w:w="6015" w:type="dxa"/>
            <w:vMerge w:val="restart"/>
            <w:shd w:val="clear" w:color="auto" w:fill="E7E6E6" w:themeFill="background2"/>
          </w:tcPr>
          <w:p w14:paraId="65B22C8D" w14:textId="77777777" w:rsidR="0010224A" w:rsidRPr="003512D2" w:rsidRDefault="0010224A" w:rsidP="00EC71E1">
            <w:pPr>
              <w:jc w:val="both"/>
              <w:rPr>
                <w:rFonts w:eastAsia="Times New Roman" w:cstheme="minorHAnsi"/>
                <w:b/>
              </w:rPr>
            </w:pPr>
            <w:r>
              <w:rPr>
                <w:rFonts w:eastAsia="Times New Roman" w:cstheme="minorHAnsi"/>
                <w:b/>
              </w:rPr>
              <w:t>6. Recognises and works within boundaries of role (SOP 9)</w:t>
            </w:r>
          </w:p>
          <w:p w14:paraId="71856821" w14:textId="77777777" w:rsidR="00631CE0" w:rsidRPr="004F401E" w:rsidRDefault="006C42A3" w:rsidP="00944670">
            <w:pPr>
              <w:pStyle w:val="ListParagraph"/>
              <w:numPr>
                <w:ilvl w:val="0"/>
                <w:numId w:val="85"/>
              </w:numPr>
              <w:jc w:val="both"/>
              <w:rPr>
                <w:rFonts w:eastAsia="Times New Roman" w:cstheme="minorHAnsi"/>
                <w:sz w:val="20"/>
                <w:szCs w:val="20"/>
              </w:rPr>
            </w:pPr>
            <w:r w:rsidRPr="004F401E">
              <w:rPr>
                <w:rFonts w:eastAsia="Times New Roman" w:cstheme="minorHAnsi"/>
                <w:sz w:val="20"/>
                <w:szCs w:val="20"/>
              </w:rPr>
              <w:t>W</w:t>
            </w:r>
            <w:r w:rsidR="0010224A" w:rsidRPr="004F401E">
              <w:rPr>
                <w:rFonts w:eastAsia="Times New Roman" w:cstheme="minorHAnsi"/>
                <w:sz w:val="20"/>
                <w:szCs w:val="20"/>
              </w:rPr>
              <w:t>hen working with clients, able to identify role of SLT and others including others including clients, carers and others involved in client care</w:t>
            </w:r>
          </w:p>
          <w:p w14:paraId="33EF4AD9" w14:textId="77777777" w:rsidR="00631CE0" w:rsidRPr="004F401E" w:rsidRDefault="00631CE0" w:rsidP="00944670">
            <w:pPr>
              <w:pStyle w:val="ListParagraph"/>
              <w:numPr>
                <w:ilvl w:val="0"/>
                <w:numId w:val="85"/>
              </w:numPr>
              <w:jc w:val="both"/>
              <w:rPr>
                <w:rFonts w:eastAsia="Times New Roman" w:cstheme="minorHAnsi"/>
                <w:sz w:val="20"/>
                <w:szCs w:val="20"/>
              </w:rPr>
            </w:pPr>
            <w:r w:rsidRPr="004F401E">
              <w:rPr>
                <w:rFonts w:eastAsia="Times New Roman" w:cstheme="minorHAnsi"/>
                <w:sz w:val="20"/>
                <w:szCs w:val="20"/>
              </w:rPr>
              <w:t>U</w:t>
            </w:r>
            <w:r w:rsidR="0010224A" w:rsidRPr="004F401E">
              <w:rPr>
                <w:rFonts w:eastAsia="Times New Roman" w:cstheme="minorHAnsi"/>
                <w:sz w:val="20"/>
                <w:szCs w:val="20"/>
              </w:rPr>
              <w:t xml:space="preserve">nderstands professional duties and responsibility of SLT </w:t>
            </w:r>
          </w:p>
          <w:p w14:paraId="32F42B51" w14:textId="77777777" w:rsidR="00631CE0" w:rsidRPr="004F401E" w:rsidRDefault="00631CE0" w:rsidP="00944670">
            <w:pPr>
              <w:pStyle w:val="ListParagraph"/>
              <w:numPr>
                <w:ilvl w:val="0"/>
                <w:numId w:val="85"/>
              </w:numPr>
              <w:jc w:val="both"/>
              <w:rPr>
                <w:rFonts w:eastAsia="Times New Roman" w:cstheme="minorHAnsi"/>
                <w:sz w:val="20"/>
                <w:szCs w:val="20"/>
              </w:rPr>
            </w:pPr>
            <w:r w:rsidRPr="004F401E">
              <w:rPr>
                <w:rFonts w:eastAsia="Times New Roman" w:cstheme="minorHAnsi"/>
                <w:sz w:val="20"/>
                <w:szCs w:val="20"/>
              </w:rPr>
              <w:t>U</w:t>
            </w:r>
            <w:r w:rsidR="0010224A" w:rsidRPr="004F401E">
              <w:rPr>
                <w:rFonts w:eastAsia="Times New Roman" w:cstheme="minorHAnsi"/>
                <w:sz w:val="20"/>
                <w:szCs w:val="20"/>
              </w:rPr>
              <w:t>nderstands when to make referrals, seek advice or initiate urgent action</w:t>
            </w:r>
          </w:p>
          <w:p w14:paraId="7F63FA6E" w14:textId="3C43C3C9" w:rsidR="0010224A" w:rsidRPr="006C42A3" w:rsidRDefault="00631CE0" w:rsidP="00944670">
            <w:pPr>
              <w:pStyle w:val="ListParagraph"/>
              <w:numPr>
                <w:ilvl w:val="0"/>
                <w:numId w:val="85"/>
              </w:numPr>
              <w:jc w:val="both"/>
              <w:rPr>
                <w:rFonts w:eastAsia="Times New Roman" w:cstheme="minorHAnsi"/>
              </w:rPr>
            </w:pPr>
            <w:r w:rsidRPr="004F401E">
              <w:rPr>
                <w:rFonts w:eastAsia="Times New Roman" w:cstheme="minorHAnsi"/>
                <w:sz w:val="20"/>
                <w:szCs w:val="20"/>
              </w:rPr>
              <w:t>A</w:t>
            </w:r>
            <w:r w:rsidR="0010224A" w:rsidRPr="004F401E">
              <w:rPr>
                <w:rFonts w:eastAsia="Times New Roman" w:cstheme="minorHAnsi"/>
                <w:sz w:val="20"/>
                <w:szCs w:val="20"/>
              </w:rPr>
              <w:t>ppropriately seeks and engages in supervision</w:t>
            </w:r>
          </w:p>
        </w:tc>
        <w:tc>
          <w:tcPr>
            <w:tcW w:w="3600" w:type="dxa"/>
            <w:shd w:val="clear" w:color="auto" w:fill="E7E6E6" w:themeFill="background2"/>
          </w:tcPr>
          <w:p w14:paraId="398B4CAA" w14:textId="77777777" w:rsidR="0010224A" w:rsidRPr="003512D2" w:rsidRDefault="0010224A" w:rsidP="00EC71E1">
            <w:pPr>
              <w:rPr>
                <w:rFonts w:eastAsia="Times New Roman" w:cstheme="minorHAnsi"/>
              </w:rPr>
            </w:pPr>
            <w:r>
              <w:rPr>
                <w:rFonts w:eastAsia="Times New Roman" w:cstheme="minorHAnsi"/>
              </w:rPr>
              <w:t>Mid Placement:</w:t>
            </w:r>
          </w:p>
        </w:tc>
        <w:tc>
          <w:tcPr>
            <w:tcW w:w="4800" w:type="dxa"/>
            <w:shd w:val="clear" w:color="auto" w:fill="E7E6E6" w:themeFill="background2"/>
          </w:tcPr>
          <w:p w14:paraId="3008F598" w14:textId="77777777" w:rsidR="0010224A" w:rsidRDefault="0010224A"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62C287E8" w14:textId="77777777" w:rsidR="0010224A" w:rsidRDefault="0010224A" w:rsidP="00EC71E1">
            <w:pPr>
              <w:rPr>
                <w:rFonts w:eastAsia="Times New Roman" w:cstheme="minorHAnsi"/>
              </w:rPr>
            </w:pPr>
            <w:r>
              <w:rPr>
                <w:rFonts w:eastAsia="Times New Roman" w:cstheme="minorHAnsi"/>
              </w:rPr>
              <w:t>No opportunity</w:t>
            </w:r>
          </w:p>
          <w:p w14:paraId="5BE4B841" w14:textId="77777777" w:rsidR="0010224A" w:rsidRDefault="0010224A" w:rsidP="00EC71E1">
            <w:pPr>
              <w:rPr>
                <w:rFonts w:eastAsia="Times New Roman" w:cstheme="minorHAnsi"/>
              </w:rPr>
            </w:pPr>
            <w:r>
              <w:rPr>
                <w:rFonts w:eastAsia="Times New Roman" w:cstheme="minorHAnsi"/>
              </w:rPr>
              <w:t>Not demonstrated</w:t>
            </w:r>
          </w:p>
          <w:p w14:paraId="707D81CF" w14:textId="77777777" w:rsidR="0010224A" w:rsidRDefault="0010224A" w:rsidP="00EC71E1">
            <w:pPr>
              <w:rPr>
                <w:rFonts w:eastAsia="Times New Roman" w:cstheme="minorHAnsi"/>
              </w:rPr>
            </w:pPr>
            <w:r>
              <w:rPr>
                <w:rFonts w:eastAsia="Times New Roman" w:cstheme="minorHAnsi"/>
              </w:rPr>
              <w:t>Emerging</w:t>
            </w:r>
          </w:p>
          <w:p w14:paraId="19E9C721"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0EA874A1" w14:textId="77777777" w:rsidTr="03DF990C">
        <w:trPr>
          <w:trHeight w:val="675"/>
        </w:trPr>
        <w:tc>
          <w:tcPr>
            <w:tcW w:w="6015" w:type="dxa"/>
            <w:vMerge/>
          </w:tcPr>
          <w:p w14:paraId="7C5AAA69" w14:textId="77777777" w:rsidR="0010224A" w:rsidRDefault="0010224A" w:rsidP="00EC71E1">
            <w:pPr>
              <w:jc w:val="both"/>
              <w:rPr>
                <w:rFonts w:eastAsia="Times New Roman" w:cstheme="minorHAnsi"/>
                <w:b/>
              </w:rPr>
            </w:pPr>
          </w:p>
        </w:tc>
        <w:tc>
          <w:tcPr>
            <w:tcW w:w="3600" w:type="dxa"/>
            <w:shd w:val="clear" w:color="auto" w:fill="E7E6E6" w:themeFill="background2"/>
          </w:tcPr>
          <w:p w14:paraId="3D487FB2" w14:textId="77777777" w:rsidR="0010224A" w:rsidRPr="003512D2" w:rsidRDefault="0010224A" w:rsidP="00EC71E1">
            <w:pPr>
              <w:rPr>
                <w:rFonts w:eastAsia="Times New Roman" w:cstheme="minorHAnsi"/>
              </w:rPr>
            </w:pPr>
            <w:r>
              <w:rPr>
                <w:rFonts w:eastAsia="Times New Roman" w:cstheme="minorHAnsi"/>
              </w:rPr>
              <w:t>End of placement:</w:t>
            </w:r>
          </w:p>
        </w:tc>
        <w:tc>
          <w:tcPr>
            <w:tcW w:w="4800" w:type="dxa"/>
            <w:shd w:val="clear" w:color="auto" w:fill="E7E6E6" w:themeFill="background2"/>
          </w:tcPr>
          <w:p w14:paraId="2157ABC1" w14:textId="77777777" w:rsidR="0010224A" w:rsidRPr="00837924" w:rsidRDefault="0010224A" w:rsidP="00EC71E1">
            <w:pPr>
              <w:rPr>
                <w:rFonts w:eastAsia="Times New Roman" w:cstheme="minorHAnsi"/>
                <w:b/>
                <w:bCs/>
              </w:rPr>
            </w:pPr>
            <w:r w:rsidRPr="00837924">
              <w:rPr>
                <w:rFonts w:eastAsia="Times New Roman" w:cstheme="minorHAnsi"/>
                <w:b/>
                <w:bCs/>
              </w:rPr>
              <w:t>End of Placement:</w:t>
            </w:r>
          </w:p>
          <w:p w14:paraId="3B64C7A8" w14:textId="77777777" w:rsidR="0010224A" w:rsidRDefault="0010224A" w:rsidP="00EC71E1">
            <w:pPr>
              <w:rPr>
                <w:rFonts w:eastAsia="Times New Roman" w:cstheme="minorHAnsi"/>
              </w:rPr>
            </w:pPr>
            <w:r>
              <w:rPr>
                <w:rFonts w:eastAsia="Times New Roman" w:cstheme="minorHAnsi"/>
              </w:rPr>
              <w:t>No opportunity</w:t>
            </w:r>
          </w:p>
          <w:p w14:paraId="244C48E2" w14:textId="77777777" w:rsidR="0010224A" w:rsidRDefault="0010224A" w:rsidP="00EC71E1">
            <w:pPr>
              <w:rPr>
                <w:rFonts w:eastAsia="Times New Roman" w:cstheme="minorHAnsi"/>
              </w:rPr>
            </w:pPr>
            <w:r>
              <w:rPr>
                <w:rFonts w:eastAsia="Times New Roman" w:cstheme="minorHAnsi"/>
              </w:rPr>
              <w:t>Not demonstrated</w:t>
            </w:r>
          </w:p>
          <w:p w14:paraId="1D94B935" w14:textId="77777777" w:rsidR="0010224A" w:rsidRDefault="0010224A" w:rsidP="00EC71E1">
            <w:pPr>
              <w:rPr>
                <w:rFonts w:eastAsia="Times New Roman" w:cstheme="minorHAnsi"/>
              </w:rPr>
            </w:pPr>
            <w:r>
              <w:rPr>
                <w:rFonts w:eastAsia="Times New Roman" w:cstheme="minorHAnsi"/>
              </w:rPr>
              <w:t>Emerging</w:t>
            </w:r>
          </w:p>
          <w:p w14:paraId="6D91D515"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2AE42278" w14:textId="77777777" w:rsidTr="03DF990C">
        <w:trPr>
          <w:trHeight w:val="938"/>
        </w:trPr>
        <w:tc>
          <w:tcPr>
            <w:tcW w:w="6015" w:type="dxa"/>
            <w:vMerge w:val="restart"/>
            <w:shd w:val="clear" w:color="auto" w:fill="E7E6E6" w:themeFill="background2"/>
          </w:tcPr>
          <w:p w14:paraId="743BB6CE" w14:textId="755927F7" w:rsidR="00631CE0" w:rsidRPr="006E03B4" w:rsidRDefault="006E03B4" w:rsidP="006E03B4">
            <w:pPr>
              <w:jc w:val="both"/>
              <w:rPr>
                <w:rFonts w:eastAsia="Times New Roman"/>
                <w:b/>
                <w:bCs/>
              </w:rPr>
            </w:pPr>
            <w:r>
              <w:rPr>
                <w:rFonts w:eastAsia="Times New Roman"/>
                <w:b/>
                <w:bCs/>
              </w:rPr>
              <w:t>7.</w:t>
            </w:r>
            <w:r w:rsidR="0010224A" w:rsidRPr="006E03B4">
              <w:rPr>
                <w:rFonts w:eastAsia="Times New Roman"/>
                <w:b/>
                <w:bCs/>
              </w:rPr>
              <w:t>Initiates and sustains appropriate professional relationships and can work as part of a team (SOP 9)</w:t>
            </w:r>
          </w:p>
          <w:p w14:paraId="3F5A4191" w14:textId="77777777" w:rsidR="006E03B4" w:rsidRPr="004F401E" w:rsidRDefault="00631CE0" w:rsidP="00944670">
            <w:pPr>
              <w:pStyle w:val="ListParagraph"/>
              <w:numPr>
                <w:ilvl w:val="0"/>
                <w:numId w:val="86"/>
              </w:numPr>
              <w:jc w:val="both"/>
              <w:rPr>
                <w:rFonts w:eastAsia="Times New Roman"/>
                <w:b/>
                <w:bCs/>
                <w:sz w:val="20"/>
                <w:szCs w:val="20"/>
              </w:rPr>
            </w:pPr>
            <w:r w:rsidRPr="004F401E">
              <w:rPr>
                <w:rFonts w:eastAsia="Times New Roman"/>
                <w:sz w:val="20"/>
                <w:szCs w:val="20"/>
              </w:rPr>
              <w:t>A</w:t>
            </w:r>
            <w:r w:rsidR="0010224A" w:rsidRPr="004F401E">
              <w:rPr>
                <w:rFonts w:eastAsia="Times New Roman"/>
                <w:sz w:val="20"/>
                <w:szCs w:val="20"/>
              </w:rPr>
              <w:t>ctively engages with own team or others where appropriate</w:t>
            </w:r>
          </w:p>
          <w:p w14:paraId="32203C8B" w14:textId="77777777" w:rsidR="006E03B4" w:rsidRPr="004F401E" w:rsidRDefault="006E03B4" w:rsidP="00944670">
            <w:pPr>
              <w:pStyle w:val="ListParagraph"/>
              <w:numPr>
                <w:ilvl w:val="0"/>
                <w:numId w:val="86"/>
              </w:numPr>
              <w:jc w:val="both"/>
              <w:rPr>
                <w:rFonts w:eastAsia="Times New Roman"/>
                <w:b/>
                <w:bCs/>
                <w:sz w:val="20"/>
                <w:szCs w:val="20"/>
              </w:rPr>
            </w:pPr>
            <w:r w:rsidRPr="004F401E">
              <w:rPr>
                <w:rFonts w:eastAsia="Times New Roman"/>
                <w:sz w:val="20"/>
                <w:szCs w:val="20"/>
              </w:rPr>
              <w:t>R</w:t>
            </w:r>
            <w:r w:rsidR="0010224A" w:rsidRPr="004F401E">
              <w:rPr>
                <w:rFonts w:eastAsia="Times New Roman"/>
                <w:sz w:val="20"/>
                <w:szCs w:val="20"/>
              </w:rPr>
              <w:t xml:space="preserve">ecognises own role within </w:t>
            </w:r>
            <w:proofErr w:type="spellStart"/>
            <w:r w:rsidR="0010224A" w:rsidRPr="004F401E">
              <w:rPr>
                <w:rFonts w:eastAsia="Times New Roman"/>
                <w:sz w:val="20"/>
                <w:szCs w:val="20"/>
              </w:rPr>
              <w:t>uni</w:t>
            </w:r>
            <w:proofErr w:type="spellEnd"/>
            <w:r w:rsidR="0010224A" w:rsidRPr="004F401E">
              <w:rPr>
                <w:rFonts w:eastAsia="Times New Roman"/>
                <w:sz w:val="20"/>
                <w:szCs w:val="20"/>
              </w:rPr>
              <w:t>- or multi-disciplinary team</w:t>
            </w:r>
          </w:p>
          <w:p w14:paraId="4DFB73A8" w14:textId="77777777" w:rsidR="006E03B4" w:rsidRPr="004F401E" w:rsidRDefault="006E03B4" w:rsidP="00944670">
            <w:pPr>
              <w:pStyle w:val="ListParagraph"/>
              <w:numPr>
                <w:ilvl w:val="0"/>
                <w:numId w:val="86"/>
              </w:numPr>
              <w:jc w:val="both"/>
              <w:rPr>
                <w:rFonts w:eastAsia="Times New Roman"/>
                <w:b/>
                <w:bCs/>
                <w:sz w:val="20"/>
                <w:szCs w:val="20"/>
              </w:rPr>
            </w:pPr>
            <w:r w:rsidRPr="004F401E">
              <w:rPr>
                <w:rFonts w:eastAsia="Times New Roman"/>
                <w:sz w:val="20"/>
                <w:szCs w:val="20"/>
              </w:rPr>
              <w:t>C</w:t>
            </w:r>
            <w:r w:rsidR="0010224A" w:rsidRPr="004F401E">
              <w:rPr>
                <w:rFonts w:eastAsia="Times New Roman"/>
                <w:sz w:val="20"/>
                <w:szCs w:val="20"/>
              </w:rPr>
              <w:t>ommunicates with other professionals as needed to support client care</w:t>
            </w:r>
          </w:p>
          <w:p w14:paraId="41F0376C" w14:textId="77777777" w:rsidR="006E03B4" w:rsidRPr="004F401E" w:rsidRDefault="006E03B4" w:rsidP="00944670">
            <w:pPr>
              <w:pStyle w:val="ListParagraph"/>
              <w:numPr>
                <w:ilvl w:val="0"/>
                <w:numId w:val="86"/>
              </w:numPr>
              <w:jc w:val="both"/>
              <w:rPr>
                <w:rFonts w:eastAsia="Times New Roman"/>
                <w:b/>
                <w:bCs/>
                <w:sz w:val="20"/>
                <w:szCs w:val="20"/>
              </w:rPr>
            </w:pPr>
            <w:r w:rsidRPr="004F401E">
              <w:rPr>
                <w:rFonts w:eastAsia="Times New Roman"/>
                <w:sz w:val="20"/>
                <w:szCs w:val="20"/>
              </w:rPr>
              <w:t>C</w:t>
            </w:r>
            <w:r w:rsidR="0010224A" w:rsidRPr="004F401E">
              <w:rPr>
                <w:rFonts w:eastAsia="Times New Roman"/>
                <w:sz w:val="20"/>
                <w:szCs w:val="20"/>
              </w:rPr>
              <w:t>arries out joint sessions with other professionals as appropriate for client care</w:t>
            </w:r>
          </w:p>
          <w:p w14:paraId="58C627AE" w14:textId="1146B565" w:rsidR="0010224A" w:rsidRPr="00631CE0" w:rsidRDefault="006E03B4" w:rsidP="00944670">
            <w:pPr>
              <w:pStyle w:val="ListParagraph"/>
              <w:numPr>
                <w:ilvl w:val="0"/>
                <w:numId w:val="86"/>
              </w:numPr>
              <w:jc w:val="both"/>
              <w:rPr>
                <w:rFonts w:eastAsia="Times New Roman"/>
                <w:b/>
                <w:bCs/>
              </w:rPr>
            </w:pPr>
            <w:r w:rsidRPr="004F401E">
              <w:rPr>
                <w:rFonts w:eastAsia="Times New Roman"/>
                <w:sz w:val="20"/>
                <w:szCs w:val="20"/>
              </w:rPr>
              <w:t>H</w:t>
            </w:r>
            <w:r w:rsidR="0010224A" w:rsidRPr="004F401E">
              <w:rPr>
                <w:rFonts w:eastAsia="Times New Roman"/>
                <w:sz w:val="20"/>
                <w:szCs w:val="20"/>
              </w:rPr>
              <w:t xml:space="preserve">as clear understanding of the role of different professionals </w:t>
            </w:r>
          </w:p>
        </w:tc>
        <w:tc>
          <w:tcPr>
            <w:tcW w:w="3600" w:type="dxa"/>
            <w:shd w:val="clear" w:color="auto" w:fill="E7E6E6" w:themeFill="background2"/>
          </w:tcPr>
          <w:p w14:paraId="44ED24A3" w14:textId="77777777" w:rsidR="0010224A" w:rsidRPr="003512D2" w:rsidRDefault="0010224A" w:rsidP="00EC71E1">
            <w:pPr>
              <w:rPr>
                <w:rFonts w:eastAsia="Times New Roman" w:cstheme="minorHAnsi"/>
              </w:rPr>
            </w:pPr>
            <w:r>
              <w:rPr>
                <w:rFonts w:eastAsia="Times New Roman" w:cstheme="minorHAnsi"/>
              </w:rPr>
              <w:t>Mid Placement:</w:t>
            </w:r>
            <w:r w:rsidRPr="00590B1F">
              <w:rPr>
                <w:rFonts w:asciiTheme="majorHAnsi" w:eastAsia="Arial Unicode MS" w:hAnsiTheme="majorHAnsi" w:cstheme="majorHAnsi"/>
                <w:color w:val="000000"/>
                <w:bdr w:val="nil"/>
                <w14:textOutline w14:w="0" w14:cap="flat" w14:cmpd="sng" w14:algn="ctr">
                  <w14:noFill/>
                  <w14:prstDash w14:val="solid"/>
                  <w14:bevel/>
                </w14:textOutline>
              </w:rPr>
              <w:t xml:space="preserve"> </w:t>
            </w:r>
          </w:p>
        </w:tc>
        <w:tc>
          <w:tcPr>
            <w:tcW w:w="4800" w:type="dxa"/>
            <w:shd w:val="clear" w:color="auto" w:fill="E7E6E6" w:themeFill="background2"/>
          </w:tcPr>
          <w:p w14:paraId="58A366AB" w14:textId="77777777" w:rsidR="0010224A" w:rsidRDefault="0010224A"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0FA685B7" w14:textId="77777777" w:rsidR="0010224A" w:rsidRDefault="0010224A" w:rsidP="00EC71E1">
            <w:pPr>
              <w:rPr>
                <w:rFonts w:eastAsia="Times New Roman" w:cstheme="minorHAnsi"/>
              </w:rPr>
            </w:pPr>
            <w:r>
              <w:rPr>
                <w:rFonts w:eastAsia="Times New Roman" w:cstheme="minorHAnsi"/>
              </w:rPr>
              <w:t>No opportunity</w:t>
            </w:r>
          </w:p>
          <w:p w14:paraId="02647DEC" w14:textId="77777777" w:rsidR="0010224A" w:rsidRDefault="0010224A" w:rsidP="00EC71E1">
            <w:pPr>
              <w:rPr>
                <w:rFonts w:eastAsia="Times New Roman" w:cstheme="minorHAnsi"/>
              </w:rPr>
            </w:pPr>
            <w:r>
              <w:rPr>
                <w:rFonts w:eastAsia="Times New Roman" w:cstheme="minorHAnsi"/>
              </w:rPr>
              <w:t>Not demonstrated</w:t>
            </w:r>
          </w:p>
          <w:p w14:paraId="643F824D" w14:textId="77777777" w:rsidR="0010224A" w:rsidRDefault="0010224A" w:rsidP="00EC71E1">
            <w:pPr>
              <w:rPr>
                <w:rFonts w:eastAsia="Times New Roman" w:cstheme="minorHAnsi"/>
              </w:rPr>
            </w:pPr>
            <w:r>
              <w:rPr>
                <w:rFonts w:eastAsia="Times New Roman" w:cstheme="minorHAnsi"/>
              </w:rPr>
              <w:t>Emerging</w:t>
            </w:r>
          </w:p>
          <w:p w14:paraId="7376AD52"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2D6FA4F4" w14:textId="77777777" w:rsidTr="03DF990C">
        <w:trPr>
          <w:trHeight w:val="937"/>
        </w:trPr>
        <w:tc>
          <w:tcPr>
            <w:tcW w:w="6015" w:type="dxa"/>
            <w:vMerge/>
          </w:tcPr>
          <w:p w14:paraId="0D0B1CDB" w14:textId="77777777" w:rsidR="0010224A" w:rsidRPr="00645EBF" w:rsidRDefault="0010224A" w:rsidP="00EC71E1">
            <w:pPr>
              <w:jc w:val="both"/>
              <w:rPr>
                <w:rFonts w:eastAsia="Times New Roman" w:cstheme="minorHAnsi"/>
                <w:b/>
                <w:color w:val="FF0000"/>
              </w:rPr>
            </w:pPr>
          </w:p>
        </w:tc>
        <w:tc>
          <w:tcPr>
            <w:tcW w:w="3600" w:type="dxa"/>
            <w:shd w:val="clear" w:color="auto" w:fill="E7E6E6" w:themeFill="background2"/>
          </w:tcPr>
          <w:p w14:paraId="7E5EA711" w14:textId="77777777" w:rsidR="0010224A" w:rsidRPr="003512D2" w:rsidRDefault="0010224A" w:rsidP="00EC71E1">
            <w:pPr>
              <w:rPr>
                <w:rFonts w:eastAsia="Times New Roman" w:cstheme="minorHAnsi"/>
              </w:rPr>
            </w:pPr>
            <w:r>
              <w:rPr>
                <w:rFonts w:eastAsia="Times New Roman" w:cstheme="minorHAnsi"/>
              </w:rPr>
              <w:t>End of placement:</w:t>
            </w:r>
          </w:p>
        </w:tc>
        <w:tc>
          <w:tcPr>
            <w:tcW w:w="4800" w:type="dxa"/>
            <w:shd w:val="clear" w:color="auto" w:fill="E7E6E6" w:themeFill="background2"/>
          </w:tcPr>
          <w:p w14:paraId="103C2925" w14:textId="77777777" w:rsidR="0010224A" w:rsidRPr="00837924" w:rsidRDefault="0010224A" w:rsidP="00EC71E1">
            <w:pPr>
              <w:rPr>
                <w:rFonts w:eastAsia="Times New Roman" w:cstheme="minorHAnsi"/>
                <w:b/>
                <w:bCs/>
              </w:rPr>
            </w:pPr>
            <w:r w:rsidRPr="00837924">
              <w:rPr>
                <w:rFonts w:eastAsia="Times New Roman" w:cstheme="minorHAnsi"/>
                <w:b/>
                <w:bCs/>
              </w:rPr>
              <w:t>End of Placement:</w:t>
            </w:r>
          </w:p>
          <w:p w14:paraId="6F032E8E" w14:textId="77777777" w:rsidR="0010224A" w:rsidRDefault="0010224A" w:rsidP="00EC71E1">
            <w:pPr>
              <w:rPr>
                <w:rFonts w:eastAsia="Times New Roman" w:cstheme="minorHAnsi"/>
              </w:rPr>
            </w:pPr>
            <w:r>
              <w:rPr>
                <w:rFonts w:eastAsia="Times New Roman" w:cstheme="minorHAnsi"/>
              </w:rPr>
              <w:t>No opportunity</w:t>
            </w:r>
          </w:p>
          <w:p w14:paraId="681DEDAD" w14:textId="77777777" w:rsidR="0010224A" w:rsidRDefault="0010224A" w:rsidP="00EC71E1">
            <w:pPr>
              <w:rPr>
                <w:rFonts w:eastAsia="Times New Roman" w:cstheme="minorHAnsi"/>
              </w:rPr>
            </w:pPr>
            <w:r>
              <w:rPr>
                <w:rFonts w:eastAsia="Times New Roman" w:cstheme="minorHAnsi"/>
              </w:rPr>
              <w:t>Not demonstrated</w:t>
            </w:r>
          </w:p>
          <w:p w14:paraId="5F33FBDC" w14:textId="77777777" w:rsidR="0010224A" w:rsidRDefault="0010224A" w:rsidP="00EC71E1">
            <w:pPr>
              <w:rPr>
                <w:rFonts w:eastAsia="Times New Roman" w:cstheme="minorHAnsi"/>
              </w:rPr>
            </w:pPr>
            <w:r>
              <w:rPr>
                <w:rFonts w:eastAsia="Times New Roman" w:cstheme="minorHAnsi"/>
              </w:rPr>
              <w:t>Emerging</w:t>
            </w:r>
          </w:p>
          <w:p w14:paraId="685203FB"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0E3546E1" w14:textId="77777777" w:rsidTr="03DF990C">
        <w:trPr>
          <w:trHeight w:val="540"/>
        </w:trPr>
        <w:tc>
          <w:tcPr>
            <w:tcW w:w="6015" w:type="dxa"/>
            <w:vMerge w:val="restart"/>
            <w:shd w:val="clear" w:color="auto" w:fill="E7E6E6" w:themeFill="background2"/>
          </w:tcPr>
          <w:p w14:paraId="2F17E647" w14:textId="77777777" w:rsidR="0010224A" w:rsidRDefault="0010224A" w:rsidP="00EC71E1">
            <w:pPr>
              <w:rPr>
                <w:rFonts w:eastAsia="Times New Roman" w:cstheme="minorHAnsi"/>
                <w:b/>
              </w:rPr>
            </w:pPr>
            <w:r>
              <w:rPr>
                <w:rFonts w:eastAsia="Times New Roman" w:cstheme="minorHAnsi"/>
                <w:b/>
              </w:rPr>
              <w:t>Overall comments on communication and working in partnership</w:t>
            </w:r>
          </w:p>
          <w:p w14:paraId="42EA1021" w14:textId="77777777" w:rsidR="0010224A" w:rsidRDefault="0010224A" w:rsidP="00EC71E1">
            <w:pPr>
              <w:rPr>
                <w:rFonts w:eastAsia="Times New Roman" w:cstheme="minorHAnsi"/>
                <w:b/>
              </w:rPr>
            </w:pPr>
          </w:p>
          <w:p w14:paraId="28798FC4" w14:textId="77777777" w:rsidR="0010224A" w:rsidRDefault="0010224A" w:rsidP="00EC71E1">
            <w:pPr>
              <w:rPr>
                <w:rFonts w:eastAsia="Times New Roman" w:cstheme="minorHAnsi"/>
                <w:b/>
              </w:rPr>
            </w:pPr>
          </w:p>
          <w:p w14:paraId="5A8D1A82" w14:textId="77777777" w:rsidR="0010224A" w:rsidRDefault="0010224A" w:rsidP="00EC71E1">
            <w:pPr>
              <w:rPr>
                <w:rFonts w:eastAsia="Times New Roman" w:cstheme="minorHAnsi"/>
                <w:b/>
              </w:rPr>
            </w:pPr>
          </w:p>
        </w:tc>
        <w:tc>
          <w:tcPr>
            <w:tcW w:w="3600" w:type="dxa"/>
            <w:shd w:val="clear" w:color="auto" w:fill="E7E6E6" w:themeFill="background2"/>
          </w:tcPr>
          <w:p w14:paraId="723ED1ED" w14:textId="77777777" w:rsidR="0010224A" w:rsidRDefault="0010224A" w:rsidP="00EC71E1">
            <w:pPr>
              <w:rPr>
                <w:rFonts w:eastAsia="Times New Roman" w:cstheme="minorHAnsi"/>
                <w:b/>
                <w:bCs/>
              </w:rPr>
            </w:pPr>
            <w:r>
              <w:rPr>
                <w:rFonts w:eastAsia="Times New Roman" w:cstheme="minorHAnsi"/>
                <w:b/>
                <w:bCs/>
              </w:rPr>
              <w:t>Student (mid):</w:t>
            </w:r>
          </w:p>
          <w:p w14:paraId="6F087618" w14:textId="77777777" w:rsidR="0010224A" w:rsidRDefault="0010224A" w:rsidP="00EC71E1">
            <w:pPr>
              <w:rPr>
                <w:rFonts w:eastAsia="Times New Roman" w:cstheme="minorHAnsi"/>
                <w:b/>
                <w:bCs/>
              </w:rPr>
            </w:pPr>
          </w:p>
          <w:p w14:paraId="32A76072" w14:textId="77777777" w:rsidR="0010224A" w:rsidRPr="0070358E" w:rsidRDefault="0010224A" w:rsidP="00EC71E1">
            <w:pPr>
              <w:rPr>
                <w:rFonts w:eastAsia="Times New Roman" w:cstheme="minorHAnsi"/>
                <w:b/>
                <w:bCs/>
              </w:rPr>
            </w:pPr>
          </w:p>
        </w:tc>
        <w:tc>
          <w:tcPr>
            <w:tcW w:w="4800" w:type="dxa"/>
            <w:shd w:val="clear" w:color="auto" w:fill="E7E6E6" w:themeFill="background2"/>
          </w:tcPr>
          <w:p w14:paraId="5A2BB447" w14:textId="77777777" w:rsidR="0010224A" w:rsidRDefault="0010224A" w:rsidP="00EC71E1">
            <w:pPr>
              <w:rPr>
                <w:rFonts w:eastAsia="Times New Roman" w:cstheme="minorHAnsi"/>
                <w:b/>
                <w:bCs/>
              </w:rPr>
            </w:pPr>
            <w:r>
              <w:rPr>
                <w:rFonts w:eastAsia="Times New Roman" w:cstheme="minorHAnsi"/>
                <w:b/>
                <w:bCs/>
              </w:rPr>
              <w:t>Practice educator (mid)</w:t>
            </w:r>
            <w:r w:rsidRPr="0070358E">
              <w:rPr>
                <w:rFonts w:eastAsia="Times New Roman" w:cstheme="minorHAnsi"/>
                <w:b/>
                <w:bCs/>
              </w:rPr>
              <w:t>:</w:t>
            </w:r>
          </w:p>
          <w:p w14:paraId="59AFF0D7" w14:textId="77777777" w:rsidR="0010224A" w:rsidRDefault="0010224A" w:rsidP="00EC71E1">
            <w:pPr>
              <w:rPr>
                <w:rFonts w:eastAsia="Times New Roman" w:cstheme="minorHAnsi"/>
                <w:b/>
                <w:bCs/>
              </w:rPr>
            </w:pPr>
          </w:p>
          <w:p w14:paraId="4DB75B45" w14:textId="77777777" w:rsidR="0010224A" w:rsidRPr="0070358E" w:rsidRDefault="0010224A" w:rsidP="00EC71E1">
            <w:pPr>
              <w:rPr>
                <w:rFonts w:eastAsia="Times New Roman" w:cstheme="minorHAnsi"/>
                <w:b/>
                <w:bCs/>
              </w:rPr>
            </w:pPr>
          </w:p>
        </w:tc>
      </w:tr>
      <w:tr w:rsidR="0010224A" w:rsidRPr="003512D2" w14:paraId="1D049445" w14:textId="77777777" w:rsidTr="03DF990C">
        <w:trPr>
          <w:trHeight w:val="540"/>
        </w:trPr>
        <w:tc>
          <w:tcPr>
            <w:tcW w:w="6015" w:type="dxa"/>
            <w:vMerge/>
          </w:tcPr>
          <w:p w14:paraId="2CECCCED" w14:textId="77777777" w:rsidR="0010224A" w:rsidRDefault="0010224A" w:rsidP="00EC71E1">
            <w:pPr>
              <w:rPr>
                <w:rFonts w:eastAsia="Times New Roman" w:cstheme="minorHAnsi"/>
                <w:b/>
              </w:rPr>
            </w:pPr>
          </w:p>
        </w:tc>
        <w:tc>
          <w:tcPr>
            <w:tcW w:w="3600" w:type="dxa"/>
            <w:shd w:val="clear" w:color="auto" w:fill="E7E6E6" w:themeFill="background2"/>
          </w:tcPr>
          <w:p w14:paraId="137E79DD" w14:textId="77777777" w:rsidR="0010224A" w:rsidRDefault="0010224A" w:rsidP="00EC71E1">
            <w:pPr>
              <w:rPr>
                <w:rFonts w:eastAsia="Times New Roman" w:cstheme="minorHAnsi"/>
                <w:b/>
                <w:bCs/>
              </w:rPr>
            </w:pPr>
            <w:r>
              <w:rPr>
                <w:rFonts w:eastAsia="Times New Roman" w:cstheme="minorHAnsi"/>
                <w:b/>
                <w:bCs/>
              </w:rPr>
              <w:t>Student (end):</w:t>
            </w:r>
          </w:p>
          <w:p w14:paraId="7615DDFC" w14:textId="77777777" w:rsidR="0010224A" w:rsidRDefault="0010224A" w:rsidP="00EC71E1">
            <w:pPr>
              <w:rPr>
                <w:rFonts w:eastAsia="Times New Roman" w:cstheme="minorHAnsi"/>
                <w:b/>
                <w:bCs/>
              </w:rPr>
            </w:pPr>
          </w:p>
          <w:p w14:paraId="3FF2106C" w14:textId="77777777" w:rsidR="0010224A" w:rsidRDefault="0010224A" w:rsidP="00EC71E1">
            <w:pPr>
              <w:rPr>
                <w:rFonts w:eastAsia="Times New Roman" w:cstheme="minorHAnsi"/>
                <w:b/>
                <w:bCs/>
              </w:rPr>
            </w:pPr>
          </w:p>
        </w:tc>
        <w:tc>
          <w:tcPr>
            <w:tcW w:w="4800" w:type="dxa"/>
            <w:shd w:val="clear" w:color="auto" w:fill="E7E6E6" w:themeFill="background2"/>
          </w:tcPr>
          <w:p w14:paraId="446CCD16" w14:textId="77777777" w:rsidR="0010224A" w:rsidRPr="0070358E" w:rsidRDefault="0010224A" w:rsidP="00EC71E1">
            <w:pPr>
              <w:rPr>
                <w:rFonts w:eastAsia="Times New Roman" w:cstheme="minorHAnsi"/>
                <w:b/>
                <w:bCs/>
              </w:rPr>
            </w:pPr>
            <w:r>
              <w:rPr>
                <w:rFonts w:eastAsia="Times New Roman" w:cstheme="minorHAnsi"/>
                <w:b/>
                <w:bCs/>
              </w:rPr>
              <w:t>Practice educator (end):</w:t>
            </w:r>
          </w:p>
        </w:tc>
      </w:tr>
      <w:tr w:rsidR="0010224A" w:rsidRPr="003512D2" w14:paraId="26D52F29" w14:textId="77777777" w:rsidTr="03DF990C">
        <w:tc>
          <w:tcPr>
            <w:tcW w:w="6015" w:type="dxa"/>
            <w:shd w:val="clear" w:color="auto" w:fill="E7E6E6" w:themeFill="background2"/>
          </w:tcPr>
          <w:p w14:paraId="53B8D549" w14:textId="77777777" w:rsidR="0010224A" w:rsidRDefault="0010224A" w:rsidP="00EC71E1">
            <w:pPr>
              <w:rPr>
                <w:rFonts w:eastAsia="Times New Roman" w:cstheme="minorHAnsi"/>
                <w:b/>
              </w:rPr>
            </w:pPr>
            <w:r>
              <w:rPr>
                <w:rFonts w:eastAsia="Times New Roman" w:cstheme="minorHAnsi"/>
                <w:b/>
              </w:rPr>
              <w:t>ACTIONS (agreed with educator and student)</w:t>
            </w:r>
          </w:p>
        </w:tc>
        <w:tc>
          <w:tcPr>
            <w:tcW w:w="3600" w:type="dxa"/>
            <w:shd w:val="clear" w:color="auto" w:fill="E7E6E6" w:themeFill="background2"/>
          </w:tcPr>
          <w:p w14:paraId="74DB3087" w14:textId="77777777" w:rsidR="0010224A" w:rsidRDefault="0010224A" w:rsidP="00EC71E1">
            <w:pPr>
              <w:rPr>
                <w:rFonts w:eastAsia="Times New Roman" w:cstheme="minorHAnsi"/>
                <w:b/>
                <w:bCs/>
              </w:rPr>
            </w:pPr>
            <w:r>
              <w:rPr>
                <w:rFonts w:eastAsia="Times New Roman" w:cstheme="minorHAnsi"/>
                <w:b/>
                <w:bCs/>
              </w:rPr>
              <w:t>Mid:</w:t>
            </w:r>
          </w:p>
          <w:p w14:paraId="17E1912C" w14:textId="77777777" w:rsidR="0010224A" w:rsidRDefault="0010224A" w:rsidP="00EC71E1">
            <w:pPr>
              <w:rPr>
                <w:rFonts w:eastAsia="Times New Roman" w:cstheme="minorHAnsi"/>
                <w:b/>
                <w:bCs/>
              </w:rPr>
            </w:pPr>
          </w:p>
          <w:p w14:paraId="438B0EA4" w14:textId="77777777" w:rsidR="0010224A" w:rsidRDefault="0010224A" w:rsidP="00EC71E1">
            <w:pPr>
              <w:rPr>
                <w:rFonts w:eastAsia="Times New Roman" w:cstheme="minorHAnsi"/>
                <w:b/>
                <w:bCs/>
              </w:rPr>
            </w:pPr>
          </w:p>
        </w:tc>
        <w:tc>
          <w:tcPr>
            <w:tcW w:w="4800" w:type="dxa"/>
            <w:shd w:val="clear" w:color="auto" w:fill="E7E6E6" w:themeFill="background2"/>
          </w:tcPr>
          <w:p w14:paraId="48BD7242" w14:textId="77777777" w:rsidR="0010224A" w:rsidRPr="0070358E" w:rsidRDefault="0010224A" w:rsidP="00EC71E1">
            <w:pPr>
              <w:rPr>
                <w:rFonts w:eastAsia="Times New Roman" w:cstheme="minorHAnsi"/>
                <w:b/>
                <w:bCs/>
              </w:rPr>
            </w:pPr>
            <w:r>
              <w:rPr>
                <w:rFonts w:eastAsia="Times New Roman" w:cstheme="minorHAnsi"/>
                <w:b/>
                <w:bCs/>
              </w:rPr>
              <w:t>End:</w:t>
            </w:r>
          </w:p>
        </w:tc>
      </w:tr>
    </w:tbl>
    <w:p w14:paraId="5B7F01EC" w14:textId="4AC2A161" w:rsidR="0010224A" w:rsidRDefault="0010224A" w:rsidP="0010224A">
      <w:pPr>
        <w:spacing w:after="0" w:line="240" w:lineRule="auto"/>
        <w:rPr>
          <w:rFonts w:eastAsia="Times New Roman" w:cstheme="minorHAnsi"/>
        </w:rPr>
      </w:pPr>
    </w:p>
    <w:p w14:paraId="27B5F103" w14:textId="09EBD3B7" w:rsidR="00B13865" w:rsidRDefault="00B13865" w:rsidP="0010224A">
      <w:pPr>
        <w:spacing w:after="0" w:line="240" w:lineRule="auto"/>
        <w:rPr>
          <w:rFonts w:eastAsia="Times New Roman" w:cstheme="minorHAnsi"/>
        </w:rPr>
      </w:pPr>
    </w:p>
    <w:p w14:paraId="3279A642" w14:textId="77777777" w:rsidR="0010224A" w:rsidRPr="006B4B2F" w:rsidRDefault="0010224A" w:rsidP="00944670">
      <w:pPr>
        <w:pStyle w:val="ListParagraph"/>
        <w:numPr>
          <w:ilvl w:val="0"/>
          <w:numId w:val="57"/>
        </w:numPr>
        <w:spacing w:after="0" w:line="240" w:lineRule="auto"/>
        <w:contextualSpacing w:val="0"/>
        <w:rPr>
          <w:rFonts w:eastAsia="Times New Roman" w:cstheme="minorHAnsi"/>
          <w:sz w:val="36"/>
          <w:szCs w:val="36"/>
        </w:rPr>
      </w:pPr>
      <w:r w:rsidRPr="006B4B2F">
        <w:rPr>
          <w:rFonts w:eastAsia="Times New Roman" w:cstheme="minorHAnsi"/>
          <w:sz w:val="36"/>
          <w:szCs w:val="36"/>
        </w:rPr>
        <w:t>Clinical Skills</w:t>
      </w:r>
    </w:p>
    <w:p w14:paraId="7FEBFE8D" w14:textId="77777777" w:rsidR="0010224A" w:rsidRPr="003512D2" w:rsidRDefault="0010224A" w:rsidP="0010224A">
      <w:pPr>
        <w:spacing w:after="0" w:line="240" w:lineRule="auto"/>
        <w:rPr>
          <w:rFonts w:eastAsia="Times New Roman" w:cstheme="minorHAnsi"/>
        </w:rPr>
      </w:pPr>
    </w:p>
    <w:p w14:paraId="1B91597E" w14:textId="77777777" w:rsidR="0010224A" w:rsidRPr="003512D2" w:rsidRDefault="0010224A" w:rsidP="0010224A">
      <w:pPr>
        <w:spacing w:after="0" w:line="240" w:lineRule="auto"/>
        <w:rPr>
          <w:rFonts w:eastAsia="Times New Roman" w:cstheme="minorHAnsi"/>
        </w:rPr>
      </w:pPr>
    </w:p>
    <w:tbl>
      <w:tblPr>
        <w:tblStyle w:val="TableGrid"/>
        <w:tblW w:w="14888" w:type="dxa"/>
        <w:tblInd w:w="137" w:type="dxa"/>
        <w:tblLook w:val="04A0" w:firstRow="1" w:lastRow="0" w:firstColumn="1" w:lastColumn="0" w:noHBand="0" w:noVBand="1"/>
      </w:tblPr>
      <w:tblGrid>
        <w:gridCol w:w="4493"/>
        <w:gridCol w:w="4965"/>
        <w:gridCol w:w="5430"/>
      </w:tblGrid>
      <w:tr w:rsidR="0010224A" w:rsidRPr="003512D2" w14:paraId="31366F42" w14:textId="77777777" w:rsidTr="03DF990C">
        <w:tc>
          <w:tcPr>
            <w:tcW w:w="4493" w:type="dxa"/>
            <w:shd w:val="clear" w:color="auto" w:fill="AEAAAA" w:themeFill="background2" w:themeFillShade="BF"/>
          </w:tcPr>
          <w:p w14:paraId="3222EA66" w14:textId="77777777" w:rsidR="0010224A" w:rsidRPr="003512D2" w:rsidRDefault="0010224A" w:rsidP="00EC71E1">
            <w:pPr>
              <w:rPr>
                <w:rFonts w:eastAsia="Times New Roman" w:cstheme="minorHAnsi"/>
                <w:b/>
              </w:rPr>
            </w:pPr>
            <w:r>
              <w:rPr>
                <w:rFonts w:eastAsia="Times New Roman" w:cstheme="minorHAnsi"/>
                <w:b/>
              </w:rPr>
              <w:t>Core skills &amp; examples of supporting activities</w:t>
            </w:r>
          </w:p>
        </w:tc>
        <w:tc>
          <w:tcPr>
            <w:tcW w:w="4965" w:type="dxa"/>
            <w:shd w:val="clear" w:color="auto" w:fill="AEAAAA" w:themeFill="background2" w:themeFillShade="BF"/>
          </w:tcPr>
          <w:p w14:paraId="00872AAB" w14:textId="77777777" w:rsidR="0010224A" w:rsidRPr="003512D2" w:rsidRDefault="0010224A" w:rsidP="00EC71E1">
            <w:pPr>
              <w:rPr>
                <w:rFonts w:eastAsia="Times New Roman" w:cstheme="minorHAnsi"/>
                <w:b/>
              </w:rPr>
            </w:pPr>
            <w:r>
              <w:rPr>
                <w:rFonts w:eastAsia="Times New Roman" w:cstheme="minorHAnsi"/>
                <w:b/>
              </w:rPr>
              <w:t>Student summary</w:t>
            </w:r>
          </w:p>
        </w:tc>
        <w:tc>
          <w:tcPr>
            <w:tcW w:w="5430" w:type="dxa"/>
            <w:shd w:val="clear" w:color="auto" w:fill="AEAAAA" w:themeFill="background2" w:themeFillShade="BF"/>
          </w:tcPr>
          <w:p w14:paraId="5C7C8CE7" w14:textId="77777777" w:rsidR="0010224A" w:rsidRPr="003512D2" w:rsidRDefault="0010224A" w:rsidP="00EC71E1">
            <w:pPr>
              <w:rPr>
                <w:rFonts w:eastAsia="Times New Roman" w:cstheme="minorHAnsi"/>
                <w:b/>
              </w:rPr>
            </w:pPr>
            <w:r>
              <w:rPr>
                <w:rFonts w:eastAsia="Times New Roman" w:cstheme="minorHAnsi"/>
                <w:b/>
              </w:rPr>
              <w:t>Supervisor/ university tutor comment (as applicable)</w:t>
            </w:r>
          </w:p>
        </w:tc>
      </w:tr>
      <w:tr w:rsidR="0010224A" w:rsidRPr="003512D2" w14:paraId="7D3B3003" w14:textId="77777777" w:rsidTr="03DF990C">
        <w:trPr>
          <w:trHeight w:val="1208"/>
        </w:trPr>
        <w:tc>
          <w:tcPr>
            <w:tcW w:w="4493" w:type="dxa"/>
            <w:vMerge w:val="restart"/>
            <w:shd w:val="clear" w:color="auto" w:fill="E7E6E6" w:themeFill="background2"/>
          </w:tcPr>
          <w:p w14:paraId="10570727" w14:textId="77777777" w:rsidR="0010224A" w:rsidRPr="003512D2" w:rsidRDefault="0010224A" w:rsidP="00EC71E1">
            <w:pPr>
              <w:jc w:val="both"/>
              <w:rPr>
                <w:rFonts w:eastAsia="Times New Roman" w:cstheme="minorHAnsi"/>
                <w:b/>
              </w:rPr>
            </w:pPr>
            <w:r>
              <w:rPr>
                <w:rFonts w:eastAsia="Times New Roman" w:cstheme="minorHAnsi"/>
                <w:b/>
              </w:rPr>
              <w:t>8. Accurate online recording (including accurate phonetic transcription) (SOP 14)</w:t>
            </w:r>
          </w:p>
          <w:p w14:paraId="7DBD8F5B" w14:textId="77777777" w:rsidR="00BF2AD5" w:rsidRPr="009720D0" w:rsidRDefault="00BF2AD5" w:rsidP="00944670">
            <w:pPr>
              <w:pStyle w:val="ListParagraph"/>
              <w:numPr>
                <w:ilvl w:val="0"/>
                <w:numId w:val="87"/>
              </w:numPr>
              <w:jc w:val="both"/>
              <w:rPr>
                <w:rFonts w:eastAsia="Times New Roman" w:cstheme="minorHAnsi"/>
                <w:bCs/>
                <w:sz w:val="20"/>
                <w:szCs w:val="20"/>
              </w:rPr>
            </w:pPr>
            <w:r w:rsidRPr="009720D0">
              <w:rPr>
                <w:rFonts w:eastAsia="Times New Roman" w:cstheme="minorHAnsi"/>
                <w:bCs/>
                <w:sz w:val="20"/>
                <w:szCs w:val="20"/>
              </w:rPr>
              <w:t>M</w:t>
            </w:r>
            <w:r w:rsidR="0010224A" w:rsidRPr="009720D0">
              <w:rPr>
                <w:rFonts w:eastAsia="Times New Roman" w:cstheme="minorHAnsi"/>
                <w:bCs/>
                <w:sz w:val="20"/>
                <w:szCs w:val="20"/>
              </w:rPr>
              <w:t>akes accurate recordings of formal and informal assessments whilst managing session</w:t>
            </w:r>
          </w:p>
          <w:p w14:paraId="3164A890" w14:textId="77777777" w:rsidR="007C1C93" w:rsidRPr="009720D0" w:rsidRDefault="00BF2AD5" w:rsidP="00944670">
            <w:pPr>
              <w:pStyle w:val="ListParagraph"/>
              <w:numPr>
                <w:ilvl w:val="0"/>
                <w:numId w:val="87"/>
              </w:numPr>
              <w:jc w:val="both"/>
              <w:rPr>
                <w:rFonts w:eastAsia="Times New Roman" w:cstheme="minorHAnsi"/>
                <w:bCs/>
                <w:sz w:val="20"/>
                <w:szCs w:val="20"/>
              </w:rPr>
            </w:pPr>
            <w:r w:rsidRPr="009720D0">
              <w:rPr>
                <w:rFonts w:eastAsia="Times New Roman" w:cstheme="minorHAnsi"/>
                <w:bCs/>
                <w:sz w:val="20"/>
                <w:szCs w:val="20"/>
              </w:rPr>
              <w:t>R</w:t>
            </w:r>
            <w:r w:rsidR="0010224A" w:rsidRPr="009720D0">
              <w:rPr>
                <w:rFonts w:eastAsia="Times New Roman" w:cstheme="minorHAnsi"/>
                <w:bCs/>
                <w:sz w:val="20"/>
                <w:szCs w:val="20"/>
              </w:rPr>
              <w:t xml:space="preserve">ecordings provide appropriate information for purpose of session, </w:t>
            </w:r>
            <w:proofErr w:type="gramStart"/>
            <w:r w:rsidR="0010224A" w:rsidRPr="009720D0">
              <w:rPr>
                <w:rFonts w:eastAsia="Times New Roman" w:cstheme="minorHAnsi"/>
                <w:bCs/>
                <w:sz w:val="20"/>
                <w:szCs w:val="20"/>
              </w:rPr>
              <w:t>e.g.</w:t>
            </w:r>
            <w:proofErr w:type="gramEnd"/>
            <w:r w:rsidR="0010224A" w:rsidRPr="009720D0">
              <w:rPr>
                <w:rFonts w:eastAsia="Times New Roman" w:cstheme="minorHAnsi"/>
                <w:bCs/>
                <w:sz w:val="20"/>
                <w:szCs w:val="20"/>
              </w:rPr>
              <w:t xml:space="preserve"> initial assessment</w:t>
            </w:r>
          </w:p>
          <w:p w14:paraId="0DD021B3" w14:textId="60B24096" w:rsidR="00BF2AD5" w:rsidRPr="009720D0" w:rsidRDefault="0010224A" w:rsidP="00944670">
            <w:pPr>
              <w:pStyle w:val="ListParagraph"/>
              <w:numPr>
                <w:ilvl w:val="0"/>
                <w:numId w:val="87"/>
              </w:numPr>
              <w:jc w:val="both"/>
              <w:rPr>
                <w:rFonts w:eastAsia="Times New Roman" w:cstheme="minorHAnsi"/>
                <w:bCs/>
                <w:sz w:val="20"/>
                <w:szCs w:val="20"/>
              </w:rPr>
            </w:pPr>
            <w:r w:rsidRPr="009720D0">
              <w:rPr>
                <w:rFonts w:eastAsia="Times New Roman" w:cstheme="minorHAnsi"/>
                <w:bCs/>
                <w:sz w:val="20"/>
                <w:szCs w:val="20"/>
              </w:rPr>
              <w:t>SMART targets in therapy session</w:t>
            </w:r>
          </w:p>
          <w:p w14:paraId="75BA2447" w14:textId="6458C2D7" w:rsidR="0010224A" w:rsidRPr="00BF2AD5" w:rsidRDefault="00BF2AD5" w:rsidP="00944670">
            <w:pPr>
              <w:pStyle w:val="ListParagraph"/>
              <w:numPr>
                <w:ilvl w:val="0"/>
                <w:numId w:val="87"/>
              </w:numPr>
              <w:jc w:val="both"/>
              <w:rPr>
                <w:rFonts w:eastAsia="Times New Roman" w:cstheme="minorHAnsi"/>
                <w:bCs/>
              </w:rPr>
            </w:pPr>
            <w:r w:rsidRPr="009720D0">
              <w:rPr>
                <w:rFonts w:eastAsia="Times New Roman" w:cstheme="minorHAnsi"/>
                <w:bCs/>
                <w:sz w:val="20"/>
                <w:szCs w:val="20"/>
              </w:rPr>
              <w:t>Q</w:t>
            </w:r>
            <w:r w:rsidR="0010224A" w:rsidRPr="009720D0">
              <w:rPr>
                <w:rFonts w:eastAsia="Times New Roman" w:cstheme="minorHAnsi"/>
                <w:bCs/>
                <w:sz w:val="20"/>
                <w:szCs w:val="20"/>
              </w:rPr>
              <w:t>uality and quantity of information recorded can be used to interpret client performance and determine next steps</w:t>
            </w:r>
          </w:p>
        </w:tc>
        <w:tc>
          <w:tcPr>
            <w:tcW w:w="4965" w:type="dxa"/>
            <w:shd w:val="clear" w:color="auto" w:fill="E7E6E6" w:themeFill="background2"/>
          </w:tcPr>
          <w:p w14:paraId="010EB215" w14:textId="77777777" w:rsidR="0010224A" w:rsidRPr="003512D2" w:rsidRDefault="0010224A" w:rsidP="00EC71E1">
            <w:pPr>
              <w:jc w:val="both"/>
              <w:rPr>
                <w:rFonts w:eastAsia="Times New Roman" w:cstheme="minorHAnsi"/>
              </w:rPr>
            </w:pPr>
            <w:r>
              <w:rPr>
                <w:rFonts w:eastAsia="Times New Roman" w:cstheme="minorHAnsi"/>
              </w:rPr>
              <w:t>Mid Placement:</w:t>
            </w:r>
          </w:p>
        </w:tc>
        <w:tc>
          <w:tcPr>
            <w:tcW w:w="5430" w:type="dxa"/>
            <w:shd w:val="clear" w:color="auto" w:fill="E7E6E6" w:themeFill="background2"/>
          </w:tcPr>
          <w:p w14:paraId="2BD26D87" w14:textId="77777777" w:rsidR="0010224A" w:rsidRDefault="0010224A"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42C099BA" w14:textId="77777777" w:rsidR="0010224A" w:rsidRDefault="0010224A" w:rsidP="00EC71E1">
            <w:pPr>
              <w:rPr>
                <w:rFonts w:eastAsia="Times New Roman" w:cstheme="minorHAnsi"/>
              </w:rPr>
            </w:pPr>
            <w:r>
              <w:rPr>
                <w:rFonts w:eastAsia="Times New Roman" w:cstheme="minorHAnsi"/>
              </w:rPr>
              <w:t>No opportunity</w:t>
            </w:r>
          </w:p>
          <w:p w14:paraId="71D65710" w14:textId="77777777" w:rsidR="0010224A" w:rsidRDefault="0010224A" w:rsidP="00EC71E1">
            <w:pPr>
              <w:rPr>
                <w:rFonts w:eastAsia="Times New Roman" w:cstheme="minorHAnsi"/>
              </w:rPr>
            </w:pPr>
            <w:r>
              <w:rPr>
                <w:rFonts w:eastAsia="Times New Roman" w:cstheme="minorHAnsi"/>
              </w:rPr>
              <w:t>Not demonstrated</w:t>
            </w:r>
          </w:p>
          <w:p w14:paraId="46D6E4EB" w14:textId="77777777" w:rsidR="0010224A" w:rsidRDefault="0010224A" w:rsidP="00EC71E1">
            <w:pPr>
              <w:rPr>
                <w:rFonts w:eastAsia="Times New Roman" w:cstheme="minorHAnsi"/>
              </w:rPr>
            </w:pPr>
            <w:r>
              <w:rPr>
                <w:rFonts w:eastAsia="Times New Roman" w:cstheme="minorHAnsi"/>
              </w:rPr>
              <w:t>Emerging</w:t>
            </w:r>
          </w:p>
          <w:p w14:paraId="3D18D89F"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09533089" w14:textId="77777777" w:rsidTr="03DF990C">
        <w:trPr>
          <w:trHeight w:val="1207"/>
        </w:trPr>
        <w:tc>
          <w:tcPr>
            <w:tcW w:w="4493" w:type="dxa"/>
            <w:vMerge/>
          </w:tcPr>
          <w:p w14:paraId="62ADE4A4" w14:textId="77777777" w:rsidR="0010224A" w:rsidRDefault="0010224A" w:rsidP="00EC71E1">
            <w:pPr>
              <w:jc w:val="both"/>
              <w:rPr>
                <w:rFonts w:eastAsia="Times New Roman" w:cstheme="minorHAnsi"/>
                <w:b/>
              </w:rPr>
            </w:pPr>
          </w:p>
        </w:tc>
        <w:tc>
          <w:tcPr>
            <w:tcW w:w="4965" w:type="dxa"/>
            <w:shd w:val="clear" w:color="auto" w:fill="E7E6E6" w:themeFill="background2"/>
          </w:tcPr>
          <w:p w14:paraId="442943AA" w14:textId="77777777" w:rsidR="0010224A" w:rsidRPr="003512D2" w:rsidRDefault="0010224A" w:rsidP="00EC71E1">
            <w:pPr>
              <w:rPr>
                <w:rFonts w:eastAsia="Times New Roman" w:cstheme="minorHAnsi"/>
              </w:rPr>
            </w:pPr>
            <w:r>
              <w:rPr>
                <w:rFonts w:eastAsia="Times New Roman" w:cstheme="minorHAnsi"/>
              </w:rPr>
              <w:t>End of placement:</w:t>
            </w:r>
          </w:p>
        </w:tc>
        <w:tc>
          <w:tcPr>
            <w:tcW w:w="5430" w:type="dxa"/>
            <w:shd w:val="clear" w:color="auto" w:fill="E7E6E6" w:themeFill="background2"/>
          </w:tcPr>
          <w:p w14:paraId="7E15B3A9" w14:textId="77777777" w:rsidR="0010224A" w:rsidRPr="00837924" w:rsidRDefault="0010224A" w:rsidP="00EC71E1">
            <w:pPr>
              <w:rPr>
                <w:rFonts w:eastAsia="Times New Roman" w:cstheme="minorHAnsi"/>
                <w:b/>
                <w:bCs/>
              </w:rPr>
            </w:pPr>
            <w:r w:rsidRPr="00837924">
              <w:rPr>
                <w:rFonts w:eastAsia="Times New Roman" w:cstheme="minorHAnsi"/>
                <w:b/>
                <w:bCs/>
              </w:rPr>
              <w:t>End of Placement:</w:t>
            </w:r>
          </w:p>
          <w:p w14:paraId="219A519C" w14:textId="77777777" w:rsidR="0010224A" w:rsidRDefault="0010224A" w:rsidP="00EC71E1">
            <w:pPr>
              <w:rPr>
                <w:rFonts w:eastAsia="Times New Roman" w:cstheme="minorHAnsi"/>
              </w:rPr>
            </w:pPr>
            <w:r>
              <w:rPr>
                <w:rFonts w:eastAsia="Times New Roman" w:cstheme="minorHAnsi"/>
              </w:rPr>
              <w:t>No opportunity</w:t>
            </w:r>
          </w:p>
          <w:p w14:paraId="383980D9" w14:textId="77777777" w:rsidR="0010224A" w:rsidRDefault="0010224A" w:rsidP="00EC71E1">
            <w:pPr>
              <w:rPr>
                <w:rFonts w:eastAsia="Times New Roman" w:cstheme="minorHAnsi"/>
              </w:rPr>
            </w:pPr>
            <w:r>
              <w:rPr>
                <w:rFonts w:eastAsia="Times New Roman" w:cstheme="minorHAnsi"/>
              </w:rPr>
              <w:t>Not demonstrated</w:t>
            </w:r>
          </w:p>
          <w:p w14:paraId="1110E0FF" w14:textId="77777777" w:rsidR="0010224A" w:rsidRDefault="0010224A" w:rsidP="00EC71E1">
            <w:pPr>
              <w:rPr>
                <w:rFonts w:eastAsia="Times New Roman" w:cstheme="minorHAnsi"/>
              </w:rPr>
            </w:pPr>
            <w:r>
              <w:rPr>
                <w:rFonts w:eastAsia="Times New Roman" w:cstheme="minorHAnsi"/>
              </w:rPr>
              <w:t>Emerging</w:t>
            </w:r>
          </w:p>
          <w:p w14:paraId="4F945A26"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7AA04BD7" w14:textId="77777777" w:rsidTr="03DF990C">
        <w:trPr>
          <w:trHeight w:val="1343"/>
        </w:trPr>
        <w:tc>
          <w:tcPr>
            <w:tcW w:w="4493" w:type="dxa"/>
            <w:vMerge w:val="restart"/>
            <w:shd w:val="clear" w:color="auto" w:fill="E7E6E6" w:themeFill="background2"/>
          </w:tcPr>
          <w:p w14:paraId="5BF72540" w14:textId="72B54FDD" w:rsidR="007C1C93" w:rsidRPr="007C1C93" w:rsidRDefault="007C1C93" w:rsidP="007C1C93">
            <w:pPr>
              <w:jc w:val="both"/>
              <w:rPr>
                <w:rFonts w:eastAsia="Times New Roman" w:cstheme="minorHAnsi"/>
                <w:b/>
              </w:rPr>
            </w:pPr>
            <w:r>
              <w:rPr>
                <w:rFonts w:eastAsia="Times New Roman" w:cstheme="minorHAnsi"/>
                <w:b/>
              </w:rPr>
              <w:t>9.</w:t>
            </w:r>
            <w:r w:rsidR="0010224A" w:rsidRPr="007C1C93">
              <w:rPr>
                <w:rFonts w:eastAsia="Times New Roman" w:cstheme="minorHAnsi"/>
                <w:b/>
              </w:rPr>
              <w:t>Interprets and integrates observations with other info gathered (</w:t>
            </w:r>
            <w:proofErr w:type="gramStart"/>
            <w:r w:rsidR="0010224A" w:rsidRPr="007C1C93">
              <w:rPr>
                <w:rFonts w:eastAsia="Times New Roman" w:cstheme="minorHAnsi"/>
                <w:b/>
              </w:rPr>
              <w:t>e.g.</w:t>
            </w:r>
            <w:proofErr w:type="gramEnd"/>
            <w:r w:rsidR="0010224A" w:rsidRPr="007C1C93">
              <w:rPr>
                <w:rFonts w:eastAsia="Times New Roman" w:cstheme="minorHAnsi"/>
                <w:b/>
              </w:rPr>
              <w:t xml:space="preserve"> case history, formal assessment, informal assessment, to provide holistic picture (SOP 14)</w:t>
            </w:r>
          </w:p>
          <w:p w14:paraId="61B7CE42" w14:textId="734D8ECA" w:rsidR="007C1C93" w:rsidRPr="009720D0" w:rsidRDefault="007C1C93" w:rsidP="00944670">
            <w:pPr>
              <w:pStyle w:val="ListParagraph"/>
              <w:numPr>
                <w:ilvl w:val="0"/>
                <w:numId w:val="88"/>
              </w:numPr>
              <w:jc w:val="both"/>
              <w:rPr>
                <w:rFonts w:eastAsia="Times New Roman" w:cstheme="minorHAnsi"/>
                <w:b/>
                <w:sz w:val="20"/>
                <w:szCs w:val="20"/>
              </w:rPr>
            </w:pPr>
            <w:r w:rsidRPr="009720D0">
              <w:rPr>
                <w:rFonts w:eastAsia="Times New Roman" w:cstheme="minorHAnsi"/>
                <w:sz w:val="20"/>
                <w:szCs w:val="20"/>
              </w:rPr>
              <w:t>A</w:t>
            </w:r>
            <w:r w:rsidR="0010224A" w:rsidRPr="009720D0">
              <w:rPr>
                <w:rFonts w:eastAsia="Times New Roman" w:cstheme="minorHAnsi"/>
                <w:sz w:val="20"/>
                <w:szCs w:val="20"/>
              </w:rPr>
              <w:t>ble to analyse and interpret information to determine client’s strengths and areas of difficulty</w:t>
            </w:r>
          </w:p>
          <w:p w14:paraId="08E8B85D" w14:textId="77777777" w:rsidR="007C1C93" w:rsidRPr="009720D0" w:rsidRDefault="007C1C93" w:rsidP="00944670">
            <w:pPr>
              <w:pStyle w:val="ListParagraph"/>
              <w:numPr>
                <w:ilvl w:val="0"/>
                <w:numId w:val="88"/>
              </w:numPr>
              <w:jc w:val="both"/>
              <w:rPr>
                <w:rFonts w:eastAsia="Times New Roman" w:cstheme="minorHAnsi"/>
                <w:b/>
                <w:sz w:val="20"/>
                <w:szCs w:val="20"/>
              </w:rPr>
            </w:pPr>
            <w:r w:rsidRPr="009720D0">
              <w:rPr>
                <w:rFonts w:eastAsia="Times New Roman" w:cstheme="minorHAnsi"/>
                <w:sz w:val="20"/>
                <w:szCs w:val="20"/>
              </w:rPr>
              <w:t>A</w:t>
            </w:r>
            <w:r w:rsidR="0010224A" w:rsidRPr="009720D0">
              <w:rPr>
                <w:rFonts w:eastAsia="Times New Roman" w:cstheme="minorHAnsi"/>
                <w:sz w:val="20"/>
                <w:szCs w:val="20"/>
              </w:rPr>
              <w:t>ble to identify relevant sources of information</w:t>
            </w:r>
          </w:p>
          <w:p w14:paraId="682954F8" w14:textId="77777777" w:rsidR="007C1C93" w:rsidRPr="009720D0" w:rsidRDefault="007C1C93" w:rsidP="00944670">
            <w:pPr>
              <w:pStyle w:val="ListParagraph"/>
              <w:numPr>
                <w:ilvl w:val="0"/>
                <w:numId w:val="88"/>
              </w:numPr>
              <w:jc w:val="both"/>
              <w:rPr>
                <w:rFonts w:eastAsia="Times New Roman" w:cstheme="minorHAnsi"/>
                <w:b/>
                <w:sz w:val="20"/>
                <w:szCs w:val="20"/>
              </w:rPr>
            </w:pPr>
            <w:r w:rsidRPr="009720D0">
              <w:rPr>
                <w:rFonts w:eastAsia="Times New Roman" w:cstheme="minorHAnsi"/>
                <w:sz w:val="20"/>
                <w:szCs w:val="20"/>
              </w:rPr>
              <w:t>R</w:t>
            </w:r>
            <w:r w:rsidR="0010224A" w:rsidRPr="009720D0">
              <w:rPr>
                <w:rFonts w:eastAsia="Times New Roman" w:cstheme="minorHAnsi"/>
                <w:sz w:val="20"/>
                <w:szCs w:val="20"/>
              </w:rPr>
              <w:t>ecognises where additional information is needed and how to gather this</w:t>
            </w:r>
          </w:p>
          <w:p w14:paraId="0707D8C4" w14:textId="77777777" w:rsidR="007C1C93" w:rsidRPr="009720D0" w:rsidRDefault="007C1C93" w:rsidP="00944670">
            <w:pPr>
              <w:pStyle w:val="ListParagraph"/>
              <w:numPr>
                <w:ilvl w:val="0"/>
                <w:numId w:val="88"/>
              </w:numPr>
              <w:jc w:val="both"/>
              <w:rPr>
                <w:rFonts w:eastAsia="Times New Roman" w:cstheme="minorHAnsi"/>
                <w:b/>
                <w:sz w:val="20"/>
                <w:szCs w:val="20"/>
              </w:rPr>
            </w:pPr>
            <w:r w:rsidRPr="009720D0">
              <w:rPr>
                <w:rFonts w:eastAsia="Times New Roman" w:cstheme="minorHAnsi"/>
                <w:sz w:val="20"/>
                <w:szCs w:val="20"/>
              </w:rPr>
              <w:t>M</w:t>
            </w:r>
            <w:r w:rsidR="0010224A" w:rsidRPr="009720D0">
              <w:rPr>
                <w:rFonts w:eastAsia="Times New Roman" w:cstheme="minorHAnsi"/>
                <w:sz w:val="20"/>
                <w:szCs w:val="20"/>
              </w:rPr>
              <w:t>akes use of ICF to provide holistic picture of client including role of personal and environmental factors</w:t>
            </w:r>
          </w:p>
          <w:p w14:paraId="530494B8" w14:textId="77777777" w:rsidR="007C1C93" w:rsidRPr="009720D0" w:rsidRDefault="007C1C93" w:rsidP="00944670">
            <w:pPr>
              <w:pStyle w:val="ListParagraph"/>
              <w:numPr>
                <w:ilvl w:val="0"/>
                <w:numId w:val="88"/>
              </w:numPr>
              <w:jc w:val="both"/>
              <w:rPr>
                <w:rFonts w:eastAsia="Times New Roman" w:cstheme="minorHAnsi"/>
                <w:b/>
                <w:sz w:val="20"/>
                <w:szCs w:val="20"/>
              </w:rPr>
            </w:pPr>
            <w:r w:rsidRPr="009720D0">
              <w:rPr>
                <w:rFonts w:eastAsia="Times New Roman" w:cstheme="minorHAnsi"/>
                <w:sz w:val="20"/>
                <w:szCs w:val="20"/>
              </w:rPr>
              <w:t>I</w:t>
            </w:r>
            <w:r w:rsidR="0010224A" w:rsidRPr="009720D0">
              <w:rPr>
                <w:rFonts w:eastAsia="Times New Roman" w:cstheme="minorHAnsi"/>
                <w:sz w:val="20"/>
                <w:szCs w:val="20"/>
              </w:rPr>
              <w:t>ntegrates holistic understanding of client into care plan</w:t>
            </w:r>
          </w:p>
          <w:p w14:paraId="71AB618E" w14:textId="2B3A628D" w:rsidR="0010224A" w:rsidRPr="007C1C93" w:rsidRDefault="007C1C93" w:rsidP="00944670">
            <w:pPr>
              <w:pStyle w:val="ListParagraph"/>
              <w:numPr>
                <w:ilvl w:val="0"/>
                <w:numId w:val="88"/>
              </w:numPr>
              <w:jc w:val="both"/>
              <w:rPr>
                <w:rFonts w:eastAsia="Times New Roman" w:cstheme="minorHAnsi"/>
                <w:b/>
              </w:rPr>
            </w:pPr>
            <w:r w:rsidRPr="009720D0">
              <w:rPr>
                <w:rFonts w:eastAsia="Times New Roman" w:cstheme="minorHAnsi"/>
                <w:sz w:val="20"/>
                <w:szCs w:val="20"/>
              </w:rPr>
              <w:t>A</w:t>
            </w:r>
            <w:r w:rsidR="0010224A" w:rsidRPr="009720D0">
              <w:rPr>
                <w:rFonts w:eastAsia="Times New Roman" w:cstheme="minorHAnsi"/>
                <w:sz w:val="20"/>
                <w:szCs w:val="20"/>
              </w:rPr>
              <w:t>ims of care plan reflect holistic understanding of client</w:t>
            </w:r>
          </w:p>
        </w:tc>
        <w:tc>
          <w:tcPr>
            <w:tcW w:w="4965" w:type="dxa"/>
            <w:shd w:val="clear" w:color="auto" w:fill="E7E6E6" w:themeFill="background2"/>
          </w:tcPr>
          <w:p w14:paraId="56CA8456" w14:textId="77777777" w:rsidR="0010224A" w:rsidRPr="003512D2" w:rsidRDefault="0010224A" w:rsidP="00EC71E1">
            <w:pPr>
              <w:rPr>
                <w:rFonts w:eastAsia="Times New Roman" w:cstheme="minorHAnsi"/>
              </w:rPr>
            </w:pPr>
            <w:r>
              <w:rPr>
                <w:rFonts w:eastAsia="Times New Roman" w:cstheme="minorHAnsi"/>
              </w:rPr>
              <w:t>Mid Placement:</w:t>
            </w:r>
          </w:p>
        </w:tc>
        <w:tc>
          <w:tcPr>
            <w:tcW w:w="5430" w:type="dxa"/>
            <w:shd w:val="clear" w:color="auto" w:fill="E7E6E6" w:themeFill="background2"/>
          </w:tcPr>
          <w:p w14:paraId="3243CBE8" w14:textId="77777777" w:rsidR="0010224A" w:rsidRDefault="0010224A"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6DF25600" w14:textId="77777777" w:rsidR="0010224A" w:rsidRDefault="0010224A" w:rsidP="00EC71E1">
            <w:pPr>
              <w:rPr>
                <w:rFonts w:eastAsia="Times New Roman" w:cstheme="minorHAnsi"/>
              </w:rPr>
            </w:pPr>
            <w:r>
              <w:rPr>
                <w:rFonts w:eastAsia="Times New Roman" w:cstheme="minorHAnsi"/>
              </w:rPr>
              <w:t>No opportunity</w:t>
            </w:r>
          </w:p>
          <w:p w14:paraId="04DA2C39" w14:textId="77777777" w:rsidR="0010224A" w:rsidRDefault="0010224A" w:rsidP="00EC71E1">
            <w:pPr>
              <w:rPr>
                <w:rFonts w:eastAsia="Times New Roman" w:cstheme="minorHAnsi"/>
              </w:rPr>
            </w:pPr>
            <w:r>
              <w:rPr>
                <w:rFonts w:eastAsia="Times New Roman" w:cstheme="minorHAnsi"/>
              </w:rPr>
              <w:t>Not demonstrated</w:t>
            </w:r>
          </w:p>
          <w:p w14:paraId="40DF41AD" w14:textId="77777777" w:rsidR="0010224A" w:rsidRDefault="0010224A" w:rsidP="00EC71E1">
            <w:pPr>
              <w:rPr>
                <w:rFonts w:eastAsia="Times New Roman" w:cstheme="minorHAnsi"/>
              </w:rPr>
            </w:pPr>
            <w:r>
              <w:rPr>
                <w:rFonts w:eastAsia="Times New Roman" w:cstheme="minorHAnsi"/>
              </w:rPr>
              <w:t>Emerging</w:t>
            </w:r>
          </w:p>
          <w:p w14:paraId="4FE761D0"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19C9CCA3" w14:textId="77777777" w:rsidTr="03DF990C">
        <w:trPr>
          <w:trHeight w:val="1342"/>
        </w:trPr>
        <w:tc>
          <w:tcPr>
            <w:tcW w:w="4493" w:type="dxa"/>
            <w:vMerge/>
          </w:tcPr>
          <w:p w14:paraId="728A6ACB" w14:textId="77777777" w:rsidR="0010224A" w:rsidRDefault="0010224A" w:rsidP="00EC71E1">
            <w:pPr>
              <w:jc w:val="both"/>
              <w:rPr>
                <w:rFonts w:eastAsia="Times New Roman" w:cstheme="minorHAnsi"/>
                <w:b/>
              </w:rPr>
            </w:pPr>
          </w:p>
        </w:tc>
        <w:tc>
          <w:tcPr>
            <w:tcW w:w="4965" w:type="dxa"/>
            <w:shd w:val="clear" w:color="auto" w:fill="E7E6E6" w:themeFill="background2"/>
          </w:tcPr>
          <w:p w14:paraId="432FD8F8" w14:textId="77777777" w:rsidR="0010224A" w:rsidRPr="003512D2" w:rsidRDefault="0010224A" w:rsidP="00EC71E1">
            <w:pPr>
              <w:rPr>
                <w:rFonts w:eastAsia="Times New Roman" w:cstheme="minorHAnsi"/>
              </w:rPr>
            </w:pPr>
            <w:r>
              <w:rPr>
                <w:rFonts w:eastAsia="Times New Roman" w:cstheme="minorHAnsi"/>
              </w:rPr>
              <w:t>End of placement:</w:t>
            </w:r>
          </w:p>
        </w:tc>
        <w:tc>
          <w:tcPr>
            <w:tcW w:w="5430" w:type="dxa"/>
            <w:shd w:val="clear" w:color="auto" w:fill="E7E6E6" w:themeFill="background2"/>
          </w:tcPr>
          <w:p w14:paraId="1DA3793D" w14:textId="77777777" w:rsidR="0010224A" w:rsidRPr="00837924" w:rsidRDefault="0010224A" w:rsidP="00EC71E1">
            <w:pPr>
              <w:rPr>
                <w:rFonts w:eastAsia="Times New Roman" w:cstheme="minorHAnsi"/>
                <w:b/>
                <w:bCs/>
              </w:rPr>
            </w:pPr>
            <w:r w:rsidRPr="00837924">
              <w:rPr>
                <w:rFonts w:eastAsia="Times New Roman" w:cstheme="minorHAnsi"/>
                <w:b/>
                <w:bCs/>
              </w:rPr>
              <w:t>End of Placement:</w:t>
            </w:r>
          </w:p>
          <w:p w14:paraId="236ED627" w14:textId="77777777" w:rsidR="0010224A" w:rsidRDefault="0010224A" w:rsidP="00EC71E1">
            <w:pPr>
              <w:rPr>
                <w:rFonts w:eastAsia="Times New Roman" w:cstheme="minorHAnsi"/>
              </w:rPr>
            </w:pPr>
            <w:r>
              <w:rPr>
                <w:rFonts w:eastAsia="Times New Roman" w:cstheme="minorHAnsi"/>
              </w:rPr>
              <w:t>No opportunity</w:t>
            </w:r>
          </w:p>
          <w:p w14:paraId="6E1A6A76" w14:textId="77777777" w:rsidR="0010224A" w:rsidRDefault="0010224A" w:rsidP="00EC71E1">
            <w:pPr>
              <w:rPr>
                <w:rFonts w:eastAsia="Times New Roman" w:cstheme="minorHAnsi"/>
              </w:rPr>
            </w:pPr>
            <w:r>
              <w:rPr>
                <w:rFonts w:eastAsia="Times New Roman" w:cstheme="minorHAnsi"/>
              </w:rPr>
              <w:t>Not demonstrated</w:t>
            </w:r>
          </w:p>
          <w:p w14:paraId="067317F9" w14:textId="77777777" w:rsidR="0010224A" w:rsidRDefault="0010224A" w:rsidP="00EC71E1">
            <w:pPr>
              <w:rPr>
                <w:rFonts w:eastAsia="Times New Roman" w:cstheme="minorHAnsi"/>
              </w:rPr>
            </w:pPr>
            <w:r>
              <w:rPr>
                <w:rFonts w:eastAsia="Times New Roman" w:cstheme="minorHAnsi"/>
              </w:rPr>
              <w:t>Emerging</w:t>
            </w:r>
          </w:p>
          <w:p w14:paraId="086B5C8A"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14ACEEE6" w14:textId="77777777" w:rsidTr="03DF990C">
        <w:trPr>
          <w:trHeight w:val="1073"/>
        </w:trPr>
        <w:tc>
          <w:tcPr>
            <w:tcW w:w="4493" w:type="dxa"/>
            <w:vMerge w:val="restart"/>
            <w:shd w:val="clear" w:color="auto" w:fill="E7E6E6" w:themeFill="background2"/>
          </w:tcPr>
          <w:p w14:paraId="6DBC4D06" w14:textId="77777777" w:rsidR="0010224A" w:rsidRDefault="0010224A" w:rsidP="00EC71E1">
            <w:pPr>
              <w:jc w:val="both"/>
              <w:rPr>
                <w:rFonts w:eastAsia="Times New Roman" w:cstheme="minorHAnsi"/>
                <w:b/>
              </w:rPr>
            </w:pPr>
            <w:r>
              <w:rPr>
                <w:rFonts w:eastAsia="Times New Roman" w:cstheme="minorHAnsi"/>
                <w:b/>
              </w:rPr>
              <w:t>10. Independent in production and execution of</w:t>
            </w:r>
            <w:r w:rsidRPr="003512D2">
              <w:rPr>
                <w:rFonts w:eastAsia="Times New Roman" w:cstheme="minorHAnsi"/>
                <w:b/>
              </w:rPr>
              <w:t xml:space="preserve"> a structured plan</w:t>
            </w:r>
            <w:r>
              <w:rPr>
                <w:rFonts w:eastAsia="Times New Roman" w:cstheme="minorHAnsi"/>
                <w:b/>
              </w:rPr>
              <w:t xml:space="preserve"> with suitable adaptations during sessions in response to client need</w:t>
            </w:r>
            <w:r w:rsidRPr="003512D2">
              <w:rPr>
                <w:rFonts w:eastAsia="Times New Roman" w:cstheme="minorHAnsi"/>
                <w:b/>
              </w:rPr>
              <w:t xml:space="preserve"> </w:t>
            </w:r>
            <w:r>
              <w:rPr>
                <w:rFonts w:eastAsia="Times New Roman" w:cstheme="minorHAnsi"/>
                <w:b/>
              </w:rPr>
              <w:t>(SOP 14)</w:t>
            </w:r>
          </w:p>
          <w:p w14:paraId="4D963CA4" w14:textId="77777777" w:rsidR="00AF5B6D" w:rsidRPr="009720D0" w:rsidRDefault="00AF5B6D" w:rsidP="00944670">
            <w:pPr>
              <w:pStyle w:val="ListParagraph"/>
              <w:numPr>
                <w:ilvl w:val="0"/>
                <w:numId w:val="89"/>
              </w:numPr>
              <w:jc w:val="both"/>
              <w:rPr>
                <w:rFonts w:eastAsia="Times New Roman"/>
                <w:sz w:val="20"/>
                <w:szCs w:val="20"/>
              </w:rPr>
            </w:pPr>
            <w:r w:rsidRPr="009720D0">
              <w:rPr>
                <w:rFonts w:eastAsia="Times New Roman"/>
                <w:sz w:val="20"/>
                <w:szCs w:val="20"/>
              </w:rPr>
              <w:t>P</w:t>
            </w:r>
            <w:r w:rsidR="0010224A" w:rsidRPr="009720D0">
              <w:rPr>
                <w:rFonts w:eastAsia="Times New Roman"/>
                <w:sz w:val="20"/>
                <w:szCs w:val="20"/>
              </w:rPr>
              <w:t>roduces session plan independently; selects appropriate SMART targets to meet aims of episode of care</w:t>
            </w:r>
          </w:p>
          <w:p w14:paraId="4D063F30" w14:textId="77777777" w:rsidR="00AF5B6D" w:rsidRPr="009720D0" w:rsidRDefault="00AF5B6D" w:rsidP="00944670">
            <w:pPr>
              <w:pStyle w:val="ListParagraph"/>
              <w:numPr>
                <w:ilvl w:val="0"/>
                <w:numId w:val="89"/>
              </w:numPr>
              <w:jc w:val="both"/>
              <w:rPr>
                <w:rFonts w:eastAsia="Times New Roman"/>
                <w:sz w:val="20"/>
                <w:szCs w:val="20"/>
              </w:rPr>
            </w:pPr>
            <w:r w:rsidRPr="009720D0">
              <w:rPr>
                <w:rFonts w:eastAsia="Times New Roman"/>
                <w:sz w:val="20"/>
                <w:szCs w:val="20"/>
              </w:rPr>
              <w:t>S</w:t>
            </w:r>
            <w:r w:rsidR="0010224A" w:rsidRPr="009720D0">
              <w:rPr>
                <w:rFonts w:eastAsia="Times New Roman"/>
                <w:sz w:val="20"/>
                <w:szCs w:val="20"/>
              </w:rPr>
              <w:t>elect activities and materials that are appropriate to meet the aims and targets</w:t>
            </w:r>
          </w:p>
          <w:p w14:paraId="0CEA1A90" w14:textId="77777777" w:rsidR="00AF5B6D" w:rsidRPr="009720D0" w:rsidRDefault="00AF5B6D" w:rsidP="00944670">
            <w:pPr>
              <w:pStyle w:val="ListParagraph"/>
              <w:numPr>
                <w:ilvl w:val="0"/>
                <w:numId w:val="89"/>
              </w:numPr>
              <w:jc w:val="both"/>
              <w:rPr>
                <w:rFonts w:eastAsia="Times New Roman"/>
                <w:sz w:val="20"/>
                <w:szCs w:val="20"/>
              </w:rPr>
            </w:pPr>
            <w:r w:rsidRPr="009720D0">
              <w:rPr>
                <w:rFonts w:eastAsia="Times New Roman"/>
                <w:sz w:val="20"/>
                <w:szCs w:val="20"/>
              </w:rPr>
              <w:t>A</w:t>
            </w:r>
            <w:r w:rsidR="0010224A" w:rsidRPr="009720D0">
              <w:rPr>
                <w:rFonts w:eastAsia="Times New Roman"/>
                <w:sz w:val="20"/>
                <w:szCs w:val="20"/>
              </w:rPr>
              <w:t>ctivities and materials are engaging and client-centred</w:t>
            </w:r>
          </w:p>
          <w:p w14:paraId="2777AEB5" w14:textId="77777777" w:rsidR="00947319" w:rsidRPr="009720D0" w:rsidRDefault="00AF5B6D" w:rsidP="00944670">
            <w:pPr>
              <w:pStyle w:val="ListParagraph"/>
              <w:numPr>
                <w:ilvl w:val="0"/>
                <w:numId w:val="89"/>
              </w:numPr>
              <w:jc w:val="both"/>
              <w:rPr>
                <w:rFonts w:eastAsia="Times New Roman"/>
                <w:sz w:val="20"/>
                <w:szCs w:val="20"/>
              </w:rPr>
            </w:pPr>
            <w:r w:rsidRPr="009720D0">
              <w:rPr>
                <w:rFonts w:eastAsia="Times New Roman"/>
                <w:sz w:val="20"/>
                <w:szCs w:val="20"/>
              </w:rPr>
              <w:t>S</w:t>
            </w:r>
            <w:r w:rsidR="0010224A" w:rsidRPr="009720D0">
              <w:rPr>
                <w:rFonts w:eastAsia="Times New Roman"/>
                <w:sz w:val="20"/>
                <w:szCs w:val="20"/>
              </w:rPr>
              <w:t>ession is run independently</w:t>
            </w:r>
            <w:r w:rsidRPr="009720D0">
              <w:rPr>
                <w:rFonts w:eastAsia="Times New Roman"/>
                <w:sz w:val="20"/>
                <w:szCs w:val="20"/>
              </w:rPr>
              <w:t xml:space="preserve"> and able to use</w:t>
            </w:r>
            <w:r w:rsidR="0010224A" w:rsidRPr="009720D0">
              <w:rPr>
                <w:rFonts w:eastAsia="Times New Roman"/>
                <w:sz w:val="20"/>
                <w:szCs w:val="20"/>
              </w:rPr>
              <w:t xml:space="preserve"> step-up/ downs effectively to adapt a session</w:t>
            </w:r>
          </w:p>
          <w:p w14:paraId="6BE3C7C7" w14:textId="5C2F5C67" w:rsidR="0010224A" w:rsidRPr="009720D0" w:rsidRDefault="00947319" w:rsidP="00944670">
            <w:pPr>
              <w:pStyle w:val="ListParagraph"/>
              <w:numPr>
                <w:ilvl w:val="0"/>
                <w:numId w:val="89"/>
              </w:numPr>
              <w:jc w:val="both"/>
              <w:rPr>
                <w:rFonts w:eastAsia="Times New Roman"/>
                <w:sz w:val="20"/>
                <w:szCs w:val="20"/>
              </w:rPr>
            </w:pPr>
            <w:r w:rsidRPr="009720D0">
              <w:rPr>
                <w:rFonts w:eastAsia="Times New Roman"/>
                <w:sz w:val="20"/>
                <w:szCs w:val="20"/>
              </w:rPr>
              <w:t>Can e</w:t>
            </w:r>
            <w:r w:rsidR="0010224A" w:rsidRPr="009720D0">
              <w:rPr>
                <w:rFonts w:eastAsia="Times New Roman"/>
                <w:sz w:val="20"/>
                <w:szCs w:val="20"/>
              </w:rPr>
              <w:t>valuate</w:t>
            </w:r>
            <w:r w:rsidRPr="009720D0">
              <w:rPr>
                <w:rFonts w:eastAsia="Times New Roman"/>
                <w:sz w:val="20"/>
                <w:szCs w:val="20"/>
              </w:rPr>
              <w:t xml:space="preserve"> the</w:t>
            </w:r>
            <w:r w:rsidR="0010224A" w:rsidRPr="009720D0">
              <w:rPr>
                <w:rFonts w:eastAsia="Times New Roman"/>
                <w:sz w:val="20"/>
                <w:szCs w:val="20"/>
              </w:rPr>
              <w:t xml:space="preserve"> session accurately in terms of own skills and decisions</w:t>
            </w:r>
            <w:r w:rsidRPr="009720D0">
              <w:rPr>
                <w:rFonts w:eastAsia="Times New Roman"/>
                <w:sz w:val="20"/>
                <w:szCs w:val="20"/>
              </w:rPr>
              <w:t xml:space="preserve"> and can</w:t>
            </w:r>
            <w:r w:rsidR="0010224A" w:rsidRPr="009720D0">
              <w:rPr>
                <w:rFonts w:eastAsia="Times New Roman"/>
                <w:sz w:val="20"/>
                <w:szCs w:val="20"/>
              </w:rPr>
              <w:t xml:space="preserve"> makes appropriate suggestions for change  </w:t>
            </w:r>
          </w:p>
          <w:p w14:paraId="1C740D03" w14:textId="77777777" w:rsidR="0010224A" w:rsidRPr="003512D2" w:rsidRDefault="0010224A" w:rsidP="00EC71E1">
            <w:pPr>
              <w:jc w:val="both"/>
              <w:rPr>
                <w:rFonts w:eastAsia="Times New Roman"/>
                <w:b/>
                <w:bCs/>
              </w:rPr>
            </w:pPr>
            <w:r w:rsidRPr="30F93478">
              <w:rPr>
                <w:rFonts w:eastAsia="Times New Roman"/>
                <w:b/>
                <w:bCs/>
              </w:rPr>
              <w:t>To pass this core skill, this needs to be evidenced on a session plan with educator feedback</w:t>
            </w:r>
          </w:p>
        </w:tc>
        <w:tc>
          <w:tcPr>
            <w:tcW w:w="4965" w:type="dxa"/>
            <w:shd w:val="clear" w:color="auto" w:fill="E7E6E6" w:themeFill="background2"/>
          </w:tcPr>
          <w:p w14:paraId="2B23FF56" w14:textId="77777777" w:rsidR="0010224A" w:rsidRPr="003512D2" w:rsidRDefault="0010224A" w:rsidP="00EC71E1">
            <w:pPr>
              <w:rPr>
                <w:rFonts w:eastAsia="Times New Roman" w:cstheme="minorHAnsi"/>
              </w:rPr>
            </w:pPr>
            <w:r>
              <w:rPr>
                <w:rFonts w:eastAsia="Times New Roman" w:cstheme="minorHAnsi"/>
              </w:rPr>
              <w:t>Mid Placement:</w:t>
            </w:r>
          </w:p>
        </w:tc>
        <w:tc>
          <w:tcPr>
            <w:tcW w:w="5430" w:type="dxa"/>
            <w:shd w:val="clear" w:color="auto" w:fill="E7E6E6" w:themeFill="background2"/>
          </w:tcPr>
          <w:p w14:paraId="1F075884" w14:textId="77777777" w:rsidR="0010224A" w:rsidRDefault="0010224A"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77DB845C" w14:textId="77777777" w:rsidR="0010224A" w:rsidRDefault="0010224A" w:rsidP="00EC71E1">
            <w:pPr>
              <w:rPr>
                <w:rFonts w:eastAsia="Times New Roman" w:cstheme="minorHAnsi"/>
              </w:rPr>
            </w:pPr>
            <w:r>
              <w:rPr>
                <w:rFonts w:eastAsia="Times New Roman" w:cstheme="minorHAnsi"/>
              </w:rPr>
              <w:t>No opportunity</w:t>
            </w:r>
          </w:p>
          <w:p w14:paraId="3B71B768" w14:textId="77777777" w:rsidR="0010224A" w:rsidRDefault="0010224A" w:rsidP="00EC71E1">
            <w:pPr>
              <w:rPr>
                <w:rFonts w:eastAsia="Times New Roman" w:cstheme="minorHAnsi"/>
              </w:rPr>
            </w:pPr>
            <w:r>
              <w:rPr>
                <w:rFonts w:eastAsia="Times New Roman" w:cstheme="minorHAnsi"/>
              </w:rPr>
              <w:t>Not demonstrated</w:t>
            </w:r>
          </w:p>
          <w:p w14:paraId="1495DF89" w14:textId="77777777" w:rsidR="0010224A" w:rsidRDefault="0010224A" w:rsidP="00EC71E1">
            <w:pPr>
              <w:rPr>
                <w:rFonts w:eastAsia="Times New Roman" w:cstheme="minorHAnsi"/>
              </w:rPr>
            </w:pPr>
            <w:r>
              <w:rPr>
                <w:rFonts w:eastAsia="Times New Roman" w:cstheme="minorHAnsi"/>
              </w:rPr>
              <w:t>Emerging</w:t>
            </w:r>
          </w:p>
          <w:p w14:paraId="54AD3A93"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2B9F17E4" w14:textId="77777777" w:rsidTr="03DF990C">
        <w:trPr>
          <w:trHeight w:val="1072"/>
        </w:trPr>
        <w:tc>
          <w:tcPr>
            <w:tcW w:w="4493" w:type="dxa"/>
            <w:vMerge/>
          </w:tcPr>
          <w:p w14:paraId="4955AAB2" w14:textId="77777777" w:rsidR="0010224A" w:rsidRDefault="0010224A" w:rsidP="00EC71E1">
            <w:pPr>
              <w:jc w:val="both"/>
              <w:rPr>
                <w:rFonts w:eastAsia="Times New Roman" w:cstheme="minorHAnsi"/>
                <w:b/>
              </w:rPr>
            </w:pPr>
          </w:p>
        </w:tc>
        <w:tc>
          <w:tcPr>
            <w:tcW w:w="4965" w:type="dxa"/>
            <w:shd w:val="clear" w:color="auto" w:fill="E7E6E6" w:themeFill="background2"/>
          </w:tcPr>
          <w:p w14:paraId="768250E4" w14:textId="77777777" w:rsidR="0010224A" w:rsidRDefault="0010224A" w:rsidP="00EC71E1">
            <w:pPr>
              <w:rPr>
                <w:rFonts w:eastAsia="Times New Roman" w:cstheme="minorHAnsi"/>
              </w:rPr>
            </w:pPr>
            <w:r w:rsidRPr="00C30D8E">
              <w:rPr>
                <w:rFonts w:eastAsia="Times New Roman" w:cstheme="minorHAnsi"/>
              </w:rPr>
              <w:t>End of placement:</w:t>
            </w:r>
          </w:p>
        </w:tc>
        <w:tc>
          <w:tcPr>
            <w:tcW w:w="5430" w:type="dxa"/>
            <w:shd w:val="clear" w:color="auto" w:fill="E7E6E6" w:themeFill="background2"/>
          </w:tcPr>
          <w:p w14:paraId="0066400E" w14:textId="77777777" w:rsidR="0010224A" w:rsidRPr="00837924" w:rsidRDefault="0010224A" w:rsidP="00EC71E1">
            <w:pPr>
              <w:rPr>
                <w:rFonts w:eastAsia="Times New Roman" w:cstheme="minorHAnsi"/>
                <w:b/>
                <w:bCs/>
              </w:rPr>
            </w:pPr>
            <w:r w:rsidRPr="00837924">
              <w:rPr>
                <w:rFonts w:eastAsia="Times New Roman" w:cstheme="minorHAnsi"/>
                <w:b/>
                <w:bCs/>
              </w:rPr>
              <w:t>End of Placement:</w:t>
            </w:r>
          </w:p>
          <w:p w14:paraId="6DB40B10" w14:textId="77777777" w:rsidR="0010224A" w:rsidRDefault="0010224A" w:rsidP="00EC71E1">
            <w:pPr>
              <w:rPr>
                <w:rFonts w:eastAsia="Times New Roman" w:cstheme="minorHAnsi"/>
              </w:rPr>
            </w:pPr>
            <w:r>
              <w:rPr>
                <w:rFonts w:eastAsia="Times New Roman" w:cstheme="minorHAnsi"/>
              </w:rPr>
              <w:t>No opportunity</w:t>
            </w:r>
          </w:p>
          <w:p w14:paraId="2F194493" w14:textId="77777777" w:rsidR="0010224A" w:rsidRDefault="0010224A" w:rsidP="00EC71E1">
            <w:pPr>
              <w:rPr>
                <w:rFonts w:eastAsia="Times New Roman" w:cstheme="minorHAnsi"/>
              </w:rPr>
            </w:pPr>
            <w:r>
              <w:rPr>
                <w:rFonts w:eastAsia="Times New Roman" w:cstheme="minorHAnsi"/>
              </w:rPr>
              <w:t>Not demonstrated</w:t>
            </w:r>
          </w:p>
          <w:p w14:paraId="77688282" w14:textId="77777777" w:rsidR="0010224A" w:rsidRDefault="0010224A" w:rsidP="00EC71E1">
            <w:pPr>
              <w:rPr>
                <w:rFonts w:eastAsia="Times New Roman" w:cstheme="minorHAnsi"/>
              </w:rPr>
            </w:pPr>
            <w:r>
              <w:rPr>
                <w:rFonts w:eastAsia="Times New Roman" w:cstheme="minorHAnsi"/>
              </w:rPr>
              <w:t>Emerging</w:t>
            </w:r>
          </w:p>
          <w:p w14:paraId="7F639D86" w14:textId="77777777" w:rsidR="0010224A" w:rsidRPr="00C55B00" w:rsidRDefault="0010224A" w:rsidP="00EC71E1">
            <w:pPr>
              <w:rPr>
                <w:rFonts w:eastAsia="Times New Roman" w:cstheme="minorHAnsi"/>
                <w:b/>
                <w:bCs/>
              </w:rPr>
            </w:pPr>
            <w:r>
              <w:rPr>
                <w:rFonts w:eastAsia="Times New Roman" w:cstheme="minorHAnsi"/>
              </w:rPr>
              <w:t>Appropriate for level</w:t>
            </w:r>
          </w:p>
        </w:tc>
      </w:tr>
      <w:tr w:rsidR="000345E9" w:rsidRPr="003512D2" w14:paraId="1FEDBAA4" w14:textId="77777777" w:rsidTr="03DF990C">
        <w:trPr>
          <w:trHeight w:val="1208"/>
        </w:trPr>
        <w:tc>
          <w:tcPr>
            <w:tcW w:w="4493" w:type="dxa"/>
            <w:vMerge w:val="restart"/>
            <w:shd w:val="clear" w:color="auto" w:fill="E7E6E6" w:themeFill="background2"/>
          </w:tcPr>
          <w:p w14:paraId="11644333" w14:textId="77777777" w:rsidR="000345E9" w:rsidRDefault="000345E9" w:rsidP="00EC71E1">
            <w:pPr>
              <w:jc w:val="both"/>
              <w:rPr>
                <w:rFonts w:eastAsia="Times New Roman" w:cstheme="minorHAnsi"/>
                <w:b/>
              </w:rPr>
            </w:pPr>
            <w:r>
              <w:rPr>
                <w:rFonts w:eastAsia="Times New Roman" w:cstheme="minorHAnsi"/>
                <w:b/>
              </w:rPr>
              <w:t>11. Embeds research/ evidence base in the plan by providing a clear rationale for choice of therapy approach (SOP 14)</w:t>
            </w:r>
          </w:p>
          <w:p w14:paraId="778D6E7E" w14:textId="77777777" w:rsidR="00947319" w:rsidRPr="009720D0" w:rsidRDefault="00947319" w:rsidP="00944670">
            <w:pPr>
              <w:pStyle w:val="ListParagraph"/>
              <w:numPr>
                <w:ilvl w:val="0"/>
                <w:numId w:val="90"/>
              </w:numPr>
              <w:jc w:val="both"/>
              <w:rPr>
                <w:rFonts w:eastAsia="Times New Roman"/>
                <w:sz w:val="20"/>
                <w:szCs w:val="20"/>
              </w:rPr>
            </w:pPr>
            <w:r w:rsidRPr="009720D0">
              <w:rPr>
                <w:rFonts w:eastAsia="Times New Roman"/>
                <w:sz w:val="20"/>
                <w:szCs w:val="20"/>
              </w:rPr>
              <w:t>A</w:t>
            </w:r>
            <w:r w:rsidR="000345E9" w:rsidRPr="009720D0">
              <w:rPr>
                <w:rFonts w:eastAsia="Times New Roman"/>
                <w:sz w:val="20"/>
                <w:szCs w:val="20"/>
              </w:rPr>
              <w:t>ble to select and discuss appropriate research evidence to support selection of aims and therapy approach</w:t>
            </w:r>
          </w:p>
          <w:p w14:paraId="5AF37FEC" w14:textId="77777777" w:rsidR="00947319" w:rsidRPr="009720D0" w:rsidRDefault="00947319" w:rsidP="00944670">
            <w:pPr>
              <w:pStyle w:val="ListParagraph"/>
              <w:numPr>
                <w:ilvl w:val="0"/>
                <w:numId w:val="90"/>
              </w:numPr>
              <w:jc w:val="both"/>
              <w:rPr>
                <w:rFonts w:eastAsia="Times New Roman"/>
                <w:sz w:val="20"/>
                <w:szCs w:val="20"/>
              </w:rPr>
            </w:pPr>
            <w:r w:rsidRPr="009720D0">
              <w:rPr>
                <w:rFonts w:eastAsia="Times New Roman"/>
                <w:sz w:val="20"/>
                <w:szCs w:val="20"/>
              </w:rPr>
              <w:t>R</w:t>
            </w:r>
            <w:r w:rsidR="000345E9" w:rsidRPr="009720D0">
              <w:rPr>
                <w:rFonts w:eastAsia="Times New Roman"/>
                <w:sz w:val="20"/>
                <w:szCs w:val="20"/>
              </w:rPr>
              <w:t>ecognises value and limitations of selected research in relation to specific client</w:t>
            </w:r>
          </w:p>
          <w:p w14:paraId="4E72A5F0" w14:textId="756CDEC4" w:rsidR="000345E9" w:rsidRPr="009720D0" w:rsidRDefault="000345E9" w:rsidP="00944670">
            <w:pPr>
              <w:pStyle w:val="ListParagraph"/>
              <w:numPr>
                <w:ilvl w:val="0"/>
                <w:numId w:val="90"/>
              </w:numPr>
              <w:jc w:val="both"/>
              <w:rPr>
                <w:rFonts w:eastAsia="Times New Roman"/>
                <w:sz w:val="20"/>
                <w:szCs w:val="20"/>
              </w:rPr>
            </w:pPr>
            <w:r w:rsidRPr="009720D0">
              <w:rPr>
                <w:rFonts w:eastAsia="Times New Roman"/>
                <w:sz w:val="20"/>
                <w:szCs w:val="20"/>
              </w:rPr>
              <w:t xml:space="preserve"> </w:t>
            </w:r>
            <w:r w:rsidR="00947319" w:rsidRPr="009720D0">
              <w:rPr>
                <w:rFonts w:eastAsia="Times New Roman"/>
                <w:sz w:val="20"/>
                <w:szCs w:val="20"/>
              </w:rPr>
              <w:t>A</w:t>
            </w:r>
            <w:r w:rsidRPr="009720D0">
              <w:rPr>
                <w:rFonts w:eastAsia="Times New Roman"/>
                <w:sz w:val="20"/>
                <w:szCs w:val="20"/>
              </w:rPr>
              <w:t>ppropriate rationale included in care plans</w:t>
            </w:r>
            <w:r w:rsidR="00947319" w:rsidRPr="009720D0">
              <w:rPr>
                <w:rFonts w:eastAsia="Times New Roman"/>
                <w:sz w:val="20"/>
                <w:szCs w:val="20"/>
              </w:rPr>
              <w:t xml:space="preserve"> relating to client group</w:t>
            </w:r>
          </w:p>
          <w:p w14:paraId="1F54BAB0" w14:textId="77777777" w:rsidR="000345E9" w:rsidRPr="00FD36B9" w:rsidRDefault="000345E9" w:rsidP="00EC71E1">
            <w:pPr>
              <w:jc w:val="both"/>
              <w:rPr>
                <w:rFonts w:eastAsia="Times New Roman"/>
                <w:b/>
                <w:bCs/>
              </w:rPr>
            </w:pPr>
            <w:r w:rsidRPr="30F93478">
              <w:rPr>
                <w:rFonts w:eastAsia="Times New Roman"/>
                <w:b/>
                <w:bCs/>
              </w:rPr>
              <w:t>To pass this core skill, this needs to be evidenced on a session plan with educator feedback</w:t>
            </w:r>
          </w:p>
          <w:p w14:paraId="108AA4E4" w14:textId="77777777" w:rsidR="000345E9" w:rsidRPr="00FD36B9" w:rsidRDefault="000345E9" w:rsidP="00EC71E1">
            <w:pPr>
              <w:jc w:val="both"/>
            </w:pPr>
          </w:p>
        </w:tc>
        <w:tc>
          <w:tcPr>
            <w:tcW w:w="4965" w:type="dxa"/>
            <w:shd w:val="clear" w:color="auto" w:fill="E7E6E6" w:themeFill="background2"/>
          </w:tcPr>
          <w:p w14:paraId="41B973BA" w14:textId="77777777" w:rsidR="000345E9" w:rsidRDefault="000345E9" w:rsidP="00EC71E1">
            <w:pPr>
              <w:rPr>
                <w:rFonts w:eastAsia="Times New Roman" w:cstheme="minorHAnsi"/>
              </w:rPr>
            </w:pPr>
            <w:r>
              <w:rPr>
                <w:rFonts w:eastAsia="Times New Roman" w:cstheme="minorHAnsi"/>
              </w:rPr>
              <w:t>Mid Placement:</w:t>
            </w:r>
          </w:p>
          <w:p w14:paraId="55B4EFC1" w14:textId="77777777" w:rsidR="000345E9" w:rsidRDefault="000345E9" w:rsidP="00EC71E1">
            <w:pPr>
              <w:rPr>
                <w:rFonts w:eastAsia="Times New Roman" w:cstheme="minorHAnsi"/>
              </w:rPr>
            </w:pPr>
          </w:p>
          <w:p w14:paraId="6091299C" w14:textId="77777777" w:rsidR="000345E9" w:rsidRDefault="000345E9" w:rsidP="00EC71E1">
            <w:pPr>
              <w:rPr>
                <w:rFonts w:eastAsia="Times New Roman" w:cstheme="minorHAnsi"/>
              </w:rPr>
            </w:pPr>
          </w:p>
          <w:p w14:paraId="477DB625" w14:textId="77777777" w:rsidR="000345E9" w:rsidRDefault="000345E9" w:rsidP="00EC71E1">
            <w:pPr>
              <w:rPr>
                <w:rFonts w:eastAsia="Times New Roman" w:cstheme="minorHAnsi"/>
              </w:rPr>
            </w:pPr>
          </w:p>
          <w:p w14:paraId="66211AF9" w14:textId="77777777" w:rsidR="000345E9" w:rsidRDefault="000345E9" w:rsidP="00EC71E1">
            <w:pPr>
              <w:rPr>
                <w:rFonts w:eastAsia="Times New Roman" w:cstheme="minorHAnsi"/>
              </w:rPr>
            </w:pPr>
          </w:p>
          <w:p w14:paraId="31E48616" w14:textId="3CC17E8F" w:rsidR="000345E9" w:rsidRPr="003512D2" w:rsidRDefault="000345E9" w:rsidP="00EC71E1">
            <w:pPr>
              <w:rPr>
                <w:rFonts w:eastAsia="Times New Roman" w:cstheme="minorHAnsi"/>
              </w:rPr>
            </w:pPr>
          </w:p>
        </w:tc>
        <w:tc>
          <w:tcPr>
            <w:tcW w:w="5430" w:type="dxa"/>
            <w:shd w:val="clear" w:color="auto" w:fill="E7E6E6" w:themeFill="background2"/>
          </w:tcPr>
          <w:p w14:paraId="26F8C9DE" w14:textId="77777777" w:rsidR="000345E9" w:rsidRDefault="000345E9"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31651541" w14:textId="77777777" w:rsidR="000345E9" w:rsidRDefault="000345E9" w:rsidP="00EC71E1">
            <w:pPr>
              <w:rPr>
                <w:rFonts w:eastAsia="Times New Roman" w:cstheme="minorHAnsi"/>
              </w:rPr>
            </w:pPr>
            <w:r>
              <w:rPr>
                <w:rFonts w:eastAsia="Times New Roman" w:cstheme="minorHAnsi"/>
              </w:rPr>
              <w:t>No opportunity</w:t>
            </w:r>
          </w:p>
          <w:p w14:paraId="0DED1CA8" w14:textId="77777777" w:rsidR="000345E9" w:rsidRDefault="000345E9" w:rsidP="00EC71E1">
            <w:pPr>
              <w:rPr>
                <w:rFonts w:eastAsia="Times New Roman" w:cstheme="minorHAnsi"/>
              </w:rPr>
            </w:pPr>
            <w:r>
              <w:rPr>
                <w:rFonts w:eastAsia="Times New Roman" w:cstheme="minorHAnsi"/>
              </w:rPr>
              <w:t>Not demonstrated</w:t>
            </w:r>
          </w:p>
          <w:p w14:paraId="5C711BCA" w14:textId="77777777" w:rsidR="000345E9" w:rsidRDefault="000345E9" w:rsidP="00EC71E1">
            <w:pPr>
              <w:rPr>
                <w:rFonts w:eastAsia="Times New Roman" w:cstheme="minorHAnsi"/>
              </w:rPr>
            </w:pPr>
            <w:r>
              <w:rPr>
                <w:rFonts w:eastAsia="Times New Roman" w:cstheme="minorHAnsi"/>
              </w:rPr>
              <w:t>Emerging</w:t>
            </w:r>
          </w:p>
          <w:p w14:paraId="7A440E83" w14:textId="77777777" w:rsidR="000345E9" w:rsidRPr="003512D2" w:rsidRDefault="000345E9" w:rsidP="00EC71E1">
            <w:pPr>
              <w:rPr>
                <w:rFonts w:eastAsia="Times New Roman" w:cstheme="minorHAnsi"/>
              </w:rPr>
            </w:pPr>
            <w:r>
              <w:rPr>
                <w:rFonts w:eastAsia="Times New Roman" w:cstheme="minorHAnsi"/>
              </w:rPr>
              <w:t>Appropriate for level</w:t>
            </w:r>
          </w:p>
        </w:tc>
      </w:tr>
      <w:tr w:rsidR="000345E9" w:rsidRPr="003512D2" w14:paraId="6EF51732" w14:textId="77777777" w:rsidTr="03DF990C">
        <w:trPr>
          <w:trHeight w:val="1207"/>
        </w:trPr>
        <w:tc>
          <w:tcPr>
            <w:tcW w:w="4493" w:type="dxa"/>
            <w:vMerge/>
          </w:tcPr>
          <w:p w14:paraId="4D597296" w14:textId="77777777" w:rsidR="000345E9" w:rsidRDefault="000345E9" w:rsidP="00EC71E1">
            <w:pPr>
              <w:jc w:val="both"/>
              <w:rPr>
                <w:rFonts w:eastAsia="Times New Roman" w:cstheme="minorHAnsi"/>
                <w:b/>
              </w:rPr>
            </w:pPr>
          </w:p>
        </w:tc>
        <w:tc>
          <w:tcPr>
            <w:tcW w:w="4965" w:type="dxa"/>
            <w:shd w:val="clear" w:color="auto" w:fill="E7E6E6" w:themeFill="background2"/>
          </w:tcPr>
          <w:p w14:paraId="7B8DBE07" w14:textId="42C8F41B" w:rsidR="000345E9" w:rsidRDefault="000345E9" w:rsidP="00EC71E1">
            <w:pPr>
              <w:rPr>
                <w:rFonts w:eastAsia="Times New Roman" w:cstheme="minorHAnsi"/>
              </w:rPr>
            </w:pPr>
            <w:r>
              <w:rPr>
                <w:rFonts w:eastAsia="Times New Roman" w:cstheme="minorHAnsi"/>
              </w:rPr>
              <w:t xml:space="preserve">End Placement: </w:t>
            </w:r>
          </w:p>
        </w:tc>
        <w:tc>
          <w:tcPr>
            <w:tcW w:w="5430" w:type="dxa"/>
            <w:shd w:val="clear" w:color="auto" w:fill="E7E6E6" w:themeFill="background2"/>
          </w:tcPr>
          <w:p w14:paraId="2985E1C5" w14:textId="77777777" w:rsidR="000345E9" w:rsidRPr="00837924" w:rsidRDefault="000345E9" w:rsidP="000345E9">
            <w:pPr>
              <w:rPr>
                <w:rFonts w:eastAsia="Times New Roman" w:cstheme="minorHAnsi"/>
                <w:b/>
                <w:bCs/>
              </w:rPr>
            </w:pPr>
            <w:r w:rsidRPr="00837924">
              <w:rPr>
                <w:rFonts w:eastAsia="Times New Roman" w:cstheme="minorHAnsi"/>
                <w:b/>
                <w:bCs/>
              </w:rPr>
              <w:t>End of Placement:</w:t>
            </w:r>
          </w:p>
          <w:p w14:paraId="10331763" w14:textId="77777777" w:rsidR="000345E9" w:rsidRDefault="000345E9" w:rsidP="000345E9">
            <w:pPr>
              <w:rPr>
                <w:rFonts w:eastAsia="Times New Roman" w:cstheme="minorHAnsi"/>
              </w:rPr>
            </w:pPr>
            <w:r>
              <w:rPr>
                <w:rFonts w:eastAsia="Times New Roman" w:cstheme="minorHAnsi"/>
              </w:rPr>
              <w:t>No opportunity</w:t>
            </w:r>
          </w:p>
          <w:p w14:paraId="1314FC1F" w14:textId="77777777" w:rsidR="000345E9" w:rsidRDefault="000345E9" w:rsidP="000345E9">
            <w:pPr>
              <w:rPr>
                <w:rFonts w:eastAsia="Times New Roman" w:cstheme="minorHAnsi"/>
              </w:rPr>
            </w:pPr>
            <w:r>
              <w:rPr>
                <w:rFonts w:eastAsia="Times New Roman" w:cstheme="minorHAnsi"/>
              </w:rPr>
              <w:t>Not demonstrated</w:t>
            </w:r>
          </w:p>
          <w:p w14:paraId="2718EBDC" w14:textId="77777777" w:rsidR="000345E9" w:rsidRDefault="000345E9" w:rsidP="000345E9">
            <w:pPr>
              <w:rPr>
                <w:rFonts w:eastAsia="Times New Roman" w:cstheme="minorHAnsi"/>
              </w:rPr>
            </w:pPr>
            <w:r>
              <w:rPr>
                <w:rFonts w:eastAsia="Times New Roman" w:cstheme="minorHAnsi"/>
              </w:rPr>
              <w:t>Emerging</w:t>
            </w:r>
          </w:p>
          <w:p w14:paraId="07C01512" w14:textId="021D0C0D" w:rsidR="000345E9" w:rsidRPr="00C55B00" w:rsidRDefault="000345E9" w:rsidP="000345E9">
            <w:pPr>
              <w:rPr>
                <w:rFonts w:eastAsia="Times New Roman" w:cstheme="minorHAnsi"/>
                <w:b/>
                <w:bCs/>
              </w:rPr>
            </w:pPr>
            <w:r>
              <w:rPr>
                <w:rFonts w:eastAsia="Times New Roman" w:cstheme="minorHAnsi"/>
              </w:rPr>
              <w:t>Appropriate for level</w:t>
            </w:r>
          </w:p>
        </w:tc>
      </w:tr>
      <w:tr w:rsidR="0010224A" w:rsidRPr="003512D2" w14:paraId="033D8FA1" w14:textId="77777777" w:rsidTr="009720D0">
        <w:trPr>
          <w:trHeight w:val="1131"/>
        </w:trPr>
        <w:tc>
          <w:tcPr>
            <w:tcW w:w="4493" w:type="dxa"/>
            <w:vMerge w:val="restart"/>
            <w:shd w:val="clear" w:color="auto" w:fill="E7E6E6" w:themeFill="background2"/>
          </w:tcPr>
          <w:p w14:paraId="7E1DF393" w14:textId="77777777" w:rsidR="0010224A" w:rsidRPr="004012F0" w:rsidRDefault="0010224A" w:rsidP="00EC71E1">
            <w:pPr>
              <w:jc w:val="both"/>
              <w:rPr>
                <w:rFonts w:eastAsia="Times New Roman" w:cstheme="minorHAnsi"/>
                <w:b/>
                <w:color w:val="FF0000"/>
              </w:rPr>
            </w:pPr>
            <w:r>
              <w:rPr>
                <w:rFonts w:eastAsia="Times New Roman" w:cstheme="minorHAnsi"/>
                <w:b/>
              </w:rPr>
              <w:t xml:space="preserve">12. Provides specific therapeutic feedback to guide learning </w:t>
            </w:r>
            <w:r w:rsidRPr="00C57890">
              <w:rPr>
                <w:rFonts w:eastAsia="Times New Roman" w:cstheme="minorHAnsi"/>
                <w:b/>
              </w:rPr>
              <w:t>(SOP 14)</w:t>
            </w:r>
          </w:p>
          <w:p w14:paraId="562DF03D" w14:textId="77777777" w:rsidR="00ED6067" w:rsidRPr="009720D0" w:rsidRDefault="00ED6067" w:rsidP="00944670">
            <w:pPr>
              <w:pStyle w:val="ListParagraph"/>
              <w:numPr>
                <w:ilvl w:val="0"/>
                <w:numId w:val="91"/>
              </w:numPr>
              <w:jc w:val="both"/>
              <w:rPr>
                <w:rFonts w:eastAsia="Times New Roman" w:cstheme="minorHAnsi"/>
                <w:bCs/>
                <w:sz w:val="20"/>
                <w:szCs w:val="20"/>
              </w:rPr>
            </w:pPr>
            <w:r w:rsidRPr="009720D0">
              <w:rPr>
                <w:rFonts w:eastAsia="Times New Roman" w:cstheme="minorHAnsi"/>
                <w:bCs/>
                <w:sz w:val="20"/>
                <w:szCs w:val="20"/>
              </w:rPr>
              <w:t>P</w:t>
            </w:r>
            <w:r w:rsidR="0010224A" w:rsidRPr="009720D0">
              <w:rPr>
                <w:rFonts w:eastAsia="Times New Roman" w:cstheme="minorHAnsi"/>
                <w:bCs/>
                <w:sz w:val="20"/>
                <w:szCs w:val="20"/>
              </w:rPr>
              <w:t>rovides or discusses specific feedback, modelling, prompting, cuing etc to support client learning</w:t>
            </w:r>
          </w:p>
          <w:p w14:paraId="21701BFB" w14:textId="77777777" w:rsidR="00ED6067" w:rsidRPr="009720D0" w:rsidRDefault="00ED6067" w:rsidP="00944670">
            <w:pPr>
              <w:pStyle w:val="ListParagraph"/>
              <w:numPr>
                <w:ilvl w:val="0"/>
                <w:numId w:val="91"/>
              </w:numPr>
              <w:jc w:val="both"/>
              <w:rPr>
                <w:rFonts w:eastAsia="Times New Roman" w:cstheme="minorHAnsi"/>
                <w:bCs/>
                <w:sz w:val="20"/>
                <w:szCs w:val="20"/>
              </w:rPr>
            </w:pPr>
            <w:r w:rsidRPr="009720D0">
              <w:rPr>
                <w:rFonts w:eastAsia="Times New Roman" w:cstheme="minorHAnsi"/>
                <w:bCs/>
                <w:sz w:val="20"/>
                <w:szCs w:val="20"/>
              </w:rPr>
              <w:t>C</w:t>
            </w:r>
            <w:r w:rsidR="0010224A" w:rsidRPr="009720D0">
              <w:rPr>
                <w:rFonts w:eastAsia="Times New Roman" w:cstheme="minorHAnsi"/>
                <w:bCs/>
                <w:sz w:val="20"/>
                <w:szCs w:val="20"/>
              </w:rPr>
              <w:t>onsiders actions/ changes for clients/ carers/ others beyond the session</w:t>
            </w:r>
          </w:p>
          <w:p w14:paraId="494EC918" w14:textId="77777777" w:rsidR="00ED6067" w:rsidRPr="009720D0" w:rsidRDefault="00ED6067" w:rsidP="00944670">
            <w:pPr>
              <w:pStyle w:val="ListParagraph"/>
              <w:numPr>
                <w:ilvl w:val="0"/>
                <w:numId w:val="91"/>
              </w:numPr>
              <w:jc w:val="both"/>
              <w:rPr>
                <w:rFonts w:eastAsia="Times New Roman" w:cstheme="minorHAnsi"/>
                <w:bCs/>
                <w:sz w:val="20"/>
                <w:szCs w:val="20"/>
              </w:rPr>
            </w:pPr>
            <w:r w:rsidRPr="009720D0">
              <w:rPr>
                <w:rFonts w:eastAsia="Times New Roman" w:cstheme="minorHAnsi"/>
                <w:bCs/>
                <w:sz w:val="20"/>
                <w:szCs w:val="20"/>
              </w:rPr>
              <w:t>U</w:t>
            </w:r>
            <w:r w:rsidR="0010224A" w:rsidRPr="009720D0">
              <w:rPr>
                <w:rFonts w:eastAsia="Times New Roman" w:cstheme="minorHAnsi"/>
                <w:bCs/>
                <w:sz w:val="20"/>
                <w:szCs w:val="20"/>
              </w:rPr>
              <w:t>ses or discusses strategies to support others to make changes/ complete activities</w:t>
            </w:r>
          </w:p>
          <w:p w14:paraId="3C6650A7" w14:textId="3A940D00" w:rsidR="0010224A" w:rsidRDefault="00ED6067" w:rsidP="009720D0">
            <w:pPr>
              <w:pStyle w:val="ListParagraph"/>
              <w:numPr>
                <w:ilvl w:val="0"/>
                <w:numId w:val="91"/>
              </w:numPr>
              <w:jc w:val="both"/>
              <w:rPr>
                <w:rFonts w:eastAsia="Times New Roman" w:cstheme="minorHAnsi"/>
                <w:b/>
              </w:rPr>
            </w:pPr>
            <w:r w:rsidRPr="009720D0">
              <w:rPr>
                <w:rFonts w:eastAsia="Times New Roman" w:cstheme="minorHAnsi"/>
                <w:bCs/>
                <w:sz w:val="20"/>
                <w:szCs w:val="20"/>
              </w:rPr>
              <w:t>I</w:t>
            </w:r>
            <w:r w:rsidR="0010224A" w:rsidRPr="009720D0">
              <w:rPr>
                <w:rFonts w:eastAsia="Times New Roman" w:cstheme="minorHAnsi"/>
                <w:bCs/>
                <w:sz w:val="20"/>
                <w:szCs w:val="20"/>
              </w:rPr>
              <w:t>ncludes use of therapeutic feedback strategies in session pla</w:t>
            </w:r>
            <w:r w:rsidR="009720D0">
              <w:rPr>
                <w:rFonts w:eastAsia="Times New Roman" w:cstheme="minorHAnsi"/>
                <w:bCs/>
                <w:sz w:val="20"/>
                <w:szCs w:val="20"/>
              </w:rPr>
              <w:t>n</w:t>
            </w:r>
          </w:p>
        </w:tc>
        <w:tc>
          <w:tcPr>
            <w:tcW w:w="4965" w:type="dxa"/>
            <w:shd w:val="clear" w:color="auto" w:fill="E7E6E6" w:themeFill="background2"/>
          </w:tcPr>
          <w:p w14:paraId="3C30F5C1" w14:textId="77777777" w:rsidR="0010224A" w:rsidRPr="003512D2" w:rsidRDefault="0010224A" w:rsidP="00EC71E1">
            <w:pPr>
              <w:rPr>
                <w:rFonts w:eastAsia="Times New Roman" w:cstheme="minorHAnsi"/>
              </w:rPr>
            </w:pPr>
            <w:r>
              <w:rPr>
                <w:rFonts w:eastAsia="Times New Roman" w:cstheme="minorHAnsi"/>
              </w:rPr>
              <w:t>Mid P</w:t>
            </w:r>
            <w:r w:rsidRPr="00C30D8E">
              <w:rPr>
                <w:rFonts w:eastAsia="Times New Roman" w:cstheme="minorHAnsi"/>
              </w:rPr>
              <w:t>lacement:</w:t>
            </w:r>
          </w:p>
        </w:tc>
        <w:tc>
          <w:tcPr>
            <w:tcW w:w="5430" w:type="dxa"/>
            <w:shd w:val="clear" w:color="auto" w:fill="E7E6E6" w:themeFill="background2"/>
          </w:tcPr>
          <w:p w14:paraId="3D50B3D9" w14:textId="1820FA5C" w:rsidR="0010224A" w:rsidRPr="00837924" w:rsidRDefault="000345E9" w:rsidP="00EC71E1">
            <w:pPr>
              <w:rPr>
                <w:rFonts w:eastAsia="Times New Roman" w:cstheme="minorHAnsi"/>
                <w:b/>
                <w:bCs/>
              </w:rPr>
            </w:pPr>
            <w:r>
              <w:rPr>
                <w:rFonts w:eastAsia="Times New Roman" w:cstheme="minorHAnsi"/>
                <w:b/>
                <w:bCs/>
              </w:rPr>
              <w:t>Mid</w:t>
            </w:r>
            <w:r w:rsidR="0010224A" w:rsidRPr="00837924">
              <w:rPr>
                <w:rFonts w:eastAsia="Times New Roman" w:cstheme="minorHAnsi"/>
                <w:b/>
                <w:bCs/>
              </w:rPr>
              <w:t xml:space="preserve"> Placement:</w:t>
            </w:r>
          </w:p>
          <w:p w14:paraId="5C10514A" w14:textId="77777777" w:rsidR="0010224A" w:rsidRDefault="0010224A" w:rsidP="00EC71E1">
            <w:pPr>
              <w:rPr>
                <w:rFonts w:eastAsia="Times New Roman" w:cstheme="minorHAnsi"/>
              </w:rPr>
            </w:pPr>
            <w:r>
              <w:rPr>
                <w:rFonts w:eastAsia="Times New Roman" w:cstheme="minorHAnsi"/>
              </w:rPr>
              <w:t>No opportunity</w:t>
            </w:r>
          </w:p>
          <w:p w14:paraId="790B6C54" w14:textId="77777777" w:rsidR="0010224A" w:rsidRDefault="0010224A" w:rsidP="00EC71E1">
            <w:pPr>
              <w:rPr>
                <w:rFonts w:eastAsia="Times New Roman" w:cstheme="minorHAnsi"/>
              </w:rPr>
            </w:pPr>
            <w:r>
              <w:rPr>
                <w:rFonts w:eastAsia="Times New Roman" w:cstheme="minorHAnsi"/>
              </w:rPr>
              <w:t>Not demonstrated</w:t>
            </w:r>
          </w:p>
          <w:p w14:paraId="4647DAA9" w14:textId="77777777" w:rsidR="0010224A" w:rsidRDefault="0010224A" w:rsidP="00EC71E1">
            <w:pPr>
              <w:rPr>
                <w:rFonts w:eastAsia="Times New Roman" w:cstheme="minorHAnsi"/>
              </w:rPr>
            </w:pPr>
            <w:r>
              <w:rPr>
                <w:rFonts w:eastAsia="Times New Roman" w:cstheme="minorHAnsi"/>
              </w:rPr>
              <w:t>Emerging</w:t>
            </w:r>
          </w:p>
          <w:p w14:paraId="4D9C60E2"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7C84869D" w14:textId="77777777" w:rsidTr="03DF990C">
        <w:trPr>
          <w:trHeight w:val="675"/>
        </w:trPr>
        <w:tc>
          <w:tcPr>
            <w:tcW w:w="4493" w:type="dxa"/>
            <w:vMerge/>
          </w:tcPr>
          <w:p w14:paraId="6BBBB893" w14:textId="77777777" w:rsidR="0010224A" w:rsidRDefault="0010224A" w:rsidP="00EC71E1">
            <w:pPr>
              <w:jc w:val="both"/>
              <w:rPr>
                <w:rFonts w:eastAsia="Times New Roman" w:cstheme="minorHAnsi"/>
                <w:b/>
              </w:rPr>
            </w:pPr>
          </w:p>
        </w:tc>
        <w:tc>
          <w:tcPr>
            <w:tcW w:w="4965" w:type="dxa"/>
            <w:shd w:val="clear" w:color="auto" w:fill="E7E6E6" w:themeFill="background2"/>
          </w:tcPr>
          <w:p w14:paraId="1BA4DC3D" w14:textId="77777777" w:rsidR="0010224A" w:rsidRPr="00C30D8E" w:rsidRDefault="0010224A" w:rsidP="00EC71E1">
            <w:pPr>
              <w:rPr>
                <w:rFonts w:eastAsia="Times New Roman" w:cstheme="minorHAnsi"/>
              </w:rPr>
            </w:pPr>
            <w:r w:rsidRPr="006A1001">
              <w:rPr>
                <w:rFonts w:eastAsia="Times New Roman" w:cstheme="minorHAnsi"/>
              </w:rPr>
              <w:t>End of placement:</w:t>
            </w:r>
          </w:p>
        </w:tc>
        <w:tc>
          <w:tcPr>
            <w:tcW w:w="5430" w:type="dxa"/>
            <w:shd w:val="clear" w:color="auto" w:fill="E7E6E6" w:themeFill="background2"/>
          </w:tcPr>
          <w:p w14:paraId="1EA1CBE1" w14:textId="77777777" w:rsidR="0010224A" w:rsidRPr="003B25AC" w:rsidRDefault="0010224A" w:rsidP="00EC71E1">
            <w:pPr>
              <w:rPr>
                <w:rFonts w:eastAsia="Times New Roman" w:cstheme="minorHAnsi"/>
                <w:b/>
                <w:bCs/>
              </w:rPr>
            </w:pPr>
            <w:r w:rsidRPr="003B25AC">
              <w:rPr>
                <w:rFonts w:eastAsia="Times New Roman" w:cstheme="minorHAnsi"/>
                <w:b/>
                <w:bCs/>
              </w:rPr>
              <w:t>End of Placement:</w:t>
            </w:r>
          </w:p>
          <w:p w14:paraId="401747A9" w14:textId="77777777" w:rsidR="0010224A" w:rsidRPr="00C94C6C" w:rsidRDefault="0010224A" w:rsidP="00EC71E1">
            <w:pPr>
              <w:rPr>
                <w:rFonts w:eastAsia="Times New Roman" w:cstheme="minorHAnsi"/>
              </w:rPr>
            </w:pPr>
            <w:r w:rsidRPr="00C94C6C">
              <w:rPr>
                <w:rFonts w:eastAsia="Times New Roman" w:cstheme="minorHAnsi"/>
              </w:rPr>
              <w:t>No opportunity</w:t>
            </w:r>
          </w:p>
          <w:p w14:paraId="5824FED3" w14:textId="77777777" w:rsidR="0010224A" w:rsidRPr="00C94C6C" w:rsidRDefault="0010224A" w:rsidP="00EC71E1">
            <w:pPr>
              <w:rPr>
                <w:rFonts w:eastAsia="Times New Roman" w:cstheme="minorHAnsi"/>
              </w:rPr>
            </w:pPr>
            <w:r w:rsidRPr="00C94C6C">
              <w:rPr>
                <w:rFonts w:eastAsia="Times New Roman" w:cstheme="minorHAnsi"/>
              </w:rPr>
              <w:t>Not demonstrated</w:t>
            </w:r>
          </w:p>
          <w:p w14:paraId="1E50DC17" w14:textId="77777777" w:rsidR="0010224A" w:rsidRPr="00C94C6C" w:rsidRDefault="0010224A" w:rsidP="00EC71E1">
            <w:pPr>
              <w:rPr>
                <w:rFonts w:eastAsia="Times New Roman" w:cstheme="minorHAnsi"/>
              </w:rPr>
            </w:pPr>
            <w:r w:rsidRPr="00C94C6C">
              <w:rPr>
                <w:rFonts w:eastAsia="Times New Roman" w:cstheme="minorHAnsi"/>
              </w:rPr>
              <w:t>Emerging</w:t>
            </w:r>
          </w:p>
          <w:p w14:paraId="1F18265D" w14:textId="77777777" w:rsidR="0010224A" w:rsidRPr="00837924" w:rsidRDefault="0010224A" w:rsidP="00EC71E1">
            <w:pPr>
              <w:rPr>
                <w:rFonts w:eastAsia="Times New Roman" w:cstheme="minorHAnsi"/>
                <w:b/>
                <w:bCs/>
              </w:rPr>
            </w:pPr>
            <w:r>
              <w:rPr>
                <w:rFonts w:eastAsia="Times New Roman" w:cstheme="minorHAnsi"/>
              </w:rPr>
              <w:t>Appropriate for level</w:t>
            </w:r>
          </w:p>
        </w:tc>
      </w:tr>
      <w:tr w:rsidR="0010224A" w:rsidRPr="003512D2" w14:paraId="2AF539FE" w14:textId="77777777" w:rsidTr="03DF990C">
        <w:trPr>
          <w:trHeight w:val="675"/>
        </w:trPr>
        <w:tc>
          <w:tcPr>
            <w:tcW w:w="4493" w:type="dxa"/>
            <w:vMerge w:val="restart"/>
            <w:shd w:val="clear" w:color="auto" w:fill="E7E6E6" w:themeFill="background2"/>
          </w:tcPr>
          <w:p w14:paraId="032D2428" w14:textId="77777777" w:rsidR="0010224A" w:rsidRPr="005A11BE" w:rsidRDefault="0010224A" w:rsidP="00EC71E1">
            <w:pPr>
              <w:jc w:val="both"/>
              <w:rPr>
                <w:rFonts w:eastAsia="Times New Roman" w:cstheme="minorHAnsi"/>
                <w:b/>
              </w:rPr>
            </w:pPr>
            <w:r w:rsidRPr="005A11BE">
              <w:rPr>
                <w:rFonts w:eastAsia="Times New Roman" w:cstheme="minorHAnsi"/>
                <w:b/>
              </w:rPr>
              <w:t>1</w:t>
            </w:r>
            <w:r>
              <w:rPr>
                <w:rFonts w:eastAsia="Times New Roman" w:cstheme="minorHAnsi"/>
                <w:b/>
              </w:rPr>
              <w:t>3</w:t>
            </w:r>
            <w:r w:rsidRPr="005A11BE">
              <w:rPr>
                <w:rFonts w:eastAsia="Times New Roman" w:cstheme="minorHAnsi"/>
                <w:b/>
              </w:rPr>
              <w:t xml:space="preserve">. Can manage own caseload, </w:t>
            </w:r>
            <w:proofErr w:type="gramStart"/>
            <w:r w:rsidRPr="005A11BE">
              <w:rPr>
                <w:rFonts w:eastAsia="Times New Roman" w:cstheme="minorHAnsi"/>
                <w:b/>
              </w:rPr>
              <w:t>e.g.</w:t>
            </w:r>
            <w:proofErr w:type="gramEnd"/>
            <w:r w:rsidRPr="005A11BE">
              <w:rPr>
                <w:rFonts w:eastAsia="Times New Roman" w:cstheme="minorHAnsi"/>
                <w:b/>
              </w:rPr>
              <w:t xml:space="preserve"> prioritisation (SOP 14)</w:t>
            </w:r>
          </w:p>
          <w:p w14:paraId="04182BE4" w14:textId="77777777" w:rsidR="00ED6067" w:rsidRPr="009720D0" w:rsidRDefault="00ED6067" w:rsidP="00944670">
            <w:pPr>
              <w:pStyle w:val="ListParagraph"/>
              <w:numPr>
                <w:ilvl w:val="0"/>
                <w:numId w:val="92"/>
              </w:numPr>
              <w:jc w:val="both"/>
              <w:rPr>
                <w:rFonts w:eastAsia="Times New Roman" w:cstheme="minorHAnsi"/>
                <w:bCs/>
                <w:sz w:val="20"/>
                <w:szCs w:val="20"/>
              </w:rPr>
            </w:pPr>
            <w:r w:rsidRPr="009720D0">
              <w:rPr>
                <w:rFonts w:eastAsia="Times New Roman" w:cstheme="minorHAnsi"/>
                <w:bCs/>
                <w:sz w:val="20"/>
                <w:szCs w:val="20"/>
              </w:rPr>
              <w:t>C</w:t>
            </w:r>
            <w:r w:rsidR="0010224A" w:rsidRPr="009720D0">
              <w:rPr>
                <w:rFonts w:eastAsia="Times New Roman" w:cstheme="minorHAnsi"/>
                <w:bCs/>
                <w:sz w:val="20"/>
                <w:szCs w:val="20"/>
              </w:rPr>
              <w:t>an make and discuss prioritisation decisions in relation to a selection of clients seen or discussed with educator</w:t>
            </w:r>
          </w:p>
          <w:p w14:paraId="4FE4604C" w14:textId="77777777" w:rsidR="0010224A" w:rsidRPr="009720D0" w:rsidRDefault="005D6192" w:rsidP="00944670">
            <w:pPr>
              <w:pStyle w:val="ListParagraph"/>
              <w:numPr>
                <w:ilvl w:val="0"/>
                <w:numId w:val="92"/>
              </w:numPr>
              <w:jc w:val="both"/>
              <w:rPr>
                <w:rFonts w:eastAsia="Times New Roman" w:cstheme="minorHAnsi"/>
                <w:bCs/>
                <w:sz w:val="20"/>
                <w:szCs w:val="20"/>
              </w:rPr>
            </w:pPr>
            <w:r w:rsidRPr="009720D0">
              <w:rPr>
                <w:rFonts w:eastAsia="Times New Roman" w:cstheme="minorHAnsi"/>
                <w:bCs/>
                <w:sz w:val="20"/>
                <w:szCs w:val="20"/>
              </w:rPr>
              <w:t>P</w:t>
            </w:r>
            <w:r w:rsidR="0010224A" w:rsidRPr="009720D0">
              <w:rPr>
                <w:rFonts w:eastAsia="Times New Roman" w:cstheme="minorHAnsi"/>
                <w:bCs/>
                <w:sz w:val="20"/>
                <w:szCs w:val="20"/>
              </w:rPr>
              <w:t>rioritises own time to complete placement tasks effectively</w:t>
            </w:r>
          </w:p>
          <w:p w14:paraId="6BEDD83A" w14:textId="77777777" w:rsidR="005D6192" w:rsidRPr="009720D0" w:rsidRDefault="00133947" w:rsidP="00944670">
            <w:pPr>
              <w:pStyle w:val="ListParagraph"/>
              <w:numPr>
                <w:ilvl w:val="0"/>
                <w:numId w:val="92"/>
              </w:numPr>
              <w:jc w:val="both"/>
              <w:rPr>
                <w:rFonts w:eastAsia="Times New Roman" w:cstheme="minorHAnsi"/>
                <w:bCs/>
                <w:sz w:val="20"/>
                <w:szCs w:val="20"/>
              </w:rPr>
            </w:pPr>
            <w:r w:rsidRPr="009720D0">
              <w:rPr>
                <w:rFonts w:eastAsia="Times New Roman" w:cstheme="minorHAnsi"/>
                <w:bCs/>
                <w:sz w:val="20"/>
                <w:szCs w:val="20"/>
              </w:rPr>
              <w:t xml:space="preserve">Engages in </w:t>
            </w:r>
            <w:r w:rsidR="005D6192" w:rsidRPr="009720D0">
              <w:rPr>
                <w:rFonts w:eastAsia="Times New Roman" w:cstheme="minorHAnsi"/>
                <w:bCs/>
                <w:sz w:val="20"/>
                <w:szCs w:val="20"/>
              </w:rPr>
              <w:t xml:space="preserve">written tasks relating to caseload prioritisation with a </w:t>
            </w:r>
            <w:r w:rsidRPr="009720D0">
              <w:rPr>
                <w:rFonts w:eastAsia="Times New Roman" w:cstheme="minorHAnsi"/>
                <w:bCs/>
                <w:sz w:val="20"/>
                <w:szCs w:val="20"/>
              </w:rPr>
              <w:t>hypothetical caseload</w:t>
            </w:r>
          </w:p>
          <w:p w14:paraId="75D0D464" w14:textId="0EC4FEAF" w:rsidR="004E28D4" w:rsidRPr="00ED6067" w:rsidRDefault="004E28D4" w:rsidP="00944670">
            <w:pPr>
              <w:pStyle w:val="ListParagraph"/>
              <w:numPr>
                <w:ilvl w:val="0"/>
                <w:numId w:val="92"/>
              </w:numPr>
              <w:jc w:val="both"/>
              <w:rPr>
                <w:rFonts w:eastAsia="Times New Roman" w:cstheme="minorHAnsi"/>
                <w:bCs/>
              </w:rPr>
            </w:pPr>
            <w:r w:rsidRPr="009720D0">
              <w:rPr>
                <w:rFonts w:eastAsia="Times New Roman" w:cstheme="minorHAnsi"/>
                <w:bCs/>
                <w:sz w:val="20"/>
                <w:szCs w:val="20"/>
              </w:rPr>
              <w:t xml:space="preserve">Can rationalise decisions for caseload prioritisation based on </w:t>
            </w:r>
            <w:r w:rsidR="00A63718" w:rsidRPr="009720D0">
              <w:rPr>
                <w:rFonts w:eastAsia="Times New Roman" w:cstheme="minorHAnsi"/>
                <w:bCs/>
                <w:sz w:val="20"/>
                <w:szCs w:val="20"/>
              </w:rPr>
              <w:t xml:space="preserve">the settings </w:t>
            </w:r>
            <w:proofErr w:type="spellStart"/>
            <w:r w:rsidR="00A63718" w:rsidRPr="009720D0">
              <w:rPr>
                <w:rFonts w:eastAsia="Times New Roman" w:cstheme="minorHAnsi"/>
                <w:bCs/>
                <w:sz w:val="20"/>
                <w:szCs w:val="20"/>
              </w:rPr>
              <w:t>prioritist</w:t>
            </w:r>
            <w:r w:rsidR="009A6CBD" w:rsidRPr="009720D0">
              <w:rPr>
                <w:rFonts w:eastAsia="Times New Roman" w:cstheme="minorHAnsi"/>
                <w:bCs/>
                <w:sz w:val="20"/>
                <w:szCs w:val="20"/>
              </w:rPr>
              <w:t>ion</w:t>
            </w:r>
            <w:proofErr w:type="spellEnd"/>
            <w:r w:rsidR="00A63718" w:rsidRPr="009720D0">
              <w:rPr>
                <w:rFonts w:eastAsia="Times New Roman" w:cstheme="minorHAnsi"/>
                <w:bCs/>
                <w:sz w:val="20"/>
                <w:szCs w:val="20"/>
              </w:rPr>
              <w:t xml:space="preserve"> criteria and knowledge of wider frameworks such as NICE guidelines. </w:t>
            </w:r>
          </w:p>
        </w:tc>
        <w:tc>
          <w:tcPr>
            <w:tcW w:w="4965" w:type="dxa"/>
            <w:shd w:val="clear" w:color="auto" w:fill="E7E6E6" w:themeFill="background2"/>
          </w:tcPr>
          <w:p w14:paraId="6770F391" w14:textId="77777777" w:rsidR="0010224A" w:rsidRPr="003512D2" w:rsidRDefault="0010224A" w:rsidP="00EC71E1">
            <w:pPr>
              <w:rPr>
                <w:rFonts w:eastAsia="Times New Roman" w:cstheme="minorHAnsi"/>
              </w:rPr>
            </w:pPr>
            <w:r>
              <w:rPr>
                <w:rFonts w:eastAsia="Times New Roman" w:cstheme="minorHAnsi"/>
              </w:rPr>
              <w:t>Mid Placement:</w:t>
            </w:r>
          </w:p>
        </w:tc>
        <w:tc>
          <w:tcPr>
            <w:tcW w:w="5430" w:type="dxa"/>
            <w:shd w:val="clear" w:color="auto" w:fill="E7E6E6" w:themeFill="background2"/>
          </w:tcPr>
          <w:p w14:paraId="733D0087" w14:textId="77777777" w:rsidR="0010224A" w:rsidRDefault="0010224A"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064A28BE" w14:textId="77777777" w:rsidR="0010224A" w:rsidRDefault="0010224A" w:rsidP="00EC71E1">
            <w:pPr>
              <w:rPr>
                <w:rFonts w:eastAsia="Times New Roman" w:cstheme="minorHAnsi"/>
              </w:rPr>
            </w:pPr>
            <w:r>
              <w:rPr>
                <w:rFonts w:eastAsia="Times New Roman" w:cstheme="minorHAnsi"/>
              </w:rPr>
              <w:t>No opportunity</w:t>
            </w:r>
          </w:p>
          <w:p w14:paraId="6609B180" w14:textId="77777777" w:rsidR="0010224A" w:rsidRDefault="0010224A" w:rsidP="00EC71E1">
            <w:pPr>
              <w:rPr>
                <w:rFonts w:eastAsia="Times New Roman" w:cstheme="minorHAnsi"/>
              </w:rPr>
            </w:pPr>
            <w:r>
              <w:rPr>
                <w:rFonts w:eastAsia="Times New Roman" w:cstheme="minorHAnsi"/>
              </w:rPr>
              <w:t>Not demonstrated</w:t>
            </w:r>
          </w:p>
          <w:p w14:paraId="1CEB6959" w14:textId="77777777" w:rsidR="0010224A" w:rsidRDefault="0010224A" w:rsidP="00EC71E1">
            <w:pPr>
              <w:rPr>
                <w:rFonts w:eastAsia="Times New Roman" w:cstheme="minorHAnsi"/>
              </w:rPr>
            </w:pPr>
            <w:r>
              <w:rPr>
                <w:rFonts w:eastAsia="Times New Roman" w:cstheme="minorHAnsi"/>
              </w:rPr>
              <w:t>Emerging</w:t>
            </w:r>
          </w:p>
          <w:p w14:paraId="0E3539C0"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5A60B529" w14:textId="77777777" w:rsidTr="03DF990C">
        <w:trPr>
          <w:trHeight w:val="675"/>
        </w:trPr>
        <w:tc>
          <w:tcPr>
            <w:tcW w:w="4493" w:type="dxa"/>
            <w:vMerge/>
          </w:tcPr>
          <w:p w14:paraId="1CBE8471" w14:textId="77777777" w:rsidR="0010224A" w:rsidRPr="005A11BE" w:rsidRDefault="0010224A" w:rsidP="00EC71E1">
            <w:pPr>
              <w:jc w:val="both"/>
              <w:rPr>
                <w:rFonts w:eastAsia="Times New Roman" w:cstheme="minorHAnsi"/>
                <w:b/>
              </w:rPr>
            </w:pPr>
          </w:p>
        </w:tc>
        <w:tc>
          <w:tcPr>
            <w:tcW w:w="4965" w:type="dxa"/>
            <w:shd w:val="clear" w:color="auto" w:fill="E7E6E6" w:themeFill="background2"/>
          </w:tcPr>
          <w:p w14:paraId="53EB9B3F" w14:textId="77777777" w:rsidR="0010224A" w:rsidRDefault="0010224A" w:rsidP="00EC71E1">
            <w:pPr>
              <w:rPr>
                <w:rFonts w:eastAsia="Times New Roman" w:cstheme="minorHAnsi"/>
              </w:rPr>
            </w:pPr>
            <w:r>
              <w:rPr>
                <w:rFonts w:eastAsia="Times New Roman" w:cstheme="minorHAnsi"/>
              </w:rPr>
              <w:t>End of placement:</w:t>
            </w:r>
          </w:p>
        </w:tc>
        <w:tc>
          <w:tcPr>
            <w:tcW w:w="5430" w:type="dxa"/>
            <w:shd w:val="clear" w:color="auto" w:fill="E7E6E6" w:themeFill="background2"/>
          </w:tcPr>
          <w:p w14:paraId="10AFA292" w14:textId="77777777" w:rsidR="0010224A" w:rsidRPr="00837924" w:rsidRDefault="0010224A" w:rsidP="00EC71E1">
            <w:pPr>
              <w:rPr>
                <w:rFonts w:eastAsia="Times New Roman" w:cstheme="minorHAnsi"/>
                <w:b/>
                <w:bCs/>
              </w:rPr>
            </w:pPr>
            <w:r w:rsidRPr="00837924">
              <w:rPr>
                <w:rFonts w:eastAsia="Times New Roman" w:cstheme="minorHAnsi"/>
                <w:b/>
                <w:bCs/>
              </w:rPr>
              <w:t>End of Placement:</w:t>
            </w:r>
          </w:p>
          <w:p w14:paraId="3CFC76FB" w14:textId="77777777" w:rsidR="0010224A" w:rsidRDefault="0010224A" w:rsidP="00EC71E1">
            <w:pPr>
              <w:rPr>
                <w:rFonts w:eastAsia="Times New Roman" w:cstheme="minorHAnsi"/>
              </w:rPr>
            </w:pPr>
            <w:r>
              <w:rPr>
                <w:rFonts w:eastAsia="Times New Roman" w:cstheme="minorHAnsi"/>
              </w:rPr>
              <w:t>No opportunity</w:t>
            </w:r>
          </w:p>
          <w:p w14:paraId="3C6D6103" w14:textId="77777777" w:rsidR="0010224A" w:rsidRDefault="0010224A" w:rsidP="00EC71E1">
            <w:pPr>
              <w:rPr>
                <w:rFonts w:eastAsia="Times New Roman" w:cstheme="minorHAnsi"/>
              </w:rPr>
            </w:pPr>
            <w:r>
              <w:rPr>
                <w:rFonts w:eastAsia="Times New Roman" w:cstheme="minorHAnsi"/>
              </w:rPr>
              <w:t>Not demonstrated</w:t>
            </w:r>
          </w:p>
          <w:p w14:paraId="4B2F8429" w14:textId="77777777" w:rsidR="0010224A" w:rsidRDefault="0010224A" w:rsidP="00EC71E1">
            <w:pPr>
              <w:rPr>
                <w:rFonts w:eastAsia="Times New Roman" w:cstheme="minorHAnsi"/>
              </w:rPr>
            </w:pPr>
            <w:r>
              <w:rPr>
                <w:rFonts w:eastAsia="Times New Roman" w:cstheme="minorHAnsi"/>
              </w:rPr>
              <w:t>Emerging</w:t>
            </w:r>
          </w:p>
          <w:p w14:paraId="78EDEB16" w14:textId="77777777" w:rsidR="0010224A" w:rsidRPr="00C55B00" w:rsidRDefault="0010224A" w:rsidP="00EC71E1">
            <w:pPr>
              <w:rPr>
                <w:rFonts w:eastAsia="Times New Roman" w:cstheme="minorHAnsi"/>
                <w:b/>
                <w:bCs/>
              </w:rPr>
            </w:pPr>
            <w:r>
              <w:rPr>
                <w:rFonts w:eastAsia="Times New Roman" w:cstheme="minorHAnsi"/>
              </w:rPr>
              <w:t>Appropriate for level</w:t>
            </w:r>
          </w:p>
        </w:tc>
      </w:tr>
      <w:tr w:rsidR="0010224A" w:rsidRPr="003512D2" w14:paraId="78C80D87" w14:textId="77777777" w:rsidTr="03DF990C">
        <w:trPr>
          <w:trHeight w:val="267"/>
        </w:trPr>
        <w:tc>
          <w:tcPr>
            <w:tcW w:w="4493" w:type="dxa"/>
            <w:vMerge w:val="restart"/>
            <w:shd w:val="clear" w:color="auto" w:fill="E7E6E6" w:themeFill="background2"/>
          </w:tcPr>
          <w:p w14:paraId="4B12BDA3" w14:textId="77777777" w:rsidR="0010224A" w:rsidRDefault="0010224A" w:rsidP="00EC71E1">
            <w:pPr>
              <w:jc w:val="both"/>
              <w:rPr>
                <w:rFonts w:eastAsia="Times New Roman" w:cstheme="minorHAnsi"/>
                <w:b/>
              </w:rPr>
            </w:pPr>
            <w:r>
              <w:rPr>
                <w:rFonts w:eastAsia="Times New Roman" w:cstheme="minorHAnsi"/>
                <w:b/>
              </w:rPr>
              <w:t>14. Plans and delivers intervention that is holistic and tailored to individual need (SOP 5)</w:t>
            </w:r>
          </w:p>
          <w:p w14:paraId="3C09750F" w14:textId="77777777" w:rsidR="009A6CBD" w:rsidRPr="009720D0" w:rsidRDefault="009A6CBD" w:rsidP="00944670">
            <w:pPr>
              <w:pStyle w:val="ListParagraph"/>
              <w:numPr>
                <w:ilvl w:val="0"/>
                <w:numId w:val="93"/>
              </w:numPr>
              <w:jc w:val="both"/>
              <w:rPr>
                <w:rFonts w:eastAsia="Times New Roman" w:cstheme="minorHAnsi"/>
                <w:bCs/>
                <w:sz w:val="20"/>
                <w:szCs w:val="20"/>
              </w:rPr>
            </w:pPr>
            <w:r w:rsidRPr="009720D0">
              <w:rPr>
                <w:rFonts w:eastAsia="Times New Roman" w:cstheme="minorHAnsi"/>
                <w:bCs/>
                <w:sz w:val="20"/>
                <w:szCs w:val="20"/>
              </w:rPr>
              <w:t>I</w:t>
            </w:r>
            <w:r w:rsidR="0010224A" w:rsidRPr="009720D0">
              <w:rPr>
                <w:rFonts w:eastAsia="Times New Roman" w:cstheme="minorHAnsi"/>
                <w:bCs/>
                <w:sz w:val="20"/>
                <w:szCs w:val="20"/>
              </w:rPr>
              <w:t>ntegrates ICF into care plans</w:t>
            </w:r>
          </w:p>
          <w:p w14:paraId="4E9B4496" w14:textId="77777777" w:rsidR="009A6CBD" w:rsidRPr="009720D0" w:rsidRDefault="009A6CBD" w:rsidP="00944670">
            <w:pPr>
              <w:pStyle w:val="ListParagraph"/>
              <w:numPr>
                <w:ilvl w:val="0"/>
                <w:numId w:val="93"/>
              </w:numPr>
              <w:jc w:val="both"/>
              <w:rPr>
                <w:rFonts w:eastAsia="Times New Roman" w:cstheme="minorHAnsi"/>
                <w:bCs/>
                <w:sz w:val="20"/>
                <w:szCs w:val="20"/>
              </w:rPr>
            </w:pPr>
            <w:r w:rsidRPr="009720D0">
              <w:rPr>
                <w:rFonts w:eastAsia="Times New Roman" w:cstheme="minorHAnsi"/>
                <w:bCs/>
                <w:sz w:val="20"/>
                <w:szCs w:val="20"/>
              </w:rPr>
              <w:t>R</w:t>
            </w:r>
            <w:r w:rsidR="0010224A" w:rsidRPr="009720D0">
              <w:rPr>
                <w:rFonts w:eastAsia="Times New Roman" w:cstheme="minorHAnsi"/>
                <w:bCs/>
                <w:sz w:val="20"/>
                <w:szCs w:val="20"/>
              </w:rPr>
              <w:t>ecognises</w:t>
            </w:r>
            <w:r w:rsidRPr="009720D0">
              <w:rPr>
                <w:rFonts w:eastAsia="Times New Roman" w:cstheme="minorHAnsi"/>
                <w:bCs/>
                <w:sz w:val="20"/>
                <w:szCs w:val="20"/>
              </w:rPr>
              <w:t xml:space="preserve"> that</w:t>
            </w:r>
            <w:r w:rsidR="0010224A" w:rsidRPr="009720D0">
              <w:rPr>
                <w:rFonts w:eastAsia="Times New Roman" w:cstheme="minorHAnsi"/>
                <w:bCs/>
                <w:sz w:val="20"/>
                <w:szCs w:val="20"/>
              </w:rPr>
              <w:t xml:space="preserve"> personal and environmental factors </w:t>
            </w:r>
            <w:r w:rsidRPr="009720D0">
              <w:rPr>
                <w:rFonts w:eastAsia="Times New Roman" w:cstheme="minorHAnsi"/>
                <w:bCs/>
                <w:sz w:val="20"/>
                <w:szCs w:val="20"/>
              </w:rPr>
              <w:t>can</w:t>
            </w:r>
            <w:r w:rsidR="0010224A" w:rsidRPr="009720D0">
              <w:rPr>
                <w:rFonts w:eastAsia="Times New Roman" w:cstheme="minorHAnsi"/>
                <w:bCs/>
                <w:sz w:val="20"/>
                <w:szCs w:val="20"/>
              </w:rPr>
              <w:t xml:space="preserve"> influence client engagement with therapy</w:t>
            </w:r>
          </w:p>
          <w:p w14:paraId="484EF3C0" w14:textId="77777777" w:rsidR="00945F10" w:rsidRPr="009720D0" w:rsidRDefault="009A6CBD" w:rsidP="00944670">
            <w:pPr>
              <w:pStyle w:val="ListParagraph"/>
              <w:numPr>
                <w:ilvl w:val="0"/>
                <w:numId w:val="93"/>
              </w:numPr>
              <w:jc w:val="both"/>
              <w:rPr>
                <w:rFonts w:eastAsia="Times New Roman" w:cstheme="minorHAnsi"/>
                <w:bCs/>
                <w:sz w:val="20"/>
                <w:szCs w:val="20"/>
              </w:rPr>
            </w:pPr>
            <w:r w:rsidRPr="009720D0">
              <w:rPr>
                <w:rFonts w:eastAsia="Times New Roman" w:cstheme="minorHAnsi"/>
                <w:bCs/>
                <w:sz w:val="20"/>
                <w:szCs w:val="20"/>
              </w:rPr>
              <w:t>I</w:t>
            </w:r>
            <w:r w:rsidR="0010224A" w:rsidRPr="009720D0">
              <w:rPr>
                <w:rFonts w:eastAsia="Times New Roman" w:cstheme="minorHAnsi"/>
                <w:bCs/>
                <w:sz w:val="20"/>
                <w:szCs w:val="20"/>
              </w:rPr>
              <w:t xml:space="preserve">dentifies and respects </w:t>
            </w:r>
            <w:proofErr w:type="gramStart"/>
            <w:r w:rsidR="0010224A" w:rsidRPr="009720D0">
              <w:rPr>
                <w:rFonts w:eastAsia="Times New Roman" w:cstheme="minorHAnsi"/>
                <w:bCs/>
                <w:sz w:val="20"/>
                <w:szCs w:val="20"/>
              </w:rPr>
              <w:t>client’s</w:t>
            </w:r>
            <w:proofErr w:type="gramEnd"/>
            <w:r w:rsidR="0010224A" w:rsidRPr="009720D0">
              <w:rPr>
                <w:rFonts w:eastAsia="Times New Roman" w:cstheme="minorHAnsi"/>
                <w:bCs/>
                <w:sz w:val="20"/>
                <w:szCs w:val="20"/>
              </w:rPr>
              <w:t xml:space="preserve"> owns preferences when selecting goals</w:t>
            </w:r>
          </w:p>
          <w:p w14:paraId="2901E497" w14:textId="7656B4F8" w:rsidR="0010224A" w:rsidRPr="009720D0" w:rsidRDefault="00945F10" w:rsidP="00944670">
            <w:pPr>
              <w:pStyle w:val="ListParagraph"/>
              <w:numPr>
                <w:ilvl w:val="0"/>
                <w:numId w:val="93"/>
              </w:numPr>
              <w:jc w:val="both"/>
              <w:rPr>
                <w:rFonts w:eastAsia="Times New Roman" w:cstheme="minorHAnsi"/>
                <w:bCs/>
                <w:sz w:val="20"/>
                <w:szCs w:val="20"/>
              </w:rPr>
            </w:pPr>
            <w:r w:rsidRPr="009720D0">
              <w:rPr>
                <w:rFonts w:eastAsia="Times New Roman" w:cstheme="minorHAnsi"/>
                <w:bCs/>
                <w:sz w:val="20"/>
                <w:szCs w:val="20"/>
              </w:rPr>
              <w:t>E</w:t>
            </w:r>
            <w:r w:rsidR="0010224A" w:rsidRPr="009720D0">
              <w:rPr>
                <w:rFonts w:eastAsia="Times New Roman" w:cstheme="minorHAnsi"/>
                <w:bCs/>
                <w:sz w:val="20"/>
                <w:szCs w:val="20"/>
              </w:rPr>
              <w:t>ngages in shared decision making</w:t>
            </w:r>
          </w:p>
          <w:p w14:paraId="48AB4E8B" w14:textId="77777777" w:rsidR="0010224A" w:rsidRPr="005A11BE" w:rsidRDefault="0010224A" w:rsidP="00EC71E1">
            <w:pPr>
              <w:jc w:val="both"/>
              <w:rPr>
                <w:rFonts w:eastAsia="Times New Roman"/>
                <w:b/>
                <w:bCs/>
              </w:rPr>
            </w:pPr>
            <w:r w:rsidRPr="30F93478">
              <w:rPr>
                <w:rFonts w:eastAsia="Times New Roman"/>
                <w:b/>
                <w:bCs/>
              </w:rPr>
              <w:t>NB. To pass this core skill, this must be evidenced on a session plan with educator feedback</w:t>
            </w:r>
          </w:p>
        </w:tc>
        <w:tc>
          <w:tcPr>
            <w:tcW w:w="4965" w:type="dxa"/>
            <w:shd w:val="clear" w:color="auto" w:fill="E7E6E6" w:themeFill="background2"/>
          </w:tcPr>
          <w:p w14:paraId="6EF11498" w14:textId="77777777" w:rsidR="0010224A" w:rsidRDefault="0010224A" w:rsidP="00EC71E1">
            <w:pPr>
              <w:rPr>
                <w:rFonts w:eastAsia="Times New Roman" w:cstheme="minorHAnsi"/>
              </w:rPr>
            </w:pPr>
            <w:r>
              <w:rPr>
                <w:rFonts w:eastAsia="Times New Roman" w:cstheme="minorHAnsi"/>
              </w:rPr>
              <w:t>Mid Placement:</w:t>
            </w:r>
          </w:p>
        </w:tc>
        <w:tc>
          <w:tcPr>
            <w:tcW w:w="5430" w:type="dxa"/>
            <w:shd w:val="clear" w:color="auto" w:fill="E7E6E6" w:themeFill="background2"/>
          </w:tcPr>
          <w:p w14:paraId="31AFECDA" w14:textId="77777777" w:rsidR="0010224A" w:rsidRDefault="0010224A"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451E34BF" w14:textId="77777777" w:rsidR="0010224A" w:rsidRDefault="0010224A" w:rsidP="00EC71E1">
            <w:pPr>
              <w:rPr>
                <w:rFonts w:eastAsia="Times New Roman" w:cstheme="minorHAnsi"/>
              </w:rPr>
            </w:pPr>
            <w:r>
              <w:rPr>
                <w:rFonts w:eastAsia="Times New Roman" w:cstheme="minorHAnsi"/>
              </w:rPr>
              <w:t>No opportunity</w:t>
            </w:r>
          </w:p>
          <w:p w14:paraId="32DA5D27" w14:textId="77777777" w:rsidR="0010224A" w:rsidRDefault="0010224A" w:rsidP="00EC71E1">
            <w:pPr>
              <w:rPr>
                <w:rFonts w:eastAsia="Times New Roman" w:cstheme="minorHAnsi"/>
              </w:rPr>
            </w:pPr>
            <w:r>
              <w:rPr>
                <w:rFonts w:eastAsia="Times New Roman" w:cstheme="minorHAnsi"/>
              </w:rPr>
              <w:t>Not demonstrated</w:t>
            </w:r>
          </w:p>
          <w:p w14:paraId="7E346BDE" w14:textId="77777777" w:rsidR="0010224A" w:rsidRDefault="0010224A" w:rsidP="00EC71E1">
            <w:pPr>
              <w:rPr>
                <w:rFonts w:eastAsia="Times New Roman" w:cstheme="minorHAnsi"/>
              </w:rPr>
            </w:pPr>
            <w:r>
              <w:rPr>
                <w:rFonts w:eastAsia="Times New Roman" w:cstheme="minorHAnsi"/>
              </w:rPr>
              <w:t>Emerging</w:t>
            </w:r>
          </w:p>
          <w:p w14:paraId="3C1B2786" w14:textId="77777777" w:rsidR="0010224A" w:rsidRPr="00C55B00" w:rsidRDefault="0010224A" w:rsidP="00EC71E1">
            <w:pPr>
              <w:rPr>
                <w:rFonts w:eastAsia="Times New Roman" w:cstheme="minorHAnsi"/>
                <w:b/>
                <w:bCs/>
              </w:rPr>
            </w:pPr>
            <w:r>
              <w:rPr>
                <w:rFonts w:eastAsia="Times New Roman" w:cstheme="minorHAnsi"/>
              </w:rPr>
              <w:t>Appropriate for level</w:t>
            </w:r>
          </w:p>
        </w:tc>
      </w:tr>
      <w:tr w:rsidR="0010224A" w:rsidRPr="003512D2" w14:paraId="6FC1E9B9" w14:textId="77777777" w:rsidTr="03DF990C">
        <w:trPr>
          <w:trHeight w:val="540"/>
        </w:trPr>
        <w:tc>
          <w:tcPr>
            <w:tcW w:w="4493" w:type="dxa"/>
            <w:vMerge/>
          </w:tcPr>
          <w:p w14:paraId="2DBBE9AF" w14:textId="77777777" w:rsidR="0010224A" w:rsidRDefault="0010224A" w:rsidP="00EC71E1">
            <w:pPr>
              <w:jc w:val="both"/>
              <w:rPr>
                <w:rFonts w:eastAsia="Times New Roman" w:cstheme="minorHAnsi"/>
                <w:b/>
              </w:rPr>
            </w:pPr>
          </w:p>
        </w:tc>
        <w:tc>
          <w:tcPr>
            <w:tcW w:w="4965" w:type="dxa"/>
            <w:shd w:val="clear" w:color="auto" w:fill="E7E6E6" w:themeFill="background2"/>
          </w:tcPr>
          <w:p w14:paraId="1D0098F2" w14:textId="77777777" w:rsidR="0010224A" w:rsidRDefault="0010224A" w:rsidP="00EC71E1">
            <w:pPr>
              <w:rPr>
                <w:rFonts w:eastAsia="Times New Roman" w:cstheme="minorHAnsi"/>
              </w:rPr>
            </w:pPr>
            <w:r>
              <w:rPr>
                <w:rFonts w:eastAsia="Times New Roman" w:cstheme="minorHAnsi"/>
              </w:rPr>
              <w:t>End of placement:</w:t>
            </w:r>
          </w:p>
        </w:tc>
        <w:tc>
          <w:tcPr>
            <w:tcW w:w="5430" w:type="dxa"/>
            <w:shd w:val="clear" w:color="auto" w:fill="E7E6E6" w:themeFill="background2"/>
          </w:tcPr>
          <w:p w14:paraId="3AF8427F" w14:textId="77777777" w:rsidR="0010224A" w:rsidRPr="00837924" w:rsidRDefault="0010224A" w:rsidP="00EC71E1">
            <w:pPr>
              <w:rPr>
                <w:rFonts w:eastAsia="Times New Roman" w:cstheme="minorHAnsi"/>
                <w:b/>
                <w:bCs/>
              </w:rPr>
            </w:pPr>
            <w:r w:rsidRPr="00837924">
              <w:rPr>
                <w:rFonts w:eastAsia="Times New Roman" w:cstheme="minorHAnsi"/>
                <w:b/>
                <w:bCs/>
              </w:rPr>
              <w:t>End of Placement:</w:t>
            </w:r>
          </w:p>
          <w:p w14:paraId="611BE005" w14:textId="77777777" w:rsidR="0010224A" w:rsidRDefault="0010224A" w:rsidP="00EC71E1">
            <w:pPr>
              <w:rPr>
                <w:rFonts w:eastAsia="Times New Roman" w:cstheme="minorHAnsi"/>
              </w:rPr>
            </w:pPr>
            <w:r>
              <w:rPr>
                <w:rFonts w:eastAsia="Times New Roman" w:cstheme="minorHAnsi"/>
              </w:rPr>
              <w:t>No opportunity</w:t>
            </w:r>
          </w:p>
          <w:p w14:paraId="056E1083" w14:textId="77777777" w:rsidR="0010224A" w:rsidRDefault="0010224A" w:rsidP="00EC71E1">
            <w:pPr>
              <w:rPr>
                <w:rFonts w:eastAsia="Times New Roman" w:cstheme="minorHAnsi"/>
              </w:rPr>
            </w:pPr>
            <w:r>
              <w:rPr>
                <w:rFonts w:eastAsia="Times New Roman" w:cstheme="minorHAnsi"/>
              </w:rPr>
              <w:t>Not demonstrated</w:t>
            </w:r>
          </w:p>
          <w:p w14:paraId="6A7C2C42" w14:textId="77777777" w:rsidR="0010224A" w:rsidRDefault="0010224A" w:rsidP="00EC71E1">
            <w:pPr>
              <w:rPr>
                <w:rFonts w:eastAsia="Times New Roman" w:cstheme="minorHAnsi"/>
              </w:rPr>
            </w:pPr>
            <w:r>
              <w:rPr>
                <w:rFonts w:eastAsia="Times New Roman" w:cstheme="minorHAnsi"/>
              </w:rPr>
              <w:t>Emerging</w:t>
            </w:r>
          </w:p>
          <w:p w14:paraId="38BAC26F" w14:textId="77777777" w:rsidR="0010224A" w:rsidRPr="00C55B00" w:rsidRDefault="0010224A" w:rsidP="00EC71E1">
            <w:pPr>
              <w:rPr>
                <w:rFonts w:eastAsia="Times New Roman" w:cstheme="minorHAnsi"/>
                <w:b/>
                <w:bCs/>
              </w:rPr>
            </w:pPr>
            <w:r>
              <w:rPr>
                <w:rFonts w:eastAsia="Times New Roman" w:cstheme="minorHAnsi"/>
              </w:rPr>
              <w:t>Appropriate for level</w:t>
            </w:r>
          </w:p>
        </w:tc>
      </w:tr>
      <w:tr w:rsidR="000345E9" w:rsidRPr="003512D2" w14:paraId="324A908E" w14:textId="77777777" w:rsidTr="03DF990C">
        <w:trPr>
          <w:trHeight w:val="805"/>
        </w:trPr>
        <w:tc>
          <w:tcPr>
            <w:tcW w:w="4493" w:type="dxa"/>
            <w:vMerge w:val="restart"/>
            <w:shd w:val="clear" w:color="auto" w:fill="E7E6E6" w:themeFill="background2"/>
          </w:tcPr>
          <w:p w14:paraId="7D305065" w14:textId="77777777" w:rsidR="000345E9" w:rsidRDefault="000345E9" w:rsidP="000345E9">
            <w:pPr>
              <w:jc w:val="both"/>
              <w:rPr>
                <w:rFonts w:eastAsia="Times New Roman" w:cstheme="minorHAnsi"/>
                <w:b/>
              </w:rPr>
            </w:pPr>
            <w:r>
              <w:rPr>
                <w:rFonts w:eastAsia="Times New Roman" w:cstheme="minorHAnsi"/>
                <w:b/>
              </w:rPr>
              <w:t>15. Realistic in long term planning, determining prognosis and understanding how the role of the SLT might change (SOP 14)</w:t>
            </w:r>
          </w:p>
          <w:p w14:paraId="456B9F19" w14:textId="77777777" w:rsidR="00945F10" w:rsidRPr="009720D0" w:rsidRDefault="00945F10" w:rsidP="00944670">
            <w:pPr>
              <w:pStyle w:val="ListParagraph"/>
              <w:numPr>
                <w:ilvl w:val="0"/>
                <w:numId w:val="94"/>
              </w:numPr>
              <w:jc w:val="both"/>
              <w:rPr>
                <w:rFonts w:eastAsia="Times New Roman" w:cstheme="minorHAnsi"/>
                <w:bCs/>
                <w:sz w:val="20"/>
                <w:szCs w:val="20"/>
              </w:rPr>
            </w:pPr>
            <w:r w:rsidRPr="009720D0">
              <w:rPr>
                <w:rFonts w:eastAsia="Times New Roman" w:cstheme="minorHAnsi"/>
                <w:bCs/>
                <w:sz w:val="20"/>
                <w:szCs w:val="20"/>
              </w:rPr>
              <w:t>S</w:t>
            </w:r>
            <w:r w:rsidR="000345E9" w:rsidRPr="009720D0">
              <w:rPr>
                <w:rFonts w:eastAsia="Times New Roman" w:cstheme="minorHAnsi"/>
                <w:bCs/>
                <w:sz w:val="20"/>
                <w:szCs w:val="20"/>
              </w:rPr>
              <w:t>hows understanding of client and service-related factors that impact SLT role with client</w:t>
            </w:r>
          </w:p>
          <w:p w14:paraId="5A44F778" w14:textId="77777777" w:rsidR="00945F10" w:rsidRPr="009720D0" w:rsidRDefault="00945F10" w:rsidP="00944670">
            <w:pPr>
              <w:pStyle w:val="ListParagraph"/>
              <w:numPr>
                <w:ilvl w:val="0"/>
                <w:numId w:val="94"/>
              </w:numPr>
              <w:jc w:val="both"/>
              <w:rPr>
                <w:rFonts w:eastAsia="Times New Roman" w:cstheme="minorHAnsi"/>
                <w:bCs/>
                <w:sz w:val="20"/>
                <w:szCs w:val="20"/>
              </w:rPr>
            </w:pPr>
            <w:r w:rsidRPr="009720D0">
              <w:rPr>
                <w:rFonts w:eastAsia="Times New Roman" w:cstheme="minorHAnsi"/>
                <w:bCs/>
                <w:sz w:val="20"/>
                <w:szCs w:val="20"/>
              </w:rPr>
              <w:t>C</w:t>
            </w:r>
            <w:r w:rsidR="000345E9" w:rsidRPr="009720D0">
              <w:rPr>
                <w:rFonts w:eastAsia="Times New Roman" w:cstheme="minorHAnsi"/>
                <w:bCs/>
                <w:sz w:val="20"/>
                <w:szCs w:val="20"/>
              </w:rPr>
              <w:t xml:space="preserve">onsiders how medical, </w:t>
            </w:r>
            <w:proofErr w:type="gramStart"/>
            <w:r w:rsidR="000345E9" w:rsidRPr="009720D0">
              <w:rPr>
                <w:rFonts w:eastAsia="Times New Roman" w:cstheme="minorHAnsi"/>
                <w:bCs/>
                <w:sz w:val="20"/>
                <w:szCs w:val="20"/>
              </w:rPr>
              <w:t>psychological</w:t>
            </w:r>
            <w:proofErr w:type="gramEnd"/>
            <w:r w:rsidR="000345E9" w:rsidRPr="009720D0">
              <w:rPr>
                <w:rFonts w:eastAsia="Times New Roman" w:cstheme="minorHAnsi"/>
                <w:bCs/>
                <w:sz w:val="20"/>
                <w:szCs w:val="20"/>
              </w:rPr>
              <w:t xml:space="preserve"> and social factors may influence long term outcomes</w:t>
            </w:r>
          </w:p>
          <w:p w14:paraId="41892C00" w14:textId="0B52C575" w:rsidR="000345E9" w:rsidRPr="00945F10" w:rsidRDefault="002F090B" w:rsidP="00944670">
            <w:pPr>
              <w:pStyle w:val="ListParagraph"/>
              <w:numPr>
                <w:ilvl w:val="0"/>
                <w:numId w:val="94"/>
              </w:numPr>
              <w:jc w:val="both"/>
              <w:rPr>
                <w:rFonts w:eastAsia="Times New Roman" w:cstheme="minorHAnsi"/>
                <w:bCs/>
              </w:rPr>
            </w:pPr>
            <w:r w:rsidRPr="009720D0">
              <w:rPr>
                <w:rFonts w:eastAsia="Times New Roman" w:cstheme="minorHAnsi"/>
                <w:bCs/>
                <w:sz w:val="20"/>
                <w:szCs w:val="20"/>
              </w:rPr>
              <w:t xml:space="preserve">Is able to draw on </w:t>
            </w:r>
            <w:r w:rsidR="00523D12" w:rsidRPr="009720D0">
              <w:rPr>
                <w:rFonts w:eastAsia="Times New Roman" w:cstheme="minorHAnsi"/>
                <w:bCs/>
                <w:sz w:val="20"/>
                <w:szCs w:val="20"/>
              </w:rPr>
              <w:t xml:space="preserve">current understanding of </w:t>
            </w:r>
            <w:proofErr w:type="gramStart"/>
            <w:r w:rsidR="00C46E73" w:rsidRPr="009720D0">
              <w:rPr>
                <w:rFonts w:eastAsia="Times New Roman" w:cstheme="minorHAnsi"/>
                <w:bCs/>
                <w:sz w:val="20"/>
                <w:szCs w:val="20"/>
              </w:rPr>
              <w:t>clients</w:t>
            </w:r>
            <w:proofErr w:type="gramEnd"/>
            <w:r w:rsidR="00C46E73" w:rsidRPr="009720D0">
              <w:rPr>
                <w:rFonts w:eastAsia="Times New Roman" w:cstheme="minorHAnsi"/>
                <w:bCs/>
                <w:sz w:val="20"/>
                <w:szCs w:val="20"/>
              </w:rPr>
              <w:t xml:space="preserve"> medical condition to support long term planning for prognosis and intervention. </w:t>
            </w:r>
          </w:p>
        </w:tc>
        <w:tc>
          <w:tcPr>
            <w:tcW w:w="4965" w:type="dxa"/>
            <w:shd w:val="clear" w:color="auto" w:fill="E7E6E6" w:themeFill="background2"/>
          </w:tcPr>
          <w:p w14:paraId="4669D8D6" w14:textId="77777777" w:rsidR="000345E9" w:rsidRDefault="000345E9" w:rsidP="000345E9">
            <w:pPr>
              <w:rPr>
                <w:rFonts w:eastAsia="Times New Roman" w:cstheme="minorHAnsi"/>
              </w:rPr>
            </w:pPr>
            <w:r>
              <w:rPr>
                <w:rFonts w:eastAsia="Times New Roman" w:cstheme="minorHAnsi"/>
              </w:rPr>
              <w:t>Mid Placement:</w:t>
            </w:r>
          </w:p>
          <w:p w14:paraId="65B0659A" w14:textId="77777777" w:rsidR="000345E9" w:rsidRDefault="000345E9" w:rsidP="000345E9">
            <w:pPr>
              <w:rPr>
                <w:rFonts w:eastAsia="Times New Roman" w:cstheme="minorHAnsi"/>
              </w:rPr>
            </w:pPr>
          </w:p>
          <w:p w14:paraId="362A9702" w14:textId="77777777" w:rsidR="000345E9" w:rsidRDefault="000345E9" w:rsidP="000345E9">
            <w:pPr>
              <w:rPr>
                <w:rFonts w:eastAsia="Times New Roman" w:cstheme="minorHAnsi"/>
              </w:rPr>
            </w:pPr>
          </w:p>
          <w:p w14:paraId="020EE528" w14:textId="77777777" w:rsidR="000345E9" w:rsidRDefault="000345E9" w:rsidP="000345E9">
            <w:pPr>
              <w:rPr>
                <w:rFonts w:eastAsia="Times New Roman" w:cstheme="minorHAnsi"/>
              </w:rPr>
            </w:pPr>
          </w:p>
          <w:p w14:paraId="2F822FD7" w14:textId="77777777" w:rsidR="000345E9" w:rsidRDefault="000345E9" w:rsidP="000345E9">
            <w:pPr>
              <w:rPr>
                <w:rFonts w:eastAsia="Times New Roman" w:cstheme="minorHAnsi"/>
              </w:rPr>
            </w:pPr>
          </w:p>
          <w:p w14:paraId="3B36B94F" w14:textId="1079E63B" w:rsidR="000345E9" w:rsidRPr="003512D2" w:rsidRDefault="000345E9" w:rsidP="000345E9">
            <w:pPr>
              <w:rPr>
                <w:rFonts w:eastAsia="Times New Roman" w:cstheme="minorHAnsi"/>
              </w:rPr>
            </w:pPr>
          </w:p>
        </w:tc>
        <w:tc>
          <w:tcPr>
            <w:tcW w:w="5430" w:type="dxa"/>
            <w:shd w:val="clear" w:color="auto" w:fill="E7E6E6" w:themeFill="background2"/>
          </w:tcPr>
          <w:p w14:paraId="1781FCC0" w14:textId="77777777" w:rsidR="000345E9" w:rsidRDefault="000345E9" w:rsidP="000345E9">
            <w:pPr>
              <w:rPr>
                <w:rFonts w:eastAsia="Times New Roman" w:cstheme="minorHAnsi"/>
              </w:rPr>
            </w:pPr>
            <w:r w:rsidRPr="00C55B00">
              <w:rPr>
                <w:rFonts w:eastAsia="Times New Roman" w:cstheme="minorHAnsi"/>
                <w:b/>
                <w:bCs/>
              </w:rPr>
              <w:t>Mid Placement</w:t>
            </w:r>
            <w:r>
              <w:rPr>
                <w:rFonts w:eastAsia="Times New Roman" w:cstheme="minorHAnsi"/>
              </w:rPr>
              <w:t>:</w:t>
            </w:r>
          </w:p>
          <w:p w14:paraId="70C9FD95" w14:textId="77777777" w:rsidR="000345E9" w:rsidRDefault="000345E9" w:rsidP="000345E9">
            <w:pPr>
              <w:rPr>
                <w:rFonts w:eastAsia="Times New Roman" w:cstheme="minorHAnsi"/>
              </w:rPr>
            </w:pPr>
            <w:r>
              <w:rPr>
                <w:rFonts w:eastAsia="Times New Roman" w:cstheme="minorHAnsi"/>
              </w:rPr>
              <w:t>No opportunity</w:t>
            </w:r>
          </w:p>
          <w:p w14:paraId="101220F0" w14:textId="77777777" w:rsidR="000345E9" w:rsidRDefault="000345E9" w:rsidP="000345E9">
            <w:pPr>
              <w:rPr>
                <w:rFonts w:eastAsia="Times New Roman" w:cstheme="minorHAnsi"/>
              </w:rPr>
            </w:pPr>
            <w:r>
              <w:rPr>
                <w:rFonts w:eastAsia="Times New Roman" w:cstheme="minorHAnsi"/>
              </w:rPr>
              <w:t>Not demonstrated</w:t>
            </w:r>
          </w:p>
          <w:p w14:paraId="22864891" w14:textId="77777777" w:rsidR="000345E9" w:rsidRDefault="000345E9" w:rsidP="000345E9">
            <w:pPr>
              <w:rPr>
                <w:rFonts w:eastAsia="Times New Roman" w:cstheme="minorHAnsi"/>
              </w:rPr>
            </w:pPr>
            <w:r>
              <w:rPr>
                <w:rFonts w:eastAsia="Times New Roman" w:cstheme="minorHAnsi"/>
              </w:rPr>
              <w:t>Emerging</w:t>
            </w:r>
          </w:p>
          <w:p w14:paraId="5E8F15F7" w14:textId="149AB10E" w:rsidR="000345E9" w:rsidRPr="003512D2" w:rsidRDefault="000345E9" w:rsidP="000345E9">
            <w:pPr>
              <w:rPr>
                <w:rFonts w:eastAsia="Times New Roman" w:cstheme="minorHAnsi"/>
              </w:rPr>
            </w:pPr>
            <w:r>
              <w:rPr>
                <w:rFonts w:eastAsia="Times New Roman" w:cstheme="minorHAnsi"/>
              </w:rPr>
              <w:t>Appropriate for level</w:t>
            </w:r>
          </w:p>
        </w:tc>
      </w:tr>
      <w:tr w:rsidR="000345E9" w:rsidRPr="003512D2" w14:paraId="2A1F2A66" w14:textId="77777777" w:rsidTr="03DF990C">
        <w:trPr>
          <w:trHeight w:val="805"/>
        </w:trPr>
        <w:tc>
          <w:tcPr>
            <w:tcW w:w="4493" w:type="dxa"/>
            <w:vMerge/>
          </w:tcPr>
          <w:p w14:paraId="719859AC" w14:textId="77777777" w:rsidR="000345E9" w:rsidRDefault="000345E9" w:rsidP="000345E9">
            <w:pPr>
              <w:jc w:val="both"/>
              <w:rPr>
                <w:rFonts w:eastAsia="Times New Roman" w:cstheme="minorHAnsi"/>
                <w:b/>
              </w:rPr>
            </w:pPr>
          </w:p>
        </w:tc>
        <w:tc>
          <w:tcPr>
            <w:tcW w:w="4965" w:type="dxa"/>
            <w:shd w:val="clear" w:color="auto" w:fill="E7E6E6" w:themeFill="background2"/>
          </w:tcPr>
          <w:p w14:paraId="7CB4FD43" w14:textId="31E0A7C9" w:rsidR="000345E9" w:rsidRDefault="000345E9" w:rsidP="000345E9">
            <w:pPr>
              <w:rPr>
                <w:rFonts w:eastAsia="Times New Roman" w:cstheme="minorHAnsi"/>
              </w:rPr>
            </w:pPr>
            <w:r>
              <w:rPr>
                <w:rFonts w:eastAsia="Times New Roman" w:cstheme="minorHAnsi"/>
              </w:rPr>
              <w:t>End of placement:</w:t>
            </w:r>
          </w:p>
        </w:tc>
        <w:tc>
          <w:tcPr>
            <w:tcW w:w="5430" w:type="dxa"/>
            <w:shd w:val="clear" w:color="auto" w:fill="E7E6E6" w:themeFill="background2"/>
          </w:tcPr>
          <w:p w14:paraId="529EE766" w14:textId="77777777" w:rsidR="000345E9" w:rsidRPr="00837924" w:rsidRDefault="000345E9" w:rsidP="000345E9">
            <w:pPr>
              <w:rPr>
                <w:rFonts w:eastAsia="Times New Roman" w:cstheme="minorHAnsi"/>
                <w:b/>
                <w:bCs/>
              </w:rPr>
            </w:pPr>
            <w:r w:rsidRPr="00837924">
              <w:rPr>
                <w:rFonts w:eastAsia="Times New Roman" w:cstheme="minorHAnsi"/>
                <w:b/>
                <w:bCs/>
              </w:rPr>
              <w:t>End of Placement:</w:t>
            </w:r>
          </w:p>
          <w:p w14:paraId="352028B8" w14:textId="77777777" w:rsidR="000345E9" w:rsidRDefault="000345E9" w:rsidP="000345E9">
            <w:pPr>
              <w:rPr>
                <w:rFonts w:eastAsia="Times New Roman" w:cstheme="minorHAnsi"/>
              </w:rPr>
            </w:pPr>
            <w:r>
              <w:rPr>
                <w:rFonts w:eastAsia="Times New Roman" w:cstheme="minorHAnsi"/>
              </w:rPr>
              <w:t>No opportunity</w:t>
            </w:r>
          </w:p>
          <w:p w14:paraId="2DC6ED91" w14:textId="77777777" w:rsidR="000345E9" w:rsidRDefault="000345E9" w:rsidP="000345E9">
            <w:pPr>
              <w:rPr>
                <w:rFonts w:eastAsia="Times New Roman" w:cstheme="minorHAnsi"/>
              </w:rPr>
            </w:pPr>
            <w:r>
              <w:rPr>
                <w:rFonts w:eastAsia="Times New Roman" w:cstheme="minorHAnsi"/>
              </w:rPr>
              <w:t>Not demonstrated</w:t>
            </w:r>
          </w:p>
          <w:p w14:paraId="43949B88" w14:textId="77777777" w:rsidR="000345E9" w:rsidRDefault="000345E9" w:rsidP="000345E9">
            <w:pPr>
              <w:rPr>
                <w:rFonts w:eastAsia="Times New Roman" w:cstheme="minorHAnsi"/>
              </w:rPr>
            </w:pPr>
            <w:r>
              <w:rPr>
                <w:rFonts w:eastAsia="Times New Roman" w:cstheme="minorHAnsi"/>
              </w:rPr>
              <w:t>Emerging</w:t>
            </w:r>
          </w:p>
          <w:p w14:paraId="4664F531" w14:textId="371F91AA" w:rsidR="000345E9" w:rsidRPr="00837924" w:rsidRDefault="000345E9" w:rsidP="000345E9">
            <w:pPr>
              <w:rPr>
                <w:rFonts w:eastAsia="Times New Roman" w:cstheme="minorHAnsi"/>
                <w:b/>
                <w:bCs/>
              </w:rPr>
            </w:pPr>
            <w:r>
              <w:rPr>
                <w:rFonts w:eastAsia="Times New Roman" w:cstheme="minorHAnsi"/>
              </w:rPr>
              <w:t>Appropriate for level</w:t>
            </w:r>
          </w:p>
        </w:tc>
      </w:tr>
      <w:tr w:rsidR="000345E9" w:rsidRPr="003512D2" w14:paraId="09059276" w14:textId="77777777" w:rsidTr="03DF990C">
        <w:trPr>
          <w:trHeight w:val="938"/>
        </w:trPr>
        <w:tc>
          <w:tcPr>
            <w:tcW w:w="4493" w:type="dxa"/>
            <w:vMerge w:val="restart"/>
            <w:shd w:val="clear" w:color="auto" w:fill="E7E6E6" w:themeFill="background2"/>
          </w:tcPr>
          <w:p w14:paraId="08AA5D7B" w14:textId="77777777" w:rsidR="000345E9" w:rsidRPr="004806D5" w:rsidRDefault="000345E9" w:rsidP="000345E9">
            <w:pPr>
              <w:jc w:val="both"/>
              <w:rPr>
                <w:rFonts w:eastAsia="Times New Roman" w:cstheme="minorHAnsi"/>
                <w:b/>
                <w:bCs/>
              </w:rPr>
            </w:pPr>
            <w:r>
              <w:rPr>
                <w:rFonts w:eastAsia="Times New Roman" w:cstheme="minorHAnsi"/>
                <w:b/>
                <w:bCs/>
              </w:rPr>
              <w:t xml:space="preserve">16. </w:t>
            </w:r>
            <w:r w:rsidRPr="004806D5">
              <w:rPr>
                <w:rFonts w:eastAsia="Times New Roman" w:cstheme="minorHAnsi"/>
                <w:b/>
                <w:bCs/>
              </w:rPr>
              <w:t xml:space="preserve">Effective use of outcomes to evaluate </w:t>
            </w:r>
            <w:r>
              <w:rPr>
                <w:rFonts w:eastAsia="Times New Roman" w:cstheme="minorHAnsi"/>
                <w:b/>
                <w:bCs/>
              </w:rPr>
              <w:t>therapy (SOP 12)</w:t>
            </w:r>
          </w:p>
          <w:p w14:paraId="421150ED" w14:textId="77777777" w:rsidR="00C46E73" w:rsidRPr="009720D0" w:rsidRDefault="00C46E73" w:rsidP="00944670">
            <w:pPr>
              <w:pStyle w:val="ListParagraph"/>
              <w:numPr>
                <w:ilvl w:val="0"/>
                <w:numId w:val="95"/>
              </w:numPr>
              <w:jc w:val="both"/>
              <w:rPr>
                <w:rFonts w:eastAsia="Times New Roman" w:cstheme="minorHAnsi"/>
                <w:bCs/>
                <w:sz w:val="20"/>
                <w:szCs w:val="20"/>
              </w:rPr>
            </w:pPr>
            <w:r w:rsidRPr="009720D0">
              <w:rPr>
                <w:rFonts w:eastAsia="Times New Roman" w:cstheme="minorHAnsi"/>
                <w:bCs/>
                <w:sz w:val="20"/>
                <w:szCs w:val="20"/>
              </w:rPr>
              <w:t>S</w:t>
            </w:r>
            <w:r w:rsidR="000345E9" w:rsidRPr="009720D0">
              <w:rPr>
                <w:rFonts w:eastAsia="Times New Roman" w:cstheme="minorHAnsi"/>
                <w:bCs/>
                <w:sz w:val="20"/>
                <w:szCs w:val="20"/>
              </w:rPr>
              <w:t>uggest suitable outcome measure in relation to client/ intervention</w:t>
            </w:r>
          </w:p>
          <w:p w14:paraId="5C61E03C" w14:textId="77777777" w:rsidR="00A05AD1" w:rsidRPr="009720D0" w:rsidRDefault="00C46E73" w:rsidP="00944670">
            <w:pPr>
              <w:pStyle w:val="ListParagraph"/>
              <w:numPr>
                <w:ilvl w:val="0"/>
                <w:numId w:val="95"/>
              </w:numPr>
              <w:jc w:val="both"/>
              <w:rPr>
                <w:rFonts w:eastAsia="Times New Roman" w:cstheme="minorHAnsi"/>
                <w:bCs/>
                <w:sz w:val="20"/>
                <w:szCs w:val="20"/>
              </w:rPr>
            </w:pPr>
            <w:r w:rsidRPr="009720D0">
              <w:rPr>
                <w:rFonts w:eastAsia="Times New Roman" w:cstheme="minorHAnsi"/>
                <w:bCs/>
                <w:sz w:val="20"/>
                <w:szCs w:val="20"/>
              </w:rPr>
              <w:t>A</w:t>
            </w:r>
            <w:r w:rsidR="000345E9" w:rsidRPr="009720D0">
              <w:rPr>
                <w:rFonts w:eastAsia="Times New Roman" w:cstheme="minorHAnsi"/>
                <w:bCs/>
                <w:sz w:val="20"/>
                <w:szCs w:val="20"/>
              </w:rPr>
              <w:t>ble to discuss/ reflect on value of outcomes measures for client and/ or service</w:t>
            </w:r>
          </w:p>
          <w:p w14:paraId="75676DA6" w14:textId="77777777" w:rsidR="000345E9" w:rsidRPr="009720D0" w:rsidRDefault="00A05AD1" w:rsidP="00944670">
            <w:pPr>
              <w:pStyle w:val="ListParagraph"/>
              <w:numPr>
                <w:ilvl w:val="0"/>
                <w:numId w:val="95"/>
              </w:numPr>
              <w:jc w:val="both"/>
              <w:rPr>
                <w:rFonts w:eastAsia="Times New Roman" w:cstheme="minorHAnsi"/>
                <w:bCs/>
                <w:sz w:val="20"/>
                <w:szCs w:val="20"/>
              </w:rPr>
            </w:pPr>
            <w:r w:rsidRPr="009720D0">
              <w:rPr>
                <w:rFonts w:eastAsia="Times New Roman" w:cstheme="minorHAnsi"/>
                <w:bCs/>
                <w:sz w:val="20"/>
                <w:szCs w:val="20"/>
              </w:rPr>
              <w:t>C</w:t>
            </w:r>
            <w:r w:rsidR="000345E9" w:rsidRPr="009720D0">
              <w:rPr>
                <w:rFonts w:eastAsia="Times New Roman" w:cstheme="minorHAnsi"/>
                <w:bCs/>
                <w:sz w:val="20"/>
                <w:szCs w:val="20"/>
              </w:rPr>
              <w:t>ollates summary/ evaluation of outcome measures</w:t>
            </w:r>
            <w:r w:rsidRPr="009720D0">
              <w:rPr>
                <w:rFonts w:eastAsia="Times New Roman" w:cstheme="minorHAnsi"/>
                <w:bCs/>
                <w:sz w:val="20"/>
                <w:szCs w:val="20"/>
              </w:rPr>
              <w:t xml:space="preserve"> </w:t>
            </w:r>
          </w:p>
          <w:p w14:paraId="3A110B29" w14:textId="77777777" w:rsidR="00A05AD1" w:rsidRPr="009720D0" w:rsidRDefault="00A05AD1" w:rsidP="00944670">
            <w:pPr>
              <w:pStyle w:val="ListParagraph"/>
              <w:numPr>
                <w:ilvl w:val="0"/>
                <w:numId w:val="95"/>
              </w:numPr>
              <w:jc w:val="both"/>
              <w:rPr>
                <w:rFonts w:eastAsia="Times New Roman" w:cstheme="minorHAnsi"/>
                <w:bCs/>
                <w:sz w:val="20"/>
                <w:szCs w:val="20"/>
              </w:rPr>
            </w:pPr>
            <w:r w:rsidRPr="009720D0">
              <w:rPr>
                <w:rFonts w:eastAsia="Times New Roman" w:cstheme="minorHAnsi"/>
                <w:bCs/>
                <w:sz w:val="20"/>
                <w:szCs w:val="20"/>
              </w:rPr>
              <w:t xml:space="preserve">Can use outcome measures to support </w:t>
            </w:r>
            <w:r w:rsidR="00331D30" w:rsidRPr="009720D0">
              <w:rPr>
                <w:rFonts w:eastAsia="Times New Roman" w:cstheme="minorHAnsi"/>
                <w:bCs/>
                <w:sz w:val="20"/>
                <w:szCs w:val="20"/>
              </w:rPr>
              <w:t xml:space="preserve">discussion around therapeutic management of client. </w:t>
            </w:r>
          </w:p>
          <w:p w14:paraId="0AD0E3AC" w14:textId="59A63DB7" w:rsidR="00796988" w:rsidRPr="00C46E73" w:rsidRDefault="00796988" w:rsidP="00944670">
            <w:pPr>
              <w:pStyle w:val="ListParagraph"/>
              <w:numPr>
                <w:ilvl w:val="0"/>
                <w:numId w:val="95"/>
              </w:numPr>
              <w:jc w:val="both"/>
              <w:rPr>
                <w:rFonts w:eastAsia="Times New Roman" w:cstheme="minorHAnsi"/>
                <w:bCs/>
              </w:rPr>
            </w:pPr>
            <w:r w:rsidRPr="009720D0">
              <w:rPr>
                <w:rFonts w:eastAsia="Times New Roman" w:cstheme="minorHAnsi"/>
                <w:bCs/>
                <w:sz w:val="20"/>
                <w:szCs w:val="20"/>
              </w:rPr>
              <w:t>Can discuss the pros and cons of some outcome measures with educator</w:t>
            </w:r>
          </w:p>
        </w:tc>
        <w:tc>
          <w:tcPr>
            <w:tcW w:w="4965" w:type="dxa"/>
            <w:shd w:val="clear" w:color="auto" w:fill="E7E6E6" w:themeFill="background2"/>
          </w:tcPr>
          <w:p w14:paraId="0ABAE281" w14:textId="77777777" w:rsidR="000345E9" w:rsidRPr="003512D2" w:rsidRDefault="000345E9" w:rsidP="000345E9">
            <w:pPr>
              <w:rPr>
                <w:rFonts w:eastAsia="Times New Roman" w:cstheme="minorHAnsi"/>
              </w:rPr>
            </w:pPr>
            <w:r>
              <w:rPr>
                <w:rFonts w:eastAsia="Times New Roman" w:cstheme="minorHAnsi"/>
              </w:rPr>
              <w:t>Mid Placement:</w:t>
            </w:r>
          </w:p>
        </w:tc>
        <w:tc>
          <w:tcPr>
            <w:tcW w:w="5430" w:type="dxa"/>
            <w:shd w:val="clear" w:color="auto" w:fill="E7E6E6" w:themeFill="background2"/>
          </w:tcPr>
          <w:p w14:paraId="3E901800" w14:textId="77777777" w:rsidR="000345E9" w:rsidRDefault="000345E9" w:rsidP="000345E9">
            <w:pPr>
              <w:rPr>
                <w:rFonts w:eastAsia="Times New Roman" w:cstheme="minorHAnsi"/>
              </w:rPr>
            </w:pPr>
            <w:r w:rsidRPr="00C55B00">
              <w:rPr>
                <w:rFonts w:eastAsia="Times New Roman" w:cstheme="minorHAnsi"/>
                <w:b/>
                <w:bCs/>
              </w:rPr>
              <w:t>Mid Placement</w:t>
            </w:r>
            <w:r>
              <w:rPr>
                <w:rFonts w:eastAsia="Times New Roman" w:cstheme="minorHAnsi"/>
              </w:rPr>
              <w:t>:</w:t>
            </w:r>
          </w:p>
          <w:p w14:paraId="38F58720" w14:textId="77777777" w:rsidR="000345E9" w:rsidRDefault="000345E9" w:rsidP="000345E9">
            <w:pPr>
              <w:rPr>
                <w:rFonts w:eastAsia="Times New Roman" w:cstheme="minorHAnsi"/>
              </w:rPr>
            </w:pPr>
            <w:r>
              <w:rPr>
                <w:rFonts w:eastAsia="Times New Roman" w:cstheme="minorHAnsi"/>
              </w:rPr>
              <w:t>No opportunity</w:t>
            </w:r>
          </w:p>
          <w:p w14:paraId="3E4DA945" w14:textId="77777777" w:rsidR="000345E9" w:rsidRDefault="000345E9" w:rsidP="000345E9">
            <w:pPr>
              <w:rPr>
                <w:rFonts w:eastAsia="Times New Roman" w:cstheme="minorHAnsi"/>
              </w:rPr>
            </w:pPr>
            <w:r>
              <w:rPr>
                <w:rFonts w:eastAsia="Times New Roman" w:cstheme="minorHAnsi"/>
              </w:rPr>
              <w:t>Not demonstrated</w:t>
            </w:r>
          </w:p>
          <w:p w14:paraId="4463A351" w14:textId="77777777" w:rsidR="000345E9" w:rsidRDefault="000345E9" w:rsidP="000345E9">
            <w:pPr>
              <w:rPr>
                <w:rFonts w:eastAsia="Times New Roman" w:cstheme="minorHAnsi"/>
              </w:rPr>
            </w:pPr>
            <w:r>
              <w:rPr>
                <w:rFonts w:eastAsia="Times New Roman" w:cstheme="minorHAnsi"/>
              </w:rPr>
              <w:t>Emerging</w:t>
            </w:r>
          </w:p>
          <w:p w14:paraId="3D7D3FCE" w14:textId="77777777" w:rsidR="000345E9" w:rsidRPr="003512D2" w:rsidRDefault="000345E9" w:rsidP="000345E9">
            <w:pPr>
              <w:rPr>
                <w:rFonts w:eastAsia="Times New Roman" w:cstheme="minorHAnsi"/>
              </w:rPr>
            </w:pPr>
            <w:r>
              <w:rPr>
                <w:rFonts w:eastAsia="Times New Roman" w:cstheme="minorHAnsi"/>
              </w:rPr>
              <w:t>Appropriate for level</w:t>
            </w:r>
          </w:p>
        </w:tc>
      </w:tr>
      <w:tr w:rsidR="000345E9" w:rsidRPr="003512D2" w14:paraId="336E3B18" w14:textId="77777777" w:rsidTr="03DF990C">
        <w:trPr>
          <w:trHeight w:val="937"/>
        </w:trPr>
        <w:tc>
          <w:tcPr>
            <w:tcW w:w="4493" w:type="dxa"/>
            <w:vMerge/>
          </w:tcPr>
          <w:p w14:paraId="35D07D6D" w14:textId="77777777" w:rsidR="000345E9" w:rsidRDefault="000345E9" w:rsidP="000345E9">
            <w:pPr>
              <w:jc w:val="both"/>
              <w:rPr>
                <w:rFonts w:eastAsia="Times New Roman" w:cstheme="minorHAnsi"/>
                <w:b/>
              </w:rPr>
            </w:pPr>
          </w:p>
        </w:tc>
        <w:tc>
          <w:tcPr>
            <w:tcW w:w="4965" w:type="dxa"/>
            <w:shd w:val="clear" w:color="auto" w:fill="E7E6E6" w:themeFill="background2"/>
          </w:tcPr>
          <w:p w14:paraId="1A68A028" w14:textId="77777777" w:rsidR="000345E9" w:rsidRPr="003512D2" w:rsidRDefault="000345E9" w:rsidP="000345E9">
            <w:pPr>
              <w:rPr>
                <w:rFonts w:eastAsia="Times New Roman" w:cstheme="minorHAnsi"/>
              </w:rPr>
            </w:pPr>
            <w:r>
              <w:rPr>
                <w:rFonts w:eastAsia="Times New Roman" w:cstheme="minorHAnsi"/>
              </w:rPr>
              <w:t>End of placement:</w:t>
            </w:r>
          </w:p>
        </w:tc>
        <w:tc>
          <w:tcPr>
            <w:tcW w:w="5430" w:type="dxa"/>
            <w:shd w:val="clear" w:color="auto" w:fill="E7E6E6" w:themeFill="background2"/>
          </w:tcPr>
          <w:p w14:paraId="3AD4E50A" w14:textId="77777777" w:rsidR="000345E9" w:rsidRPr="00837924" w:rsidRDefault="000345E9" w:rsidP="000345E9">
            <w:pPr>
              <w:rPr>
                <w:rFonts w:eastAsia="Times New Roman" w:cstheme="minorHAnsi"/>
                <w:b/>
                <w:bCs/>
              </w:rPr>
            </w:pPr>
            <w:r w:rsidRPr="00837924">
              <w:rPr>
                <w:rFonts w:eastAsia="Times New Roman" w:cstheme="minorHAnsi"/>
                <w:b/>
                <w:bCs/>
              </w:rPr>
              <w:t>End of Placement:</w:t>
            </w:r>
          </w:p>
          <w:p w14:paraId="1463878D" w14:textId="77777777" w:rsidR="000345E9" w:rsidRDefault="000345E9" w:rsidP="000345E9">
            <w:pPr>
              <w:rPr>
                <w:rFonts w:eastAsia="Times New Roman" w:cstheme="minorHAnsi"/>
              </w:rPr>
            </w:pPr>
            <w:r>
              <w:rPr>
                <w:rFonts w:eastAsia="Times New Roman" w:cstheme="minorHAnsi"/>
              </w:rPr>
              <w:t>No opportunity</w:t>
            </w:r>
          </w:p>
          <w:p w14:paraId="4953FAAC" w14:textId="77777777" w:rsidR="000345E9" w:rsidRDefault="000345E9" w:rsidP="000345E9">
            <w:pPr>
              <w:rPr>
                <w:rFonts w:eastAsia="Times New Roman" w:cstheme="minorHAnsi"/>
              </w:rPr>
            </w:pPr>
            <w:r>
              <w:rPr>
                <w:rFonts w:eastAsia="Times New Roman" w:cstheme="minorHAnsi"/>
              </w:rPr>
              <w:t>Not demonstrated</w:t>
            </w:r>
          </w:p>
          <w:p w14:paraId="35C47925" w14:textId="77777777" w:rsidR="000345E9" w:rsidRDefault="000345E9" w:rsidP="000345E9">
            <w:pPr>
              <w:rPr>
                <w:rFonts w:eastAsia="Times New Roman" w:cstheme="minorHAnsi"/>
              </w:rPr>
            </w:pPr>
            <w:r>
              <w:rPr>
                <w:rFonts w:eastAsia="Times New Roman" w:cstheme="minorHAnsi"/>
              </w:rPr>
              <w:t>Emerging</w:t>
            </w:r>
          </w:p>
          <w:p w14:paraId="4D68400E" w14:textId="77777777" w:rsidR="000345E9" w:rsidRPr="003512D2" w:rsidRDefault="000345E9" w:rsidP="000345E9">
            <w:pPr>
              <w:rPr>
                <w:rFonts w:eastAsia="Times New Roman" w:cstheme="minorHAnsi"/>
              </w:rPr>
            </w:pPr>
            <w:r>
              <w:rPr>
                <w:rFonts w:eastAsia="Times New Roman" w:cstheme="minorHAnsi"/>
              </w:rPr>
              <w:t>Appropriate for level</w:t>
            </w:r>
          </w:p>
        </w:tc>
      </w:tr>
      <w:tr w:rsidR="000345E9" w:rsidRPr="003512D2" w14:paraId="0BB49049" w14:textId="77777777" w:rsidTr="03DF990C">
        <w:trPr>
          <w:trHeight w:val="1075"/>
        </w:trPr>
        <w:tc>
          <w:tcPr>
            <w:tcW w:w="4493" w:type="dxa"/>
            <w:vMerge w:val="restart"/>
            <w:shd w:val="clear" w:color="auto" w:fill="E7E6E6" w:themeFill="background2"/>
          </w:tcPr>
          <w:p w14:paraId="26DDD1AD" w14:textId="77777777" w:rsidR="000345E9" w:rsidRPr="004806D5" w:rsidRDefault="000345E9" w:rsidP="000345E9">
            <w:pPr>
              <w:jc w:val="both"/>
              <w:rPr>
                <w:rFonts w:eastAsia="Times New Roman"/>
                <w:b/>
              </w:rPr>
            </w:pPr>
            <w:r>
              <w:rPr>
                <w:rFonts w:eastAsia="Times New Roman"/>
                <w:b/>
              </w:rPr>
              <w:t>17</w:t>
            </w:r>
            <w:r w:rsidRPr="004806D5">
              <w:rPr>
                <w:rFonts w:eastAsia="Times New Roman"/>
                <w:b/>
              </w:rPr>
              <w:t>. Reflects and adapts practice</w:t>
            </w:r>
            <w:r>
              <w:rPr>
                <w:rFonts w:eastAsia="Times New Roman"/>
                <w:b/>
              </w:rPr>
              <w:t xml:space="preserve"> independently</w:t>
            </w:r>
            <w:r w:rsidRPr="004806D5">
              <w:rPr>
                <w:rFonts w:eastAsia="Times New Roman"/>
                <w:b/>
              </w:rPr>
              <w:t xml:space="preserve"> (SOP 11)</w:t>
            </w:r>
          </w:p>
          <w:p w14:paraId="2CB79B15" w14:textId="77777777" w:rsidR="00796988" w:rsidRPr="009720D0" w:rsidRDefault="00796988" w:rsidP="00944670">
            <w:pPr>
              <w:pStyle w:val="ListParagraph"/>
              <w:numPr>
                <w:ilvl w:val="0"/>
                <w:numId w:val="96"/>
              </w:numPr>
              <w:jc w:val="both"/>
              <w:rPr>
                <w:rFonts w:eastAsia="Times New Roman"/>
                <w:bCs/>
                <w:sz w:val="20"/>
                <w:szCs w:val="20"/>
              </w:rPr>
            </w:pPr>
            <w:r w:rsidRPr="009720D0">
              <w:rPr>
                <w:rFonts w:eastAsia="Times New Roman"/>
                <w:bCs/>
                <w:sz w:val="20"/>
                <w:szCs w:val="20"/>
              </w:rPr>
              <w:t>A</w:t>
            </w:r>
            <w:r w:rsidR="000345E9" w:rsidRPr="009720D0">
              <w:rPr>
                <w:rFonts w:eastAsia="Times New Roman"/>
                <w:bCs/>
                <w:sz w:val="20"/>
                <w:szCs w:val="20"/>
              </w:rPr>
              <w:t>ccurately reflects of own strengths and areas for development in relation to activity and/ or skills</w:t>
            </w:r>
          </w:p>
          <w:p w14:paraId="6FF6C963" w14:textId="77777777" w:rsidR="00796988" w:rsidRPr="009720D0" w:rsidRDefault="00796988" w:rsidP="00944670">
            <w:pPr>
              <w:pStyle w:val="ListParagraph"/>
              <w:numPr>
                <w:ilvl w:val="0"/>
                <w:numId w:val="96"/>
              </w:numPr>
              <w:jc w:val="both"/>
              <w:rPr>
                <w:rFonts w:eastAsia="Times New Roman"/>
                <w:bCs/>
                <w:sz w:val="20"/>
                <w:szCs w:val="20"/>
              </w:rPr>
            </w:pPr>
            <w:r w:rsidRPr="009720D0">
              <w:rPr>
                <w:rFonts w:eastAsia="Times New Roman"/>
                <w:bCs/>
                <w:sz w:val="20"/>
                <w:szCs w:val="20"/>
              </w:rPr>
              <w:t>L</w:t>
            </w:r>
            <w:r w:rsidR="000345E9" w:rsidRPr="009720D0">
              <w:rPr>
                <w:rFonts w:eastAsia="Times New Roman"/>
                <w:bCs/>
                <w:sz w:val="20"/>
                <w:szCs w:val="20"/>
              </w:rPr>
              <w:t>istens to and acts on feedback</w:t>
            </w:r>
          </w:p>
          <w:p w14:paraId="4DB16FFD" w14:textId="77777777" w:rsidR="00796988" w:rsidRPr="009720D0" w:rsidRDefault="00796988" w:rsidP="00944670">
            <w:pPr>
              <w:pStyle w:val="ListParagraph"/>
              <w:numPr>
                <w:ilvl w:val="0"/>
                <w:numId w:val="96"/>
              </w:numPr>
              <w:jc w:val="both"/>
              <w:rPr>
                <w:rFonts w:eastAsia="Times New Roman"/>
                <w:bCs/>
                <w:sz w:val="20"/>
                <w:szCs w:val="20"/>
              </w:rPr>
            </w:pPr>
            <w:r w:rsidRPr="009720D0">
              <w:rPr>
                <w:rFonts w:eastAsia="Times New Roman"/>
                <w:bCs/>
                <w:sz w:val="20"/>
                <w:szCs w:val="20"/>
              </w:rPr>
              <w:t>I</w:t>
            </w:r>
            <w:r w:rsidR="000345E9" w:rsidRPr="009720D0">
              <w:rPr>
                <w:rFonts w:eastAsia="Times New Roman"/>
                <w:bCs/>
                <w:sz w:val="20"/>
                <w:szCs w:val="20"/>
              </w:rPr>
              <w:t>dentifies and executes actions to support development</w:t>
            </w:r>
          </w:p>
          <w:p w14:paraId="5846530D" w14:textId="77777777" w:rsidR="00796988" w:rsidRPr="009720D0" w:rsidRDefault="00796988" w:rsidP="00944670">
            <w:pPr>
              <w:pStyle w:val="ListParagraph"/>
              <w:numPr>
                <w:ilvl w:val="0"/>
                <w:numId w:val="96"/>
              </w:numPr>
              <w:jc w:val="both"/>
              <w:rPr>
                <w:rFonts w:eastAsia="Times New Roman"/>
                <w:bCs/>
                <w:sz w:val="20"/>
                <w:szCs w:val="20"/>
              </w:rPr>
            </w:pPr>
            <w:r w:rsidRPr="009720D0">
              <w:rPr>
                <w:rFonts w:eastAsia="Times New Roman"/>
                <w:bCs/>
                <w:sz w:val="20"/>
                <w:szCs w:val="20"/>
              </w:rPr>
              <w:t>P</w:t>
            </w:r>
            <w:r w:rsidR="000345E9" w:rsidRPr="009720D0">
              <w:rPr>
                <w:rFonts w:eastAsia="Times New Roman"/>
                <w:bCs/>
                <w:sz w:val="20"/>
                <w:szCs w:val="20"/>
              </w:rPr>
              <w:t>roduces action plan for own development</w:t>
            </w:r>
          </w:p>
          <w:p w14:paraId="2FAA279C" w14:textId="77777777" w:rsidR="00796988" w:rsidRPr="009720D0" w:rsidRDefault="00796988" w:rsidP="00944670">
            <w:pPr>
              <w:pStyle w:val="ListParagraph"/>
              <w:numPr>
                <w:ilvl w:val="0"/>
                <w:numId w:val="96"/>
              </w:numPr>
              <w:jc w:val="both"/>
              <w:rPr>
                <w:rFonts w:eastAsia="Times New Roman"/>
                <w:bCs/>
                <w:sz w:val="20"/>
                <w:szCs w:val="20"/>
              </w:rPr>
            </w:pPr>
            <w:r w:rsidRPr="009720D0">
              <w:rPr>
                <w:rFonts w:eastAsia="Times New Roman"/>
                <w:bCs/>
                <w:sz w:val="20"/>
                <w:szCs w:val="20"/>
              </w:rPr>
              <w:t>D</w:t>
            </w:r>
            <w:r w:rsidR="000345E9" w:rsidRPr="009720D0">
              <w:rPr>
                <w:rFonts w:eastAsia="Times New Roman"/>
                <w:bCs/>
                <w:sz w:val="20"/>
                <w:szCs w:val="20"/>
              </w:rPr>
              <w:t>iscusses next steps for own/ others’ client based on own/ observed session</w:t>
            </w:r>
          </w:p>
          <w:p w14:paraId="26C1980A" w14:textId="784278FA" w:rsidR="000345E9" w:rsidRPr="009720D0" w:rsidRDefault="00796988" w:rsidP="00944670">
            <w:pPr>
              <w:pStyle w:val="ListParagraph"/>
              <w:numPr>
                <w:ilvl w:val="0"/>
                <w:numId w:val="96"/>
              </w:numPr>
              <w:jc w:val="both"/>
              <w:rPr>
                <w:rFonts w:eastAsia="Times New Roman"/>
                <w:bCs/>
                <w:sz w:val="20"/>
                <w:szCs w:val="20"/>
              </w:rPr>
            </w:pPr>
            <w:r w:rsidRPr="009720D0">
              <w:rPr>
                <w:rFonts w:eastAsia="Times New Roman"/>
                <w:bCs/>
                <w:sz w:val="20"/>
                <w:szCs w:val="20"/>
              </w:rPr>
              <w:t>E</w:t>
            </w:r>
            <w:r w:rsidR="000345E9" w:rsidRPr="009720D0">
              <w:rPr>
                <w:rFonts w:eastAsia="Times New Roman"/>
                <w:bCs/>
                <w:sz w:val="20"/>
                <w:szCs w:val="20"/>
              </w:rPr>
              <w:t>valuates session in terms of client and own skills and acts on these</w:t>
            </w:r>
          </w:p>
          <w:p w14:paraId="6BF28854" w14:textId="77777777" w:rsidR="000345E9" w:rsidRDefault="000345E9" w:rsidP="000345E9">
            <w:pPr>
              <w:jc w:val="both"/>
              <w:rPr>
                <w:rFonts w:eastAsia="Times New Roman"/>
                <w:bCs/>
              </w:rPr>
            </w:pPr>
            <w:r>
              <w:rPr>
                <w:rFonts w:eastAsia="Times New Roman" w:cstheme="minorHAnsi"/>
                <w:b/>
              </w:rPr>
              <w:t xml:space="preserve">NB. To pass this core skill, the student must provide evidence </w:t>
            </w:r>
            <w:r w:rsidRPr="00AE0E20">
              <w:rPr>
                <w:rFonts w:eastAsia="Times New Roman" w:cstheme="minorHAnsi"/>
                <w:b/>
              </w:rPr>
              <w:t>to their educator, of</w:t>
            </w:r>
            <w:r>
              <w:rPr>
                <w:rFonts w:eastAsia="Times New Roman" w:cstheme="minorHAnsi"/>
                <w:b/>
              </w:rPr>
              <w:t xml:space="preserve"> one daily (ongoing placement) or one weekly (block placement) reflection of their learning.</w:t>
            </w:r>
          </w:p>
          <w:p w14:paraId="5264F068" w14:textId="77777777" w:rsidR="000345E9" w:rsidRPr="00390649" w:rsidRDefault="000345E9" w:rsidP="000345E9">
            <w:pPr>
              <w:jc w:val="both"/>
              <w:rPr>
                <w:rFonts w:eastAsia="Times New Roman"/>
                <w:bCs/>
              </w:rPr>
            </w:pPr>
          </w:p>
        </w:tc>
        <w:tc>
          <w:tcPr>
            <w:tcW w:w="4965" w:type="dxa"/>
            <w:shd w:val="clear" w:color="auto" w:fill="E7E6E6" w:themeFill="background2"/>
          </w:tcPr>
          <w:p w14:paraId="0567A339" w14:textId="77777777" w:rsidR="000345E9" w:rsidRPr="003512D2" w:rsidRDefault="000345E9" w:rsidP="000345E9">
            <w:pPr>
              <w:rPr>
                <w:rFonts w:eastAsia="Times New Roman" w:cstheme="minorHAnsi"/>
              </w:rPr>
            </w:pPr>
            <w:r>
              <w:rPr>
                <w:rFonts w:eastAsia="Times New Roman" w:cstheme="minorHAnsi"/>
              </w:rPr>
              <w:t>Mid Placement:</w:t>
            </w:r>
          </w:p>
        </w:tc>
        <w:tc>
          <w:tcPr>
            <w:tcW w:w="5430" w:type="dxa"/>
            <w:shd w:val="clear" w:color="auto" w:fill="E7E6E6" w:themeFill="background2"/>
          </w:tcPr>
          <w:p w14:paraId="73ED6239" w14:textId="77777777" w:rsidR="000345E9" w:rsidRDefault="000345E9" w:rsidP="000345E9">
            <w:pPr>
              <w:rPr>
                <w:rFonts w:eastAsia="Times New Roman" w:cstheme="minorHAnsi"/>
              </w:rPr>
            </w:pPr>
            <w:r w:rsidRPr="00C55B00">
              <w:rPr>
                <w:rFonts w:eastAsia="Times New Roman" w:cstheme="minorHAnsi"/>
                <w:b/>
                <w:bCs/>
              </w:rPr>
              <w:t>Mid Placement</w:t>
            </w:r>
            <w:r>
              <w:rPr>
                <w:rFonts w:eastAsia="Times New Roman" w:cstheme="minorHAnsi"/>
              </w:rPr>
              <w:t>:</w:t>
            </w:r>
          </w:p>
          <w:p w14:paraId="74DE1E76" w14:textId="77777777" w:rsidR="000345E9" w:rsidRDefault="000345E9" w:rsidP="000345E9">
            <w:pPr>
              <w:rPr>
                <w:rFonts w:eastAsia="Times New Roman" w:cstheme="minorHAnsi"/>
              </w:rPr>
            </w:pPr>
            <w:r>
              <w:rPr>
                <w:rFonts w:eastAsia="Times New Roman" w:cstheme="minorHAnsi"/>
              </w:rPr>
              <w:t>No opportunity</w:t>
            </w:r>
          </w:p>
          <w:p w14:paraId="08439B84" w14:textId="77777777" w:rsidR="000345E9" w:rsidRDefault="000345E9" w:rsidP="000345E9">
            <w:pPr>
              <w:rPr>
                <w:rFonts w:eastAsia="Times New Roman" w:cstheme="minorHAnsi"/>
              </w:rPr>
            </w:pPr>
            <w:r>
              <w:rPr>
                <w:rFonts w:eastAsia="Times New Roman" w:cstheme="minorHAnsi"/>
              </w:rPr>
              <w:t>Not demonstrated</w:t>
            </w:r>
          </w:p>
          <w:p w14:paraId="24B1DA2A" w14:textId="77777777" w:rsidR="000345E9" w:rsidRDefault="000345E9" w:rsidP="000345E9">
            <w:pPr>
              <w:rPr>
                <w:rFonts w:eastAsia="Times New Roman" w:cstheme="minorHAnsi"/>
              </w:rPr>
            </w:pPr>
            <w:r>
              <w:rPr>
                <w:rFonts w:eastAsia="Times New Roman" w:cstheme="minorHAnsi"/>
              </w:rPr>
              <w:t>Emerging</w:t>
            </w:r>
          </w:p>
          <w:p w14:paraId="560B5479" w14:textId="77777777" w:rsidR="000345E9" w:rsidRPr="003512D2" w:rsidRDefault="000345E9" w:rsidP="000345E9">
            <w:pPr>
              <w:rPr>
                <w:rFonts w:eastAsia="Times New Roman" w:cstheme="minorHAnsi"/>
              </w:rPr>
            </w:pPr>
            <w:r>
              <w:rPr>
                <w:rFonts w:eastAsia="Times New Roman" w:cstheme="minorHAnsi"/>
              </w:rPr>
              <w:t>Appropriate for level</w:t>
            </w:r>
          </w:p>
        </w:tc>
      </w:tr>
      <w:tr w:rsidR="00152C59" w:rsidRPr="003512D2" w14:paraId="7FD4CD6C" w14:textId="77777777" w:rsidTr="03DF990C">
        <w:trPr>
          <w:trHeight w:val="1075"/>
        </w:trPr>
        <w:tc>
          <w:tcPr>
            <w:tcW w:w="4493" w:type="dxa"/>
            <w:vMerge/>
          </w:tcPr>
          <w:p w14:paraId="290FEA55" w14:textId="77777777" w:rsidR="00152C59" w:rsidRDefault="00152C59" w:rsidP="00152C59">
            <w:pPr>
              <w:jc w:val="both"/>
              <w:rPr>
                <w:rFonts w:eastAsia="Times New Roman"/>
                <w:b/>
              </w:rPr>
            </w:pPr>
          </w:p>
        </w:tc>
        <w:tc>
          <w:tcPr>
            <w:tcW w:w="4965" w:type="dxa"/>
            <w:shd w:val="clear" w:color="auto" w:fill="E7E6E6" w:themeFill="background2"/>
          </w:tcPr>
          <w:p w14:paraId="629D7FFD" w14:textId="77777777" w:rsidR="00152C59" w:rsidRDefault="00152C59" w:rsidP="00152C59">
            <w:pPr>
              <w:rPr>
                <w:rFonts w:eastAsia="Times New Roman" w:cstheme="minorHAnsi"/>
              </w:rPr>
            </w:pPr>
            <w:r>
              <w:rPr>
                <w:rFonts w:eastAsia="Times New Roman" w:cstheme="minorHAnsi"/>
              </w:rPr>
              <w:t>End of Placement:</w:t>
            </w:r>
          </w:p>
        </w:tc>
        <w:tc>
          <w:tcPr>
            <w:tcW w:w="5430" w:type="dxa"/>
            <w:shd w:val="clear" w:color="auto" w:fill="E7E6E6" w:themeFill="background2"/>
          </w:tcPr>
          <w:p w14:paraId="6A6C3914" w14:textId="77777777" w:rsidR="00152C59" w:rsidRPr="00837924" w:rsidRDefault="00152C59" w:rsidP="00152C59">
            <w:pPr>
              <w:rPr>
                <w:rFonts w:eastAsia="Times New Roman" w:cstheme="minorHAnsi"/>
                <w:b/>
                <w:bCs/>
              </w:rPr>
            </w:pPr>
            <w:r w:rsidRPr="00837924">
              <w:rPr>
                <w:rFonts w:eastAsia="Times New Roman" w:cstheme="minorHAnsi"/>
                <w:b/>
                <w:bCs/>
              </w:rPr>
              <w:t>End of Placement:</w:t>
            </w:r>
          </w:p>
          <w:p w14:paraId="54D6ADCC" w14:textId="77777777" w:rsidR="00152C59" w:rsidRDefault="00152C59" w:rsidP="00152C59">
            <w:pPr>
              <w:rPr>
                <w:rFonts w:eastAsia="Times New Roman" w:cstheme="minorHAnsi"/>
              </w:rPr>
            </w:pPr>
            <w:r>
              <w:rPr>
                <w:rFonts w:eastAsia="Times New Roman" w:cstheme="minorHAnsi"/>
              </w:rPr>
              <w:t>No opportunity</w:t>
            </w:r>
          </w:p>
          <w:p w14:paraId="4AD65CC6" w14:textId="77777777" w:rsidR="00152C59" w:rsidRDefault="00152C59" w:rsidP="00152C59">
            <w:pPr>
              <w:rPr>
                <w:rFonts w:eastAsia="Times New Roman" w:cstheme="minorHAnsi"/>
              </w:rPr>
            </w:pPr>
            <w:r>
              <w:rPr>
                <w:rFonts w:eastAsia="Times New Roman" w:cstheme="minorHAnsi"/>
              </w:rPr>
              <w:t>Not demonstrated</w:t>
            </w:r>
          </w:p>
          <w:p w14:paraId="1CB206D3" w14:textId="77777777" w:rsidR="00152C59" w:rsidRDefault="00152C59" w:rsidP="00152C59">
            <w:pPr>
              <w:rPr>
                <w:rFonts w:eastAsia="Times New Roman" w:cstheme="minorHAnsi"/>
              </w:rPr>
            </w:pPr>
            <w:r>
              <w:rPr>
                <w:rFonts w:eastAsia="Times New Roman" w:cstheme="minorHAnsi"/>
              </w:rPr>
              <w:t>Emerging</w:t>
            </w:r>
          </w:p>
          <w:p w14:paraId="4F440731" w14:textId="74BC9FE5" w:rsidR="00152C59" w:rsidRPr="00C55B00" w:rsidRDefault="00152C59" w:rsidP="00152C59">
            <w:pPr>
              <w:rPr>
                <w:rFonts w:eastAsia="Times New Roman" w:cstheme="minorHAnsi"/>
                <w:b/>
                <w:bCs/>
              </w:rPr>
            </w:pPr>
            <w:r>
              <w:rPr>
                <w:rFonts w:eastAsia="Times New Roman" w:cstheme="minorHAnsi"/>
              </w:rPr>
              <w:t>Appropriate for level</w:t>
            </w:r>
          </w:p>
        </w:tc>
      </w:tr>
      <w:tr w:rsidR="00152C59" w:rsidRPr="003512D2" w14:paraId="7983D4D5" w14:textId="77777777" w:rsidTr="03DF990C">
        <w:trPr>
          <w:trHeight w:val="1208"/>
        </w:trPr>
        <w:tc>
          <w:tcPr>
            <w:tcW w:w="4493" w:type="dxa"/>
            <w:vMerge w:val="restart"/>
            <w:shd w:val="clear" w:color="auto" w:fill="E7E6E6" w:themeFill="background2"/>
          </w:tcPr>
          <w:p w14:paraId="21D99448" w14:textId="77777777" w:rsidR="00152C59" w:rsidRDefault="00152C59" w:rsidP="00152C59">
            <w:pPr>
              <w:jc w:val="both"/>
              <w:rPr>
                <w:rFonts w:eastAsia="Times New Roman"/>
                <w:b/>
              </w:rPr>
            </w:pPr>
            <w:r>
              <w:rPr>
                <w:rFonts w:eastAsia="Times New Roman"/>
                <w:b/>
              </w:rPr>
              <w:t>18. Identifies and guides others in health and safety practice (SOP 15)</w:t>
            </w:r>
          </w:p>
          <w:p w14:paraId="637C25E1" w14:textId="443CB996" w:rsidR="00C6338E" w:rsidRPr="009720D0" w:rsidRDefault="00C6338E" w:rsidP="00944670">
            <w:pPr>
              <w:pStyle w:val="ListParagraph"/>
              <w:numPr>
                <w:ilvl w:val="0"/>
                <w:numId w:val="97"/>
              </w:numPr>
              <w:jc w:val="both"/>
              <w:rPr>
                <w:rFonts w:eastAsia="Times New Roman"/>
                <w:bCs/>
                <w:sz w:val="20"/>
                <w:szCs w:val="20"/>
              </w:rPr>
            </w:pPr>
            <w:r w:rsidRPr="009720D0">
              <w:rPr>
                <w:rFonts w:eastAsia="Times New Roman"/>
                <w:bCs/>
                <w:sz w:val="20"/>
                <w:szCs w:val="20"/>
              </w:rPr>
              <w:t>F</w:t>
            </w:r>
            <w:r w:rsidR="00152C59" w:rsidRPr="009720D0">
              <w:rPr>
                <w:rFonts w:eastAsia="Times New Roman"/>
                <w:bCs/>
                <w:sz w:val="20"/>
                <w:szCs w:val="20"/>
              </w:rPr>
              <w:t>ollows relevant health and safety policies</w:t>
            </w:r>
            <w:r w:rsidR="00DD1BF3" w:rsidRPr="009720D0">
              <w:rPr>
                <w:rFonts w:eastAsia="Times New Roman"/>
                <w:bCs/>
                <w:sz w:val="20"/>
                <w:szCs w:val="20"/>
              </w:rPr>
              <w:t xml:space="preserve"> or</w:t>
            </w:r>
            <w:r w:rsidR="00152C59" w:rsidRPr="009720D0">
              <w:rPr>
                <w:rFonts w:eastAsia="Times New Roman"/>
                <w:bCs/>
                <w:sz w:val="20"/>
                <w:szCs w:val="20"/>
              </w:rPr>
              <w:t xml:space="preserve"> </w:t>
            </w:r>
            <w:proofErr w:type="gramStart"/>
            <w:r w:rsidR="00152C59" w:rsidRPr="009720D0">
              <w:rPr>
                <w:rFonts w:eastAsia="Times New Roman"/>
                <w:bCs/>
                <w:sz w:val="20"/>
                <w:szCs w:val="20"/>
              </w:rPr>
              <w:t>models</w:t>
            </w:r>
            <w:proofErr w:type="gramEnd"/>
            <w:r w:rsidR="00152C59" w:rsidRPr="009720D0">
              <w:rPr>
                <w:rFonts w:eastAsia="Times New Roman"/>
                <w:bCs/>
                <w:sz w:val="20"/>
                <w:szCs w:val="20"/>
              </w:rPr>
              <w:t xml:space="preserve"> best practice</w:t>
            </w:r>
          </w:p>
          <w:p w14:paraId="0A254EE2" w14:textId="77777777" w:rsidR="00152C59" w:rsidRPr="009720D0" w:rsidRDefault="00C6338E" w:rsidP="00944670">
            <w:pPr>
              <w:pStyle w:val="ListParagraph"/>
              <w:numPr>
                <w:ilvl w:val="0"/>
                <w:numId w:val="97"/>
              </w:numPr>
              <w:jc w:val="both"/>
              <w:rPr>
                <w:rFonts w:eastAsia="Times New Roman"/>
                <w:bCs/>
                <w:sz w:val="20"/>
                <w:szCs w:val="20"/>
              </w:rPr>
            </w:pPr>
            <w:r w:rsidRPr="009720D0">
              <w:rPr>
                <w:rFonts w:eastAsia="Times New Roman"/>
                <w:bCs/>
                <w:sz w:val="20"/>
                <w:szCs w:val="20"/>
              </w:rPr>
              <w:t>I</w:t>
            </w:r>
            <w:r w:rsidR="00152C59" w:rsidRPr="009720D0">
              <w:rPr>
                <w:rFonts w:eastAsia="Times New Roman"/>
                <w:bCs/>
                <w:sz w:val="20"/>
                <w:szCs w:val="20"/>
              </w:rPr>
              <w:t>dentifies and reports any health and safety risks</w:t>
            </w:r>
          </w:p>
          <w:p w14:paraId="2C62419D" w14:textId="77777777" w:rsidR="007B76C8" w:rsidRPr="009720D0" w:rsidRDefault="00DD1BF3" w:rsidP="00944670">
            <w:pPr>
              <w:pStyle w:val="ListParagraph"/>
              <w:numPr>
                <w:ilvl w:val="0"/>
                <w:numId w:val="97"/>
              </w:numPr>
              <w:jc w:val="both"/>
              <w:rPr>
                <w:rFonts w:eastAsia="Times New Roman"/>
                <w:bCs/>
                <w:sz w:val="20"/>
                <w:szCs w:val="20"/>
              </w:rPr>
            </w:pPr>
            <w:r w:rsidRPr="009720D0">
              <w:rPr>
                <w:rFonts w:eastAsia="Times New Roman"/>
                <w:bCs/>
                <w:sz w:val="20"/>
                <w:szCs w:val="20"/>
              </w:rPr>
              <w:t xml:space="preserve">Can discuss </w:t>
            </w:r>
            <w:r w:rsidR="004E7445" w:rsidRPr="009720D0">
              <w:rPr>
                <w:rFonts w:eastAsia="Times New Roman"/>
                <w:bCs/>
                <w:sz w:val="20"/>
                <w:szCs w:val="20"/>
              </w:rPr>
              <w:t xml:space="preserve">health and safety practices related to setting </w:t>
            </w:r>
            <w:proofErr w:type="spellStart"/>
            <w:proofErr w:type="gramStart"/>
            <w:r w:rsidR="004E7445" w:rsidRPr="009720D0">
              <w:rPr>
                <w:rFonts w:eastAsia="Times New Roman"/>
                <w:bCs/>
                <w:sz w:val="20"/>
                <w:szCs w:val="20"/>
              </w:rPr>
              <w:t>e,g</w:t>
            </w:r>
            <w:proofErr w:type="spellEnd"/>
            <w:proofErr w:type="gramEnd"/>
            <w:r w:rsidR="004E7445" w:rsidRPr="009720D0">
              <w:rPr>
                <w:rFonts w:eastAsia="Times New Roman"/>
                <w:bCs/>
                <w:sz w:val="20"/>
                <w:szCs w:val="20"/>
              </w:rPr>
              <w:t xml:space="preserve">, lone worker policy, telehealth policies </w:t>
            </w:r>
          </w:p>
          <w:p w14:paraId="20B3F028" w14:textId="0CFD8210" w:rsidR="004E7445" w:rsidRPr="009720D0" w:rsidRDefault="004E7445" w:rsidP="00944670">
            <w:pPr>
              <w:pStyle w:val="ListParagraph"/>
              <w:numPr>
                <w:ilvl w:val="0"/>
                <w:numId w:val="97"/>
              </w:numPr>
              <w:jc w:val="both"/>
              <w:rPr>
                <w:rFonts w:eastAsia="Times New Roman"/>
                <w:bCs/>
                <w:sz w:val="20"/>
                <w:szCs w:val="20"/>
              </w:rPr>
            </w:pPr>
            <w:r w:rsidRPr="009720D0">
              <w:rPr>
                <w:rFonts w:eastAsia="Times New Roman"/>
                <w:bCs/>
                <w:sz w:val="20"/>
                <w:szCs w:val="20"/>
              </w:rPr>
              <w:t xml:space="preserve">Student </w:t>
            </w:r>
            <w:r w:rsidR="00884811" w:rsidRPr="009720D0">
              <w:rPr>
                <w:rFonts w:eastAsia="Times New Roman"/>
                <w:bCs/>
                <w:sz w:val="20"/>
                <w:szCs w:val="20"/>
              </w:rPr>
              <w:t>can</w:t>
            </w:r>
            <w:r w:rsidR="00EA72CA" w:rsidRPr="009720D0">
              <w:rPr>
                <w:rFonts w:eastAsia="Times New Roman"/>
                <w:bCs/>
                <w:sz w:val="20"/>
                <w:szCs w:val="20"/>
              </w:rPr>
              <w:t xml:space="preserve"> support others or discuss health and safety practices such as outline </w:t>
            </w:r>
            <w:r w:rsidR="00884811" w:rsidRPr="009720D0">
              <w:rPr>
                <w:rFonts w:eastAsia="Times New Roman"/>
                <w:bCs/>
                <w:sz w:val="20"/>
                <w:szCs w:val="20"/>
              </w:rPr>
              <w:t xml:space="preserve">fire evacuation procedures to clients or staff in group or training situations. </w:t>
            </w:r>
          </w:p>
          <w:p w14:paraId="331A654D" w14:textId="1898B0B7" w:rsidR="00884811" w:rsidRPr="00C6338E" w:rsidRDefault="00884811" w:rsidP="00944670">
            <w:pPr>
              <w:pStyle w:val="ListParagraph"/>
              <w:numPr>
                <w:ilvl w:val="0"/>
                <w:numId w:val="97"/>
              </w:numPr>
              <w:jc w:val="both"/>
              <w:rPr>
                <w:rFonts w:eastAsia="Times New Roman"/>
                <w:bCs/>
              </w:rPr>
            </w:pPr>
            <w:r w:rsidRPr="009720D0">
              <w:rPr>
                <w:rFonts w:eastAsia="Times New Roman"/>
                <w:bCs/>
                <w:sz w:val="20"/>
                <w:szCs w:val="20"/>
              </w:rPr>
              <w:t xml:space="preserve">Student can complete written health and safety task related to the setting. </w:t>
            </w:r>
          </w:p>
        </w:tc>
        <w:tc>
          <w:tcPr>
            <w:tcW w:w="4965" w:type="dxa"/>
            <w:shd w:val="clear" w:color="auto" w:fill="E7E6E6" w:themeFill="background2"/>
          </w:tcPr>
          <w:p w14:paraId="16ACF7F8" w14:textId="77777777" w:rsidR="00152C59" w:rsidRDefault="00152C59" w:rsidP="00152C59">
            <w:pPr>
              <w:rPr>
                <w:rFonts w:eastAsia="Times New Roman" w:cstheme="minorHAnsi"/>
              </w:rPr>
            </w:pPr>
            <w:r>
              <w:rPr>
                <w:rFonts w:eastAsia="Times New Roman" w:cstheme="minorHAnsi"/>
              </w:rPr>
              <w:t>Mid Placement:</w:t>
            </w:r>
          </w:p>
        </w:tc>
        <w:tc>
          <w:tcPr>
            <w:tcW w:w="5430" w:type="dxa"/>
            <w:shd w:val="clear" w:color="auto" w:fill="E7E6E6" w:themeFill="background2"/>
          </w:tcPr>
          <w:p w14:paraId="04B19307" w14:textId="77777777" w:rsidR="00152C59" w:rsidRDefault="00152C59" w:rsidP="00152C59">
            <w:pPr>
              <w:rPr>
                <w:rFonts w:eastAsia="Times New Roman" w:cstheme="minorHAnsi"/>
              </w:rPr>
            </w:pPr>
            <w:r w:rsidRPr="00C55B00">
              <w:rPr>
                <w:rFonts w:eastAsia="Times New Roman" w:cstheme="minorHAnsi"/>
                <w:b/>
                <w:bCs/>
              </w:rPr>
              <w:t>Mid Placement</w:t>
            </w:r>
            <w:r>
              <w:rPr>
                <w:rFonts w:eastAsia="Times New Roman" w:cstheme="minorHAnsi"/>
              </w:rPr>
              <w:t>:</w:t>
            </w:r>
          </w:p>
          <w:p w14:paraId="2B623448" w14:textId="77777777" w:rsidR="00152C59" w:rsidRDefault="00152C59" w:rsidP="00152C59">
            <w:pPr>
              <w:rPr>
                <w:rFonts w:eastAsia="Times New Roman" w:cstheme="minorHAnsi"/>
              </w:rPr>
            </w:pPr>
            <w:r>
              <w:rPr>
                <w:rFonts w:eastAsia="Times New Roman" w:cstheme="minorHAnsi"/>
              </w:rPr>
              <w:t>No opportunity</w:t>
            </w:r>
          </w:p>
          <w:p w14:paraId="717C8598" w14:textId="77777777" w:rsidR="00152C59" w:rsidRDefault="00152C59" w:rsidP="00152C59">
            <w:pPr>
              <w:rPr>
                <w:rFonts w:eastAsia="Times New Roman" w:cstheme="minorHAnsi"/>
              </w:rPr>
            </w:pPr>
            <w:r>
              <w:rPr>
                <w:rFonts w:eastAsia="Times New Roman" w:cstheme="minorHAnsi"/>
              </w:rPr>
              <w:t>Not demonstrated</w:t>
            </w:r>
          </w:p>
          <w:p w14:paraId="511E1772" w14:textId="77777777" w:rsidR="00152C59" w:rsidRDefault="00152C59" w:rsidP="00152C59">
            <w:pPr>
              <w:rPr>
                <w:rFonts w:eastAsia="Times New Roman" w:cstheme="minorHAnsi"/>
              </w:rPr>
            </w:pPr>
            <w:r>
              <w:rPr>
                <w:rFonts w:eastAsia="Times New Roman" w:cstheme="minorHAnsi"/>
              </w:rPr>
              <w:t>Emerging</w:t>
            </w:r>
          </w:p>
          <w:p w14:paraId="0A765ABE" w14:textId="77777777" w:rsidR="00152C59" w:rsidRPr="00C55B00" w:rsidRDefault="00152C59" w:rsidP="00152C59">
            <w:pPr>
              <w:rPr>
                <w:rFonts w:eastAsia="Times New Roman" w:cstheme="minorHAnsi"/>
                <w:b/>
                <w:bCs/>
              </w:rPr>
            </w:pPr>
            <w:r>
              <w:rPr>
                <w:rFonts w:eastAsia="Times New Roman" w:cstheme="minorHAnsi"/>
              </w:rPr>
              <w:t>Appropriate for level</w:t>
            </w:r>
          </w:p>
        </w:tc>
      </w:tr>
      <w:tr w:rsidR="00152C59" w:rsidRPr="003512D2" w14:paraId="2FCCB71B" w14:textId="77777777" w:rsidTr="03DF990C">
        <w:trPr>
          <w:trHeight w:val="1207"/>
        </w:trPr>
        <w:tc>
          <w:tcPr>
            <w:tcW w:w="4493" w:type="dxa"/>
            <w:vMerge/>
          </w:tcPr>
          <w:p w14:paraId="5188D6DB" w14:textId="77777777" w:rsidR="00152C59" w:rsidRPr="005C61D7" w:rsidRDefault="00152C59" w:rsidP="00152C59">
            <w:pPr>
              <w:jc w:val="both"/>
              <w:rPr>
                <w:rFonts w:eastAsia="Times New Roman" w:cstheme="minorHAnsi"/>
                <w:b/>
                <w:color w:val="FF0000"/>
              </w:rPr>
            </w:pPr>
          </w:p>
        </w:tc>
        <w:tc>
          <w:tcPr>
            <w:tcW w:w="4965" w:type="dxa"/>
            <w:shd w:val="clear" w:color="auto" w:fill="E7E6E6" w:themeFill="background2"/>
          </w:tcPr>
          <w:p w14:paraId="09A7638F" w14:textId="77777777" w:rsidR="00152C59" w:rsidRPr="003512D2" w:rsidRDefault="00152C59" w:rsidP="00152C59">
            <w:pPr>
              <w:rPr>
                <w:rFonts w:eastAsia="Times New Roman" w:cstheme="minorHAnsi"/>
              </w:rPr>
            </w:pPr>
            <w:r>
              <w:rPr>
                <w:rFonts w:eastAsia="Times New Roman" w:cstheme="minorHAnsi"/>
              </w:rPr>
              <w:t>End of placement:</w:t>
            </w:r>
          </w:p>
        </w:tc>
        <w:tc>
          <w:tcPr>
            <w:tcW w:w="5430" w:type="dxa"/>
            <w:shd w:val="clear" w:color="auto" w:fill="E7E6E6" w:themeFill="background2"/>
          </w:tcPr>
          <w:p w14:paraId="75A309D0" w14:textId="77777777" w:rsidR="00152C59" w:rsidRPr="00837924" w:rsidRDefault="00152C59" w:rsidP="00152C59">
            <w:pPr>
              <w:rPr>
                <w:rFonts w:eastAsia="Times New Roman" w:cstheme="minorHAnsi"/>
                <w:b/>
                <w:bCs/>
              </w:rPr>
            </w:pPr>
            <w:r w:rsidRPr="00837924">
              <w:rPr>
                <w:rFonts w:eastAsia="Times New Roman" w:cstheme="minorHAnsi"/>
                <w:b/>
                <w:bCs/>
              </w:rPr>
              <w:t>End of Placement:</w:t>
            </w:r>
          </w:p>
          <w:p w14:paraId="0ABC587E" w14:textId="77777777" w:rsidR="00152C59" w:rsidRDefault="00152C59" w:rsidP="00152C59">
            <w:pPr>
              <w:rPr>
                <w:rFonts w:eastAsia="Times New Roman" w:cstheme="minorHAnsi"/>
              </w:rPr>
            </w:pPr>
            <w:r>
              <w:rPr>
                <w:rFonts w:eastAsia="Times New Roman" w:cstheme="minorHAnsi"/>
              </w:rPr>
              <w:t>No opportunity</w:t>
            </w:r>
          </w:p>
          <w:p w14:paraId="769B8AD9" w14:textId="77777777" w:rsidR="00152C59" w:rsidRDefault="00152C59" w:rsidP="00152C59">
            <w:pPr>
              <w:rPr>
                <w:rFonts w:eastAsia="Times New Roman" w:cstheme="minorHAnsi"/>
              </w:rPr>
            </w:pPr>
            <w:r>
              <w:rPr>
                <w:rFonts w:eastAsia="Times New Roman" w:cstheme="minorHAnsi"/>
              </w:rPr>
              <w:t>Not demonstrated</w:t>
            </w:r>
          </w:p>
          <w:p w14:paraId="482AA60F" w14:textId="77777777" w:rsidR="00152C59" w:rsidRDefault="00152C59" w:rsidP="00152C59">
            <w:pPr>
              <w:rPr>
                <w:rFonts w:eastAsia="Times New Roman" w:cstheme="minorHAnsi"/>
              </w:rPr>
            </w:pPr>
            <w:r>
              <w:rPr>
                <w:rFonts w:eastAsia="Times New Roman" w:cstheme="minorHAnsi"/>
              </w:rPr>
              <w:t>Emerging</w:t>
            </w:r>
          </w:p>
          <w:p w14:paraId="273177C6" w14:textId="77777777" w:rsidR="00152C59" w:rsidRPr="003512D2" w:rsidRDefault="00152C59" w:rsidP="00152C59">
            <w:pPr>
              <w:rPr>
                <w:rFonts w:eastAsia="Times New Roman" w:cstheme="minorHAnsi"/>
              </w:rPr>
            </w:pPr>
            <w:r>
              <w:rPr>
                <w:rFonts w:eastAsia="Times New Roman" w:cstheme="minorHAnsi"/>
              </w:rPr>
              <w:t>Appropriate for level</w:t>
            </w:r>
          </w:p>
        </w:tc>
      </w:tr>
      <w:tr w:rsidR="00152C59" w:rsidRPr="003512D2" w14:paraId="09A8C4E6" w14:textId="77777777" w:rsidTr="03DF990C">
        <w:trPr>
          <w:trHeight w:val="540"/>
        </w:trPr>
        <w:tc>
          <w:tcPr>
            <w:tcW w:w="4493" w:type="dxa"/>
            <w:vMerge w:val="restart"/>
            <w:shd w:val="clear" w:color="auto" w:fill="E7E6E6" w:themeFill="background2"/>
          </w:tcPr>
          <w:p w14:paraId="5B9947EC" w14:textId="77777777" w:rsidR="00152C59" w:rsidRDefault="00152C59" w:rsidP="00152C59">
            <w:pPr>
              <w:jc w:val="both"/>
              <w:rPr>
                <w:rFonts w:eastAsia="Times New Roman" w:cstheme="minorHAnsi"/>
                <w:b/>
              </w:rPr>
            </w:pPr>
            <w:r>
              <w:rPr>
                <w:rFonts w:eastAsia="Times New Roman" w:cstheme="minorHAnsi"/>
                <w:b/>
              </w:rPr>
              <w:t xml:space="preserve">Overall comment on clinical skills </w:t>
            </w:r>
          </w:p>
          <w:p w14:paraId="2268FCA8" w14:textId="77777777" w:rsidR="00152C59" w:rsidRDefault="00152C59" w:rsidP="00152C59">
            <w:pPr>
              <w:jc w:val="both"/>
              <w:rPr>
                <w:rFonts w:eastAsia="Times New Roman" w:cstheme="minorHAnsi"/>
                <w:b/>
              </w:rPr>
            </w:pPr>
          </w:p>
          <w:p w14:paraId="30B17D4B" w14:textId="77777777" w:rsidR="00152C59" w:rsidRDefault="00152C59" w:rsidP="00152C59">
            <w:pPr>
              <w:jc w:val="both"/>
              <w:rPr>
                <w:rFonts w:eastAsia="Times New Roman" w:cstheme="minorHAnsi"/>
                <w:b/>
              </w:rPr>
            </w:pPr>
          </w:p>
          <w:p w14:paraId="24206BEE" w14:textId="77777777" w:rsidR="00152C59" w:rsidRDefault="00152C59" w:rsidP="00152C59">
            <w:pPr>
              <w:jc w:val="both"/>
              <w:rPr>
                <w:rFonts w:eastAsia="Times New Roman" w:cstheme="minorHAnsi"/>
                <w:b/>
              </w:rPr>
            </w:pPr>
          </w:p>
        </w:tc>
        <w:tc>
          <w:tcPr>
            <w:tcW w:w="4965" w:type="dxa"/>
            <w:shd w:val="clear" w:color="auto" w:fill="E7E6E6" w:themeFill="background2"/>
          </w:tcPr>
          <w:p w14:paraId="0AD96075" w14:textId="77777777" w:rsidR="00152C59" w:rsidRDefault="00152C59" w:rsidP="00152C59">
            <w:pPr>
              <w:rPr>
                <w:rFonts w:eastAsia="Times New Roman" w:cstheme="minorHAnsi"/>
                <w:b/>
                <w:bCs/>
              </w:rPr>
            </w:pPr>
            <w:r>
              <w:rPr>
                <w:rFonts w:eastAsia="Times New Roman" w:cstheme="minorHAnsi"/>
                <w:b/>
                <w:bCs/>
              </w:rPr>
              <w:t>Student (mid):</w:t>
            </w:r>
          </w:p>
          <w:p w14:paraId="5056178F" w14:textId="77777777" w:rsidR="00152C59" w:rsidRDefault="00152C59" w:rsidP="00152C59">
            <w:pPr>
              <w:rPr>
                <w:rFonts w:eastAsia="Times New Roman" w:cstheme="minorHAnsi"/>
                <w:b/>
                <w:bCs/>
              </w:rPr>
            </w:pPr>
          </w:p>
          <w:p w14:paraId="11D2A57D" w14:textId="77777777" w:rsidR="00152C59" w:rsidRPr="003512D2" w:rsidRDefault="00152C59" w:rsidP="00152C59">
            <w:pPr>
              <w:rPr>
                <w:rFonts w:eastAsia="Times New Roman" w:cstheme="minorHAnsi"/>
              </w:rPr>
            </w:pPr>
          </w:p>
        </w:tc>
        <w:tc>
          <w:tcPr>
            <w:tcW w:w="5430" w:type="dxa"/>
            <w:shd w:val="clear" w:color="auto" w:fill="E7E6E6" w:themeFill="background2"/>
          </w:tcPr>
          <w:p w14:paraId="59236C66" w14:textId="77777777" w:rsidR="00152C59" w:rsidRDefault="00152C59" w:rsidP="00152C59">
            <w:pPr>
              <w:rPr>
                <w:rFonts w:eastAsia="Times New Roman" w:cstheme="minorHAnsi"/>
                <w:b/>
                <w:bCs/>
              </w:rPr>
            </w:pPr>
            <w:r>
              <w:rPr>
                <w:rFonts w:eastAsia="Times New Roman" w:cstheme="minorHAnsi"/>
                <w:b/>
                <w:bCs/>
              </w:rPr>
              <w:t>Practice e</w:t>
            </w:r>
            <w:r w:rsidRPr="0070358E">
              <w:rPr>
                <w:rFonts w:eastAsia="Times New Roman" w:cstheme="minorHAnsi"/>
                <w:b/>
                <w:bCs/>
              </w:rPr>
              <w:t>ducator</w:t>
            </w:r>
            <w:r>
              <w:rPr>
                <w:rFonts w:eastAsia="Times New Roman" w:cstheme="minorHAnsi"/>
                <w:b/>
                <w:bCs/>
              </w:rPr>
              <w:t xml:space="preserve"> (mid)</w:t>
            </w:r>
            <w:r w:rsidRPr="0070358E">
              <w:rPr>
                <w:rFonts w:eastAsia="Times New Roman" w:cstheme="minorHAnsi"/>
                <w:b/>
                <w:bCs/>
              </w:rPr>
              <w:t>:</w:t>
            </w:r>
          </w:p>
          <w:p w14:paraId="3F02638A" w14:textId="77777777" w:rsidR="00152C59" w:rsidRDefault="00152C59" w:rsidP="00152C59">
            <w:pPr>
              <w:rPr>
                <w:rFonts w:eastAsia="Times New Roman" w:cstheme="minorHAnsi"/>
                <w:b/>
                <w:bCs/>
              </w:rPr>
            </w:pPr>
          </w:p>
          <w:p w14:paraId="59B180D8" w14:textId="77777777" w:rsidR="00152C59" w:rsidRPr="003512D2" w:rsidRDefault="00152C59" w:rsidP="00152C59">
            <w:pPr>
              <w:rPr>
                <w:rFonts w:eastAsia="Times New Roman" w:cstheme="minorHAnsi"/>
              </w:rPr>
            </w:pPr>
          </w:p>
        </w:tc>
      </w:tr>
      <w:tr w:rsidR="00152C59" w:rsidRPr="003512D2" w14:paraId="2DB651E9" w14:textId="77777777" w:rsidTr="03DF990C">
        <w:trPr>
          <w:trHeight w:val="540"/>
        </w:trPr>
        <w:tc>
          <w:tcPr>
            <w:tcW w:w="4493" w:type="dxa"/>
            <w:vMerge/>
          </w:tcPr>
          <w:p w14:paraId="2A966AA5" w14:textId="77777777" w:rsidR="00152C59" w:rsidRDefault="00152C59" w:rsidP="00152C59">
            <w:pPr>
              <w:jc w:val="both"/>
              <w:rPr>
                <w:rFonts w:eastAsia="Times New Roman" w:cstheme="minorHAnsi"/>
                <w:b/>
              </w:rPr>
            </w:pPr>
          </w:p>
        </w:tc>
        <w:tc>
          <w:tcPr>
            <w:tcW w:w="4965" w:type="dxa"/>
            <w:shd w:val="clear" w:color="auto" w:fill="E7E6E6" w:themeFill="background2"/>
          </w:tcPr>
          <w:p w14:paraId="67861388" w14:textId="77777777" w:rsidR="00152C59" w:rsidRDefault="00152C59" w:rsidP="00152C59">
            <w:pPr>
              <w:rPr>
                <w:rFonts w:eastAsia="Times New Roman" w:cstheme="minorHAnsi"/>
                <w:b/>
                <w:bCs/>
              </w:rPr>
            </w:pPr>
            <w:r>
              <w:rPr>
                <w:rFonts w:eastAsia="Times New Roman" w:cstheme="minorHAnsi"/>
                <w:b/>
                <w:bCs/>
              </w:rPr>
              <w:t>Student (end):</w:t>
            </w:r>
          </w:p>
          <w:p w14:paraId="1DA82F36" w14:textId="77777777" w:rsidR="00152C59" w:rsidRDefault="00152C59" w:rsidP="00152C59">
            <w:pPr>
              <w:rPr>
                <w:rFonts w:eastAsia="Times New Roman" w:cstheme="minorHAnsi"/>
                <w:b/>
                <w:bCs/>
              </w:rPr>
            </w:pPr>
          </w:p>
          <w:p w14:paraId="5827E62F" w14:textId="77777777" w:rsidR="00152C59" w:rsidRDefault="00152C59" w:rsidP="00152C59">
            <w:pPr>
              <w:rPr>
                <w:rFonts w:eastAsia="Times New Roman" w:cstheme="minorHAnsi"/>
              </w:rPr>
            </w:pPr>
          </w:p>
        </w:tc>
        <w:tc>
          <w:tcPr>
            <w:tcW w:w="5430" w:type="dxa"/>
            <w:shd w:val="clear" w:color="auto" w:fill="E7E6E6" w:themeFill="background2"/>
          </w:tcPr>
          <w:p w14:paraId="0DB6826D" w14:textId="77777777" w:rsidR="00152C59" w:rsidRPr="003512D2" w:rsidRDefault="00152C59" w:rsidP="00152C59">
            <w:pPr>
              <w:rPr>
                <w:rFonts w:eastAsia="Times New Roman" w:cstheme="minorHAnsi"/>
              </w:rPr>
            </w:pPr>
            <w:r>
              <w:rPr>
                <w:rFonts w:eastAsia="Times New Roman" w:cstheme="minorHAnsi"/>
                <w:b/>
                <w:bCs/>
              </w:rPr>
              <w:t>Practice educator (end):</w:t>
            </w:r>
          </w:p>
        </w:tc>
      </w:tr>
      <w:tr w:rsidR="00152C59" w:rsidRPr="003512D2" w14:paraId="716180CF" w14:textId="77777777" w:rsidTr="03DF990C">
        <w:tc>
          <w:tcPr>
            <w:tcW w:w="4493" w:type="dxa"/>
            <w:shd w:val="clear" w:color="auto" w:fill="E7E6E6" w:themeFill="background2"/>
          </w:tcPr>
          <w:p w14:paraId="467127F8" w14:textId="77777777" w:rsidR="00152C59" w:rsidRDefault="00152C59" w:rsidP="00152C59">
            <w:pPr>
              <w:jc w:val="both"/>
              <w:rPr>
                <w:rFonts w:eastAsia="Times New Roman" w:cstheme="minorHAnsi"/>
                <w:b/>
              </w:rPr>
            </w:pPr>
            <w:r>
              <w:rPr>
                <w:rFonts w:eastAsia="Times New Roman" w:cstheme="minorHAnsi"/>
                <w:b/>
              </w:rPr>
              <w:t>ACTIONS (agreed with educator &amp; student)</w:t>
            </w:r>
          </w:p>
        </w:tc>
        <w:tc>
          <w:tcPr>
            <w:tcW w:w="4965" w:type="dxa"/>
            <w:shd w:val="clear" w:color="auto" w:fill="E7E6E6" w:themeFill="background2"/>
          </w:tcPr>
          <w:p w14:paraId="7E172424" w14:textId="77777777" w:rsidR="00152C59" w:rsidRPr="00162D06" w:rsidRDefault="00152C59" w:rsidP="00152C59">
            <w:pPr>
              <w:rPr>
                <w:rFonts w:eastAsia="Times New Roman" w:cstheme="minorHAnsi"/>
                <w:b/>
                <w:bCs/>
              </w:rPr>
            </w:pPr>
            <w:r w:rsidRPr="00162D06">
              <w:rPr>
                <w:rFonts w:eastAsia="Times New Roman" w:cstheme="minorHAnsi"/>
                <w:b/>
                <w:bCs/>
              </w:rPr>
              <w:t>Mid:</w:t>
            </w:r>
          </w:p>
          <w:p w14:paraId="58D26B1E" w14:textId="77777777" w:rsidR="00152C59" w:rsidRPr="003512D2" w:rsidRDefault="00152C59" w:rsidP="00152C59">
            <w:pPr>
              <w:rPr>
                <w:rFonts w:eastAsia="Times New Roman" w:cstheme="minorHAnsi"/>
              </w:rPr>
            </w:pPr>
          </w:p>
        </w:tc>
        <w:tc>
          <w:tcPr>
            <w:tcW w:w="5430" w:type="dxa"/>
            <w:shd w:val="clear" w:color="auto" w:fill="E7E6E6" w:themeFill="background2"/>
          </w:tcPr>
          <w:p w14:paraId="1B64496C" w14:textId="77777777" w:rsidR="00152C59" w:rsidRPr="00162D06" w:rsidRDefault="00152C59" w:rsidP="00152C59">
            <w:pPr>
              <w:rPr>
                <w:rFonts w:eastAsia="Times New Roman" w:cstheme="minorHAnsi"/>
                <w:b/>
                <w:bCs/>
              </w:rPr>
            </w:pPr>
            <w:r w:rsidRPr="00162D06">
              <w:rPr>
                <w:rFonts w:eastAsia="Times New Roman" w:cstheme="minorHAnsi"/>
                <w:b/>
                <w:bCs/>
              </w:rPr>
              <w:t>End:</w:t>
            </w:r>
          </w:p>
        </w:tc>
      </w:tr>
    </w:tbl>
    <w:p w14:paraId="44977777" w14:textId="77777777" w:rsidR="0010224A" w:rsidRDefault="0010224A" w:rsidP="0010224A">
      <w:pPr>
        <w:spacing w:after="0" w:line="240" w:lineRule="auto"/>
        <w:rPr>
          <w:rFonts w:eastAsia="Times New Roman" w:cstheme="minorHAnsi"/>
        </w:rPr>
      </w:pPr>
    </w:p>
    <w:p w14:paraId="01CEEA39" w14:textId="77777777" w:rsidR="0010224A" w:rsidRDefault="0010224A" w:rsidP="0010224A">
      <w:pPr>
        <w:spacing w:after="0" w:line="240" w:lineRule="auto"/>
        <w:rPr>
          <w:rFonts w:eastAsia="Times New Roman" w:cstheme="minorHAnsi"/>
        </w:rPr>
      </w:pPr>
    </w:p>
    <w:p w14:paraId="79FC45F3" w14:textId="77777777" w:rsidR="0010224A" w:rsidRPr="004C5381" w:rsidRDefault="0010224A" w:rsidP="00944670">
      <w:pPr>
        <w:pStyle w:val="ListParagraph"/>
        <w:numPr>
          <w:ilvl w:val="0"/>
          <w:numId w:val="57"/>
        </w:numPr>
        <w:spacing w:after="0" w:line="240" w:lineRule="auto"/>
        <w:contextualSpacing w:val="0"/>
        <w:rPr>
          <w:rFonts w:eastAsia="Times New Roman" w:cstheme="minorHAnsi"/>
          <w:sz w:val="36"/>
          <w:szCs w:val="36"/>
        </w:rPr>
      </w:pPr>
      <w:r w:rsidRPr="004C5381">
        <w:rPr>
          <w:rFonts w:eastAsia="Times New Roman" w:cstheme="minorHAnsi"/>
          <w:sz w:val="36"/>
          <w:szCs w:val="36"/>
        </w:rPr>
        <w:t>Application of theory to practice</w:t>
      </w:r>
    </w:p>
    <w:p w14:paraId="5E1472CA" w14:textId="77777777" w:rsidR="0010224A" w:rsidRPr="003512D2" w:rsidRDefault="0010224A" w:rsidP="0010224A">
      <w:pPr>
        <w:spacing w:after="0" w:line="240" w:lineRule="auto"/>
        <w:rPr>
          <w:rFonts w:eastAsia="Times New Roman" w:cstheme="minorHAnsi"/>
        </w:rPr>
      </w:pPr>
    </w:p>
    <w:tbl>
      <w:tblPr>
        <w:tblStyle w:val="TableGrid"/>
        <w:tblW w:w="15069" w:type="dxa"/>
        <w:tblInd w:w="-5" w:type="dxa"/>
        <w:tblLook w:val="04A0" w:firstRow="1" w:lastRow="0" w:firstColumn="1" w:lastColumn="0" w:noHBand="0" w:noVBand="1"/>
      </w:tblPr>
      <w:tblGrid>
        <w:gridCol w:w="4374"/>
        <w:gridCol w:w="5460"/>
        <w:gridCol w:w="5235"/>
      </w:tblGrid>
      <w:tr w:rsidR="0010224A" w:rsidRPr="003512D2" w14:paraId="553E3290" w14:textId="77777777" w:rsidTr="03DF990C">
        <w:tc>
          <w:tcPr>
            <w:tcW w:w="4374" w:type="dxa"/>
            <w:shd w:val="clear" w:color="auto" w:fill="AEAAAA" w:themeFill="background2" w:themeFillShade="BF"/>
          </w:tcPr>
          <w:p w14:paraId="5184955C" w14:textId="77777777" w:rsidR="0010224A" w:rsidRPr="003512D2" w:rsidRDefault="0010224A" w:rsidP="00EC71E1">
            <w:pPr>
              <w:rPr>
                <w:rFonts w:eastAsia="Times New Roman" w:cstheme="minorHAnsi"/>
                <w:b/>
              </w:rPr>
            </w:pPr>
            <w:r>
              <w:rPr>
                <w:rFonts w:eastAsia="Times New Roman" w:cstheme="minorHAnsi"/>
                <w:b/>
              </w:rPr>
              <w:t>Core skills &amp; examples of supporting activities</w:t>
            </w:r>
          </w:p>
        </w:tc>
        <w:tc>
          <w:tcPr>
            <w:tcW w:w="5460" w:type="dxa"/>
            <w:shd w:val="clear" w:color="auto" w:fill="AEAAAA" w:themeFill="background2" w:themeFillShade="BF"/>
          </w:tcPr>
          <w:p w14:paraId="6662CC6D" w14:textId="77777777" w:rsidR="0010224A" w:rsidRPr="003512D2" w:rsidRDefault="0010224A" w:rsidP="00EC71E1">
            <w:pPr>
              <w:rPr>
                <w:rFonts w:eastAsia="Times New Roman" w:cstheme="minorHAnsi"/>
                <w:b/>
              </w:rPr>
            </w:pPr>
            <w:r>
              <w:rPr>
                <w:rFonts w:eastAsia="Times New Roman" w:cstheme="minorHAnsi"/>
                <w:b/>
              </w:rPr>
              <w:t>Student summary</w:t>
            </w:r>
          </w:p>
        </w:tc>
        <w:tc>
          <w:tcPr>
            <w:tcW w:w="5235" w:type="dxa"/>
            <w:shd w:val="clear" w:color="auto" w:fill="AEAAAA" w:themeFill="background2" w:themeFillShade="BF"/>
          </w:tcPr>
          <w:p w14:paraId="774961EA" w14:textId="77777777" w:rsidR="0010224A" w:rsidRPr="003512D2" w:rsidRDefault="0010224A" w:rsidP="00EC71E1">
            <w:pPr>
              <w:rPr>
                <w:rFonts w:eastAsia="Times New Roman" w:cstheme="minorHAnsi"/>
                <w:b/>
              </w:rPr>
            </w:pPr>
            <w:r>
              <w:rPr>
                <w:rFonts w:eastAsia="Times New Roman" w:cstheme="minorHAnsi"/>
                <w:b/>
              </w:rPr>
              <w:t>Supervisor/ university tutor comment (as applicable)</w:t>
            </w:r>
          </w:p>
        </w:tc>
      </w:tr>
      <w:tr w:rsidR="0010224A" w:rsidRPr="003512D2" w14:paraId="68474F4C" w14:textId="77777777" w:rsidTr="03DF990C">
        <w:trPr>
          <w:trHeight w:val="1010"/>
        </w:trPr>
        <w:tc>
          <w:tcPr>
            <w:tcW w:w="4374" w:type="dxa"/>
            <w:vMerge w:val="restart"/>
            <w:shd w:val="clear" w:color="auto" w:fill="E7E6E6" w:themeFill="background2"/>
          </w:tcPr>
          <w:p w14:paraId="4E268F29" w14:textId="77777777" w:rsidR="0010224A" w:rsidRDefault="0010224A" w:rsidP="00EC71E1">
            <w:pPr>
              <w:jc w:val="both"/>
              <w:rPr>
                <w:rFonts w:eastAsia="Times New Roman" w:cstheme="minorHAnsi"/>
                <w:b/>
              </w:rPr>
            </w:pPr>
            <w:r>
              <w:rPr>
                <w:rFonts w:eastAsia="Times New Roman" w:cstheme="minorHAnsi"/>
                <w:b/>
              </w:rPr>
              <w:t>19. Independently researches appropriate theory and integrates into client management (SOP 13)</w:t>
            </w:r>
          </w:p>
          <w:p w14:paraId="7A1B9D46" w14:textId="77777777" w:rsidR="007C4949" w:rsidRPr="009720D0" w:rsidRDefault="007C4949" w:rsidP="00944670">
            <w:pPr>
              <w:pStyle w:val="ListParagraph"/>
              <w:numPr>
                <w:ilvl w:val="0"/>
                <w:numId w:val="98"/>
              </w:numPr>
              <w:jc w:val="both"/>
              <w:rPr>
                <w:rFonts w:eastAsia="Times New Roman" w:cstheme="minorHAnsi"/>
                <w:bCs/>
                <w:sz w:val="20"/>
                <w:szCs w:val="20"/>
              </w:rPr>
            </w:pPr>
            <w:r w:rsidRPr="009720D0">
              <w:rPr>
                <w:rFonts w:eastAsia="Times New Roman" w:cstheme="minorHAnsi"/>
                <w:bCs/>
                <w:sz w:val="20"/>
                <w:szCs w:val="20"/>
              </w:rPr>
              <w:t>D</w:t>
            </w:r>
            <w:r w:rsidR="0010224A" w:rsidRPr="009720D0">
              <w:rPr>
                <w:rFonts w:eastAsia="Times New Roman" w:cstheme="minorHAnsi"/>
                <w:bCs/>
                <w:sz w:val="20"/>
                <w:szCs w:val="20"/>
              </w:rPr>
              <w:t xml:space="preserve">raws on relevant theory in discussion of client management </w:t>
            </w:r>
            <w:proofErr w:type="gramStart"/>
            <w:r w:rsidR="0010224A" w:rsidRPr="009720D0">
              <w:rPr>
                <w:rFonts w:eastAsia="Times New Roman" w:cstheme="minorHAnsi"/>
                <w:bCs/>
                <w:sz w:val="20"/>
                <w:szCs w:val="20"/>
              </w:rPr>
              <w:t>e.g.</w:t>
            </w:r>
            <w:proofErr w:type="gramEnd"/>
            <w:r w:rsidR="0010224A" w:rsidRPr="009720D0">
              <w:rPr>
                <w:rFonts w:eastAsia="Times New Roman" w:cstheme="minorHAnsi"/>
                <w:bCs/>
                <w:sz w:val="20"/>
                <w:szCs w:val="20"/>
              </w:rPr>
              <w:t xml:space="preserve"> anatomy, linguistics, psychology</w:t>
            </w:r>
          </w:p>
          <w:p w14:paraId="4D3A9164" w14:textId="77777777" w:rsidR="007C4949" w:rsidRPr="009720D0" w:rsidRDefault="007C4949" w:rsidP="00944670">
            <w:pPr>
              <w:pStyle w:val="ListParagraph"/>
              <w:numPr>
                <w:ilvl w:val="0"/>
                <w:numId w:val="98"/>
              </w:numPr>
              <w:jc w:val="both"/>
              <w:rPr>
                <w:rFonts w:eastAsia="Times New Roman" w:cstheme="minorHAnsi"/>
                <w:bCs/>
                <w:sz w:val="20"/>
                <w:szCs w:val="20"/>
              </w:rPr>
            </w:pPr>
            <w:r w:rsidRPr="009720D0">
              <w:rPr>
                <w:rFonts w:eastAsia="Times New Roman" w:cstheme="minorHAnsi"/>
                <w:bCs/>
                <w:sz w:val="20"/>
                <w:szCs w:val="20"/>
              </w:rPr>
              <w:t>I</w:t>
            </w:r>
            <w:r w:rsidR="0010224A" w:rsidRPr="009720D0">
              <w:rPr>
                <w:rFonts w:eastAsia="Times New Roman" w:cstheme="minorHAnsi"/>
                <w:bCs/>
                <w:sz w:val="20"/>
                <w:szCs w:val="20"/>
              </w:rPr>
              <w:t xml:space="preserve">ncludes appropriate theory in planning work with service users, </w:t>
            </w:r>
            <w:proofErr w:type="gramStart"/>
            <w:r w:rsidR="0010224A" w:rsidRPr="009720D0">
              <w:rPr>
                <w:rFonts w:eastAsia="Times New Roman" w:cstheme="minorHAnsi"/>
                <w:bCs/>
                <w:sz w:val="20"/>
                <w:szCs w:val="20"/>
              </w:rPr>
              <w:t>e.g.</w:t>
            </w:r>
            <w:proofErr w:type="gramEnd"/>
            <w:r w:rsidR="0010224A" w:rsidRPr="009720D0">
              <w:rPr>
                <w:rFonts w:eastAsia="Times New Roman" w:cstheme="minorHAnsi"/>
                <w:bCs/>
                <w:sz w:val="20"/>
                <w:szCs w:val="20"/>
              </w:rPr>
              <w:t xml:space="preserve"> care and session plans</w:t>
            </w:r>
          </w:p>
          <w:p w14:paraId="384EF15C" w14:textId="245341ED" w:rsidR="0010224A" w:rsidRPr="009720D0" w:rsidRDefault="007C4949" w:rsidP="00944670">
            <w:pPr>
              <w:pStyle w:val="ListParagraph"/>
              <w:numPr>
                <w:ilvl w:val="0"/>
                <w:numId w:val="98"/>
              </w:numPr>
              <w:jc w:val="both"/>
              <w:rPr>
                <w:rFonts w:eastAsia="Times New Roman" w:cstheme="minorHAnsi"/>
                <w:bCs/>
                <w:sz w:val="20"/>
                <w:szCs w:val="20"/>
              </w:rPr>
            </w:pPr>
            <w:r w:rsidRPr="009720D0">
              <w:rPr>
                <w:rFonts w:eastAsia="Times New Roman" w:cstheme="minorHAnsi"/>
                <w:bCs/>
                <w:sz w:val="20"/>
                <w:szCs w:val="20"/>
              </w:rPr>
              <w:t>R</w:t>
            </w:r>
            <w:r w:rsidR="0010224A" w:rsidRPr="009720D0">
              <w:rPr>
                <w:rFonts w:eastAsia="Times New Roman" w:cstheme="minorHAnsi"/>
                <w:bCs/>
                <w:sz w:val="20"/>
                <w:szCs w:val="20"/>
              </w:rPr>
              <w:t xml:space="preserve">elates client data to appropriate models and uses theory to </w:t>
            </w:r>
            <w:proofErr w:type="spellStart"/>
            <w:r w:rsidR="0010224A" w:rsidRPr="009720D0">
              <w:rPr>
                <w:rFonts w:eastAsia="Times New Roman" w:cstheme="minorHAnsi"/>
                <w:bCs/>
                <w:sz w:val="20"/>
                <w:szCs w:val="20"/>
              </w:rPr>
              <w:t>hyothesise</w:t>
            </w:r>
            <w:proofErr w:type="spellEnd"/>
            <w:r w:rsidR="0010224A" w:rsidRPr="009720D0">
              <w:rPr>
                <w:rFonts w:eastAsia="Times New Roman" w:cstheme="minorHAnsi"/>
                <w:bCs/>
                <w:sz w:val="20"/>
                <w:szCs w:val="20"/>
              </w:rPr>
              <w:t xml:space="preserve"> breakdown and plan intervention</w:t>
            </w:r>
          </w:p>
          <w:p w14:paraId="478E2B9D" w14:textId="77777777" w:rsidR="0010224A" w:rsidRPr="003B6B75" w:rsidRDefault="0010224A" w:rsidP="00EC71E1">
            <w:pPr>
              <w:jc w:val="both"/>
              <w:rPr>
                <w:rFonts w:eastAsia="Times New Roman"/>
                <w:b/>
                <w:bCs/>
              </w:rPr>
            </w:pPr>
            <w:r w:rsidRPr="30F93478">
              <w:rPr>
                <w:rFonts w:eastAsia="Times New Roman"/>
                <w:b/>
                <w:bCs/>
              </w:rPr>
              <w:t>NB. To pass this core skill, this must be evidenced on a session plan with educator feedback</w:t>
            </w:r>
          </w:p>
          <w:p w14:paraId="342C1408" w14:textId="77777777" w:rsidR="0010224A" w:rsidRPr="003B6B75" w:rsidRDefault="0010224A" w:rsidP="00EC71E1">
            <w:pPr>
              <w:jc w:val="both"/>
              <w:rPr>
                <w:b/>
                <w:bCs/>
              </w:rPr>
            </w:pPr>
          </w:p>
        </w:tc>
        <w:tc>
          <w:tcPr>
            <w:tcW w:w="5460" w:type="dxa"/>
            <w:shd w:val="clear" w:color="auto" w:fill="E7E6E6" w:themeFill="background2"/>
          </w:tcPr>
          <w:p w14:paraId="1A094343" w14:textId="77777777" w:rsidR="0010224A" w:rsidRPr="003512D2" w:rsidRDefault="0010224A" w:rsidP="00EC71E1">
            <w:pPr>
              <w:rPr>
                <w:rFonts w:eastAsia="Times New Roman" w:cstheme="minorHAnsi"/>
              </w:rPr>
            </w:pPr>
            <w:r>
              <w:rPr>
                <w:rFonts w:eastAsia="Times New Roman" w:cstheme="minorHAnsi"/>
              </w:rPr>
              <w:t>Mid Placement:</w:t>
            </w:r>
          </w:p>
        </w:tc>
        <w:tc>
          <w:tcPr>
            <w:tcW w:w="5235" w:type="dxa"/>
            <w:shd w:val="clear" w:color="auto" w:fill="E7E6E6" w:themeFill="background2"/>
          </w:tcPr>
          <w:p w14:paraId="70661856" w14:textId="77777777" w:rsidR="0010224A" w:rsidRDefault="0010224A"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17C08186" w14:textId="77777777" w:rsidR="0010224A" w:rsidRDefault="0010224A" w:rsidP="00EC71E1">
            <w:pPr>
              <w:rPr>
                <w:rFonts w:eastAsia="Times New Roman" w:cstheme="minorHAnsi"/>
              </w:rPr>
            </w:pPr>
            <w:r>
              <w:rPr>
                <w:rFonts w:eastAsia="Times New Roman" w:cstheme="minorHAnsi"/>
              </w:rPr>
              <w:t>No opportunity</w:t>
            </w:r>
          </w:p>
          <w:p w14:paraId="4F35A2E8" w14:textId="77777777" w:rsidR="0010224A" w:rsidRDefault="0010224A" w:rsidP="00EC71E1">
            <w:pPr>
              <w:rPr>
                <w:rFonts w:eastAsia="Times New Roman" w:cstheme="minorHAnsi"/>
              </w:rPr>
            </w:pPr>
            <w:r>
              <w:rPr>
                <w:rFonts w:eastAsia="Times New Roman" w:cstheme="minorHAnsi"/>
              </w:rPr>
              <w:t>Not demonstrated</w:t>
            </w:r>
          </w:p>
          <w:p w14:paraId="57B78515" w14:textId="77777777" w:rsidR="0010224A" w:rsidRDefault="0010224A" w:rsidP="00EC71E1">
            <w:pPr>
              <w:rPr>
                <w:rFonts w:eastAsia="Times New Roman" w:cstheme="minorHAnsi"/>
              </w:rPr>
            </w:pPr>
            <w:r>
              <w:rPr>
                <w:rFonts w:eastAsia="Times New Roman" w:cstheme="minorHAnsi"/>
              </w:rPr>
              <w:t>Emerging</w:t>
            </w:r>
          </w:p>
          <w:p w14:paraId="36795890" w14:textId="77777777" w:rsidR="0010224A" w:rsidRPr="00191D36" w:rsidRDefault="0010224A" w:rsidP="00EC71E1">
            <w:pPr>
              <w:rPr>
                <w:rFonts w:eastAsia="Times New Roman" w:cstheme="minorHAnsi"/>
              </w:rPr>
            </w:pPr>
            <w:r>
              <w:rPr>
                <w:rFonts w:eastAsia="Times New Roman" w:cstheme="minorHAnsi"/>
              </w:rPr>
              <w:t>Appropriate for level</w:t>
            </w:r>
          </w:p>
        </w:tc>
      </w:tr>
      <w:tr w:rsidR="0010224A" w:rsidRPr="003512D2" w14:paraId="1777CDFF" w14:textId="77777777" w:rsidTr="03DF990C">
        <w:trPr>
          <w:trHeight w:val="1010"/>
        </w:trPr>
        <w:tc>
          <w:tcPr>
            <w:tcW w:w="4374" w:type="dxa"/>
            <w:vMerge/>
          </w:tcPr>
          <w:p w14:paraId="12B9FF4A" w14:textId="77777777" w:rsidR="0010224A" w:rsidRDefault="0010224A" w:rsidP="00EC71E1">
            <w:pPr>
              <w:jc w:val="both"/>
              <w:rPr>
                <w:rFonts w:eastAsia="Times New Roman" w:cstheme="minorHAnsi"/>
                <w:b/>
              </w:rPr>
            </w:pPr>
          </w:p>
        </w:tc>
        <w:tc>
          <w:tcPr>
            <w:tcW w:w="5460" w:type="dxa"/>
            <w:shd w:val="clear" w:color="auto" w:fill="E7E6E6" w:themeFill="background2"/>
          </w:tcPr>
          <w:p w14:paraId="048363D9" w14:textId="77777777" w:rsidR="0010224A" w:rsidRDefault="0010224A" w:rsidP="00EC71E1">
            <w:pPr>
              <w:rPr>
                <w:rFonts w:eastAsia="Times New Roman" w:cstheme="minorHAnsi"/>
              </w:rPr>
            </w:pPr>
            <w:r>
              <w:rPr>
                <w:rFonts w:eastAsia="Times New Roman" w:cstheme="minorHAnsi"/>
              </w:rPr>
              <w:t>End of Placement:</w:t>
            </w:r>
          </w:p>
        </w:tc>
        <w:tc>
          <w:tcPr>
            <w:tcW w:w="5235" w:type="dxa"/>
            <w:shd w:val="clear" w:color="auto" w:fill="E7E6E6" w:themeFill="background2"/>
          </w:tcPr>
          <w:p w14:paraId="1765FE3F" w14:textId="77777777" w:rsidR="00642ACF" w:rsidRPr="00837924" w:rsidRDefault="00642ACF" w:rsidP="00642ACF">
            <w:pPr>
              <w:rPr>
                <w:rFonts w:eastAsia="Times New Roman" w:cstheme="minorHAnsi"/>
                <w:b/>
                <w:bCs/>
              </w:rPr>
            </w:pPr>
            <w:r w:rsidRPr="00837924">
              <w:rPr>
                <w:rFonts w:eastAsia="Times New Roman" w:cstheme="minorHAnsi"/>
                <w:b/>
                <w:bCs/>
              </w:rPr>
              <w:t>End of Placement:</w:t>
            </w:r>
          </w:p>
          <w:p w14:paraId="3ED78350" w14:textId="77777777" w:rsidR="00642ACF" w:rsidRDefault="00642ACF" w:rsidP="00642ACF">
            <w:pPr>
              <w:rPr>
                <w:rFonts w:eastAsia="Times New Roman" w:cstheme="minorHAnsi"/>
              </w:rPr>
            </w:pPr>
            <w:r>
              <w:rPr>
                <w:rFonts w:eastAsia="Times New Roman" w:cstheme="minorHAnsi"/>
              </w:rPr>
              <w:t>No opportunity</w:t>
            </w:r>
          </w:p>
          <w:p w14:paraId="6CD57864" w14:textId="77777777" w:rsidR="00642ACF" w:rsidRDefault="00642ACF" w:rsidP="00642ACF">
            <w:pPr>
              <w:rPr>
                <w:rFonts w:eastAsia="Times New Roman" w:cstheme="minorHAnsi"/>
              </w:rPr>
            </w:pPr>
            <w:r>
              <w:rPr>
                <w:rFonts w:eastAsia="Times New Roman" w:cstheme="minorHAnsi"/>
              </w:rPr>
              <w:t>Not demonstrated</w:t>
            </w:r>
          </w:p>
          <w:p w14:paraId="5478767C" w14:textId="77777777" w:rsidR="00642ACF" w:rsidRDefault="00642ACF" w:rsidP="00642ACF">
            <w:pPr>
              <w:rPr>
                <w:rFonts w:eastAsia="Times New Roman" w:cstheme="minorHAnsi"/>
              </w:rPr>
            </w:pPr>
            <w:r>
              <w:rPr>
                <w:rFonts w:eastAsia="Times New Roman" w:cstheme="minorHAnsi"/>
              </w:rPr>
              <w:t>Emerging</w:t>
            </w:r>
          </w:p>
          <w:p w14:paraId="3F9A2485" w14:textId="2C664B17" w:rsidR="0010224A" w:rsidRPr="00C55B00" w:rsidRDefault="00642ACF" w:rsidP="00642ACF">
            <w:pPr>
              <w:rPr>
                <w:rFonts w:eastAsia="Times New Roman" w:cstheme="minorHAnsi"/>
                <w:b/>
                <w:bCs/>
              </w:rPr>
            </w:pPr>
            <w:r>
              <w:rPr>
                <w:rFonts w:eastAsia="Times New Roman" w:cstheme="minorHAnsi"/>
              </w:rPr>
              <w:t>Appropriate for level</w:t>
            </w:r>
          </w:p>
        </w:tc>
      </w:tr>
      <w:tr w:rsidR="0010224A" w:rsidRPr="003512D2" w14:paraId="2B8B00A8" w14:textId="77777777" w:rsidTr="03DF990C">
        <w:trPr>
          <w:trHeight w:val="1073"/>
        </w:trPr>
        <w:tc>
          <w:tcPr>
            <w:tcW w:w="4374" w:type="dxa"/>
            <w:vMerge w:val="restart"/>
            <w:shd w:val="clear" w:color="auto" w:fill="E7E6E6" w:themeFill="background2"/>
          </w:tcPr>
          <w:p w14:paraId="5B6B9BC3" w14:textId="77777777" w:rsidR="00896FF9" w:rsidRDefault="0010224A" w:rsidP="00EC71E1">
            <w:pPr>
              <w:jc w:val="both"/>
              <w:rPr>
                <w:rFonts w:eastAsia="Times New Roman" w:cstheme="minorHAnsi"/>
                <w:b/>
              </w:rPr>
            </w:pPr>
            <w:r>
              <w:rPr>
                <w:rFonts w:eastAsia="Times New Roman" w:cstheme="minorHAnsi"/>
                <w:b/>
              </w:rPr>
              <w:t>20. Discusses evidence base in relation to therapeutic management of client group (SOP 14)</w:t>
            </w:r>
            <w:r w:rsidR="00896FF9">
              <w:rPr>
                <w:rFonts w:eastAsia="Times New Roman" w:cstheme="minorHAnsi"/>
                <w:b/>
              </w:rPr>
              <w:t xml:space="preserve">  </w:t>
            </w:r>
          </w:p>
          <w:p w14:paraId="45F5E548" w14:textId="77777777" w:rsidR="00896FF9" w:rsidRPr="009720D0" w:rsidRDefault="00896FF9" w:rsidP="00944670">
            <w:pPr>
              <w:pStyle w:val="ListParagraph"/>
              <w:numPr>
                <w:ilvl w:val="0"/>
                <w:numId w:val="99"/>
              </w:numPr>
              <w:jc w:val="both"/>
              <w:rPr>
                <w:rFonts w:eastAsia="Times New Roman" w:cstheme="minorHAnsi"/>
                <w:b/>
                <w:sz w:val="20"/>
                <w:szCs w:val="20"/>
              </w:rPr>
            </w:pPr>
            <w:r w:rsidRPr="009720D0">
              <w:rPr>
                <w:rFonts w:eastAsia="Times New Roman" w:cstheme="minorHAnsi"/>
                <w:bCs/>
                <w:sz w:val="20"/>
                <w:szCs w:val="20"/>
              </w:rPr>
              <w:t>C</w:t>
            </w:r>
            <w:r w:rsidR="0010224A" w:rsidRPr="009720D0">
              <w:rPr>
                <w:rFonts w:eastAsia="Times New Roman" w:cstheme="minorHAnsi"/>
                <w:bCs/>
                <w:sz w:val="20"/>
                <w:szCs w:val="20"/>
              </w:rPr>
              <w:t>ollates summary of evidence for relevant clinical area and discusses with supervisor</w:t>
            </w:r>
          </w:p>
          <w:p w14:paraId="2C085E18" w14:textId="77777777" w:rsidR="00896FF9" w:rsidRPr="009720D0" w:rsidRDefault="00896FF9" w:rsidP="00944670">
            <w:pPr>
              <w:pStyle w:val="ListParagraph"/>
              <w:numPr>
                <w:ilvl w:val="0"/>
                <w:numId w:val="99"/>
              </w:numPr>
              <w:jc w:val="both"/>
              <w:rPr>
                <w:rFonts w:eastAsia="Times New Roman" w:cstheme="minorHAnsi"/>
                <w:b/>
                <w:sz w:val="20"/>
                <w:szCs w:val="20"/>
              </w:rPr>
            </w:pPr>
            <w:r w:rsidRPr="009720D0">
              <w:rPr>
                <w:rFonts w:eastAsia="Times New Roman" w:cstheme="minorHAnsi"/>
                <w:bCs/>
                <w:sz w:val="20"/>
                <w:szCs w:val="20"/>
              </w:rPr>
              <w:t>R</w:t>
            </w:r>
            <w:r w:rsidR="0010224A" w:rsidRPr="009720D0">
              <w:rPr>
                <w:rFonts w:eastAsia="Times New Roman" w:cstheme="minorHAnsi"/>
                <w:bCs/>
                <w:sz w:val="20"/>
                <w:szCs w:val="20"/>
              </w:rPr>
              <w:t xml:space="preserve">esearches and presents on topics to support clinical area, </w:t>
            </w:r>
            <w:proofErr w:type="gramStart"/>
            <w:r w:rsidR="0010224A" w:rsidRPr="009720D0">
              <w:rPr>
                <w:rFonts w:eastAsia="Times New Roman" w:cstheme="minorHAnsi"/>
                <w:bCs/>
                <w:sz w:val="20"/>
                <w:szCs w:val="20"/>
              </w:rPr>
              <w:t>e.g.</w:t>
            </w:r>
            <w:proofErr w:type="gramEnd"/>
            <w:r w:rsidR="0010224A" w:rsidRPr="009720D0">
              <w:rPr>
                <w:rFonts w:eastAsia="Times New Roman" w:cstheme="minorHAnsi"/>
                <w:bCs/>
                <w:sz w:val="20"/>
                <w:szCs w:val="20"/>
              </w:rPr>
              <w:t xml:space="preserve"> Apps; telehealth; makes resources, e.g. leaflets to support clinical settin</w:t>
            </w:r>
            <w:r w:rsidRPr="009720D0">
              <w:rPr>
                <w:rFonts w:eastAsia="Times New Roman" w:cstheme="minorHAnsi"/>
                <w:bCs/>
                <w:sz w:val="20"/>
                <w:szCs w:val="20"/>
              </w:rPr>
              <w:t>g</w:t>
            </w:r>
          </w:p>
          <w:p w14:paraId="598C4140" w14:textId="77777777" w:rsidR="00896FF9" w:rsidRPr="009720D0" w:rsidRDefault="00896FF9" w:rsidP="00944670">
            <w:pPr>
              <w:pStyle w:val="ListParagraph"/>
              <w:numPr>
                <w:ilvl w:val="0"/>
                <w:numId w:val="99"/>
              </w:numPr>
              <w:jc w:val="both"/>
              <w:rPr>
                <w:rFonts w:eastAsia="Times New Roman" w:cstheme="minorHAnsi"/>
                <w:b/>
                <w:sz w:val="20"/>
                <w:szCs w:val="20"/>
              </w:rPr>
            </w:pPr>
            <w:r w:rsidRPr="009720D0">
              <w:rPr>
                <w:rFonts w:eastAsia="Times New Roman" w:cstheme="minorHAnsi"/>
                <w:bCs/>
                <w:sz w:val="20"/>
                <w:szCs w:val="20"/>
              </w:rPr>
              <w:t>U</w:t>
            </w:r>
            <w:r w:rsidR="0010224A" w:rsidRPr="009720D0">
              <w:rPr>
                <w:rFonts w:eastAsia="Times New Roman" w:cstheme="minorHAnsi"/>
                <w:bCs/>
                <w:sz w:val="20"/>
                <w:szCs w:val="20"/>
              </w:rPr>
              <w:t xml:space="preserve">ndertakes specific projects identified by the setting, </w:t>
            </w:r>
            <w:proofErr w:type="gramStart"/>
            <w:r w:rsidR="0010224A" w:rsidRPr="009720D0">
              <w:rPr>
                <w:rFonts w:eastAsia="Times New Roman" w:cstheme="minorHAnsi"/>
                <w:bCs/>
                <w:sz w:val="20"/>
                <w:szCs w:val="20"/>
              </w:rPr>
              <w:t>e.g.</w:t>
            </w:r>
            <w:proofErr w:type="gramEnd"/>
            <w:r w:rsidR="0010224A" w:rsidRPr="009720D0">
              <w:rPr>
                <w:rFonts w:eastAsia="Times New Roman" w:cstheme="minorHAnsi"/>
                <w:bCs/>
                <w:sz w:val="20"/>
                <w:szCs w:val="20"/>
              </w:rPr>
              <w:t xml:space="preserve"> service user feedback</w:t>
            </w:r>
          </w:p>
          <w:p w14:paraId="30BC54E7" w14:textId="77777777" w:rsidR="00727F4E" w:rsidRPr="009720D0" w:rsidRDefault="00896FF9" w:rsidP="00944670">
            <w:pPr>
              <w:pStyle w:val="ListParagraph"/>
              <w:numPr>
                <w:ilvl w:val="0"/>
                <w:numId w:val="99"/>
              </w:numPr>
              <w:jc w:val="both"/>
              <w:rPr>
                <w:rFonts w:eastAsia="Times New Roman" w:cstheme="minorHAnsi"/>
                <w:b/>
                <w:sz w:val="20"/>
                <w:szCs w:val="20"/>
              </w:rPr>
            </w:pPr>
            <w:r w:rsidRPr="009720D0">
              <w:rPr>
                <w:rFonts w:eastAsia="Times New Roman" w:cstheme="minorHAnsi"/>
                <w:bCs/>
                <w:sz w:val="20"/>
                <w:szCs w:val="20"/>
              </w:rPr>
              <w:t>A</w:t>
            </w:r>
            <w:r w:rsidR="0010224A" w:rsidRPr="009720D0">
              <w:rPr>
                <w:rFonts w:eastAsia="Times New Roman" w:cstheme="minorHAnsi"/>
                <w:bCs/>
                <w:sz w:val="20"/>
                <w:szCs w:val="20"/>
              </w:rPr>
              <w:t>wareness raising; communication friendly information</w:t>
            </w:r>
          </w:p>
          <w:p w14:paraId="6055C2F1" w14:textId="6306E928" w:rsidR="0010224A" w:rsidRPr="009720D0" w:rsidRDefault="00727F4E" w:rsidP="00944670">
            <w:pPr>
              <w:pStyle w:val="ListParagraph"/>
              <w:numPr>
                <w:ilvl w:val="0"/>
                <w:numId w:val="99"/>
              </w:numPr>
              <w:jc w:val="both"/>
              <w:rPr>
                <w:rFonts w:eastAsia="Times New Roman" w:cstheme="minorHAnsi"/>
                <w:b/>
                <w:sz w:val="20"/>
                <w:szCs w:val="20"/>
              </w:rPr>
            </w:pPr>
            <w:r w:rsidRPr="009720D0">
              <w:rPr>
                <w:rFonts w:eastAsia="Times New Roman" w:cstheme="minorHAnsi"/>
                <w:bCs/>
                <w:sz w:val="20"/>
                <w:szCs w:val="20"/>
              </w:rPr>
              <w:t>T</w:t>
            </w:r>
            <w:r w:rsidR="0010224A" w:rsidRPr="009720D0">
              <w:rPr>
                <w:rFonts w:eastAsia="Times New Roman" w:cstheme="minorHAnsi"/>
                <w:bCs/>
                <w:sz w:val="20"/>
                <w:szCs w:val="20"/>
              </w:rPr>
              <w:t>raining others</w:t>
            </w:r>
            <w:r w:rsidRPr="009720D0">
              <w:rPr>
                <w:rFonts w:eastAsia="Times New Roman" w:cstheme="minorHAnsi"/>
                <w:bCs/>
                <w:sz w:val="20"/>
                <w:szCs w:val="20"/>
              </w:rPr>
              <w:t xml:space="preserve"> and/or completes</w:t>
            </w:r>
            <w:r w:rsidR="0010224A" w:rsidRPr="009720D0">
              <w:rPr>
                <w:rFonts w:eastAsia="Times New Roman" w:cstheme="minorHAnsi"/>
                <w:bCs/>
                <w:sz w:val="20"/>
                <w:szCs w:val="20"/>
              </w:rPr>
              <w:t xml:space="preserve"> audit</w:t>
            </w:r>
            <w:r w:rsidRPr="009720D0">
              <w:rPr>
                <w:rFonts w:eastAsia="Times New Roman" w:cstheme="minorHAnsi"/>
                <w:bCs/>
                <w:sz w:val="20"/>
                <w:szCs w:val="20"/>
              </w:rPr>
              <w:t>s</w:t>
            </w:r>
          </w:p>
          <w:p w14:paraId="5524920F" w14:textId="77777777" w:rsidR="0010224A" w:rsidRPr="003512D2" w:rsidRDefault="0010224A" w:rsidP="00EC71E1">
            <w:pPr>
              <w:jc w:val="both"/>
              <w:rPr>
                <w:rFonts w:eastAsia="Times New Roman" w:cstheme="minorHAnsi"/>
              </w:rPr>
            </w:pPr>
          </w:p>
        </w:tc>
        <w:tc>
          <w:tcPr>
            <w:tcW w:w="5460" w:type="dxa"/>
            <w:shd w:val="clear" w:color="auto" w:fill="E7E6E6" w:themeFill="background2"/>
          </w:tcPr>
          <w:p w14:paraId="7704229C" w14:textId="77777777" w:rsidR="0010224A" w:rsidRPr="003512D2" w:rsidRDefault="0010224A" w:rsidP="00EC71E1">
            <w:pPr>
              <w:rPr>
                <w:rFonts w:eastAsia="Times New Roman" w:cstheme="minorHAnsi"/>
              </w:rPr>
            </w:pPr>
            <w:r>
              <w:rPr>
                <w:rFonts w:eastAsia="Times New Roman" w:cstheme="minorHAnsi"/>
              </w:rPr>
              <w:t>Mid Placement:</w:t>
            </w:r>
          </w:p>
        </w:tc>
        <w:tc>
          <w:tcPr>
            <w:tcW w:w="5235" w:type="dxa"/>
            <w:shd w:val="clear" w:color="auto" w:fill="E7E6E6" w:themeFill="background2"/>
          </w:tcPr>
          <w:p w14:paraId="74B0C0B7" w14:textId="77777777" w:rsidR="0010224A" w:rsidRDefault="0010224A" w:rsidP="00EC71E1">
            <w:pPr>
              <w:rPr>
                <w:rFonts w:eastAsia="Times New Roman" w:cstheme="minorHAnsi"/>
              </w:rPr>
            </w:pPr>
            <w:r w:rsidRPr="00C55B00">
              <w:rPr>
                <w:rFonts w:eastAsia="Times New Roman" w:cstheme="minorHAnsi"/>
                <w:b/>
                <w:bCs/>
              </w:rPr>
              <w:t>Mid Placement</w:t>
            </w:r>
            <w:r>
              <w:rPr>
                <w:rFonts w:eastAsia="Times New Roman" w:cstheme="minorHAnsi"/>
              </w:rPr>
              <w:t>:</w:t>
            </w:r>
          </w:p>
          <w:p w14:paraId="3BDE2B09" w14:textId="77777777" w:rsidR="0010224A" w:rsidRDefault="0010224A" w:rsidP="00EC71E1">
            <w:pPr>
              <w:rPr>
                <w:rFonts w:eastAsia="Times New Roman" w:cstheme="minorHAnsi"/>
              </w:rPr>
            </w:pPr>
            <w:r>
              <w:rPr>
                <w:rFonts w:eastAsia="Times New Roman" w:cstheme="minorHAnsi"/>
              </w:rPr>
              <w:t>No opportunity</w:t>
            </w:r>
          </w:p>
          <w:p w14:paraId="5525CA2A" w14:textId="77777777" w:rsidR="0010224A" w:rsidRDefault="0010224A" w:rsidP="00EC71E1">
            <w:pPr>
              <w:rPr>
                <w:rFonts w:eastAsia="Times New Roman" w:cstheme="minorHAnsi"/>
              </w:rPr>
            </w:pPr>
            <w:r>
              <w:rPr>
                <w:rFonts w:eastAsia="Times New Roman" w:cstheme="minorHAnsi"/>
              </w:rPr>
              <w:t>Not demonstrated</w:t>
            </w:r>
          </w:p>
          <w:p w14:paraId="25C99B8E" w14:textId="77777777" w:rsidR="0010224A" w:rsidRDefault="0010224A" w:rsidP="00EC71E1">
            <w:pPr>
              <w:rPr>
                <w:rFonts w:eastAsia="Times New Roman" w:cstheme="minorHAnsi"/>
              </w:rPr>
            </w:pPr>
            <w:r>
              <w:rPr>
                <w:rFonts w:eastAsia="Times New Roman" w:cstheme="minorHAnsi"/>
              </w:rPr>
              <w:t>Emerging</w:t>
            </w:r>
          </w:p>
          <w:p w14:paraId="42615873"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7968C3A8" w14:textId="77777777" w:rsidTr="03DF990C">
        <w:trPr>
          <w:trHeight w:val="1072"/>
        </w:trPr>
        <w:tc>
          <w:tcPr>
            <w:tcW w:w="4374" w:type="dxa"/>
            <w:vMerge/>
          </w:tcPr>
          <w:p w14:paraId="0EA4EE72" w14:textId="77777777" w:rsidR="0010224A" w:rsidRDefault="0010224A" w:rsidP="00EC71E1">
            <w:pPr>
              <w:jc w:val="both"/>
              <w:rPr>
                <w:rFonts w:eastAsia="Times New Roman" w:cstheme="minorHAnsi"/>
                <w:b/>
              </w:rPr>
            </w:pPr>
          </w:p>
        </w:tc>
        <w:tc>
          <w:tcPr>
            <w:tcW w:w="5460" w:type="dxa"/>
            <w:shd w:val="clear" w:color="auto" w:fill="E7E6E6" w:themeFill="background2"/>
          </w:tcPr>
          <w:p w14:paraId="685C54D7" w14:textId="77777777" w:rsidR="0010224A" w:rsidRPr="003512D2" w:rsidRDefault="0010224A" w:rsidP="00EC71E1">
            <w:pPr>
              <w:rPr>
                <w:rFonts w:eastAsia="Times New Roman" w:cstheme="minorHAnsi"/>
              </w:rPr>
            </w:pPr>
            <w:r>
              <w:rPr>
                <w:rFonts w:eastAsia="Times New Roman" w:cstheme="minorHAnsi"/>
              </w:rPr>
              <w:t>End of placement:</w:t>
            </w:r>
          </w:p>
        </w:tc>
        <w:tc>
          <w:tcPr>
            <w:tcW w:w="5235" w:type="dxa"/>
            <w:shd w:val="clear" w:color="auto" w:fill="E7E6E6" w:themeFill="background2"/>
          </w:tcPr>
          <w:p w14:paraId="392FBC9C" w14:textId="77777777" w:rsidR="0010224A" w:rsidRPr="00837924" w:rsidRDefault="0010224A" w:rsidP="00EC71E1">
            <w:pPr>
              <w:rPr>
                <w:rFonts w:eastAsia="Times New Roman" w:cstheme="minorHAnsi"/>
                <w:b/>
                <w:bCs/>
              </w:rPr>
            </w:pPr>
            <w:r w:rsidRPr="00837924">
              <w:rPr>
                <w:rFonts w:eastAsia="Times New Roman" w:cstheme="minorHAnsi"/>
                <w:b/>
                <w:bCs/>
              </w:rPr>
              <w:t>End of Placement:</w:t>
            </w:r>
          </w:p>
          <w:p w14:paraId="776373DA" w14:textId="77777777" w:rsidR="0010224A" w:rsidRDefault="0010224A" w:rsidP="00EC71E1">
            <w:pPr>
              <w:rPr>
                <w:rFonts w:eastAsia="Times New Roman" w:cstheme="minorHAnsi"/>
              </w:rPr>
            </w:pPr>
            <w:r>
              <w:rPr>
                <w:rFonts w:eastAsia="Times New Roman" w:cstheme="minorHAnsi"/>
              </w:rPr>
              <w:t>No opportunity</w:t>
            </w:r>
          </w:p>
          <w:p w14:paraId="3D606177" w14:textId="77777777" w:rsidR="0010224A" w:rsidRDefault="0010224A" w:rsidP="00EC71E1">
            <w:pPr>
              <w:rPr>
                <w:rFonts w:eastAsia="Times New Roman" w:cstheme="minorHAnsi"/>
              </w:rPr>
            </w:pPr>
            <w:r>
              <w:rPr>
                <w:rFonts w:eastAsia="Times New Roman" w:cstheme="minorHAnsi"/>
              </w:rPr>
              <w:t>Not demonstrated</w:t>
            </w:r>
          </w:p>
          <w:p w14:paraId="3587E208" w14:textId="77777777" w:rsidR="0010224A" w:rsidRDefault="0010224A" w:rsidP="00EC71E1">
            <w:pPr>
              <w:rPr>
                <w:rFonts w:eastAsia="Times New Roman" w:cstheme="minorHAnsi"/>
              </w:rPr>
            </w:pPr>
            <w:r>
              <w:rPr>
                <w:rFonts w:eastAsia="Times New Roman" w:cstheme="minorHAnsi"/>
              </w:rPr>
              <w:t>Emerging</w:t>
            </w:r>
          </w:p>
          <w:p w14:paraId="38F7118B" w14:textId="77777777" w:rsidR="0010224A" w:rsidRPr="003512D2" w:rsidRDefault="0010224A" w:rsidP="00EC71E1">
            <w:pPr>
              <w:rPr>
                <w:rFonts w:eastAsia="Times New Roman" w:cstheme="minorHAnsi"/>
              </w:rPr>
            </w:pPr>
            <w:r>
              <w:rPr>
                <w:rFonts w:eastAsia="Times New Roman" w:cstheme="minorHAnsi"/>
              </w:rPr>
              <w:t>Appropriate for level</w:t>
            </w:r>
          </w:p>
        </w:tc>
      </w:tr>
      <w:tr w:rsidR="0010224A" w:rsidRPr="003512D2" w14:paraId="3238C17A" w14:textId="77777777" w:rsidTr="03DF990C">
        <w:trPr>
          <w:trHeight w:val="540"/>
        </w:trPr>
        <w:tc>
          <w:tcPr>
            <w:tcW w:w="4374" w:type="dxa"/>
            <w:vMerge w:val="restart"/>
            <w:shd w:val="clear" w:color="auto" w:fill="E7E6E6" w:themeFill="background2"/>
          </w:tcPr>
          <w:p w14:paraId="4326ECC8" w14:textId="77777777" w:rsidR="0010224A" w:rsidRDefault="0010224A" w:rsidP="00EC71E1">
            <w:pPr>
              <w:jc w:val="both"/>
              <w:rPr>
                <w:rFonts w:eastAsia="Times New Roman" w:cstheme="minorHAnsi"/>
                <w:b/>
              </w:rPr>
            </w:pPr>
            <w:r>
              <w:rPr>
                <w:rFonts w:eastAsia="Times New Roman" w:cstheme="minorHAnsi"/>
                <w:b/>
              </w:rPr>
              <w:t>Overall comment on application of theory to practice</w:t>
            </w:r>
          </w:p>
          <w:p w14:paraId="47568C19" w14:textId="77777777" w:rsidR="0010224A" w:rsidRDefault="0010224A" w:rsidP="00EC71E1">
            <w:pPr>
              <w:jc w:val="both"/>
              <w:rPr>
                <w:rFonts w:eastAsia="Times New Roman" w:cstheme="minorHAnsi"/>
                <w:b/>
              </w:rPr>
            </w:pPr>
          </w:p>
          <w:p w14:paraId="5E4973F2" w14:textId="77777777" w:rsidR="0010224A" w:rsidRDefault="0010224A" w:rsidP="00EC71E1">
            <w:pPr>
              <w:jc w:val="both"/>
              <w:rPr>
                <w:rFonts w:eastAsia="Times New Roman" w:cstheme="minorHAnsi"/>
                <w:b/>
              </w:rPr>
            </w:pPr>
          </w:p>
          <w:p w14:paraId="42F1F516" w14:textId="77777777" w:rsidR="0010224A" w:rsidRDefault="0010224A" w:rsidP="00EC71E1">
            <w:pPr>
              <w:jc w:val="both"/>
              <w:rPr>
                <w:rFonts w:eastAsia="Times New Roman" w:cstheme="minorHAnsi"/>
                <w:b/>
              </w:rPr>
            </w:pPr>
          </w:p>
        </w:tc>
        <w:tc>
          <w:tcPr>
            <w:tcW w:w="5460" w:type="dxa"/>
            <w:shd w:val="clear" w:color="auto" w:fill="E7E6E6" w:themeFill="background2"/>
          </w:tcPr>
          <w:p w14:paraId="57543597" w14:textId="77777777" w:rsidR="0010224A" w:rsidRDefault="0010224A" w:rsidP="00EC71E1">
            <w:pPr>
              <w:rPr>
                <w:rFonts w:eastAsia="Times New Roman" w:cstheme="minorHAnsi"/>
                <w:b/>
                <w:bCs/>
              </w:rPr>
            </w:pPr>
            <w:r>
              <w:rPr>
                <w:rFonts w:eastAsia="Times New Roman" w:cstheme="minorHAnsi"/>
                <w:b/>
                <w:bCs/>
              </w:rPr>
              <w:t>Student (mid):</w:t>
            </w:r>
          </w:p>
          <w:p w14:paraId="5498D193" w14:textId="77777777" w:rsidR="0010224A" w:rsidRDefault="0010224A" w:rsidP="00EC71E1">
            <w:pPr>
              <w:rPr>
                <w:rFonts w:eastAsia="Times New Roman" w:cstheme="minorHAnsi"/>
                <w:b/>
                <w:bCs/>
              </w:rPr>
            </w:pPr>
          </w:p>
          <w:p w14:paraId="05ACC794" w14:textId="77777777" w:rsidR="0010224A" w:rsidRPr="0070358E" w:rsidRDefault="0010224A" w:rsidP="00EC71E1">
            <w:pPr>
              <w:rPr>
                <w:rFonts w:eastAsia="Times New Roman" w:cstheme="minorHAnsi"/>
                <w:b/>
                <w:bCs/>
              </w:rPr>
            </w:pPr>
          </w:p>
        </w:tc>
        <w:tc>
          <w:tcPr>
            <w:tcW w:w="5235" w:type="dxa"/>
            <w:shd w:val="clear" w:color="auto" w:fill="E7E6E6" w:themeFill="background2"/>
          </w:tcPr>
          <w:p w14:paraId="50711DB4" w14:textId="77777777" w:rsidR="0010224A" w:rsidRDefault="0010224A" w:rsidP="00EC71E1">
            <w:pPr>
              <w:rPr>
                <w:rFonts w:eastAsia="Times New Roman" w:cstheme="minorHAnsi"/>
                <w:b/>
                <w:bCs/>
              </w:rPr>
            </w:pPr>
            <w:r>
              <w:rPr>
                <w:rFonts w:eastAsia="Times New Roman" w:cstheme="minorHAnsi"/>
                <w:b/>
                <w:bCs/>
              </w:rPr>
              <w:t>Practice e</w:t>
            </w:r>
            <w:r w:rsidRPr="0070358E">
              <w:rPr>
                <w:rFonts w:eastAsia="Times New Roman" w:cstheme="minorHAnsi"/>
                <w:b/>
                <w:bCs/>
              </w:rPr>
              <w:t>ducator</w:t>
            </w:r>
            <w:r>
              <w:rPr>
                <w:rFonts w:eastAsia="Times New Roman" w:cstheme="minorHAnsi"/>
                <w:b/>
                <w:bCs/>
              </w:rPr>
              <w:t xml:space="preserve"> (mid)</w:t>
            </w:r>
            <w:r w:rsidRPr="0070358E">
              <w:rPr>
                <w:rFonts w:eastAsia="Times New Roman" w:cstheme="minorHAnsi"/>
                <w:b/>
                <w:bCs/>
              </w:rPr>
              <w:t>:</w:t>
            </w:r>
          </w:p>
          <w:p w14:paraId="1E8D7149" w14:textId="77777777" w:rsidR="0010224A" w:rsidRDefault="0010224A" w:rsidP="00EC71E1">
            <w:pPr>
              <w:rPr>
                <w:rFonts w:eastAsia="Times New Roman" w:cstheme="minorHAnsi"/>
                <w:b/>
                <w:bCs/>
              </w:rPr>
            </w:pPr>
          </w:p>
          <w:p w14:paraId="333FD0C4" w14:textId="77777777" w:rsidR="0010224A" w:rsidRPr="0070358E" w:rsidRDefault="0010224A" w:rsidP="00EC71E1">
            <w:pPr>
              <w:rPr>
                <w:rFonts w:eastAsia="Times New Roman" w:cstheme="minorHAnsi"/>
                <w:b/>
                <w:bCs/>
              </w:rPr>
            </w:pPr>
          </w:p>
        </w:tc>
      </w:tr>
      <w:tr w:rsidR="0010224A" w:rsidRPr="003512D2" w14:paraId="5E3ECAB8" w14:textId="77777777" w:rsidTr="03DF990C">
        <w:trPr>
          <w:trHeight w:val="540"/>
        </w:trPr>
        <w:tc>
          <w:tcPr>
            <w:tcW w:w="4374" w:type="dxa"/>
            <w:vMerge/>
          </w:tcPr>
          <w:p w14:paraId="466329BB" w14:textId="77777777" w:rsidR="0010224A" w:rsidRDefault="0010224A" w:rsidP="00EC71E1">
            <w:pPr>
              <w:jc w:val="both"/>
              <w:rPr>
                <w:rFonts w:eastAsia="Times New Roman" w:cstheme="minorHAnsi"/>
                <w:b/>
              </w:rPr>
            </w:pPr>
          </w:p>
        </w:tc>
        <w:tc>
          <w:tcPr>
            <w:tcW w:w="5460" w:type="dxa"/>
            <w:shd w:val="clear" w:color="auto" w:fill="E7E6E6" w:themeFill="background2"/>
          </w:tcPr>
          <w:p w14:paraId="6544BE8D" w14:textId="77777777" w:rsidR="0010224A" w:rsidRDefault="0010224A" w:rsidP="00EC71E1">
            <w:pPr>
              <w:rPr>
                <w:rFonts w:eastAsia="Times New Roman" w:cstheme="minorHAnsi"/>
                <w:b/>
                <w:bCs/>
              </w:rPr>
            </w:pPr>
            <w:r>
              <w:rPr>
                <w:rFonts w:eastAsia="Times New Roman" w:cstheme="minorHAnsi"/>
                <w:b/>
                <w:bCs/>
              </w:rPr>
              <w:t>Student (end):</w:t>
            </w:r>
          </w:p>
          <w:p w14:paraId="194F1C57" w14:textId="77777777" w:rsidR="0010224A" w:rsidRDefault="0010224A" w:rsidP="00EC71E1">
            <w:pPr>
              <w:rPr>
                <w:rFonts w:eastAsia="Times New Roman" w:cstheme="minorHAnsi"/>
                <w:b/>
                <w:bCs/>
              </w:rPr>
            </w:pPr>
          </w:p>
          <w:p w14:paraId="0AFEE56A" w14:textId="77777777" w:rsidR="0010224A" w:rsidRPr="0070358E" w:rsidRDefault="0010224A" w:rsidP="00EC71E1">
            <w:pPr>
              <w:rPr>
                <w:rFonts w:eastAsia="Times New Roman" w:cstheme="minorHAnsi"/>
                <w:b/>
                <w:bCs/>
              </w:rPr>
            </w:pPr>
          </w:p>
        </w:tc>
        <w:tc>
          <w:tcPr>
            <w:tcW w:w="5235" w:type="dxa"/>
            <w:shd w:val="clear" w:color="auto" w:fill="E7E6E6" w:themeFill="background2"/>
          </w:tcPr>
          <w:p w14:paraId="6FB3C2A3" w14:textId="77777777" w:rsidR="0010224A" w:rsidRPr="0070358E" w:rsidRDefault="0010224A" w:rsidP="00EC71E1">
            <w:pPr>
              <w:rPr>
                <w:rFonts w:eastAsia="Times New Roman" w:cstheme="minorHAnsi"/>
                <w:b/>
                <w:bCs/>
              </w:rPr>
            </w:pPr>
            <w:r>
              <w:rPr>
                <w:rFonts w:eastAsia="Times New Roman" w:cstheme="minorHAnsi"/>
                <w:b/>
                <w:bCs/>
              </w:rPr>
              <w:t>Practice educator(end):</w:t>
            </w:r>
          </w:p>
        </w:tc>
      </w:tr>
      <w:tr w:rsidR="0010224A" w:rsidRPr="003512D2" w14:paraId="568A1689" w14:textId="77777777" w:rsidTr="03DF990C">
        <w:trPr>
          <w:trHeight w:val="540"/>
        </w:trPr>
        <w:tc>
          <w:tcPr>
            <w:tcW w:w="4374" w:type="dxa"/>
            <w:shd w:val="clear" w:color="auto" w:fill="E7E6E6" w:themeFill="background2"/>
          </w:tcPr>
          <w:p w14:paraId="29F3D714" w14:textId="77777777" w:rsidR="0010224A" w:rsidRDefault="0010224A" w:rsidP="00EC71E1">
            <w:pPr>
              <w:jc w:val="both"/>
              <w:rPr>
                <w:rFonts w:eastAsia="Times New Roman" w:cstheme="minorHAnsi"/>
                <w:b/>
              </w:rPr>
            </w:pPr>
            <w:r>
              <w:rPr>
                <w:rFonts w:eastAsia="Times New Roman" w:cstheme="minorHAnsi"/>
                <w:b/>
              </w:rPr>
              <w:t>Actions (agreed with educator and student)</w:t>
            </w:r>
          </w:p>
        </w:tc>
        <w:tc>
          <w:tcPr>
            <w:tcW w:w="5460" w:type="dxa"/>
            <w:shd w:val="clear" w:color="auto" w:fill="E7E6E6" w:themeFill="background2"/>
          </w:tcPr>
          <w:p w14:paraId="0A8ED2C4" w14:textId="77777777" w:rsidR="0010224A" w:rsidRDefault="0010224A" w:rsidP="00EC71E1">
            <w:pPr>
              <w:rPr>
                <w:rFonts w:eastAsia="Times New Roman" w:cstheme="minorHAnsi"/>
                <w:b/>
                <w:bCs/>
              </w:rPr>
            </w:pPr>
            <w:r>
              <w:rPr>
                <w:rFonts w:eastAsia="Times New Roman" w:cstheme="minorHAnsi"/>
                <w:b/>
                <w:bCs/>
              </w:rPr>
              <w:t xml:space="preserve">Mid: </w:t>
            </w:r>
          </w:p>
        </w:tc>
        <w:tc>
          <w:tcPr>
            <w:tcW w:w="5235" w:type="dxa"/>
            <w:shd w:val="clear" w:color="auto" w:fill="E7E6E6" w:themeFill="background2"/>
          </w:tcPr>
          <w:p w14:paraId="24385B08" w14:textId="77777777" w:rsidR="0010224A" w:rsidRDefault="0010224A" w:rsidP="00EC71E1">
            <w:pPr>
              <w:rPr>
                <w:rFonts w:eastAsia="Times New Roman" w:cstheme="minorHAnsi"/>
                <w:b/>
                <w:bCs/>
              </w:rPr>
            </w:pPr>
            <w:r>
              <w:rPr>
                <w:rFonts w:eastAsia="Times New Roman" w:cstheme="minorHAnsi"/>
                <w:b/>
                <w:bCs/>
              </w:rPr>
              <w:t>End:</w:t>
            </w:r>
          </w:p>
          <w:p w14:paraId="210913BB" w14:textId="77777777" w:rsidR="0010224A" w:rsidRDefault="0010224A" w:rsidP="00EC71E1">
            <w:pPr>
              <w:rPr>
                <w:rFonts w:eastAsia="Times New Roman" w:cstheme="minorHAnsi"/>
                <w:b/>
                <w:bCs/>
              </w:rPr>
            </w:pPr>
          </w:p>
          <w:p w14:paraId="7446ADE5" w14:textId="77777777" w:rsidR="0010224A" w:rsidRDefault="0010224A" w:rsidP="00EC71E1">
            <w:pPr>
              <w:rPr>
                <w:rFonts w:eastAsia="Times New Roman" w:cstheme="minorHAnsi"/>
                <w:b/>
                <w:bCs/>
              </w:rPr>
            </w:pPr>
          </w:p>
        </w:tc>
      </w:tr>
    </w:tbl>
    <w:p w14:paraId="0A8F78CA" w14:textId="77777777" w:rsidR="0010224A" w:rsidRPr="003512D2" w:rsidRDefault="0010224A" w:rsidP="0010224A">
      <w:pPr>
        <w:spacing w:after="0" w:line="240" w:lineRule="auto"/>
        <w:rPr>
          <w:rFonts w:eastAsia="Times New Roman"/>
          <w:b/>
          <w:bCs/>
        </w:rPr>
      </w:pPr>
    </w:p>
    <w:p w14:paraId="3C1968B6" w14:textId="0BF5D19C" w:rsidR="0010224A" w:rsidRDefault="0010224A" w:rsidP="0010224A">
      <w:pPr>
        <w:spacing w:after="0" w:line="240" w:lineRule="auto"/>
        <w:rPr>
          <w:rFonts w:eastAsia="Times New Roman" w:cstheme="minorHAnsi"/>
          <w:b/>
        </w:rPr>
      </w:pPr>
    </w:p>
    <w:p w14:paraId="1ECA739E" w14:textId="5D17BB87" w:rsidR="00646B18" w:rsidRDefault="00646B18" w:rsidP="00646B18">
      <w:pPr>
        <w:spacing w:after="0" w:line="240" w:lineRule="auto"/>
        <w:rPr>
          <w:rFonts w:eastAsia="Times New Roman" w:cstheme="minorHAnsi"/>
          <w:b/>
        </w:rPr>
      </w:pP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 xml:space="preserve">    </w:t>
      </w:r>
    </w:p>
    <w:tbl>
      <w:tblPr>
        <w:tblStyle w:val="TableGrid"/>
        <w:tblW w:w="15040" w:type="dxa"/>
        <w:tblLook w:val="04A0" w:firstRow="1" w:lastRow="0" w:firstColumn="1" w:lastColumn="0" w:noHBand="0" w:noVBand="1"/>
      </w:tblPr>
      <w:tblGrid>
        <w:gridCol w:w="7650"/>
        <w:gridCol w:w="7390"/>
      </w:tblGrid>
      <w:tr w:rsidR="009720D0" w:rsidRPr="008C5D12" w14:paraId="477BFA17" w14:textId="77777777" w:rsidTr="00E56D2F">
        <w:tc>
          <w:tcPr>
            <w:tcW w:w="7650" w:type="dxa"/>
          </w:tcPr>
          <w:p w14:paraId="4E499ED3" w14:textId="2EB3AAA6" w:rsidR="009720D0" w:rsidRPr="00E56D2F" w:rsidRDefault="009720D0" w:rsidP="00646B18">
            <w:pPr>
              <w:rPr>
                <w:rFonts w:eastAsia="Times New Roman"/>
                <w:b/>
                <w:bCs/>
                <w:sz w:val="28"/>
                <w:szCs w:val="28"/>
              </w:rPr>
            </w:pPr>
            <w:r w:rsidRPr="00E56D2F">
              <w:rPr>
                <w:rFonts w:eastAsia="Times New Roman" w:cstheme="minorHAnsi"/>
                <w:b/>
                <w:sz w:val="28"/>
                <w:szCs w:val="28"/>
              </w:rPr>
              <w:t>Mid placement grading</w:t>
            </w:r>
          </w:p>
        </w:tc>
        <w:tc>
          <w:tcPr>
            <w:tcW w:w="7390" w:type="dxa"/>
          </w:tcPr>
          <w:p w14:paraId="795EDE1D" w14:textId="728214E3" w:rsidR="009720D0" w:rsidRPr="00E56D2F" w:rsidRDefault="00E56D2F" w:rsidP="00646B18">
            <w:pPr>
              <w:rPr>
                <w:rFonts w:eastAsia="Times New Roman"/>
                <w:b/>
                <w:bCs/>
                <w:sz w:val="28"/>
                <w:szCs w:val="28"/>
              </w:rPr>
            </w:pPr>
            <w:r w:rsidRPr="00E56D2F">
              <w:rPr>
                <w:rFonts w:eastAsia="Times New Roman" w:cstheme="minorHAnsi"/>
                <w:b/>
                <w:sz w:val="28"/>
                <w:szCs w:val="28"/>
              </w:rPr>
              <w:t>Final placement grading</w:t>
            </w:r>
          </w:p>
        </w:tc>
      </w:tr>
      <w:tr w:rsidR="00646B18" w:rsidRPr="008C5D12" w14:paraId="79ADDF6F" w14:textId="77777777" w:rsidTr="00E56D2F">
        <w:tc>
          <w:tcPr>
            <w:tcW w:w="7650" w:type="dxa"/>
          </w:tcPr>
          <w:p w14:paraId="30EA1614" w14:textId="77777777" w:rsidR="00646B18" w:rsidRPr="003512D2" w:rsidRDefault="00646B18" w:rsidP="00646B18">
            <w:pPr>
              <w:rPr>
                <w:rFonts w:eastAsia="Times New Roman"/>
                <w:b/>
                <w:bCs/>
              </w:rPr>
            </w:pPr>
            <w:r w:rsidRPr="30F93478">
              <w:rPr>
                <w:rFonts w:eastAsia="Times New Roman"/>
                <w:b/>
                <w:bCs/>
              </w:rPr>
              <w:t>Pass/Fail mid placement 202</w:t>
            </w:r>
            <w:r>
              <w:rPr>
                <w:rFonts w:eastAsia="Times New Roman"/>
                <w:b/>
                <w:bCs/>
              </w:rPr>
              <w:t>3</w:t>
            </w:r>
            <w:r w:rsidRPr="30F93478">
              <w:rPr>
                <w:rFonts w:eastAsia="Times New Roman"/>
                <w:b/>
                <w:bCs/>
              </w:rPr>
              <w:t>-2</w:t>
            </w:r>
            <w:r>
              <w:rPr>
                <w:rFonts w:eastAsia="Times New Roman"/>
                <w:b/>
                <w:bCs/>
              </w:rPr>
              <w:t>4</w:t>
            </w:r>
            <w:r w:rsidRPr="30F93478">
              <w:rPr>
                <w:rFonts w:eastAsia="Times New Roman"/>
                <w:b/>
                <w:bCs/>
              </w:rPr>
              <w:t xml:space="preserve"> only </w:t>
            </w:r>
          </w:p>
          <w:p w14:paraId="1F5DC978" w14:textId="77777777" w:rsidR="00646B18" w:rsidRPr="003512D2" w:rsidRDefault="00646B18" w:rsidP="00646B18">
            <w:pPr>
              <w:rPr>
                <w:b/>
                <w:bCs/>
              </w:rPr>
            </w:pPr>
            <w:r w:rsidRPr="30F93478">
              <w:rPr>
                <w:rFonts w:eastAsia="Times New Roman"/>
                <w:b/>
                <w:bCs/>
              </w:rPr>
              <w:t>BSc L6 ongoing 50% emerging</w:t>
            </w:r>
          </w:p>
          <w:p w14:paraId="6C06D004" w14:textId="77777777" w:rsidR="00646B18" w:rsidRPr="003512D2" w:rsidRDefault="00646B18" w:rsidP="00646B18">
            <w:pPr>
              <w:rPr>
                <w:rFonts w:eastAsia="Times New Roman"/>
                <w:b/>
                <w:bCs/>
              </w:rPr>
            </w:pPr>
            <w:r w:rsidRPr="30F93478">
              <w:rPr>
                <w:rFonts w:eastAsia="Times New Roman"/>
                <w:b/>
                <w:bCs/>
              </w:rPr>
              <w:t>BSc L6 block 50% appropriate for level</w:t>
            </w:r>
          </w:p>
          <w:p w14:paraId="539F5313" w14:textId="5C6717F9" w:rsidR="00646B18" w:rsidRPr="008C5D12" w:rsidRDefault="00646B18" w:rsidP="00646B18">
            <w:pPr>
              <w:rPr>
                <w:rFonts w:eastAsia="Times New Roman" w:cstheme="minorHAnsi"/>
                <w:b/>
                <w:color w:val="FF0000"/>
              </w:rPr>
            </w:pPr>
            <w:r w:rsidRPr="30F93478">
              <w:rPr>
                <w:rFonts w:eastAsia="Times New Roman"/>
                <w:b/>
                <w:bCs/>
              </w:rPr>
              <w:t>MSc 2 block 50% appropriate for level</w:t>
            </w:r>
          </w:p>
        </w:tc>
        <w:tc>
          <w:tcPr>
            <w:tcW w:w="7390" w:type="dxa"/>
          </w:tcPr>
          <w:p w14:paraId="4EBC7644" w14:textId="77777777" w:rsidR="00646B18" w:rsidRPr="003512D2" w:rsidRDefault="00646B18" w:rsidP="00646B18">
            <w:pPr>
              <w:rPr>
                <w:rFonts w:eastAsia="Times New Roman"/>
                <w:b/>
                <w:bCs/>
              </w:rPr>
            </w:pPr>
            <w:r w:rsidRPr="30F93478">
              <w:rPr>
                <w:rFonts w:eastAsia="Times New Roman"/>
                <w:b/>
                <w:bCs/>
              </w:rPr>
              <w:t>Pass/Fail end placement 202</w:t>
            </w:r>
            <w:r>
              <w:rPr>
                <w:rFonts w:eastAsia="Times New Roman"/>
                <w:b/>
                <w:bCs/>
              </w:rPr>
              <w:t>3</w:t>
            </w:r>
            <w:r w:rsidRPr="30F93478">
              <w:rPr>
                <w:rFonts w:eastAsia="Times New Roman"/>
                <w:b/>
                <w:bCs/>
              </w:rPr>
              <w:t>-2</w:t>
            </w:r>
            <w:r>
              <w:rPr>
                <w:rFonts w:eastAsia="Times New Roman"/>
                <w:b/>
                <w:bCs/>
              </w:rPr>
              <w:t>4</w:t>
            </w:r>
            <w:r w:rsidRPr="30F93478">
              <w:rPr>
                <w:rFonts w:eastAsia="Times New Roman"/>
                <w:b/>
                <w:bCs/>
              </w:rPr>
              <w:t xml:space="preserve"> only </w:t>
            </w:r>
          </w:p>
          <w:p w14:paraId="2F11ECE4" w14:textId="77777777" w:rsidR="00646B18" w:rsidRPr="003512D2" w:rsidRDefault="00646B18" w:rsidP="00646B18">
            <w:pPr>
              <w:rPr>
                <w:b/>
                <w:bCs/>
              </w:rPr>
            </w:pPr>
            <w:r w:rsidRPr="30F93478">
              <w:rPr>
                <w:rFonts w:eastAsia="Times New Roman"/>
                <w:b/>
                <w:bCs/>
              </w:rPr>
              <w:t>BSc L6 ongoing 100% emerging</w:t>
            </w:r>
          </w:p>
          <w:p w14:paraId="5DB9A6AA" w14:textId="77777777" w:rsidR="00646B18" w:rsidRPr="003512D2" w:rsidRDefault="00646B18" w:rsidP="00646B18">
            <w:pPr>
              <w:rPr>
                <w:rFonts w:eastAsia="Times New Roman"/>
                <w:b/>
                <w:bCs/>
              </w:rPr>
            </w:pPr>
            <w:r w:rsidRPr="30F93478">
              <w:rPr>
                <w:rFonts w:eastAsia="Times New Roman"/>
                <w:b/>
                <w:bCs/>
              </w:rPr>
              <w:t xml:space="preserve">BSc L6 block 100% appropriate for level </w:t>
            </w:r>
          </w:p>
          <w:p w14:paraId="2242D9E5" w14:textId="363BBEAC" w:rsidR="00646B18" w:rsidRPr="008C5D12" w:rsidRDefault="00646B18" w:rsidP="00646B18">
            <w:pPr>
              <w:rPr>
                <w:rFonts w:eastAsia="Times New Roman" w:cstheme="minorHAnsi"/>
                <w:b/>
                <w:color w:val="FF0000"/>
              </w:rPr>
            </w:pPr>
            <w:r w:rsidRPr="30F93478">
              <w:rPr>
                <w:rFonts w:ascii="Calibri" w:eastAsia="Calibri" w:hAnsi="Calibri" w:cs="Times New Roman"/>
                <w:b/>
                <w:bCs/>
              </w:rPr>
              <w:t>MSc2 block 100% appropriate for level</w:t>
            </w:r>
          </w:p>
        </w:tc>
      </w:tr>
      <w:tr w:rsidR="00646B18" w:rsidRPr="008C5D12" w14:paraId="695E019B" w14:textId="77777777" w:rsidTr="00E56D2F">
        <w:tc>
          <w:tcPr>
            <w:tcW w:w="7650" w:type="dxa"/>
          </w:tcPr>
          <w:p w14:paraId="1E619CD6" w14:textId="77777777" w:rsidR="00646B18" w:rsidRPr="009720D0" w:rsidRDefault="00646B18" w:rsidP="00EC71E1">
            <w:pPr>
              <w:rPr>
                <w:rFonts w:eastAsia="Times New Roman" w:cstheme="minorHAnsi"/>
                <w:b/>
              </w:rPr>
            </w:pPr>
          </w:p>
          <w:p w14:paraId="21CA8CCB" w14:textId="77777777" w:rsidR="00646B18" w:rsidRPr="009720D0" w:rsidRDefault="00646B18" w:rsidP="00EC71E1">
            <w:pPr>
              <w:rPr>
                <w:rFonts w:eastAsia="Times New Roman" w:cstheme="minorHAnsi"/>
                <w:b/>
              </w:rPr>
            </w:pPr>
          </w:p>
        </w:tc>
        <w:tc>
          <w:tcPr>
            <w:tcW w:w="7390" w:type="dxa"/>
          </w:tcPr>
          <w:p w14:paraId="7288136C" w14:textId="77777777" w:rsidR="00646B18" w:rsidRPr="009720D0" w:rsidRDefault="00646B18" w:rsidP="00EC71E1">
            <w:pPr>
              <w:rPr>
                <w:rFonts w:eastAsia="Times New Roman" w:cstheme="minorHAnsi"/>
                <w:b/>
              </w:rPr>
            </w:pPr>
          </w:p>
        </w:tc>
      </w:tr>
      <w:tr w:rsidR="00646B18" w:rsidRPr="008C5D12" w14:paraId="7E427D4E" w14:textId="77777777" w:rsidTr="00E56D2F">
        <w:tc>
          <w:tcPr>
            <w:tcW w:w="7650" w:type="dxa"/>
          </w:tcPr>
          <w:p w14:paraId="56707C63" w14:textId="77777777" w:rsidR="00646B18" w:rsidRPr="009720D0" w:rsidRDefault="00646B18" w:rsidP="00EC71E1">
            <w:pPr>
              <w:rPr>
                <w:rFonts w:eastAsia="Times New Roman" w:cstheme="minorHAnsi"/>
                <w:b/>
              </w:rPr>
            </w:pPr>
            <w:r w:rsidRPr="009720D0">
              <w:rPr>
                <w:rFonts w:eastAsia="Times New Roman" w:cstheme="minorHAnsi"/>
                <w:b/>
              </w:rPr>
              <w:t xml:space="preserve">Practice educator name </w:t>
            </w:r>
          </w:p>
        </w:tc>
        <w:tc>
          <w:tcPr>
            <w:tcW w:w="7390" w:type="dxa"/>
          </w:tcPr>
          <w:p w14:paraId="3460BD14" w14:textId="77777777" w:rsidR="00646B18" w:rsidRPr="009720D0" w:rsidRDefault="00646B18" w:rsidP="00EC71E1">
            <w:pPr>
              <w:rPr>
                <w:rFonts w:eastAsia="Times New Roman" w:cstheme="minorHAnsi"/>
                <w:b/>
              </w:rPr>
            </w:pPr>
            <w:r w:rsidRPr="009720D0">
              <w:rPr>
                <w:rFonts w:eastAsia="Times New Roman" w:cstheme="minorHAnsi"/>
                <w:b/>
              </w:rPr>
              <w:t xml:space="preserve">Practice educator name </w:t>
            </w:r>
          </w:p>
        </w:tc>
      </w:tr>
      <w:tr w:rsidR="00646B18" w:rsidRPr="008C5D12" w14:paraId="04305FE9" w14:textId="77777777" w:rsidTr="00E56D2F">
        <w:tc>
          <w:tcPr>
            <w:tcW w:w="7650" w:type="dxa"/>
          </w:tcPr>
          <w:p w14:paraId="57CE1FC2" w14:textId="77777777" w:rsidR="00646B18" w:rsidRPr="009720D0" w:rsidRDefault="00646B18" w:rsidP="00EC71E1">
            <w:pPr>
              <w:rPr>
                <w:rFonts w:eastAsia="Times New Roman" w:cstheme="minorHAnsi"/>
                <w:b/>
              </w:rPr>
            </w:pPr>
          </w:p>
          <w:p w14:paraId="19A52A39" w14:textId="77777777" w:rsidR="00646B18" w:rsidRPr="009720D0" w:rsidRDefault="00646B18" w:rsidP="00EC71E1">
            <w:pPr>
              <w:rPr>
                <w:rFonts w:eastAsia="Times New Roman" w:cstheme="minorHAnsi"/>
                <w:b/>
              </w:rPr>
            </w:pPr>
          </w:p>
        </w:tc>
        <w:tc>
          <w:tcPr>
            <w:tcW w:w="7390" w:type="dxa"/>
          </w:tcPr>
          <w:p w14:paraId="705190E4" w14:textId="77777777" w:rsidR="00646B18" w:rsidRPr="009720D0" w:rsidRDefault="00646B18" w:rsidP="00EC71E1">
            <w:pPr>
              <w:rPr>
                <w:rFonts w:eastAsia="Times New Roman" w:cstheme="minorHAnsi"/>
                <w:b/>
              </w:rPr>
            </w:pPr>
          </w:p>
        </w:tc>
      </w:tr>
      <w:tr w:rsidR="00646B18" w:rsidRPr="008C5D12" w14:paraId="5732E33F" w14:textId="77777777" w:rsidTr="00E56D2F">
        <w:tc>
          <w:tcPr>
            <w:tcW w:w="7650" w:type="dxa"/>
          </w:tcPr>
          <w:p w14:paraId="4EDC2278" w14:textId="77777777" w:rsidR="00646B18" w:rsidRPr="009720D0" w:rsidRDefault="00646B18" w:rsidP="00EC71E1">
            <w:pPr>
              <w:rPr>
                <w:rFonts w:eastAsia="Times New Roman" w:cstheme="minorHAnsi"/>
                <w:b/>
              </w:rPr>
            </w:pPr>
            <w:r w:rsidRPr="009720D0">
              <w:rPr>
                <w:rFonts w:eastAsia="Times New Roman" w:cstheme="minorHAnsi"/>
                <w:b/>
              </w:rPr>
              <w:t xml:space="preserve">Practice educator signature  </w:t>
            </w:r>
          </w:p>
        </w:tc>
        <w:tc>
          <w:tcPr>
            <w:tcW w:w="7390" w:type="dxa"/>
          </w:tcPr>
          <w:p w14:paraId="6E23319A" w14:textId="77777777" w:rsidR="00646B18" w:rsidRPr="009720D0" w:rsidRDefault="00646B18" w:rsidP="00EC71E1">
            <w:pPr>
              <w:rPr>
                <w:rFonts w:eastAsia="Times New Roman" w:cstheme="minorHAnsi"/>
                <w:b/>
              </w:rPr>
            </w:pPr>
            <w:r w:rsidRPr="009720D0">
              <w:rPr>
                <w:rFonts w:eastAsia="Times New Roman" w:cstheme="minorHAnsi"/>
                <w:b/>
              </w:rPr>
              <w:t xml:space="preserve">Practice educator signature </w:t>
            </w:r>
          </w:p>
        </w:tc>
      </w:tr>
      <w:tr w:rsidR="00646B18" w:rsidRPr="008C5D12" w14:paraId="4E184741" w14:textId="77777777" w:rsidTr="00E56D2F">
        <w:tc>
          <w:tcPr>
            <w:tcW w:w="7650" w:type="dxa"/>
          </w:tcPr>
          <w:p w14:paraId="5644BCEE" w14:textId="77777777" w:rsidR="00646B18" w:rsidRPr="009720D0" w:rsidRDefault="00646B18" w:rsidP="00EC71E1">
            <w:pPr>
              <w:rPr>
                <w:rFonts w:eastAsia="Times New Roman" w:cstheme="minorHAnsi"/>
                <w:b/>
              </w:rPr>
            </w:pPr>
          </w:p>
          <w:p w14:paraId="2610D685" w14:textId="77777777" w:rsidR="00646B18" w:rsidRPr="009720D0" w:rsidRDefault="00646B18" w:rsidP="00EC71E1">
            <w:pPr>
              <w:rPr>
                <w:rFonts w:eastAsia="Times New Roman" w:cstheme="minorHAnsi"/>
                <w:b/>
              </w:rPr>
            </w:pPr>
          </w:p>
        </w:tc>
        <w:tc>
          <w:tcPr>
            <w:tcW w:w="7390" w:type="dxa"/>
          </w:tcPr>
          <w:p w14:paraId="6F0280E8" w14:textId="77777777" w:rsidR="00646B18" w:rsidRPr="009720D0" w:rsidRDefault="00646B18" w:rsidP="00EC71E1">
            <w:pPr>
              <w:rPr>
                <w:rFonts w:eastAsia="Times New Roman" w:cstheme="minorHAnsi"/>
                <w:b/>
              </w:rPr>
            </w:pPr>
            <w:r w:rsidRPr="009720D0">
              <w:rPr>
                <w:rFonts w:eastAsia="Times New Roman" w:cstheme="minorHAnsi"/>
                <w:b/>
              </w:rPr>
              <w:t xml:space="preserve"> </w:t>
            </w:r>
          </w:p>
        </w:tc>
      </w:tr>
      <w:tr w:rsidR="00646B18" w:rsidRPr="008C5D12" w14:paraId="32540DE2" w14:textId="77777777" w:rsidTr="00E56D2F">
        <w:tc>
          <w:tcPr>
            <w:tcW w:w="7650" w:type="dxa"/>
          </w:tcPr>
          <w:p w14:paraId="7B2E1756" w14:textId="77777777" w:rsidR="00646B18" w:rsidRPr="009720D0" w:rsidRDefault="00646B18" w:rsidP="00EC71E1">
            <w:pPr>
              <w:rPr>
                <w:rFonts w:eastAsia="Times New Roman" w:cstheme="minorHAnsi"/>
                <w:b/>
              </w:rPr>
            </w:pPr>
            <w:r w:rsidRPr="009720D0">
              <w:rPr>
                <w:rFonts w:eastAsia="Times New Roman" w:cstheme="minorHAnsi"/>
                <w:b/>
              </w:rPr>
              <w:t xml:space="preserve">Student name </w:t>
            </w:r>
          </w:p>
        </w:tc>
        <w:tc>
          <w:tcPr>
            <w:tcW w:w="7390" w:type="dxa"/>
          </w:tcPr>
          <w:p w14:paraId="32423E12" w14:textId="77777777" w:rsidR="00646B18" w:rsidRPr="009720D0" w:rsidRDefault="00646B18" w:rsidP="00EC71E1">
            <w:pPr>
              <w:rPr>
                <w:rFonts w:eastAsia="Times New Roman" w:cstheme="minorHAnsi"/>
                <w:b/>
              </w:rPr>
            </w:pPr>
            <w:r w:rsidRPr="009720D0">
              <w:rPr>
                <w:rFonts w:eastAsia="Times New Roman" w:cstheme="minorHAnsi"/>
                <w:b/>
              </w:rPr>
              <w:t>Student name</w:t>
            </w:r>
          </w:p>
        </w:tc>
      </w:tr>
      <w:tr w:rsidR="00646B18" w:rsidRPr="008C5D12" w14:paraId="1149DCC1" w14:textId="77777777" w:rsidTr="00E56D2F">
        <w:tc>
          <w:tcPr>
            <w:tcW w:w="7650" w:type="dxa"/>
          </w:tcPr>
          <w:p w14:paraId="5DA56CAB" w14:textId="77777777" w:rsidR="00646B18" w:rsidRPr="009720D0" w:rsidRDefault="00646B18" w:rsidP="00EC71E1">
            <w:pPr>
              <w:rPr>
                <w:rFonts w:eastAsia="Times New Roman" w:cstheme="minorHAnsi"/>
                <w:b/>
              </w:rPr>
            </w:pPr>
          </w:p>
          <w:p w14:paraId="2E46C698" w14:textId="77777777" w:rsidR="00646B18" w:rsidRPr="009720D0" w:rsidRDefault="00646B18" w:rsidP="00EC71E1">
            <w:pPr>
              <w:rPr>
                <w:rFonts w:eastAsia="Times New Roman" w:cstheme="minorHAnsi"/>
                <w:b/>
              </w:rPr>
            </w:pPr>
          </w:p>
        </w:tc>
        <w:tc>
          <w:tcPr>
            <w:tcW w:w="7390" w:type="dxa"/>
          </w:tcPr>
          <w:p w14:paraId="6C3D9354" w14:textId="77777777" w:rsidR="00646B18" w:rsidRPr="009720D0" w:rsidRDefault="00646B18" w:rsidP="00EC71E1">
            <w:pPr>
              <w:rPr>
                <w:rFonts w:eastAsia="Times New Roman" w:cstheme="minorHAnsi"/>
                <w:b/>
              </w:rPr>
            </w:pPr>
          </w:p>
        </w:tc>
      </w:tr>
      <w:tr w:rsidR="00646B18" w:rsidRPr="008C5D12" w14:paraId="7C9B80DD" w14:textId="77777777" w:rsidTr="00E56D2F">
        <w:tc>
          <w:tcPr>
            <w:tcW w:w="7650" w:type="dxa"/>
          </w:tcPr>
          <w:p w14:paraId="59A6867E" w14:textId="77777777" w:rsidR="00646B18" w:rsidRPr="009720D0" w:rsidRDefault="00646B18" w:rsidP="00EC71E1">
            <w:pPr>
              <w:rPr>
                <w:rFonts w:eastAsia="Times New Roman" w:cstheme="minorHAnsi"/>
                <w:b/>
              </w:rPr>
            </w:pPr>
            <w:r w:rsidRPr="009720D0">
              <w:rPr>
                <w:rFonts w:eastAsia="Times New Roman" w:cstheme="minorHAnsi"/>
                <w:b/>
              </w:rPr>
              <w:t xml:space="preserve">Student signature </w:t>
            </w:r>
          </w:p>
        </w:tc>
        <w:tc>
          <w:tcPr>
            <w:tcW w:w="7390" w:type="dxa"/>
          </w:tcPr>
          <w:p w14:paraId="64827A52" w14:textId="77777777" w:rsidR="00646B18" w:rsidRPr="009720D0" w:rsidRDefault="00646B18" w:rsidP="00EC71E1">
            <w:pPr>
              <w:rPr>
                <w:rFonts w:eastAsia="Times New Roman" w:cstheme="minorHAnsi"/>
                <w:b/>
              </w:rPr>
            </w:pPr>
            <w:r w:rsidRPr="009720D0">
              <w:rPr>
                <w:rFonts w:eastAsia="Times New Roman" w:cstheme="minorHAnsi"/>
                <w:b/>
              </w:rPr>
              <w:t>Student signature</w:t>
            </w:r>
          </w:p>
        </w:tc>
      </w:tr>
      <w:tr w:rsidR="00646B18" w:rsidRPr="008C5D12" w14:paraId="66742F6F" w14:textId="77777777" w:rsidTr="00E56D2F">
        <w:tc>
          <w:tcPr>
            <w:tcW w:w="7650" w:type="dxa"/>
          </w:tcPr>
          <w:p w14:paraId="74AB9FC2" w14:textId="77777777" w:rsidR="00646B18" w:rsidRPr="009720D0" w:rsidRDefault="00646B18" w:rsidP="00EC71E1">
            <w:pPr>
              <w:rPr>
                <w:rFonts w:eastAsia="Times New Roman" w:cstheme="minorHAnsi"/>
                <w:b/>
              </w:rPr>
            </w:pPr>
          </w:p>
          <w:p w14:paraId="771CD0E1" w14:textId="77777777" w:rsidR="00646B18" w:rsidRPr="009720D0" w:rsidRDefault="00646B18" w:rsidP="00EC71E1">
            <w:pPr>
              <w:rPr>
                <w:rFonts w:eastAsia="Times New Roman" w:cstheme="minorHAnsi"/>
                <w:b/>
              </w:rPr>
            </w:pPr>
          </w:p>
        </w:tc>
        <w:tc>
          <w:tcPr>
            <w:tcW w:w="7390" w:type="dxa"/>
          </w:tcPr>
          <w:p w14:paraId="27864E3D" w14:textId="77777777" w:rsidR="00646B18" w:rsidRPr="009720D0" w:rsidRDefault="00646B18" w:rsidP="00EC71E1">
            <w:pPr>
              <w:rPr>
                <w:rFonts w:eastAsia="Times New Roman" w:cstheme="minorHAnsi"/>
                <w:b/>
              </w:rPr>
            </w:pPr>
          </w:p>
        </w:tc>
      </w:tr>
      <w:tr w:rsidR="00646B18" w:rsidRPr="008C5D12" w14:paraId="39CE2EAA" w14:textId="77777777" w:rsidTr="00E56D2F">
        <w:tc>
          <w:tcPr>
            <w:tcW w:w="7650" w:type="dxa"/>
          </w:tcPr>
          <w:p w14:paraId="124C94C9" w14:textId="77777777" w:rsidR="00646B18" w:rsidRPr="009720D0" w:rsidRDefault="00646B18" w:rsidP="00EC71E1">
            <w:pPr>
              <w:rPr>
                <w:rFonts w:eastAsia="Times New Roman" w:cstheme="minorHAnsi"/>
                <w:b/>
              </w:rPr>
            </w:pPr>
            <w:r w:rsidRPr="009720D0">
              <w:rPr>
                <w:rFonts w:eastAsia="Times New Roman" w:cstheme="minorHAnsi"/>
                <w:b/>
              </w:rPr>
              <w:t xml:space="preserve">Date </w:t>
            </w:r>
          </w:p>
          <w:p w14:paraId="1EF4A63C" w14:textId="77777777" w:rsidR="00646B18" w:rsidRPr="009720D0" w:rsidRDefault="00646B18" w:rsidP="00EC71E1">
            <w:pPr>
              <w:rPr>
                <w:rFonts w:eastAsia="Times New Roman" w:cstheme="minorHAnsi"/>
                <w:b/>
              </w:rPr>
            </w:pPr>
          </w:p>
          <w:p w14:paraId="2A99FCA7" w14:textId="77777777" w:rsidR="00646B18" w:rsidRPr="009720D0" w:rsidRDefault="00646B18" w:rsidP="00EC71E1">
            <w:pPr>
              <w:rPr>
                <w:rFonts w:eastAsia="Times New Roman" w:cstheme="minorHAnsi"/>
                <w:b/>
              </w:rPr>
            </w:pPr>
          </w:p>
        </w:tc>
        <w:tc>
          <w:tcPr>
            <w:tcW w:w="7390" w:type="dxa"/>
          </w:tcPr>
          <w:p w14:paraId="707E56A0" w14:textId="77777777" w:rsidR="00646B18" w:rsidRPr="009720D0" w:rsidRDefault="00646B18" w:rsidP="00EC71E1">
            <w:pPr>
              <w:rPr>
                <w:rFonts w:eastAsia="Times New Roman" w:cstheme="minorHAnsi"/>
                <w:b/>
              </w:rPr>
            </w:pPr>
            <w:r w:rsidRPr="009720D0">
              <w:rPr>
                <w:rFonts w:eastAsia="Times New Roman" w:cstheme="minorHAnsi"/>
                <w:b/>
              </w:rPr>
              <w:t xml:space="preserve">Date </w:t>
            </w:r>
          </w:p>
        </w:tc>
      </w:tr>
    </w:tbl>
    <w:p w14:paraId="35E0F105" w14:textId="77777777" w:rsidR="00646B18" w:rsidRDefault="00646B18" w:rsidP="00646B18">
      <w:pPr>
        <w:spacing w:after="0" w:line="240" w:lineRule="auto"/>
        <w:rPr>
          <w:rFonts w:eastAsia="Times New Roman"/>
          <w:b/>
          <w:bCs/>
        </w:rPr>
      </w:pPr>
    </w:p>
    <w:p w14:paraId="4F1C0D43" w14:textId="4372C567" w:rsidR="03DF990C" w:rsidRDefault="03DF990C" w:rsidP="03DF990C">
      <w:pPr>
        <w:spacing w:after="0" w:line="240" w:lineRule="auto"/>
        <w:rPr>
          <w:rFonts w:eastAsia="Times New Roman"/>
          <w:b/>
          <w:bCs/>
        </w:rPr>
      </w:pPr>
    </w:p>
    <w:p w14:paraId="2B06C9E3" w14:textId="7FCD220D" w:rsidR="03DF990C" w:rsidRDefault="03DF990C" w:rsidP="03DF990C">
      <w:pPr>
        <w:spacing w:after="0" w:line="240" w:lineRule="auto"/>
        <w:rPr>
          <w:rFonts w:eastAsia="Times New Roman"/>
          <w:b/>
          <w:bCs/>
        </w:rPr>
      </w:pPr>
    </w:p>
    <w:p w14:paraId="27D8AFE1" w14:textId="4A99BF98" w:rsidR="03DF990C" w:rsidRDefault="03DF990C" w:rsidP="03DF990C">
      <w:pPr>
        <w:spacing w:after="0" w:line="240" w:lineRule="auto"/>
        <w:rPr>
          <w:rFonts w:eastAsia="Times New Roman"/>
          <w:b/>
          <w:bCs/>
        </w:rPr>
      </w:pPr>
    </w:p>
    <w:p w14:paraId="7002754E" w14:textId="2B491E1B" w:rsidR="03DF990C" w:rsidRDefault="03DF990C" w:rsidP="03DF990C">
      <w:pPr>
        <w:spacing w:after="0" w:line="240" w:lineRule="auto"/>
        <w:rPr>
          <w:rFonts w:eastAsia="Times New Roman"/>
          <w:b/>
          <w:bCs/>
        </w:rPr>
      </w:pPr>
    </w:p>
    <w:p w14:paraId="03730FCA" w14:textId="711F6936" w:rsidR="03DF990C" w:rsidRDefault="03DF990C" w:rsidP="03DF990C">
      <w:pPr>
        <w:spacing w:after="0" w:line="240" w:lineRule="auto"/>
        <w:rPr>
          <w:rFonts w:eastAsia="Times New Roman"/>
          <w:b/>
          <w:bCs/>
        </w:rPr>
      </w:pPr>
    </w:p>
    <w:p w14:paraId="711C55F3" w14:textId="5625D273" w:rsidR="03DF990C" w:rsidRDefault="03DF990C" w:rsidP="03DF990C">
      <w:pPr>
        <w:spacing w:after="0" w:line="240" w:lineRule="auto"/>
        <w:rPr>
          <w:rFonts w:eastAsia="Times New Roman"/>
          <w:b/>
          <w:bCs/>
        </w:rPr>
      </w:pPr>
    </w:p>
    <w:p w14:paraId="0EC43155" w14:textId="4E453A74" w:rsidR="03DF990C" w:rsidRDefault="03DF990C" w:rsidP="03DF990C">
      <w:pPr>
        <w:spacing w:after="0" w:line="240" w:lineRule="auto"/>
        <w:rPr>
          <w:rFonts w:eastAsia="Times New Roman"/>
          <w:b/>
          <w:bCs/>
        </w:rPr>
      </w:pPr>
    </w:p>
    <w:p w14:paraId="20D02FF1" w14:textId="45FB909E" w:rsidR="03DF990C" w:rsidRDefault="03DF990C" w:rsidP="03DF990C">
      <w:pPr>
        <w:spacing w:after="0" w:line="240" w:lineRule="auto"/>
        <w:rPr>
          <w:rFonts w:eastAsia="Times New Roman"/>
          <w:b/>
          <w:bCs/>
        </w:rPr>
      </w:pPr>
    </w:p>
    <w:p w14:paraId="2F70DB26" w14:textId="2FE70760" w:rsidR="03DF990C" w:rsidRDefault="03DF990C" w:rsidP="03DF990C">
      <w:pPr>
        <w:spacing w:after="0" w:line="240" w:lineRule="auto"/>
        <w:rPr>
          <w:rFonts w:eastAsia="Times New Roman"/>
          <w:b/>
          <w:bCs/>
        </w:rPr>
      </w:pPr>
    </w:p>
    <w:p w14:paraId="38726573" w14:textId="409FDED8" w:rsidR="03DF990C" w:rsidRDefault="03DF990C" w:rsidP="03DF990C">
      <w:pPr>
        <w:spacing w:after="0" w:line="240" w:lineRule="auto"/>
        <w:rPr>
          <w:rFonts w:eastAsia="Times New Roman"/>
          <w:b/>
          <w:bCs/>
        </w:rPr>
      </w:pPr>
    </w:p>
    <w:p w14:paraId="0E716E49" w14:textId="77777777" w:rsidR="00464A89" w:rsidRDefault="00464A89">
      <w:pPr>
        <w:rPr>
          <w:rFonts w:eastAsia="Times New Roman"/>
          <w:b/>
          <w:bCs/>
        </w:rPr>
      </w:pPr>
      <w:r>
        <w:rPr>
          <w:rFonts w:eastAsia="Times New Roman"/>
          <w:b/>
          <w:bCs/>
        </w:rPr>
        <w:br w:type="page"/>
      </w:r>
    </w:p>
    <w:p w14:paraId="5B63AD99" w14:textId="77777777" w:rsidR="00585152" w:rsidRDefault="00585152" w:rsidP="009E5CD1">
      <w:pPr>
        <w:rPr>
          <w:rFonts w:eastAsia="Times New Roman"/>
          <w:b/>
          <w:bCs/>
        </w:rPr>
        <w:sectPr w:rsidR="00585152" w:rsidSect="00655289">
          <w:headerReference w:type="even" r:id="rId103"/>
          <w:headerReference w:type="default" r:id="rId104"/>
          <w:footerReference w:type="even" r:id="rId105"/>
          <w:footerReference w:type="default" r:id="rId106"/>
          <w:pgSz w:w="16834" w:h="11901" w:orient="landscape"/>
          <w:pgMar w:top="720" w:right="720" w:bottom="720" w:left="720" w:header="289" w:footer="709" w:gutter="0"/>
          <w:cols w:space="708"/>
          <w:docGrid w:linePitch="360"/>
        </w:sectPr>
      </w:pPr>
    </w:p>
    <w:p w14:paraId="251C5FA2" w14:textId="4C10F8DC" w:rsidR="2DDD47A2" w:rsidRDefault="00C52EDC" w:rsidP="00585152">
      <w:pPr>
        <w:pStyle w:val="Heading2"/>
      </w:pPr>
      <w:r>
        <w:t>App</w:t>
      </w:r>
      <w:r w:rsidR="2DDD47A2" w:rsidRPr="29BFA181">
        <w:t xml:space="preserve">endix </w:t>
      </w:r>
      <w:r w:rsidR="00CB222B">
        <w:t>10</w:t>
      </w:r>
    </w:p>
    <w:p w14:paraId="17694A39" w14:textId="42601C2B" w:rsidR="29BFA181" w:rsidRDefault="29BFA181" w:rsidP="092491D3">
      <w:pPr>
        <w:spacing w:after="0" w:line="240" w:lineRule="auto"/>
        <w:rPr>
          <w:rFonts w:eastAsia="Times New Roman"/>
          <w:b/>
          <w:bCs/>
          <w:color w:val="7030A0"/>
        </w:rPr>
      </w:pPr>
    </w:p>
    <w:p w14:paraId="35A2E8BF" w14:textId="4F89AB0D" w:rsidR="29BFA181" w:rsidRDefault="795F25C1" w:rsidP="00151B02">
      <w:pPr>
        <w:spacing w:after="0" w:line="240" w:lineRule="auto"/>
        <w:jc w:val="center"/>
        <w:rPr>
          <w:rFonts w:eastAsia="Times New Roman"/>
          <w:b/>
          <w:bCs/>
          <w:color w:val="7030A0"/>
        </w:rPr>
      </w:pPr>
      <w:r w:rsidRPr="2C88F7DF">
        <w:rPr>
          <w:rFonts w:ascii="Calibri" w:eastAsia="Calibri" w:hAnsi="Calibri" w:cs="Calibri"/>
          <w:b/>
          <w:bCs/>
          <w:sz w:val="72"/>
          <w:szCs w:val="72"/>
        </w:rPr>
        <w:t xml:space="preserve">Pre-registration eating, </w:t>
      </w:r>
      <w:proofErr w:type="gramStart"/>
      <w:r w:rsidRPr="2C88F7DF">
        <w:rPr>
          <w:rFonts w:ascii="Calibri" w:eastAsia="Calibri" w:hAnsi="Calibri" w:cs="Calibri"/>
          <w:b/>
          <w:bCs/>
          <w:sz w:val="72"/>
          <w:szCs w:val="72"/>
        </w:rPr>
        <w:t>drinking</w:t>
      </w:r>
      <w:proofErr w:type="gramEnd"/>
      <w:r w:rsidRPr="2C88F7DF">
        <w:rPr>
          <w:rFonts w:ascii="Calibri" w:eastAsia="Calibri" w:hAnsi="Calibri" w:cs="Calibri"/>
          <w:b/>
          <w:bCs/>
          <w:sz w:val="72"/>
          <w:szCs w:val="72"/>
        </w:rPr>
        <w:t xml:space="preserve"> and swallowing (EDS) competencies</w:t>
      </w:r>
    </w:p>
    <w:p w14:paraId="003A1097" w14:textId="2EAC0E1C" w:rsidR="29BFA181" w:rsidRDefault="795F25C1" w:rsidP="092491D3">
      <w:pPr>
        <w:spacing w:line="257" w:lineRule="auto"/>
        <w:jc w:val="center"/>
      </w:pPr>
      <w:r w:rsidRPr="092491D3">
        <w:rPr>
          <w:rFonts w:ascii="Calibri" w:eastAsia="Calibri" w:hAnsi="Calibri" w:cs="Calibri"/>
          <w:b/>
          <w:bCs/>
        </w:rPr>
        <w:t xml:space="preserve"> </w:t>
      </w:r>
    </w:p>
    <w:p w14:paraId="2401DCA7" w14:textId="1FB711BD" w:rsidR="29BFA181" w:rsidRDefault="795F25C1" w:rsidP="092491D3">
      <w:pPr>
        <w:spacing w:line="257" w:lineRule="auto"/>
        <w:jc w:val="center"/>
      </w:pPr>
      <w:r w:rsidRPr="092491D3">
        <w:rPr>
          <w:rFonts w:ascii="Calibri" w:eastAsia="Calibri" w:hAnsi="Calibri" w:cs="Calibri"/>
          <w:b/>
          <w:bCs/>
          <w:sz w:val="40"/>
          <w:szCs w:val="40"/>
        </w:rPr>
        <w:t>2023-24</w:t>
      </w:r>
    </w:p>
    <w:p w14:paraId="0A9723B0" w14:textId="34F81BF2" w:rsidR="29BFA181" w:rsidRDefault="795F25C1" w:rsidP="092491D3">
      <w:pPr>
        <w:spacing w:line="257" w:lineRule="auto"/>
        <w:jc w:val="center"/>
      </w:pPr>
      <w:r w:rsidRPr="092491D3">
        <w:rPr>
          <w:rFonts w:ascii="Calibri" w:eastAsia="Calibri" w:hAnsi="Calibri" w:cs="Calibri"/>
          <w:b/>
          <w:bCs/>
        </w:rPr>
        <w:t xml:space="preserve"> </w:t>
      </w:r>
    </w:p>
    <w:p w14:paraId="7A438C4E" w14:textId="3A89B873" w:rsidR="29BFA181" w:rsidRDefault="795F25C1" w:rsidP="092491D3">
      <w:pPr>
        <w:spacing w:line="257" w:lineRule="auto"/>
        <w:jc w:val="center"/>
      </w:pPr>
      <w:r w:rsidRPr="092491D3">
        <w:rPr>
          <w:rFonts w:ascii="Calibri" w:eastAsia="Calibri" w:hAnsi="Calibri" w:cs="Calibri"/>
          <w:b/>
          <w:bCs/>
          <w:sz w:val="40"/>
          <w:szCs w:val="40"/>
        </w:rPr>
        <w:t xml:space="preserve">BSc (Hons) Speech and Language Therapy </w:t>
      </w:r>
    </w:p>
    <w:p w14:paraId="0D0E9B37" w14:textId="47A5D7A2" w:rsidR="29BFA181" w:rsidRDefault="795F25C1" w:rsidP="092491D3">
      <w:pPr>
        <w:spacing w:line="257" w:lineRule="auto"/>
        <w:jc w:val="center"/>
      </w:pPr>
      <w:r w:rsidRPr="092491D3">
        <w:rPr>
          <w:rFonts w:ascii="Calibri" w:eastAsia="Calibri" w:hAnsi="Calibri" w:cs="Calibri"/>
          <w:b/>
          <w:bCs/>
          <w:sz w:val="40"/>
          <w:szCs w:val="40"/>
        </w:rPr>
        <w:t>MSc Speech and Language Therapy</w:t>
      </w:r>
    </w:p>
    <w:p w14:paraId="011815E7" w14:textId="34C50F4F" w:rsidR="29BFA181" w:rsidRDefault="795F25C1" w:rsidP="092491D3">
      <w:pPr>
        <w:spacing w:line="257" w:lineRule="auto"/>
      </w:pPr>
      <w:r w:rsidRPr="092491D3">
        <w:rPr>
          <w:rFonts w:ascii="Calibri" w:eastAsia="Calibri" w:hAnsi="Calibri" w:cs="Calibri"/>
          <w:b/>
          <w:bCs/>
        </w:rPr>
        <w:t xml:space="preserve"> </w:t>
      </w:r>
    </w:p>
    <w:p w14:paraId="51F9B5BB" w14:textId="0F767360" w:rsidR="29BFA181" w:rsidRDefault="795F25C1" w:rsidP="092491D3">
      <w:pPr>
        <w:spacing w:line="257" w:lineRule="auto"/>
      </w:pPr>
      <w:r w:rsidRPr="092491D3">
        <w:rPr>
          <w:rFonts w:ascii="Calibri" w:eastAsia="Calibri" w:hAnsi="Calibri" w:cs="Calibri"/>
          <w:b/>
          <w:bCs/>
        </w:rPr>
        <w:t xml:space="preserve"> </w:t>
      </w:r>
    </w:p>
    <w:p w14:paraId="03A7C18E" w14:textId="77777777" w:rsidR="00151B02" w:rsidRDefault="795F25C1" w:rsidP="00151B02">
      <w:pPr>
        <w:spacing w:line="257" w:lineRule="auto"/>
      </w:pPr>
      <w:r w:rsidRPr="092491D3">
        <w:rPr>
          <w:rFonts w:ascii="Calibri" w:eastAsia="Calibri" w:hAnsi="Calibri" w:cs="Calibri"/>
          <w:b/>
          <w:bCs/>
        </w:rPr>
        <w:t xml:space="preserve">Administration and other enquiries: </w:t>
      </w:r>
    </w:p>
    <w:p w14:paraId="0B49F27C" w14:textId="07A5EDFD" w:rsidR="29BFA181" w:rsidRDefault="795F25C1" w:rsidP="002F7C94">
      <w:pPr>
        <w:spacing w:after="0" w:line="240" w:lineRule="auto"/>
      </w:pPr>
      <w:r w:rsidRPr="092491D3">
        <w:rPr>
          <w:rFonts w:ascii="Calibri" w:eastAsia="Calibri" w:hAnsi="Calibri" w:cs="Calibri"/>
          <w:b/>
          <w:bCs/>
          <w:color w:val="201F1E"/>
        </w:rPr>
        <w:t xml:space="preserve">Email: </w:t>
      </w:r>
      <w:hyperlink r:id="rId107">
        <w:r w:rsidRPr="092491D3">
          <w:rPr>
            <w:rStyle w:val="Hyperlink"/>
            <w:rFonts w:ascii="Calibri" w:eastAsia="Calibri" w:hAnsi="Calibri" w:cs="Calibri"/>
            <w:b/>
            <w:bCs/>
          </w:rPr>
          <w:t>sltplacements@leedsbeckett.ac.uk</w:t>
        </w:r>
      </w:hyperlink>
      <w:r w:rsidRPr="092491D3">
        <w:rPr>
          <w:rFonts w:ascii="Calibri" w:eastAsia="Calibri" w:hAnsi="Calibri" w:cs="Calibri"/>
          <w:b/>
          <w:bCs/>
          <w:color w:val="201F1E"/>
        </w:rPr>
        <w:t xml:space="preserve"> </w:t>
      </w:r>
      <w:r w:rsidRPr="092491D3">
        <w:rPr>
          <w:rFonts w:ascii="Calibri" w:eastAsia="Calibri" w:hAnsi="Calibri" w:cs="Calibri"/>
          <w:color w:val="201F1E"/>
        </w:rPr>
        <w:t xml:space="preserve"> </w:t>
      </w:r>
    </w:p>
    <w:p w14:paraId="7CEB4C96" w14:textId="1F81C884" w:rsidR="29BFA181" w:rsidRDefault="795F25C1" w:rsidP="002F7C94">
      <w:pPr>
        <w:spacing w:after="0" w:line="240" w:lineRule="auto"/>
        <w:rPr>
          <w:rStyle w:val="Hyperlink"/>
          <w:rFonts w:ascii="Calibri" w:eastAsia="Calibri" w:hAnsi="Calibri" w:cs="Calibri"/>
        </w:rPr>
      </w:pPr>
      <w:r w:rsidRPr="092491D3">
        <w:rPr>
          <w:rFonts w:ascii="Calibri" w:eastAsia="Calibri" w:hAnsi="Calibri" w:cs="Calibri"/>
          <w:b/>
          <w:bCs/>
          <w:color w:val="000000" w:themeColor="text1"/>
        </w:rPr>
        <w:t xml:space="preserve">Website: </w:t>
      </w:r>
      <w:hyperlink r:id="rId108">
        <w:r w:rsidRPr="092491D3">
          <w:rPr>
            <w:rStyle w:val="Hyperlink"/>
            <w:rFonts w:ascii="Calibri" w:eastAsia="Calibri" w:hAnsi="Calibri" w:cs="Calibri"/>
          </w:rPr>
          <w:t>Practice Learning</w:t>
        </w:r>
      </w:hyperlink>
    </w:p>
    <w:p w14:paraId="3289B5FC" w14:textId="11465BC5" w:rsidR="29BFA181" w:rsidRDefault="795F25C1" w:rsidP="002F7C94">
      <w:pPr>
        <w:spacing w:after="0" w:line="240" w:lineRule="auto"/>
        <w:rPr>
          <w:rFonts w:ascii="Calibri" w:eastAsia="Calibri" w:hAnsi="Calibri" w:cs="Calibri"/>
          <w:color w:val="201F1E"/>
        </w:rPr>
      </w:pPr>
      <w:r w:rsidRPr="092491D3">
        <w:rPr>
          <w:rFonts w:ascii="Calibri" w:eastAsia="Calibri" w:hAnsi="Calibri" w:cs="Calibri"/>
          <w:b/>
          <w:bCs/>
          <w:color w:val="201F1E"/>
        </w:rPr>
        <w:t xml:space="preserve">Phone: </w:t>
      </w:r>
      <w:r w:rsidRPr="092491D3">
        <w:rPr>
          <w:rFonts w:ascii="Calibri" w:eastAsia="Calibri" w:hAnsi="Calibri" w:cs="Calibri"/>
          <w:color w:val="201F1E"/>
        </w:rPr>
        <w:t>0113 8124525</w:t>
      </w:r>
    </w:p>
    <w:p w14:paraId="45CB6601" w14:textId="42C02F7F" w:rsidR="29BFA181" w:rsidRDefault="795F25C1" w:rsidP="002F7C94">
      <w:pPr>
        <w:spacing w:after="0" w:line="240" w:lineRule="auto"/>
      </w:pPr>
      <w:r w:rsidRPr="092491D3">
        <w:rPr>
          <w:rFonts w:ascii="Calibri" w:eastAsia="Calibri" w:hAnsi="Calibri" w:cs="Calibri"/>
          <w:b/>
          <w:bCs/>
          <w:color w:val="201F1E"/>
        </w:rPr>
        <w:t xml:space="preserve">Twitter: </w:t>
      </w:r>
      <w:r w:rsidRPr="092491D3">
        <w:rPr>
          <w:rFonts w:ascii="Calibri" w:eastAsia="Calibri" w:hAnsi="Calibri" w:cs="Calibri"/>
          <w:color w:val="201F1E"/>
        </w:rPr>
        <w:t>@SLTBeckett</w:t>
      </w:r>
    </w:p>
    <w:p w14:paraId="6D4394DC" w14:textId="762E5C25" w:rsidR="29BFA181" w:rsidRDefault="795F25C1" w:rsidP="092491D3">
      <w:pPr>
        <w:spacing w:line="257" w:lineRule="auto"/>
        <w:jc w:val="center"/>
      </w:pPr>
      <w:r w:rsidRPr="092491D3">
        <w:rPr>
          <w:rFonts w:ascii="Calibri" w:eastAsia="Calibri" w:hAnsi="Calibri" w:cs="Calibri"/>
          <w:b/>
          <w:bCs/>
          <w:sz w:val="24"/>
          <w:szCs w:val="24"/>
        </w:rPr>
        <w:t xml:space="preserve"> </w:t>
      </w:r>
    </w:p>
    <w:p w14:paraId="027035FB" w14:textId="03AFAD87" w:rsidR="29BFA181" w:rsidRDefault="29BFA181" w:rsidP="092491D3">
      <w:pPr>
        <w:spacing w:after="0" w:line="257" w:lineRule="auto"/>
      </w:pPr>
      <w:r>
        <w:br/>
      </w:r>
    </w:p>
    <w:p w14:paraId="6E4E165E" w14:textId="26AAF6B0" w:rsidR="29BFA181" w:rsidRDefault="795F25C1" w:rsidP="092491D3">
      <w:pPr>
        <w:spacing w:line="257" w:lineRule="auto"/>
      </w:pPr>
      <w:r w:rsidRPr="092491D3">
        <w:rPr>
          <w:rFonts w:ascii="Calibri Light" w:eastAsia="Calibri Light" w:hAnsi="Calibri Light" w:cs="Calibri Light"/>
          <w:color w:val="2F5496" w:themeColor="accent5" w:themeShade="BF"/>
          <w:sz w:val="32"/>
          <w:szCs w:val="32"/>
        </w:rPr>
        <w:t xml:space="preserve"> </w:t>
      </w:r>
    </w:p>
    <w:p w14:paraId="2D397051" w14:textId="68E0C190" w:rsidR="29BFA181" w:rsidRDefault="795F25C1" w:rsidP="092491D3">
      <w:pPr>
        <w:spacing w:before="240" w:after="0" w:line="257" w:lineRule="auto"/>
      </w:pPr>
      <w:r w:rsidRPr="092491D3">
        <w:rPr>
          <w:rFonts w:ascii="Calibri Light" w:eastAsia="Calibri Light" w:hAnsi="Calibri Light" w:cs="Calibri Light"/>
          <w:color w:val="2F5496" w:themeColor="accent5" w:themeShade="BF"/>
          <w:sz w:val="32"/>
          <w:szCs w:val="32"/>
          <w:lang w:val="en-US"/>
        </w:rPr>
        <w:t>Table of Contents</w:t>
      </w:r>
    </w:p>
    <w:p w14:paraId="1BFAAFC4" w14:textId="1077659E" w:rsidR="29BFA181" w:rsidRDefault="00E91840" w:rsidP="092491D3">
      <w:pPr>
        <w:tabs>
          <w:tab w:val="right" w:leader="dot" w:pos="9016"/>
        </w:tabs>
        <w:spacing w:after="100" w:line="257" w:lineRule="auto"/>
      </w:pPr>
      <w:hyperlink r:id="rId109" w:anchor="_Toc132106706">
        <w:r w:rsidR="795F25C1" w:rsidRPr="092491D3">
          <w:rPr>
            <w:rStyle w:val="Hyperlink"/>
            <w:rFonts w:ascii="Times New Roman" w:eastAsia="Times New Roman" w:hAnsi="Times New Roman" w:cs="Times New Roman"/>
          </w:rPr>
          <w:t>Information for learners, Practice educators and lecturers</w:t>
        </w:r>
        <w:r w:rsidR="29BFA181">
          <w:tab/>
        </w:r>
        <w:r w:rsidR="795F25C1" w:rsidRPr="092491D3">
          <w:rPr>
            <w:rStyle w:val="Hyperlink"/>
            <w:rFonts w:ascii="Times New Roman" w:eastAsia="Times New Roman" w:hAnsi="Times New Roman" w:cs="Times New Roman"/>
          </w:rPr>
          <w:t>2</w:t>
        </w:r>
      </w:hyperlink>
    </w:p>
    <w:p w14:paraId="2408A21A" w14:textId="09155BA3" w:rsidR="29BFA181" w:rsidRDefault="00E91840" w:rsidP="092491D3">
      <w:pPr>
        <w:tabs>
          <w:tab w:val="right" w:leader="dot" w:pos="9016"/>
        </w:tabs>
        <w:spacing w:after="100" w:line="257" w:lineRule="auto"/>
      </w:pPr>
      <w:hyperlink r:id="rId110" w:anchor="_Toc132106707">
        <w:r w:rsidR="795F25C1" w:rsidRPr="092491D3">
          <w:rPr>
            <w:rStyle w:val="Hyperlink"/>
            <w:rFonts w:ascii="Times New Roman" w:eastAsia="Times New Roman" w:hAnsi="Times New Roman" w:cs="Times New Roman"/>
          </w:rPr>
          <w:t>Suggested resources/reading</w:t>
        </w:r>
        <w:r w:rsidR="29BFA181">
          <w:tab/>
        </w:r>
        <w:r w:rsidR="795F25C1" w:rsidRPr="092491D3">
          <w:rPr>
            <w:rStyle w:val="Hyperlink"/>
            <w:rFonts w:ascii="Times New Roman" w:eastAsia="Times New Roman" w:hAnsi="Times New Roman" w:cs="Times New Roman"/>
          </w:rPr>
          <w:t>5</w:t>
        </w:r>
      </w:hyperlink>
    </w:p>
    <w:p w14:paraId="6B207A59" w14:textId="66CFD7D7" w:rsidR="29BFA181" w:rsidRDefault="00E91840" w:rsidP="092491D3">
      <w:pPr>
        <w:tabs>
          <w:tab w:val="right" w:leader="dot" w:pos="9016"/>
        </w:tabs>
        <w:spacing w:after="100" w:line="257" w:lineRule="auto"/>
      </w:pPr>
      <w:hyperlink r:id="rId111" w:anchor="_Toc132106708">
        <w:r w:rsidR="795F25C1" w:rsidRPr="092491D3">
          <w:rPr>
            <w:rStyle w:val="Hyperlink"/>
            <w:rFonts w:ascii="Times New Roman" w:eastAsia="Times New Roman" w:hAnsi="Times New Roman" w:cs="Times New Roman"/>
          </w:rPr>
          <w:t>References</w:t>
        </w:r>
        <w:r w:rsidR="29BFA181">
          <w:tab/>
        </w:r>
        <w:r w:rsidR="795F25C1" w:rsidRPr="092491D3">
          <w:rPr>
            <w:rStyle w:val="Hyperlink"/>
            <w:rFonts w:ascii="Times New Roman" w:eastAsia="Times New Roman" w:hAnsi="Times New Roman" w:cs="Times New Roman"/>
          </w:rPr>
          <w:t>6</w:t>
        </w:r>
      </w:hyperlink>
    </w:p>
    <w:p w14:paraId="0017318F" w14:textId="528FA609" w:rsidR="29BFA181" w:rsidRDefault="00E91840" w:rsidP="092491D3">
      <w:pPr>
        <w:tabs>
          <w:tab w:val="right" w:leader="dot" w:pos="9016"/>
        </w:tabs>
        <w:spacing w:after="100" w:line="257" w:lineRule="auto"/>
      </w:pPr>
      <w:hyperlink r:id="rId112" w:anchor="_Toc132106709">
        <w:r w:rsidR="795F25C1" w:rsidRPr="092491D3">
          <w:rPr>
            <w:rStyle w:val="Hyperlink"/>
            <w:rFonts w:ascii="Times New Roman" w:eastAsia="Times New Roman" w:hAnsi="Times New Roman" w:cs="Times New Roman"/>
          </w:rPr>
          <w:t>Summary of Competencies</w:t>
        </w:r>
        <w:r w:rsidR="29BFA181">
          <w:tab/>
        </w:r>
        <w:r w:rsidR="795F25C1" w:rsidRPr="092491D3">
          <w:rPr>
            <w:rStyle w:val="Hyperlink"/>
            <w:rFonts w:ascii="Times New Roman" w:eastAsia="Times New Roman" w:hAnsi="Times New Roman" w:cs="Times New Roman"/>
          </w:rPr>
          <w:t>7</w:t>
        </w:r>
      </w:hyperlink>
    </w:p>
    <w:p w14:paraId="4DE15D66" w14:textId="309BB6C4" w:rsidR="29BFA181" w:rsidRDefault="00E91840" w:rsidP="092491D3">
      <w:pPr>
        <w:tabs>
          <w:tab w:val="right" w:leader="dot" w:pos="9016"/>
        </w:tabs>
        <w:spacing w:after="100" w:line="257" w:lineRule="auto"/>
      </w:pPr>
      <w:hyperlink r:id="rId113" w:anchor="_Toc132106710">
        <w:r w:rsidR="795F25C1" w:rsidRPr="092491D3">
          <w:rPr>
            <w:rStyle w:val="Hyperlink"/>
            <w:rFonts w:ascii="Times New Roman" w:eastAsia="Times New Roman" w:hAnsi="Times New Roman" w:cs="Times New Roman"/>
          </w:rPr>
          <w:t>Record of EDS Competencies</w:t>
        </w:r>
        <w:r w:rsidR="29BFA181">
          <w:tab/>
        </w:r>
        <w:r w:rsidR="795F25C1" w:rsidRPr="092491D3">
          <w:rPr>
            <w:rStyle w:val="Hyperlink"/>
            <w:rFonts w:ascii="Times New Roman" w:eastAsia="Times New Roman" w:hAnsi="Times New Roman" w:cs="Times New Roman"/>
          </w:rPr>
          <w:t>9</w:t>
        </w:r>
      </w:hyperlink>
    </w:p>
    <w:p w14:paraId="28E800A9" w14:textId="5CE0045F" w:rsidR="29BFA181" w:rsidRDefault="00E91840" w:rsidP="092491D3">
      <w:pPr>
        <w:tabs>
          <w:tab w:val="right" w:leader="dot" w:pos="9016"/>
        </w:tabs>
        <w:spacing w:after="100" w:line="257" w:lineRule="auto"/>
      </w:pPr>
      <w:hyperlink r:id="rId114" w:anchor="_Toc132106711">
        <w:r w:rsidR="795F25C1" w:rsidRPr="092491D3">
          <w:rPr>
            <w:rStyle w:val="Hyperlink"/>
            <w:rFonts w:ascii="Times New Roman" w:eastAsia="Times New Roman" w:hAnsi="Times New Roman" w:cs="Times New Roman"/>
          </w:rPr>
          <w:t>EDS detailed hours log</w:t>
        </w:r>
        <w:r w:rsidR="29BFA181">
          <w:tab/>
        </w:r>
        <w:r w:rsidR="795F25C1" w:rsidRPr="092491D3">
          <w:rPr>
            <w:rStyle w:val="Hyperlink"/>
            <w:rFonts w:ascii="Times New Roman" w:eastAsia="Times New Roman" w:hAnsi="Times New Roman" w:cs="Times New Roman"/>
          </w:rPr>
          <w:t>42</w:t>
        </w:r>
      </w:hyperlink>
    </w:p>
    <w:p w14:paraId="77A30210" w14:textId="2BBC6E5C" w:rsidR="29BFA181" w:rsidRDefault="00E91840" w:rsidP="092491D3">
      <w:pPr>
        <w:tabs>
          <w:tab w:val="right" w:leader="dot" w:pos="9016"/>
        </w:tabs>
        <w:spacing w:after="100" w:line="257" w:lineRule="auto"/>
      </w:pPr>
      <w:hyperlink r:id="rId115" w:anchor="_Toc132106712">
        <w:r w:rsidR="795F25C1" w:rsidRPr="092491D3">
          <w:rPr>
            <w:rStyle w:val="Hyperlink"/>
            <w:rFonts w:ascii="Times New Roman" w:eastAsia="Times New Roman" w:hAnsi="Times New Roman" w:cs="Times New Roman"/>
          </w:rPr>
          <w:t>SLT-supervised adult client-facing contact across period of study</w:t>
        </w:r>
        <w:r w:rsidR="29BFA181">
          <w:tab/>
        </w:r>
        <w:r w:rsidR="795F25C1" w:rsidRPr="092491D3">
          <w:rPr>
            <w:rStyle w:val="Hyperlink"/>
            <w:rFonts w:ascii="Times New Roman" w:eastAsia="Times New Roman" w:hAnsi="Times New Roman" w:cs="Times New Roman"/>
          </w:rPr>
          <w:t>43</w:t>
        </w:r>
      </w:hyperlink>
    </w:p>
    <w:p w14:paraId="1B1820BE" w14:textId="63115228" w:rsidR="29BFA181" w:rsidRDefault="00E91840" w:rsidP="092491D3">
      <w:pPr>
        <w:tabs>
          <w:tab w:val="right" w:leader="dot" w:pos="9016"/>
        </w:tabs>
        <w:spacing w:after="100" w:line="257" w:lineRule="auto"/>
      </w:pPr>
      <w:hyperlink r:id="rId116" w:anchor="_Toc132106713">
        <w:r w:rsidR="795F25C1" w:rsidRPr="092491D3">
          <w:rPr>
            <w:rStyle w:val="Hyperlink"/>
            <w:rFonts w:ascii="Times New Roman" w:eastAsia="Times New Roman" w:hAnsi="Times New Roman" w:cs="Times New Roman"/>
          </w:rPr>
          <w:t>Direct, SLT-supervised paediatric client-facing contact across period of study</w:t>
        </w:r>
        <w:r w:rsidR="29BFA181">
          <w:tab/>
        </w:r>
        <w:r w:rsidR="795F25C1" w:rsidRPr="092491D3">
          <w:rPr>
            <w:rStyle w:val="Hyperlink"/>
            <w:rFonts w:ascii="Times New Roman" w:eastAsia="Times New Roman" w:hAnsi="Times New Roman" w:cs="Times New Roman"/>
          </w:rPr>
          <w:t>43</w:t>
        </w:r>
      </w:hyperlink>
    </w:p>
    <w:p w14:paraId="53059462" w14:textId="746F35A4" w:rsidR="29BFA181" w:rsidRDefault="795F25C1" w:rsidP="092491D3">
      <w:pPr>
        <w:spacing w:line="257" w:lineRule="auto"/>
      </w:pPr>
      <w:r w:rsidRPr="092491D3">
        <w:rPr>
          <w:rFonts w:ascii="Calibri" w:eastAsia="Calibri" w:hAnsi="Calibri" w:cs="Calibri"/>
        </w:rPr>
        <w:t xml:space="preserve"> </w:t>
      </w:r>
    </w:p>
    <w:p w14:paraId="196CFB21" w14:textId="0DB22F1C" w:rsidR="29BFA181" w:rsidRDefault="795F25C1" w:rsidP="092491D3">
      <w:pPr>
        <w:pStyle w:val="Heading1"/>
      </w:pPr>
      <w:r w:rsidRPr="092491D3">
        <w:rPr>
          <w:rFonts w:ascii="Calibri Light" w:eastAsia="Calibri Light" w:hAnsi="Calibri Light" w:cs="Calibri Light"/>
          <w:b w:val="0"/>
          <w:bCs w:val="0"/>
          <w:color w:val="2F5496" w:themeColor="accent5" w:themeShade="BF"/>
        </w:rPr>
        <w:t>Information for learners, practice educators and lecturers</w:t>
      </w:r>
    </w:p>
    <w:p w14:paraId="1110EC73" w14:textId="5C606E78" w:rsidR="29BFA181" w:rsidRDefault="795F25C1" w:rsidP="092491D3">
      <w:pPr>
        <w:pStyle w:val="Heading3"/>
      </w:pPr>
      <w:r w:rsidRPr="00D14469">
        <w:rPr>
          <w:rStyle w:val="Heading2Char"/>
        </w:rPr>
        <w:t xml:space="preserve">What is the pre-registration eating, </w:t>
      </w:r>
      <w:proofErr w:type="gramStart"/>
      <w:r w:rsidRPr="00D14469">
        <w:rPr>
          <w:rStyle w:val="Heading2Char"/>
        </w:rPr>
        <w:t>drinking</w:t>
      </w:r>
      <w:proofErr w:type="gramEnd"/>
      <w:r w:rsidRPr="00D14469">
        <w:rPr>
          <w:rStyle w:val="Heading2Char"/>
        </w:rPr>
        <w:t xml:space="preserve"> and swallowing competencies?</w:t>
      </w:r>
      <w:r w:rsidRPr="092491D3">
        <w:rPr>
          <w:rFonts w:ascii="Calibri Light" w:eastAsia="Calibri Light" w:hAnsi="Calibri Light" w:cs="Calibri Light"/>
          <w:b w:val="0"/>
          <w:color w:val="1F3763"/>
        </w:rPr>
        <w:t xml:space="preserve"> </w:t>
      </w:r>
    </w:p>
    <w:p w14:paraId="6AF01D1F" w14:textId="2A741AAF" w:rsidR="29BFA181" w:rsidRDefault="795F25C1" w:rsidP="092491D3">
      <w:pPr>
        <w:spacing w:line="257" w:lineRule="auto"/>
        <w:jc w:val="both"/>
      </w:pPr>
      <w:r w:rsidRPr="092491D3">
        <w:rPr>
          <w:rFonts w:ascii="Calibri" w:eastAsia="Calibri" w:hAnsi="Calibri" w:cs="Calibri"/>
          <w:sz w:val="24"/>
          <w:szCs w:val="24"/>
        </w:rPr>
        <w:t>In 2021, Royal College of Speech and Language Therapists (RCSLT) published the ‘Dysphagia Training and Competency Framework’, detailing recommendations for knowledge, skills and competency development across the speech and language therapy profession.</w:t>
      </w:r>
    </w:p>
    <w:p w14:paraId="1DA5EC89" w14:textId="3F0A1512" w:rsidR="29BFA181" w:rsidRDefault="795F25C1" w:rsidP="092491D3">
      <w:pPr>
        <w:spacing w:line="257" w:lineRule="auto"/>
        <w:jc w:val="both"/>
      </w:pPr>
      <w:r w:rsidRPr="092491D3">
        <w:rPr>
          <w:rFonts w:ascii="Calibri" w:eastAsia="Calibri" w:hAnsi="Calibri" w:cs="Calibri"/>
          <w:sz w:val="24"/>
          <w:szCs w:val="24"/>
        </w:rPr>
        <w:t xml:space="preserve">It states: “RCSLT’s vision is that all Newly Qualified Practitioners’ (NQPs) will leave HEIs with comparable knowledge and demonstrable skills in dysphagia” and that “Clinical placements need to support teaching with observational and practical experience with dysphagic clients” (RCSLT, 2014, p10). Further to this statement, RCSLT and Health Education England (HEE) acknowledged that to ensure future SLT graduates have the necessary skills in EDS when entering the workforce more needed to be done. Following RCSLT scoping and working group input, RCSLT updated the EDS frameworks to form the Pre-registration EDS competencies. </w:t>
      </w:r>
    </w:p>
    <w:p w14:paraId="1081799B" w14:textId="0920BF23" w:rsidR="29BFA181" w:rsidRDefault="795F25C1" w:rsidP="092491D3">
      <w:pPr>
        <w:spacing w:line="257" w:lineRule="auto"/>
        <w:jc w:val="both"/>
      </w:pPr>
      <w:r w:rsidRPr="092491D3">
        <w:rPr>
          <w:rFonts w:ascii="Calibri" w:eastAsia="Calibri" w:hAnsi="Calibri" w:cs="Calibri"/>
          <w:sz w:val="24"/>
          <w:szCs w:val="24"/>
        </w:rPr>
        <w:t xml:space="preserve">Learners will start to acquire these competencies from 2024 but completion of the ESD competencies will become an expectation for everyone graduating from a speech and language programme from 2026 onwards. SLT graduates will be required to provide evidence for the </w:t>
      </w:r>
      <w:r w:rsidRPr="092491D3">
        <w:rPr>
          <w:rFonts w:ascii="Calibri" w:eastAsia="Calibri" w:hAnsi="Calibri" w:cs="Calibri"/>
          <w:b/>
          <w:bCs/>
          <w:sz w:val="24"/>
          <w:szCs w:val="24"/>
        </w:rPr>
        <w:t xml:space="preserve">20 EDS competencies, achieving minimum of 16/20, </w:t>
      </w:r>
      <w:r w:rsidRPr="092491D3">
        <w:rPr>
          <w:rFonts w:ascii="Calibri" w:eastAsia="Calibri" w:hAnsi="Calibri" w:cs="Calibri"/>
          <w:sz w:val="24"/>
          <w:szCs w:val="24"/>
        </w:rPr>
        <w:t>and complete a detailed clinical hours log containing</w:t>
      </w:r>
      <w:r w:rsidRPr="092491D3">
        <w:rPr>
          <w:rFonts w:ascii="Calibri" w:eastAsia="Calibri" w:hAnsi="Calibri" w:cs="Calibri"/>
          <w:b/>
          <w:bCs/>
          <w:sz w:val="24"/>
          <w:szCs w:val="24"/>
        </w:rPr>
        <w:t xml:space="preserve"> 60 hours of clinical practice</w:t>
      </w:r>
      <w:r w:rsidRPr="092491D3">
        <w:rPr>
          <w:rFonts w:ascii="Calibri" w:eastAsia="Calibri" w:hAnsi="Calibri" w:cs="Calibri"/>
          <w:sz w:val="24"/>
          <w:szCs w:val="24"/>
        </w:rPr>
        <w:t xml:space="preserve"> in EDS to complete their course. </w:t>
      </w:r>
    </w:p>
    <w:p w14:paraId="51266798" w14:textId="16405746" w:rsidR="29BFA181" w:rsidRDefault="795F25C1" w:rsidP="092491D3">
      <w:pPr>
        <w:spacing w:line="257" w:lineRule="auto"/>
        <w:jc w:val="both"/>
      </w:pPr>
      <w:r w:rsidRPr="092491D3">
        <w:rPr>
          <w:rFonts w:ascii="Calibri" w:eastAsia="Calibri" w:hAnsi="Calibri" w:cs="Calibri"/>
          <w:sz w:val="24"/>
          <w:szCs w:val="24"/>
        </w:rPr>
        <w:t xml:space="preserve">In response to the RCSLT requirement, we have created this record of pre-registration competency in EDS with example content, to ensure that learners will be equipped with an understanding, structure, and framework to achieve the aims. This document’s objective is to support not only learners, but practice educators and tutors working with service-users who have dysphagia. </w:t>
      </w:r>
    </w:p>
    <w:p w14:paraId="532ED68A" w14:textId="4728305E" w:rsidR="29BFA181" w:rsidRDefault="795F25C1" w:rsidP="092491D3">
      <w:pPr>
        <w:spacing w:line="257" w:lineRule="auto"/>
        <w:jc w:val="both"/>
      </w:pPr>
      <w:r w:rsidRPr="092491D3">
        <w:rPr>
          <w:rFonts w:ascii="Calibri" w:eastAsia="Calibri" w:hAnsi="Calibri" w:cs="Calibri"/>
          <w:sz w:val="24"/>
          <w:szCs w:val="24"/>
        </w:rPr>
        <w:t xml:space="preserve">Learners should be supported to work through their EDS competencies, from observing sessions to carrying out independent work. Practice educators and lecturers are asked to verify or ‘sign off’ the students’ competency level as they develop and, where appropriate, provide comments and feedback. RSCLT state: “Signing off a skill or activity indicates that the placement supervisor has observed knowledge, </w:t>
      </w:r>
      <w:proofErr w:type="gramStart"/>
      <w:r w:rsidRPr="092491D3">
        <w:rPr>
          <w:rFonts w:ascii="Calibri" w:eastAsia="Calibri" w:hAnsi="Calibri" w:cs="Calibri"/>
          <w:sz w:val="24"/>
          <w:szCs w:val="24"/>
        </w:rPr>
        <w:t>skill</w:t>
      </w:r>
      <w:proofErr w:type="gramEnd"/>
      <w:r w:rsidRPr="092491D3">
        <w:rPr>
          <w:rFonts w:ascii="Calibri" w:eastAsia="Calibri" w:hAnsi="Calibri" w:cs="Calibri"/>
          <w:sz w:val="24"/>
          <w:szCs w:val="24"/>
        </w:rPr>
        <w:t xml:space="preserve"> or competence at that time. It does not make the supervisor responsible for the student’s ability to practise once the learner has left placement; this would be the case for any area of clinical practice” (RCSLT, 2014, p13).</w:t>
      </w:r>
    </w:p>
    <w:p w14:paraId="14E61C48" w14:textId="30A8412C" w:rsidR="29BFA181" w:rsidRDefault="795F25C1" w:rsidP="092491D3">
      <w:pPr>
        <w:spacing w:line="257" w:lineRule="auto"/>
        <w:jc w:val="both"/>
      </w:pPr>
      <w:r w:rsidRPr="092491D3">
        <w:rPr>
          <w:rFonts w:ascii="Calibri" w:eastAsia="Calibri" w:hAnsi="Calibri" w:cs="Calibri"/>
          <w:sz w:val="24"/>
          <w:szCs w:val="24"/>
        </w:rPr>
        <w:t xml:space="preserve">The pre-registration EDS competencies have been designed in sections which focus on each of the 20 competencies outlined by RCSLT. Within each section there are practice-based learning examples based on, the RCSLT’s Pre-registration eating, drinking and swallowing competencies: Practice-based examples (version 1 – </w:t>
      </w:r>
      <w:proofErr w:type="gramStart"/>
      <w:r w:rsidRPr="092491D3">
        <w:rPr>
          <w:rFonts w:ascii="Calibri" w:eastAsia="Calibri" w:hAnsi="Calibri" w:cs="Calibri"/>
          <w:sz w:val="24"/>
          <w:szCs w:val="24"/>
        </w:rPr>
        <w:t>March,</w:t>
      </w:r>
      <w:proofErr w:type="gramEnd"/>
      <w:r w:rsidRPr="092491D3">
        <w:rPr>
          <w:rFonts w:ascii="Calibri" w:eastAsia="Calibri" w:hAnsi="Calibri" w:cs="Calibri"/>
          <w:sz w:val="24"/>
          <w:szCs w:val="24"/>
        </w:rPr>
        <w:t xml:space="preserve"> 2023), these provide additional information for the learner, practice educators and lecturers to support and achieve skills within each competency area. The list of example tasks provided is not exhaustive and there may be many other tasks that can be done to achieve each competency dependant on the learner's clinical placement experience. Neither is the list of example tasks a checklist – students do not need to demonstrate all examples </w:t>
      </w:r>
      <w:proofErr w:type="gramStart"/>
      <w:r w:rsidRPr="092491D3">
        <w:rPr>
          <w:rFonts w:ascii="Calibri" w:eastAsia="Calibri" w:hAnsi="Calibri" w:cs="Calibri"/>
          <w:sz w:val="24"/>
          <w:szCs w:val="24"/>
        </w:rPr>
        <w:t>in order for</w:t>
      </w:r>
      <w:proofErr w:type="gramEnd"/>
      <w:r w:rsidRPr="092491D3">
        <w:rPr>
          <w:rFonts w:ascii="Calibri" w:eastAsia="Calibri" w:hAnsi="Calibri" w:cs="Calibri"/>
          <w:sz w:val="24"/>
          <w:szCs w:val="24"/>
        </w:rPr>
        <w:t xml:space="preserve"> the competency to be signed off.  Please contact a university tutor if you need further guidance on appropriate tasks. </w:t>
      </w:r>
    </w:p>
    <w:p w14:paraId="69014892" w14:textId="52CC1DE7" w:rsidR="29BFA181" w:rsidRDefault="795F25C1" w:rsidP="092491D3">
      <w:pPr>
        <w:spacing w:line="257" w:lineRule="auto"/>
        <w:jc w:val="both"/>
      </w:pPr>
      <w:r w:rsidRPr="092491D3">
        <w:rPr>
          <w:rFonts w:ascii="Calibri" w:eastAsia="Calibri" w:hAnsi="Calibri" w:cs="Calibri"/>
          <w:sz w:val="24"/>
          <w:szCs w:val="24"/>
        </w:rPr>
        <w:t xml:space="preserve">It is acknowledged that not all students will have the same level of experience. This document provides a structure to record and evidence the experiences that learners will undertake during university lectures and workshops, on clinical placement or in other settings. It is expected that SLT learners will demonstrate at least </w:t>
      </w:r>
      <w:r w:rsidRPr="092491D3">
        <w:rPr>
          <w:rFonts w:ascii="Calibri" w:eastAsia="Calibri" w:hAnsi="Calibri" w:cs="Calibri"/>
          <w:b/>
          <w:bCs/>
          <w:sz w:val="24"/>
          <w:szCs w:val="24"/>
        </w:rPr>
        <w:t>16 out of the 20</w:t>
      </w:r>
      <w:r w:rsidRPr="092491D3">
        <w:rPr>
          <w:rFonts w:ascii="Calibri" w:eastAsia="Calibri" w:hAnsi="Calibri" w:cs="Calibri"/>
          <w:sz w:val="24"/>
          <w:szCs w:val="24"/>
        </w:rPr>
        <w:t xml:space="preserve"> competencies outlined in this document before they graduate from the course. </w:t>
      </w:r>
    </w:p>
    <w:p w14:paraId="50517404" w14:textId="5B13B483" w:rsidR="29BFA181" w:rsidRDefault="795F25C1" w:rsidP="00C42B53">
      <w:pPr>
        <w:pStyle w:val="Heading2"/>
      </w:pPr>
      <w:r w:rsidRPr="092491D3">
        <w:t>Mandatory practice placement hours</w:t>
      </w:r>
    </w:p>
    <w:p w14:paraId="4E0C3725" w14:textId="61D885D7" w:rsidR="29BFA181" w:rsidRDefault="795F25C1" w:rsidP="092491D3">
      <w:pPr>
        <w:spacing w:line="257" w:lineRule="auto"/>
        <w:jc w:val="both"/>
      </w:pPr>
      <w:r w:rsidRPr="092491D3">
        <w:rPr>
          <w:rFonts w:ascii="Calibri" w:eastAsia="Calibri" w:hAnsi="Calibri" w:cs="Calibri"/>
          <w:sz w:val="24"/>
          <w:szCs w:val="24"/>
        </w:rPr>
        <w:t xml:space="preserve">All SLT student graduates eligible to apply to the HCPC will have to provide evidence that they have achieved a minimum of 16/20 EDS competencies and a total number of 60 hours experience across adult and paediatric service user groups who have difficulties with eating, </w:t>
      </w:r>
      <w:proofErr w:type="gramStart"/>
      <w:r w:rsidRPr="092491D3">
        <w:rPr>
          <w:rFonts w:ascii="Calibri" w:eastAsia="Calibri" w:hAnsi="Calibri" w:cs="Calibri"/>
          <w:sz w:val="24"/>
          <w:szCs w:val="24"/>
        </w:rPr>
        <w:t>drinking</w:t>
      </w:r>
      <w:proofErr w:type="gramEnd"/>
      <w:r w:rsidRPr="092491D3">
        <w:rPr>
          <w:rFonts w:ascii="Calibri" w:eastAsia="Calibri" w:hAnsi="Calibri" w:cs="Calibri"/>
          <w:sz w:val="24"/>
          <w:szCs w:val="24"/>
        </w:rPr>
        <w:t xml:space="preserve"> and swallowing by the end of their training period. </w:t>
      </w:r>
    </w:p>
    <w:p w14:paraId="6AE63E64" w14:textId="19DDC361" w:rsidR="29BFA181" w:rsidRDefault="795F25C1" w:rsidP="092491D3">
      <w:pPr>
        <w:spacing w:line="257" w:lineRule="auto"/>
        <w:jc w:val="both"/>
      </w:pPr>
      <w:r w:rsidRPr="092491D3">
        <w:rPr>
          <w:rFonts w:ascii="Calibri" w:eastAsia="Calibri" w:hAnsi="Calibri" w:cs="Calibri"/>
          <w:sz w:val="24"/>
          <w:szCs w:val="24"/>
        </w:rPr>
        <w:t xml:space="preserve">RCSLT (2021) indicate the following conditions: </w:t>
      </w:r>
    </w:p>
    <w:p w14:paraId="3A28C521" w14:textId="4B2DEA18" w:rsidR="29BFA181" w:rsidRDefault="795F25C1" w:rsidP="00944670">
      <w:pPr>
        <w:pStyle w:val="ListParagraph"/>
        <w:numPr>
          <w:ilvl w:val="0"/>
          <w:numId w:val="100"/>
        </w:numPr>
        <w:spacing w:after="0" w:line="257" w:lineRule="auto"/>
        <w:rPr>
          <w:rFonts w:ascii="Calibri" w:eastAsia="Calibri" w:hAnsi="Calibri" w:cs="Calibri"/>
          <w:sz w:val="24"/>
          <w:szCs w:val="24"/>
        </w:rPr>
      </w:pPr>
      <w:r w:rsidRPr="092491D3">
        <w:rPr>
          <w:rFonts w:ascii="Calibri" w:eastAsia="Calibri" w:hAnsi="Calibri" w:cs="Calibri"/>
          <w:sz w:val="24"/>
          <w:szCs w:val="24"/>
        </w:rPr>
        <w:t xml:space="preserve">At least 30 hours must be direct, SLT-supervised, adult patient-facing contact </w:t>
      </w:r>
    </w:p>
    <w:p w14:paraId="11FA8FF3" w14:textId="20234A3C" w:rsidR="29BFA181" w:rsidRDefault="795F25C1" w:rsidP="00944670">
      <w:pPr>
        <w:pStyle w:val="ListParagraph"/>
        <w:numPr>
          <w:ilvl w:val="0"/>
          <w:numId w:val="100"/>
        </w:numPr>
        <w:spacing w:after="0" w:line="257" w:lineRule="auto"/>
        <w:rPr>
          <w:rFonts w:ascii="Calibri" w:eastAsia="Calibri" w:hAnsi="Calibri" w:cs="Calibri"/>
          <w:sz w:val="24"/>
          <w:szCs w:val="24"/>
        </w:rPr>
      </w:pPr>
      <w:r w:rsidRPr="092491D3">
        <w:rPr>
          <w:rFonts w:ascii="Calibri" w:eastAsia="Calibri" w:hAnsi="Calibri" w:cs="Calibri"/>
          <w:sz w:val="24"/>
          <w:szCs w:val="24"/>
        </w:rPr>
        <w:t xml:space="preserve">At least 10 hours must be direct, SLT-supervised paediatric patient-facing contact </w:t>
      </w:r>
    </w:p>
    <w:p w14:paraId="40962177" w14:textId="7679BFD7" w:rsidR="29BFA181" w:rsidRDefault="795F25C1" w:rsidP="092491D3">
      <w:pPr>
        <w:spacing w:line="257" w:lineRule="auto"/>
        <w:jc w:val="both"/>
      </w:pPr>
      <w:r w:rsidRPr="092491D3">
        <w:rPr>
          <w:rFonts w:ascii="Calibri" w:eastAsia="Calibri" w:hAnsi="Calibri" w:cs="Calibri"/>
          <w:sz w:val="24"/>
          <w:szCs w:val="24"/>
        </w:rPr>
        <w:t>All learners are expected to work within the Health and Care Professions Council’s (HCPC) Standards of conduct, performance, and ethics (HCPC, 2016) and the Standards of Proficiency for speech and language therapists (HCPC, 2014). All learners should seek support and supervision in any situations that are beyond their confidence and competence.</w:t>
      </w:r>
    </w:p>
    <w:p w14:paraId="66348A30" w14:textId="16BA4FB9" w:rsidR="29BFA181" w:rsidRDefault="795F25C1" w:rsidP="00C42B53">
      <w:pPr>
        <w:pStyle w:val="Heading2"/>
      </w:pPr>
      <w:r w:rsidRPr="092491D3">
        <w:t>Evidencing skills, experiences, and competence</w:t>
      </w:r>
    </w:p>
    <w:p w14:paraId="6B7F69E9" w14:textId="3C7C35C5" w:rsidR="29BFA181" w:rsidRDefault="795F25C1" w:rsidP="092491D3">
      <w:pPr>
        <w:spacing w:line="257" w:lineRule="auto"/>
        <w:jc w:val="both"/>
      </w:pPr>
      <w:r w:rsidRPr="092491D3">
        <w:rPr>
          <w:rFonts w:ascii="Calibri" w:eastAsia="Calibri" w:hAnsi="Calibri" w:cs="Calibri"/>
          <w:sz w:val="24"/>
          <w:szCs w:val="24"/>
        </w:rPr>
        <w:t xml:space="preserve">There are many forms of evidence, such as reflections, documentation of assessments, case notes, resources, training materials. Learners are encouraged to share their evidence with their practice educators. </w:t>
      </w:r>
      <w:r w:rsidRPr="092491D3">
        <w:rPr>
          <w:rFonts w:ascii="Calibri" w:eastAsia="Calibri" w:hAnsi="Calibri" w:cs="Calibri"/>
          <w:b/>
          <w:bCs/>
          <w:sz w:val="24"/>
          <w:szCs w:val="24"/>
        </w:rPr>
        <w:t xml:space="preserve">All evidence must be kept strictly confidential with no identifiable data. </w:t>
      </w:r>
    </w:p>
    <w:p w14:paraId="646D5949" w14:textId="6E464FA4" w:rsidR="29BFA181" w:rsidRDefault="795F25C1" w:rsidP="00C42B53">
      <w:pPr>
        <w:pStyle w:val="Heading2"/>
      </w:pPr>
      <w:r w:rsidRPr="092491D3">
        <w:t xml:space="preserve">Which competencies should be face to face? </w:t>
      </w:r>
    </w:p>
    <w:p w14:paraId="3866E1E4" w14:textId="7471952B" w:rsidR="29BFA181" w:rsidRDefault="795F25C1" w:rsidP="092491D3">
      <w:pPr>
        <w:spacing w:line="257" w:lineRule="auto"/>
        <w:jc w:val="both"/>
      </w:pPr>
      <w:r w:rsidRPr="092491D3">
        <w:rPr>
          <w:rFonts w:ascii="Calibri" w:eastAsia="Calibri" w:hAnsi="Calibri" w:cs="Calibri"/>
          <w:sz w:val="24"/>
          <w:szCs w:val="24"/>
        </w:rPr>
        <w:t xml:space="preserve">RCSLT (2021) recommend that </w:t>
      </w:r>
      <w:proofErr w:type="gramStart"/>
      <w:r w:rsidRPr="092491D3">
        <w:rPr>
          <w:rFonts w:ascii="Calibri" w:eastAsia="Calibri" w:hAnsi="Calibri" w:cs="Calibri"/>
          <w:sz w:val="24"/>
          <w:szCs w:val="24"/>
        </w:rPr>
        <w:t>a number of</w:t>
      </w:r>
      <w:proofErr w:type="gramEnd"/>
      <w:r w:rsidRPr="092491D3">
        <w:rPr>
          <w:rFonts w:ascii="Calibri" w:eastAsia="Calibri" w:hAnsi="Calibri" w:cs="Calibri"/>
          <w:sz w:val="24"/>
          <w:szCs w:val="24"/>
        </w:rPr>
        <w:t xml:space="preserve"> EDS competencies can only be achieved from direct service user contact which has been colour coded on the contents list and EDS document. The following key has been provided below:  </w:t>
      </w:r>
    </w:p>
    <w:p w14:paraId="03B1F3E2" w14:textId="353FB669" w:rsidR="29BFA181" w:rsidRDefault="795F25C1" w:rsidP="092491D3">
      <w:pPr>
        <w:spacing w:line="257" w:lineRule="auto"/>
        <w:jc w:val="both"/>
      </w:pPr>
      <w:r w:rsidRPr="092491D3">
        <w:rPr>
          <w:rFonts w:ascii="Calibri" w:eastAsia="Calibri" w:hAnsi="Calibri" w:cs="Calibri"/>
        </w:rPr>
        <w:t xml:space="preserve">          </w:t>
      </w:r>
      <w:proofErr w:type="gramStart"/>
      <w:r w:rsidRPr="092491D3">
        <w:rPr>
          <w:rFonts w:ascii="Calibri" w:eastAsia="Calibri" w:hAnsi="Calibri" w:cs="Calibri"/>
        </w:rPr>
        <w:t>=  required</w:t>
      </w:r>
      <w:proofErr w:type="gramEnd"/>
      <w:r w:rsidRPr="092491D3">
        <w:rPr>
          <w:rFonts w:ascii="Calibri" w:eastAsia="Calibri" w:hAnsi="Calibri" w:cs="Calibri"/>
        </w:rPr>
        <w:t xml:space="preserve"> face-to-face in the clinical setting </w:t>
      </w:r>
    </w:p>
    <w:p w14:paraId="42A33E00" w14:textId="21551189" w:rsidR="29BFA181" w:rsidRDefault="795F25C1" w:rsidP="092491D3">
      <w:pPr>
        <w:spacing w:line="257" w:lineRule="auto"/>
        <w:jc w:val="both"/>
      </w:pPr>
      <w:r w:rsidRPr="092491D3">
        <w:rPr>
          <w:rFonts w:ascii="Calibri" w:eastAsia="Calibri" w:hAnsi="Calibri" w:cs="Calibri"/>
        </w:rPr>
        <w:t xml:space="preserve">          = suggested face-to-face in the clinical setting</w:t>
      </w:r>
    </w:p>
    <w:p w14:paraId="3A634300" w14:textId="126664B4" w:rsidR="29BFA181" w:rsidRDefault="795F25C1" w:rsidP="00D14469">
      <w:pPr>
        <w:pStyle w:val="Heading2"/>
      </w:pPr>
      <w:r w:rsidRPr="092491D3">
        <w:rPr>
          <w:rFonts w:ascii="Calibri" w:eastAsia="Calibri" w:hAnsi="Calibri" w:cs="Calibri"/>
          <w:sz w:val="24"/>
          <w:szCs w:val="24"/>
        </w:rPr>
        <w:t xml:space="preserve"> </w:t>
      </w:r>
      <w:r w:rsidRPr="092491D3">
        <w:t>Grading the profile evidence</w:t>
      </w:r>
    </w:p>
    <w:p w14:paraId="42E51B85" w14:textId="694768A7" w:rsidR="29BFA181" w:rsidRDefault="795F25C1" w:rsidP="092491D3">
      <w:pPr>
        <w:spacing w:line="257" w:lineRule="auto"/>
        <w:jc w:val="both"/>
      </w:pPr>
      <w:r w:rsidRPr="092491D3">
        <w:rPr>
          <w:rFonts w:ascii="Calibri" w:eastAsia="Calibri" w:hAnsi="Calibri" w:cs="Calibri"/>
          <w:sz w:val="24"/>
          <w:szCs w:val="24"/>
        </w:rPr>
        <w:t xml:space="preserve">The SLT learner has the responsibility for ensuring that they gain a signature and date for the developing and achieved section from an appropriate lecturer or practice educator. The SLT learner must ensure that they keep their own documents containing evidence relating to each competency, and a detailed hours log. </w:t>
      </w:r>
    </w:p>
    <w:p w14:paraId="2555EAF2" w14:textId="11D14674" w:rsidR="29BFA181" w:rsidRDefault="795F25C1" w:rsidP="092491D3">
      <w:pPr>
        <w:spacing w:line="257" w:lineRule="auto"/>
        <w:jc w:val="both"/>
      </w:pPr>
      <w:r w:rsidRPr="092491D3">
        <w:rPr>
          <w:rFonts w:ascii="Calibri" w:eastAsia="Calibri" w:hAnsi="Calibri" w:cs="Calibri"/>
          <w:sz w:val="24"/>
          <w:szCs w:val="24"/>
        </w:rPr>
        <w:t>RCSLT (2021) outline the grading system as developing and achieved and offer the following guidance for learners, practice educators and lecturers:</w:t>
      </w:r>
    </w:p>
    <w:p w14:paraId="41F5CBB3" w14:textId="724A5982" w:rsidR="29BFA181" w:rsidRDefault="795F25C1" w:rsidP="092491D3">
      <w:pPr>
        <w:spacing w:line="257" w:lineRule="auto"/>
        <w:jc w:val="both"/>
      </w:pPr>
      <w:r w:rsidRPr="092491D3">
        <w:rPr>
          <w:rFonts w:ascii="Calibri" w:eastAsia="Calibri" w:hAnsi="Calibri" w:cs="Calibri"/>
          <w:b/>
          <w:bCs/>
          <w:sz w:val="24"/>
          <w:szCs w:val="24"/>
        </w:rPr>
        <w:t>Developing: “</w:t>
      </w:r>
      <w:r w:rsidRPr="092491D3">
        <w:rPr>
          <w:rFonts w:ascii="Calibri" w:eastAsia="Calibri" w:hAnsi="Calibri" w:cs="Calibri"/>
          <w:sz w:val="24"/>
          <w:szCs w:val="24"/>
        </w:rPr>
        <w:t>The use of the developing column allows progress towards the achievement of a competence to be recognised. The same person may sign developing and achieved boxes. The learner is encouraged to consider EDS difficulties across the scope of practice and range of settings that SLTs work in” (RCSLT, 2021, P.31).</w:t>
      </w:r>
    </w:p>
    <w:p w14:paraId="4A084358" w14:textId="77F00B6E" w:rsidR="29BFA181" w:rsidRDefault="795F25C1" w:rsidP="092491D3">
      <w:pPr>
        <w:spacing w:line="257" w:lineRule="auto"/>
        <w:jc w:val="both"/>
      </w:pPr>
      <w:r w:rsidRPr="092491D3">
        <w:rPr>
          <w:rFonts w:ascii="Calibri" w:eastAsia="Calibri" w:hAnsi="Calibri" w:cs="Calibri"/>
          <w:b/>
          <w:bCs/>
          <w:sz w:val="24"/>
          <w:szCs w:val="24"/>
        </w:rPr>
        <w:t xml:space="preserve">Achieved: </w:t>
      </w:r>
      <w:r w:rsidRPr="092491D3">
        <w:rPr>
          <w:rFonts w:ascii="Calibri" w:eastAsia="Calibri" w:hAnsi="Calibri" w:cs="Calibri"/>
          <w:sz w:val="24"/>
          <w:szCs w:val="24"/>
        </w:rPr>
        <w:t xml:space="preserve">“In order for the competency to be recognised and achieved it must be observed and demonstrated on at least two different occasions and formalised by two signatures which maybe from the same person” (RSCLT, 2021, p. 31). </w:t>
      </w:r>
    </w:p>
    <w:p w14:paraId="34B04F4D" w14:textId="5ACCC7CC" w:rsidR="29BFA181" w:rsidRDefault="795F25C1" w:rsidP="00D14469">
      <w:pPr>
        <w:pStyle w:val="Heading2"/>
      </w:pPr>
      <w:r w:rsidRPr="092491D3">
        <w:t>Explanation of terms</w:t>
      </w:r>
    </w:p>
    <w:p w14:paraId="161CA123" w14:textId="01946410" w:rsidR="29BFA181" w:rsidRDefault="795F25C1" w:rsidP="092491D3">
      <w:pPr>
        <w:spacing w:line="257" w:lineRule="auto"/>
        <w:jc w:val="both"/>
      </w:pPr>
      <w:r w:rsidRPr="092491D3">
        <w:rPr>
          <w:rFonts w:ascii="Calibri" w:eastAsia="Calibri" w:hAnsi="Calibri" w:cs="Calibri"/>
          <w:b/>
          <w:bCs/>
          <w:sz w:val="24"/>
          <w:szCs w:val="24"/>
        </w:rPr>
        <w:t xml:space="preserve"> (</w:t>
      </w:r>
      <w:proofErr w:type="gramStart"/>
      <w:r w:rsidRPr="092491D3">
        <w:rPr>
          <w:rFonts w:ascii="Calibri" w:eastAsia="Calibri" w:hAnsi="Calibri" w:cs="Calibri"/>
          <w:b/>
          <w:bCs/>
          <w:sz w:val="24"/>
          <w:szCs w:val="24"/>
        </w:rPr>
        <w:t>taken</w:t>
      </w:r>
      <w:proofErr w:type="gramEnd"/>
      <w:r w:rsidRPr="092491D3">
        <w:rPr>
          <w:rFonts w:ascii="Calibri" w:eastAsia="Calibri" w:hAnsi="Calibri" w:cs="Calibri"/>
          <w:b/>
          <w:bCs/>
          <w:sz w:val="24"/>
          <w:szCs w:val="24"/>
        </w:rPr>
        <w:t xml:space="preserve"> from RCSLT, 2021, p. 6)</w:t>
      </w:r>
    </w:p>
    <w:tbl>
      <w:tblPr>
        <w:tblStyle w:val="TableGrid"/>
        <w:tblW w:w="0" w:type="auto"/>
        <w:tblLayout w:type="fixed"/>
        <w:tblLook w:val="04A0" w:firstRow="1" w:lastRow="0" w:firstColumn="1" w:lastColumn="0" w:noHBand="0" w:noVBand="1"/>
      </w:tblPr>
      <w:tblGrid>
        <w:gridCol w:w="5228"/>
        <w:gridCol w:w="5228"/>
      </w:tblGrid>
      <w:tr w:rsidR="092491D3" w14:paraId="54BF4737" w14:textId="77777777" w:rsidTr="092491D3">
        <w:trPr>
          <w:trHeight w:val="300"/>
        </w:trPr>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70CDC306" w14:textId="7F47DD32" w:rsidR="092491D3" w:rsidRDefault="092491D3" w:rsidP="092491D3">
            <w:pPr>
              <w:jc w:val="both"/>
            </w:pPr>
            <w:r w:rsidRPr="092491D3">
              <w:rPr>
                <w:rFonts w:ascii="Calibri" w:eastAsia="Calibri" w:hAnsi="Calibri" w:cs="Calibri"/>
                <w:b/>
                <w:bCs/>
                <w:sz w:val="24"/>
                <w:szCs w:val="24"/>
              </w:rPr>
              <w:t xml:space="preserve">Term </w:t>
            </w:r>
          </w:p>
        </w:tc>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1F87023C" w14:textId="56C91EE7" w:rsidR="092491D3" w:rsidRDefault="092491D3" w:rsidP="092491D3">
            <w:pPr>
              <w:jc w:val="both"/>
            </w:pPr>
            <w:r w:rsidRPr="092491D3">
              <w:rPr>
                <w:rFonts w:ascii="Calibri" w:eastAsia="Calibri" w:hAnsi="Calibri" w:cs="Calibri"/>
                <w:b/>
                <w:bCs/>
                <w:sz w:val="24"/>
                <w:szCs w:val="24"/>
              </w:rPr>
              <w:t xml:space="preserve">Explanation </w:t>
            </w:r>
          </w:p>
        </w:tc>
      </w:tr>
      <w:tr w:rsidR="092491D3" w14:paraId="45685320" w14:textId="77777777" w:rsidTr="092491D3">
        <w:trPr>
          <w:trHeight w:val="300"/>
        </w:trPr>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0033EA4A" w14:textId="151C787A" w:rsidR="092491D3" w:rsidRDefault="092491D3" w:rsidP="092491D3">
            <w:pPr>
              <w:jc w:val="both"/>
            </w:pPr>
            <w:r w:rsidRPr="092491D3">
              <w:rPr>
                <w:rFonts w:ascii="Calibri" w:eastAsia="Calibri" w:hAnsi="Calibri" w:cs="Calibri"/>
                <w:b/>
                <w:bCs/>
                <w:sz w:val="24"/>
                <w:szCs w:val="24"/>
              </w:rPr>
              <w:t xml:space="preserve"> </w:t>
            </w:r>
          </w:p>
          <w:p w14:paraId="2E16611B" w14:textId="57753065" w:rsidR="092491D3" w:rsidRDefault="092491D3" w:rsidP="092491D3">
            <w:pPr>
              <w:jc w:val="both"/>
            </w:pPr>
            <w:r w:rsidRPr="092491D3">
              <w:rPr>
                <w:rFonts w:ascii="Calibri" w:eastAsia="Calibri" w:hAnsi="Calibri" w:cs="Calibri"/>
                <w:sz w:val="24"/>
                <w:szCs w:val="24"/>
              </w:rPr>
              <w:t>Carer</w:t>
            </w:r>
          </w:p>
        </w:tc>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1CDEBA42" w14:textId="0F61525E" w:rsidR="092491D3" w:rsidRDefault="092491D3" w:rsidP="092491D3">
            <w:pPr>
              <w:jc w:val="both"/>
            </w:pPr>
            <w:r w:rsidRPr="092491D3">
              <w:rPr>
                <w:rFonts w:ascii="Calibri" w:eastAsia="Calibri" w:hAnsi="Calibri" w:cs="Calibri"/>
                <w:b/>
                <w:bCs/>
                <w:sz w:val="24"/>
                <w:szCs w:val="24"/>
              </w:rPr>
              <w:t xml:space="preserve"> </w:t>
            </w:r>
          </w:p>
          <w:p w14:paraId="04C49F37" w14:textId="1E456A2F" w:rsidR="092491D3" w:rsidRDefault="092491D3" w:rsidP="092491D3">
            <w:pPr>
              <w:jc w:val="both"/>
            </w:pPr>
            <w:r w:rsidRPr="092491D3">
              <w:rPr>
                <w:rFonts w:ascii="Calibri" w:eastAsia="Calibri" w:hAnsi="Calibri" w:cs="Calibri"/>
                <w:sz w:val="24"/>
                <w:szCs w:val="24"/>
              </w:rPr>
              <w:t xml:space="preserve">Refers to unpaid and paid carers or family members </w:t>
            </w:r>
          </w:p>
        </w:tc>
      </w:tr>
      <w:tr w:rsidR="092491D3" w14:paraId="4ABBCBB7" w14:textId="77777777" w:rsidTr="092491D3">
        <w:trPr>
          <w:trHeight w:val="300"/>
        </w:trPr>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0EF5D89A" w14:textId="584ED0E1" w:rsidR="092491D3" w:rsidRDefault="092491D3" w:rsidP="092491D3">
            <w:pPr>
              <w:jc w:val="both"/>
            </w:pPr>
            <w:r w:rsidRPr="092491D3">
              <w:rPr>
                <w:rFonts w:ascii="Calibri" w:eastAsia="Calibri" w:hAnsi="Calibri" w:cs="Calibri"/>
                <w:sz w:val="24"/>
                <w:szCs w:val="24"/>
              </w:rPr>
              <w:t xml:space="preserve"> </w:t>
            </w:r>
          </w:p>
          <w:p w14:paraId="4D3F3361" w14:textId="031D0DDB" w:rsidR="092491D3" w:rsidRDefault="092491D3" w:rsidP="092491D3">
            <w:pPr>
              <w:jc w:val="both"/>
            </w:pPr>
            <w:r w:rsidRPr="092491D3">
              <w:rPr>
                <w:rFonts w:ascii="Calibri" w:eastAsia="Calibri" w:hAnsi="Calibri" w:cs="Calibri"/>
                <w:sz w:val="24"/>
                <w:szCs w:val="24"/>
              </w:rPr>
              <w:t xml:space="preserve">Competency </w:t>
            </w:r>
          </w:p>
          <w:p w14:paraId="6C53EC8A" w14:textId="6416FE99" w:rsidR="092491D3" w:rsidRDefault="092491D3" w:rsidP="092491D3">
            <w:pPr>
              <w:jc w:val="both"/>
            </w:pPr>
            <w:r w:rsidRPr="092491D3">
              <w:rPr>
                <w:rFonts w:ascii="Calibri" w:eastAsia="Calibri" w:hAnsi="Calibri" w:cs="Calibri"/>
                <w:sz w:val="24"/>
                <w:szCs w:val="24"/>
              </w:rPr>
              <w:t xml:space="preserve"> </w:t>
            </w:r>
          </w:p>
        </w:tc>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5579250A" w14:textId="6959F888" w:rsidR="092491D3" w:rsidRDefault="092491D3" w:rsidP="092491D3">
            <w:pPr>
              <w:jc w:val="both"/>
            </w:pPr>
            <w:r w:rsidRPr="092491D3">
              <w:rPr>
                <w:rFonts w:ascii="Calibri" w:eastAsia="Calibri" w:hAnsi="Calibri" w:cs="Calibri"/>
                <w:sz w:val="24"/>
                <w:szCs w:val="24"/>
              </w:rPr>
              <w:t xml:space="preserve"> </w:t>
            </w:r>
          </w:p>
          <w:p w14:paraId="3779E4F6" w14:textId="3944FC3F" w:rsidR="092491D3" w:rsidRDefault="092491D3" w:rsidP="092491D3">
            <w:pPr>
              <w:jc w:val="both"/>
            </w:pPr>
            <w:r w:rsidRPr="092491D3">
              <w:rPr>
                <w:rFonts w:ascii="Calibri" w:eastAsia="Calibri" w:hAnsi="Calibri" w:cs="Calibri"/>
                <w:sz w:val="24"/>
                <w:szCs w:val="24"/>
              </w:rPr>
              <w:t xml:space="preserve">A professional competency can be described as an integration of knowledge, understanding, and subject-specific skills and abilities that are used by a person to function according to the demands that are put upon them in the specific speech and language therapy context </w:t>
            </w:r>
          </w:p>
          <w:p w14:paraId="18EC2BBC" w14:textId="3513061D" w:rsidR="092491D3" w:rsidRDefault="092491D3" w:rsidP="092491D3">
            <w:pPr>
              <w:jc w:val="both"/>
            </w:pPr>
            <w:r w:rsidRPr="092491D3">
              <w:rPr>
                <w:rFonts w:ascii="Calibri" w:eastAsia="Calibri" w:hAnsi="Calibri" w:cs="Calibri"/>
                <w:sz w:val="24"/>
                <w:szCs w:val="24"/>
              </w:rPr>
              <w:t xml:space="preserve"> </w:t>
            </w:r>
          </w:p>
        </w:tc>
      </w:tr>
      <w:tr w:rsidR="092491D3" w14:paraId="4444D097" w14:textId="77777777" w:rsidTr="092491D3">
        <w:trPr>
          <w:trHeight w:val="300"/>
        </w:trPr>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6834364E" w14:textId="1E983310" w:rsidR="092491D3" w:rsidRDefault="092491D3" w:rsidP="092491D3">
            <w:pPr>
              <w:jc w:val="both"/>
            </w:pPr>
            <w:r w:rsidRPr="092491D3">
              <w:rPr>
                <w:rFonts w:ascii="Calibri" w:eastAsia="Calibri" w:hAnsi="Calibri" w:cs="Calibri"/>
                <w:sz w:val="24"/>
                <w:szCs w:val="24"/>
              </w:rPr>
              <w:t xml:space="preserve"> </w:t>
            </w:r>
          </w:p>
          <w:p w14:paraId="737F5C31" w14:textId="25529CAB" w:rsidR="092491D3" w:rsidRDefault="092491D3" w:rsidP="092491D3">
            <w:pPr>
              <w:jc w:val="both"/>
            </w:pPr>
            <w:r w:rsidRPr="092491D3">
              <w:rPr>
                <w:rFonts w:ascii="Calibri" w:eastAsia="Calibri" w:hAnsi="Calibri" w:cs="Calibri"/>
                <w:sz w:val="24"/>
                <w:szCs w:val="24"/>
              </w:rPr>
              <w:t xml:space="preserve">Learner </w:t>
            </w:r>
          </w:p>
        </w:tc>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7C7276B8" w14:textId="2064115A" w:rsidR="092491D3" w:rsidRDefault="092491D3" w:rsidP="092491D3">
            <w:pPr>
              <w:jc w:val="both"/>
            </w:pPr>
            <w:r w:rsidRPr="092491D3">
              <w:rPr>
                <w:rFonts w:ascii="Calibri" w:eastAsia="Calibri" w:hAnsi="Calibri" w:cs="Calibri"/>
                <w:sz w:val="24"/>
                <w:szCs w:val="24"/>
              </w:rPr>
              <w:t xml:space="preserve"> </w:t>
            </w:r>
          </w:p>
          <w:p w14:paraId="3EE2E013" w14:textId="7E06EC78" w:rsidR="092491D3" w:rsidRDefault="092491D3" w:rsidP="092491D3">
            <w:pPr>
              <w:jc w:val="both"/>
            </w:pPr>
            <w:r w:rsidRPr="092491D3">
              <w:rPr>
                <w:rFonts w:ascii="Calibri" w:eastAsia="Calibri" w:hAnsi="Calibri" w:cs="Calibri"/>
                <w:sz w:val="24"/>
                <w:szCs w:val="24"/>
              </w:rPr>
              <w:t xml:space="preserve">The preferred term used by the Health and Care Professional Council (HCPC) as it allows greater flexibility when describing learners in different entry routes into the profession. </w:t>
            </w:r>
          </w:p>
          <w:p w14:paraId="70A75C48" w14:textId="7226F128" w:rsidR="092491D3" w:rsidRDefault="092491D3" w:rsidP="092491D3">
            <w:pPr>
              <w:jc w:val="both"/>
            </w:pPr>
            <w:r w:rsidRPr="092491D3">
              <w:rPr>
                <w:rFonts w:ascii="Calibri" w:eastAsia="Calibri" w:hAnsi="Calibri" w:cs="Calibri"/>
                <w:sz w:val="24"/>
                <w:szCs w:val="24"/>
              </w:rPr>
              <w:t xml:space="preserve"> </w:t>
            </w:r>
          </w:p>
        </w:tc>
      </w:tr>
      <w:tr w:rsidR="092491D3" w14:paraId="1DDEED27" w14:textId="77777777" w:rsidTr="092491D3">
        <w:trPr>
          <w:trHeight w:val="300"/>
        </w:trPr>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2B61DF44" w14:textId="760A150C" w:rsidR="092491D3" w:rsidRDefault="092491D3" w:rsidP="092491D3">
            <w:pPr>
              <w:jc w:val="both"/>
            </w:pPr>
            <w:r w:rsidRPr="092491D3">
              <w:rPr>
                <w:rFonts w:ascii="Calibri" w:eastAsia="Calibri" w:hAnsi="Calibri" w:cs="Calibri"/>
                <w:sz w:val="24"/>
                <w:szCs w:val="24"/>
              </w:rPr>
              <w:t xml:space="preserve"> </w:t>
            </w:r>
          </w:p>
          <w:p w14:paraId="17F0C628" w14:textId="4FD6F0C5" w:rsidR="092491D3" w:rsidRDefault="092491D3" w:rsidP="092491D3">
            <w:pPr>
              <w:jc w:val="both"/>
            </w:pPr>
            <w:r w:rsidRPr="092491D3">
              <w:rPr>
                <w:rFonts w:ascii="Calibri" w:eastAsia="Calibri" w:hAnsi="Calibri" w:cs="Calibri"/>
                <w:sz w:val="24"/>
                <w:szCs w:val="24"/>
              </w:rPr>
              <w:t xml:space="preserve">Practice educator </w:t>
            </w:r>
          </w:p>
        </w:tc>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5FB130EE" w14:textId="5669704B" w:rsidR="092491D3" w:rsidRDefault="092491D3" w:rsidP="092491D3">
            <w:pPr>
              <w:jc w:val="both"/>
            </w:pPr>
            <w:r w:rsidRPr="092491D3">
              <w:rPr>
                <w:rFonts w:ascii="Calibri" w:eastAsia="Calibri" w:hAnsi="Calibri" w:cs="Calibri"/>
                <w:sz w:val="24"/>
                <w:szCs w:val="24"/>
              </w:rPr>
              <w:t xml:space="preserve"> </w:t>
            </w:r>
          </w:p>
          <w:p w14:paraId="30F6559B" w14:textId="50E2290B" w:rsidR="092491D3" w:rsidRDefault="092491D3" w:rsidP="092491D3">
            <w:pPr>
              <w:jc w:val="both"/>
            </w:pPr>
            <w:r w:rsidRPr="092491D3">
              <w:rPr>
                <w:rFonts w:ascii="Calibri" w:eastAsia="Calibri" w:hAnsi="Calibri" w:cs="Calibri"/>
                <w:sz w:val="24"/>
                <w:szCs w:val="24"/>
              </w:rPr>
              <w:t>A registered SLT with overall responsibility for facilitating the education of the learner SLT whilst they are on clinical placement.</w:t>
            </w:r>
          </w:p>
          <w:p w14:paraId="4784CCDF" w14:textId="2396B9B4" w:rsidR="092491D3" w:rsidRDefault="092491D3" w:rsidP="092491D3">
            <w:pPr>
              <w:jc w:val="both"/>
            </w:pPr>
            <w:r w:rsidRPr="092491D3">
              <w:rPr>
                <w:rFonts w:ascii="Calibri" w:eastAsia="Calibri" w:hAnsi="Calibri" w:cs="Calibri"/>
                <w:sz w:val="24"/>
                <w:szCs w:val="24"/>
              </w:rPr>
              <w:t xml:space="preserve"> </w:t>
            </w:r>
          </w:p>
        </w:tc>
      </w:tr>
      <w:tr w:rsidR="092491D3" w14:paraId="353B9064" w14:textId="77777777" w:rsidTr="092491D3">
        <w:trPr>
          <w:trHeight w:val="300"/>
        </w:trPr>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6D2084FF" w14:textId="27A9546C" w:rsidR="092491D3" w:rsidRDefault="092491D3" w:rsidP="092491D3">
            <w:pPr>
              <w:jc w:val="both"/>
            </w:pPr>
            <w:r w:rsidRPr="092491D3">
              <w:rPr>
                <w:rFonts w:ascii="Calibri" w:eastAsia="Calibri" w:hAnsi="Calibri" w:cs="Calibri"/>
                <w:sz w:val="24"/>
                <w:szCs w:val="24"/>
              </w:rPr>
              <w:t xml:space="preserve"> </w:t>
            </w:r>
          </w:p>
          <w:p w14:paraId="6CA6E672" w14:textId="0D6E44E9" w:rsidR="092491D3" w:rsidRDefault="092491D3" w:rsidP="092491D3">
            <w:pPr>
              <w:jc w:val="both"/>
            </w:pPr>
            <w:r w:rsidRPr="092491D3">
              <w:rPr>
                <w:rFonts w:ascii="Calibri" w:eastAsia="Calibri" w:hAnsi="Calibri" w:cs="Calibri"/>
                <w:sz w:val="24"/>
                <w:szCs w:val="24"/>
              </w:rPr>
              <w:t>Service user</w:t>
            </w:r>
          </w:p>
        </w:tc>
        <w:tc>
          <w:tcPr>
            <w:tcW w:w="5228" w:type="dxa"/>
            <w:tcBorders>
              <w:top w:val="single" w:sz="8" w:space="0" w:color="auto"/>
              <w:left w:val="single" w:sz="8" w:space="0" w:color="auto"/>
              <w:bottom w:val="single" w:sz="8" w:space="0" w:color="auto"/>
              <w:right w:val="single" w:sz="8" w:space="0" w:color="auto"/>
            </w:tcBorders>
            <w:tcMar>
              <w:left w:w="108" w:type="dxa"/>
              <w:right w:w="108" w:type="dxa"/>
            </w:tcMar>
          </w:tcPr>
          <w:p w14:paraId="1A4C22B7" w14:textId="6868900A" w:rsidR="092491D3" w:rsidRDefault="092491D3" w:rsidP="092491D3">
            <w:pPr>
              <w:jc w:val="both"/>
            </w:pPr>
            <w:r w:rsidRPr="092491D3">
              <w:rPr>
                <w:rFonts w:ascii="Calibri" w:eastAsia="Calibri" w:hAnsi="Calibri" w:cs="Calibri"/>
                <w:sz w:val="24"/>
                <w:szCs w:val="24"/>
              </w:rPr>
              <w:t xml:space="preserve"> </w:t>
            </w:r>
          </w:p>
          <w:p w14:paraId="555E5433" w14:textId="7609565D" w:rsidR="092491D3" w:rsidRDefault="092491D3" w:rsidP="092491D3">
            <w:pPr>
              <w:jc w:val="both"/>
            </w:pPr>
            <w:r w:rsidRPr="092491D3">
              <w:rPr>
                <w:rFonts w:ascii="Calibri" w:eastAsia="Calibri" w:hAnsi="Calibri" w:cs="Calibri"/>
                <w:sz w:val="24"/>
                <w:szCs w:val="24"/>
              </w:rPr>
              <w:t xml:space="preserve">A broad term to refer to those who use the services of SLT’s (directly or indirectly). Different setting uses different terms such as in schools the service user maybe known as “the child” or in hospital the service user maybe known as “the patient” or “the client”. </w:t>
            </w:r>
          </w:p>
          <w:p w14:paraId="385FD7EE" w14:textId="76A20A77" w:rsidR="092491D3" w:rsidRDefault="092491D3" w:rsidP="092491D3">
            <w:pPr>
              <w:jc w:val="both"/>
            </w:pPr>
            <w:r w:rsidRPr="092491D3">
              <w:rPr>
                <w:rFonts w:ascii="Calibri" w:eastAsia="Calibri" w:hAnsi="Calibri" w:cs="Calibri"/>
                <w:sz w:val="24"/>
                <w:szCs w:val="24"/>
              </w:rPr>
              <w:t xml:space="preserve"> </w:t>
            </w:r>
          </w:p>
        </w:tc>
      </w:tr>
    </w:tbl>
    <w:p w14:paraId="5E061702" w14:textId="2BDF164F" w:rsidR="29BFA181" w:rsidRDefault="795F25C1" w:rsidP="00C42B53">
      <w:pPr>
        <w:pStyle w:val="Heading2"/>
      </w:pPr>
      <w:r w:rsidRPr="092491D3">
        <w:t xml:space="preserve">Suggested resources/reading </w:t>
      </w:r>
    </w:p>
    <w:p w14:paraId="429692B7" w14:textId="285C37AC" w:rsidR="29BFA181" w:rsidRDefault="795F25C1" w:rsidP="092491D3">
      <w:pPr>
        <w:spacing w:line="257" w:lineRule="auto"/>
        <w:jc w:val="both"/>
      </w:pPr>
      <w:r w:rsidRPr="092491D3">
        <w:rPr>
          <w:rFonts w:ascii="Calibri" w:eastAsia="Calibri" w:hAnsi="Calibri" w:cs="Calibri"/>
          <w:b/>
          <w:bCs/>
          <w:sz w:val="24"/>
          <w:szCs w:val="24"/>
        </w:rPr>
        <w:t>Adult resources:</w:t>
      </w:r>
    </w:p>
    <w:p w14:paraId="4CB6FCC2" w14:textId="4449F885" w:rsidR="29BFA181" w:rsidRDefault="795F25C1" w:rsidP="092491D3">
      <w:pPr>
        <w:spacing w:line="257" w:lineRule="auto"/>
        <w:jc w:val="both"/>
      </w:pPr>
      <w:r w:rsidRPr="092491D3">
        <w:rPr>
          <w:rFonts w:ascii="Calibri" w:eastAsia="Calibri" w:hAnsi="Calibri" w:cs="Calibri"/>
          <w:sz w:val="24"/>
          <w:szCs w:val="24"/>
        </w:rPr>
        <w:t xml:space="preserve">These textbooks may support your clinical learning in EDS, however, please refer to your subject modules for the full list of references. </w:t>
      </w:r>
    </w:p>
    <w:p w14:paraId="5D604B6A" w14:textId="265337B8" w:rsidR="29BFA181" w:rsidRDefault="795F25C1" w:rsidP="092491D3">
      <w:pPr>
        <w:spacing w:line="257" w:lineRule="auto"/>
        <w:jc w:val="both"/>
      </w:pPr>
      <w:r w:rsidRPr="092491D3">
        <w:rPr>
          <w:rFonts w:ascii="Calibri" w:eastAsia="Calibri" w:hAnsi="Calibri" w:cs="Calibri"/>
          <w:sz w:val="24"/>
          <w:szCs w:val="24"/>
        </w:rPr>
        <w:t xml:space="preserve">Cocks, N. &amp; Harding, C. (2012) Developing Clinical Skills in Dysphagia. </w:t>
      </w:r>
    </w:p>
    <w:p w14:paraId="3A45D26A" w14:textId="3320EC4D" w:rsidR="29BFA181" w:rsidRDefault="795F25C1" w:rsidP="092491D3">
      <w:pPr>
        <w:spacing w:line="257" w:lineRule="auto"/>
        <w:jc w:val="both"/>
      </w:pPr>
      <w:r w:rsidRPr="092491D3">
        <w:rPr>
          <w:rFonts w:ascii="Calibri" w:eastAsia="Calibri" w:hAnsi="Calibri" w:cs="Calibri"/>
          <w:sz w:val="24"/>
          <w:szCs w:val="24"/>
        </w:rPr>
        <w:t>Guildford: J&amp;R Press Ltd.</w:t>
      </w:r>
    </w:p>
    <w:p w14:paraId="5013D0C3" w14:textId="2A7AB47E" w:rsidR="29BFA181" w:rsidRDefault="795F25C1" w:rsidP="092491D3">
      <w:pPr>
        <w:spacing w:line="257" w:lineRule="auto"/>
        <w:jc w:val="both"/>
      </w:pPr>
      <w:r w:rsidRPr="092491D3">
        <w:rPr>
          <w:rFonts w:ascii="Calibri" w:eastAsia="Calibri" w:hAnsi="Calibri" w:cs="Calibri"/>
          <w:sz w:val="24"/>
          <w:szCs w:val="24"/>
        </w:rPr>
        <w:t>Cocks, N. &amp; Harding, C. (2011) The Dysphagia Placement Workbook. Guildford: J&amp;R Press Ltd.</w:t>
      </w:r>
    </w:p>
    <w:p w14:paraId="07D0BC8D" w14:textId="1DF4E544" w:rsidR="29BFA181" w:rsidRDefault="795F25C1" w:rsidP="092491D3">
      <w:pPr>
        <w:spacing w:line="257" w:lineRule="auto"/>
        <w:jc w:val="both"/>
      </w:pPr>
      <w:r w:rsidRPr="092491D3">
        <w:rPr>
          <w:rFonts w:ascii="Calibri" w:eastAsia="Calibri" w:hAnsi="Calibri" w:cs="Calibri"/>
          <w:sz w:val="24"/>
          <w:szCs w:val="24"/>
        </w:rPr>
        <w:t xml:space="preserve">Marks, L &amp; Rainbow, D (2001) Working with Dysphagia: Routledge Press. </w:t>
      </w:r>
    </w:p>
    <w:p w14:paraId="5C1BFF5C" w14:textId="50F00C71" w:rsidR="29BFA181" w:rsidRDefault="795F25C1" w:rsidP="092491D3">
      <w:pPr>
        <w:spacing w:line="257" w:lineRule="auto"/>
        <w:jc w:val="both"/>
      </w:pPr>
      <w:proofErr w:type="spellStart"/>
      <w:r w:rsidRPr="092491D3">
        <w:rPr>
          <w:rFonts w:ascii="Calibri" w:eastAsia="Calibri" w:hAnsi="Calibri" w:cs="Calibri"/>
          <w:sz w:val="24"/>
          <w:szCs w:val="24"/>
        </w:rPr>
        <w:t>Logemann</w:t>
      </w:r>
      <w:proofErr w:type="spellEnd"/>
      <w:r w:rsidRPr="092491D3">
        <w:rPr>
          <w:rFonts w:ascii="Calibri" w:eastAsia="Calibri" w:hAnsi="Calibri" w:cs="Calibri"/>
          <w:sz w:val="24"/>
          <w:szCs w:val="24"/>
        </w:rPr>
        <w:t xml:space="preserve">, JA. Evaluation and Treatment of Swallowing Disorders (1998) Pro Ed. </w:t>
      </w:r>
    </w:p>
    <w:p w14:paraId="71F7A56F" w14:textId="2B613E03" w:rsidR="29BFA181" w:rsidRDefault="795F25C1" w:rsidP="092491D3">
      <w:pPr>
        <w:spacing w:line="257" w:lineRule="auto"/>
        <w:jc w:val="both"/>
      </w:pPr>
      <w:r w:rsidRPr="092491D3">
        <w:rPr>
          <w:rFonts w:ascii="Calibri" w:eastAsia="Calibri" w:hAnsi="Calibri" w:cs="Calibri"/>
          <w:sz w:val="24"/>
          <w:szCs w:val="24"/>
        </w:rPr>
        <w:t xml:space="preserve">International Dysphagia Diet Standardisation Initiative (IDDSI) </w:t>
      </w:r>
      <w:hyperlink r:id="rId117">
        <w:r w:rsidRPr="092491D3">
          <w:rPr>
            <w:rStyle w:val="Hyperlink"/>
            <w:rFonts w:ascii="Times New Roman" w:eastAsia="Times New Roman" w:hAnsi="Times New Roman" w:cs="Times New Roman"/>
            <w:sz w:val="24"/>
            <w:szCs w:val="24"/>
          </w:rPr>
          <w:t>https://iddsi.org/framework/</w:t>
        </w:r>
      </w:hyperlink>
      <w:r w:rsidRPr="092491D3">
        <w:rPr>
          <w:rFonts w:ascii="Calibri" w:eastAsia="Calibri" w:hAnsi="Calibri" w:cs="Calibri"/>
          <w:sz w:val="24"/>
          <w:szCs w:val="24"/>
        </w:rPr>
        <w:t xml:space="preserve"> </w:t>
      </w:r>
    </w:p>
    <w:p w14:paraId="697678FB" w14:textId="77F57F25" w:rsidR="29BFA181" w:rsidRDefault="795F25C1" w:rsidP="092491D3">
      <w:pPr>
        <w:spacing w:line="257" w:lineRule="auto"/>
        <w:jc w:val="both"/>
      </w:pPr>
      <w:r w:rsidRPr="092491D3">
        <w:rPr>
          <w:rFonts w:ascii="Calibri" w:eastAsia="Calibri" w:hAnsi="Calibri" w:cs="Calibri"/>
          <w:b/>
          <w:bCs/>
          <w:sz w:val="24"/>
          <w:szCs w:val="24"/>
        </w:rPr>
        <w:t xml:space="preserve">Paediatric resources: </w:t>
      </w:r>
    </w:p>
    <w:p w14:paraId="3190130F" w14:textId="252F23E5" w:rsidR="29BFA181" w:rsidRDefault="795F25C1" w:rsidP="092491D3">
      <w:pPr>
        <w:spacing w:line="257" w:lineRule="auto"/>
      </w:pPr>
      <w:proofErr w:type="spellStart"/>
      <w:r w:rsidRPr="092491D3">
        <w:rPr>
          <w:rFonts w:ascii="Calibri" w:eastAsia="Calibri" w:hAnsi="Calibri" w:cs="Calibri"/>
          <w:sz w:val="24"/>
          <w:szCs w:val="24"/>
        </w:rPr>
        <w:t>Arvedson</w:t>
      </w:r>
      <w:proofErr w:type="spellEnd"/>
      <w:r w:rsidRPr="092491D3">
        <w:rPr>
          <w:rFonts w:ascii="Calibri" w:eastAsia="Calibri" w:hAnsi="Calibri" w:cs="Calibri"/>
          <w:sz w:val="24"/>
          <w:szCs w:val="24"/>
        </w:rPr>
        <w:t xml:space="preserve">, J. C.&amp; Brodsky, L. (2002) Paediatric Swallowing &amp; Feeding Assessment and Management. New York; </w:t>
      </w:r>
      <w:proofErr w:type="spellStart"/>
      <w:r w:rsidRPr="092491D3">
        <w:rPr>
          <w:rFonts w:ascii="Calibri" w:eastAsia="Calibri" w:hAnsi="Calibri" w:cs="Calibri"/>
          <w:sz w:val="24"/>
          <w:szCs w:val="24"/>
        </w:rPr>
        <w:t>Whurr</w:t>
      </w:r>
      <w:proofErr w:type="spellEnd"/>
      <w:r w:rsidRPr="092491D3">
        <w:rPr>
          <w:rFonts w:ascii="Calibri" w:eastAsia="Calibri" w:hAnsi="Calibri" w:cs="Calibri"/>
          <w:sz w:val="24"/>
          <w:szCs w:val="24"/>
        </w:rPr>
        <w:t>.</w:t>
      </w:r>
    </w:p>
    <w:p w14:paraId="4FE7BA28" w14:textId="1B9EA27F" w:rsidR="29BFA181" w:rsidRDefault="795F25C1" w:rsidP="092491D3">
      <w:pPr>
        <w:spacing w:line="257" w:lineRule="auto"/>
        <w:jc w:val="both"/>
      </w:pPr>
      <w:r w:rsidRPr="092491D3">
        <w:rPr>
          <w:rFonts w:ascii="Calibri" w:eastAsia="Calibri" w:hAnsi="Calibri" w:cs="Calibri"/>
          <w:sz w:val="24"/>
          <w:szCs w:val="24"/>
        </w:rPr>
        <w:t xml:space="preserve">International Dysphagia Diet Standardisation Initiative (IDDSI) </w:t>
      </w:r>
      <w:hyperlink r:id="rId118">
        <w:r w:rsidRPr="092491D3">
          <w:rPr>
            <w:rStyle w:val="Hyperlink"/>
            <w:rFonts w:ascii="Times New Roman" w:eastAsia="Times New Roman" w:hAnsi="Times New Roman" w:cs="Times New Roman"/>
            <w:sz w:val="24"/>
            <w:szCs w:val="24"/>
          </w:rPr>
          <w:t>https://iddsi.org/framework/</w:t>
        </w:r>
      </w:hyperlink>
      <w:r w:rsidRPr="092491D3">
        <w:rPr>
          <w:rFonts w:ascii="Calibri" w:eastAsia="Calibri" w:hAnsi="Calibri" w:cs="Calibri"/>
          <w:sz w:val="24"/>
          <w:szCs w:val="24"/>
        </w:rPr>
        <w:t xml:space="preserve"> </w:t>
      </w:r>
    </w:p>
    <w:p w14:paraId="35AF1D03" w14:textId="30D7325C" w:rsidR="29BFA181" w:rsidRDefault="795F25C1" w:rsidP="092491D3">
      <w:pPr>
        <w:spacing w:line="257" w:lineRule="auto"/>
      </w:pPr>
      <w:r w:rsidRPr="092491D3">
        <w:rPr>
          <w:rFonts w:ascii="Calibri" w:eastAsia="Calibri" w:hAnsi="Calibri" w:cs="Calibri"/>
          <w:sz w:val="24"/>
          <w:szCs w:val="24"/>
        </w:rPr>
        <w:t>Morris, S. E.  (2000) Pre- Feeding skills; A resource for mealtime development; 2</w:t>
      </w:r>
      <w:r w:rsidRPr="092491D3">
        <w:rPr>
          <w:rFonts w:ascii="Calibri" w:eastAsia="Calibri" w:hAnsi="Calibri" w:cs="Calibri"/>
          <w:sz w:val="24"/>
          <w:szCs w:val="24"/>
          <w:vertAlign w:val="superscript"/>
        </w:rPr>
        <w:t>nd</w:t>
      </w:r>
      <w:r w:rsidRPr="092491D3">
        <w:rPr>
          <w:rFonts w:ascii="Calibri" w:eastAsia="Calibri" w:hAnsi="Calibri" w:cs="Calibri"/>
          <w:sz w:val="24"/>
          <w:szCs w:val="24"/>
        </w:rPr>
        <w:t xml:space="preserve"> Ed. Harcourt: Pro-Ed. </w:t>
      </w:r>
    </w:p>
    <w:p w14:paraId="0DACBCEA" w14:textId="04013364" w:rsidR="29BFA181" w:rsidRDefault="795F25C1" w:rsidP="092491D3">
      <w:pPr>
        <w:spacing w:line="257" w:lineRule="auto"/>
      </w:pPr>
      <w:r w:rsidRPr="092491D3">
        <w:rPr>
          <w:rFonts w:ascii="Calibri" w:eastAsia="Calibri" w:hAnsi="Calibri" w:cs="Calibri"/>
          <w:sz w:val="24"/>
          <w:szCs w:val="24"/>
        </w:rPr>
        <w:t xml:space="preserve">Reilly, S.  &amp; Skuse, D.  (2000) Schedule for Oral Motor Assessment. London; </w:t>
      </w:r>
      <w:proofErr w:type="spellStart"/>
      <w:r w:rsidRPr="092491D3">
        <w:rPr>
          <w:rFonts w:ascii="Calibri" w:eastAsia="Calibri" w:hAnsi="Calibri" w:cs="Calibri"/>
          <w:sz w:val="24"/>
          <w:szCs w:val="24"/>
        </w:rPr>
        <w:t>Whurr</w:t>
      </w:r>
      <w:proofErr w:type="spellEnd"/>
      <w:r w:rsidRPr="092491D3">
        <w:rPr>
          <w:rFonts w:ascii="Calibri" w:eastAsia="Calibri" w:hAnsi="Calibri" w:cs="Calibri"/>
          <w:sz w:val="24"/>
          <w:szCs w:val="24"/>
        </w:rPr>
        <w:t>.</w:t>
      </w:r>
    </w:p>
    <w:p w14:paraId="42E3B467" w14:textId="085D0248" w:rsidR="29BFA181" w:rsidRDefault="795F25C1" w:rsidP="092491D3">
      <w:pPr>
        <w:spacing w:line="257" w:lineRule="auto"/>
      </w:pPr>
      <w:proofErr w:type="spellStart"/>
      <w:r w:rsidRPr="092491D3">
        <w:rPr>
          <w:rFonts w:ascii="Calibri" w:eastAsia="Calibri" w:hAnsi="Calibri" w:cs="Calibri"/>
          <w:sz w:val="24"/>
          <w:szCs w:val="24"/>
        </w:rPr>
        <w:t>Winstock</w:t>
      </w:r>
      <w:proofErr w:type="spellEnd"/>
      <w:r w:rsidRPr="092491D3">
        <w:rPr>
          <w:rFonts w:ascii="Calibri" w:eastAsia="Calibri" w:hAnsi="Calibri" w:cs="Calibri"/>
          <w:sz w:val="24"/>
          <w:szCs w:val="24"/>
        </w:rPr>
        <w:t xml:space="preserve">, A. (2003) The practical management of eating and drinking difficulties in children. Oxon; </w:t>
      </w:r>
      <w:proofErr w:type="spellStart"/>
      <w:r w:rsidRPr="092491D3">
        <w:rPr>
          <w:rFonts w:ascii="Calibri" w:eastAsia="Calibri" w:hAnsi="Calibri" w:cs="Calibri"/>
          <w:sz w:val="24"/>
          <w:szCs w:val="24"/>
        </w:rPr>
        <w:t>Speechmark</w:t>
      </w:r>
      <w:proofErr w:type="spellEnd"/>
      <w:r w:rsidRPr="092491D3">
        <w:rPr>
          <w:rFonts w:ascii="Calibri" w:eastAsia="Calibri" w:hAnsi="Calibri" w:cs="Calibri"/>
          <w:sz w:val="24"/>
          <w:szCs w:val="24"/>
        </w:rPr>
        <w:t xml:space="preserve">. </w:t>
      </w:r>
    </w:p>
    <w:p w14:paraId="710921D6" w14:textId="45587138" w:rsidR="29BFA181" w:rsidRDefault="795F25C1" w:rsidP="092491D3">
      <w:pPr>
        <w:spacing w:line="257" w:lineRule="auto"/>
      </w:pPr>
      <w:proofErr w:type="spellStart"/>
      <w:r w:rsidRPr="092491D3">
        <w:rPr>
          <w:rFonts w:ascii="Calibri" w:eastAsia="Calibri" w:hAnsi="Calibri" w:cs="Calibri"/>
          <w:sz w:val="24"/>
          <w:szCs w:val="24"/>
        </w:rPr>
        <w:t>Winstock</w:t>
      </w:r>
      <w:proofErr w:type="spellEnd"/>
      <w:r w:rsidRPr="092491D3">
        <w:rPr>
          <w:rFonts w:ascii="Calibri" w:eastAsia="Calibri" w:hAnsi="Calibri" w:cs="Calibri"/>
          <w:sz w:val="24"/>
          <w:szCs w:val="24"/>
        </w:rPr>
        <w:t xml:space="preserve">, A. (2006) Eating and drinking difficulties in children. A guide for practitioners. Oxon; </w:t>
      </w:r>
      <w:proofErr w:type="spellStart"/>
      <w:r w:rsidRPr="092491D3">
        <w:rPr>
          <w:rFonts w:ascii="Calibri" w:eastAsia="Calibri" w:hAnsi="Calibri" w:cs="Calibri"/>
          <w:sz w:val="24"/>
          <w:szCs w:val="24"/>
        </w:rPr>
        <w:t>Speechmark</w:t>
      </w:r>
      <w:proofErr w:type="spellEnd"/>
      <w:r w:rsidRPr="092491D3">
        <w:rPr>
          <w:rFonts w:ascii="Calibri" w:eastAsia="Calibri" w:hAnsi="Calibri" w:cs="Calibri"/>
          <w:sz w:val="24"/>
          <w:szCs w:val="24"/>
        </w:rPr>
        <w:t>.</w:t>
      </w:r>
    </w:p>
    <w:p w14:paraId="790F743D" w14:textId="6D8F0F4A" w:rsidR="29BFA181" w:rsidRDefault="795F25C1" w:rsidP="092491D3">
      <w:pPr>
        <w:spacing w:line="257" w:lineRule="auto"/>
      </w:pPr>
      <w:r w:rsidRPr="092491D3">
        <w:rPr>
          <w:rFonts w:ascii="Calibri" w:eastAsia="Calibri" w:hAnsi="Calibri" w:cs="Calibri"/>
          <w:sz w:val="24"/>
          <w:szCs w:val="24"/>
        </w:rPr>
        <w:t xml:space="preserve">Wolf, L. S. &amp; Glass, R.P. (1995) Feeding &amp; Swallowing Disorders in Infancy, Assessment and Management. Arizona; Therapy Skill Builders. </w:t>
      </w:r>
    </w:p>
    <w:p w14:paraId="1A4E6EF3" w14:textId="09E7ABA0" w:rsidR="29BFA181" w:rsidRDefault="795F25C1" w:rsidP="00D14469">
      <w:pPr>
        <w:pStyle w:val="Heading2"/>
      </w:pPr>
      <w:r w:rsidRPr="092491D3">
        <w:t>References</w:t>
      </w:r>
    </w:p>
    <w:p w14:paraId="0EA09A30" w14:textId="781AA7A0" w:rsidR="29BFA181" w:rsidRDefault="795F25C1" w:rsidP="092491D3">
      <w:pPr>
        <w:spacing w:line="257" w:lineRule="auto"/>
        <w:jc w:val="both"/>
      </w:pPr>
      <w:r w:rsidRPr="092491D3">
        <w:rPr>
          <w:rFonts w:ascii="Calibri" w:eastAsia="Calibri" w:hAnsi="Calibri" w:cs="Calibri"/>
          <w:sz w:val="24"/>
          <w:szCs w:val="24"/>
        </w:rPr>
        <w:t>Royal College of Speech and Language Therapists (2014) Dysphagia Training and Competency Framework. Recommendations for knowledge, skills and competency development across the speech and language therapy profession. London: RCSLT</w:t>
      </w:r>
    </w:p>
    <w:p w14:paraId="37C49742" w14:textId="5016FFB9" w:rsidR="29BFA181" w:rsidRDefault="795F25C1" w:rsidP="092491D3">
      <w:pPr>
        <w:spacing w:line="257" w:lineRule="auto"/>
      </w:pPr>
      <w:r w:rsidRPr="092491D3">
        <w:rPr>
          <w:rFonts w:ascii="Calibri" w:eastAsia="Calibri" w:hAnsi="Calibri" w:cs="Calibri"/>
          <w:sz w:val="24"/>
          <w:szCs w:val="24"/>
        </w:rPr>
        <w:t xml:space="preserve">Royal College of Speech and Language Therapists (2021) competencies in eating, drinking, and swallowing for the pre-registration education and training of speech and language therapists. </w:t>
      </w:r>
    </w:p>
    <w:p w14:paraId="4F0C85F2" w14:textId="3FDC94B8" w:rsidR="29BFA181" w:rsidRDefault="795F25C1" w:rsidP="092491D3">
      <w:pPr>
        <w:spacing w:line="257" w:lineRule="auto"/>
      </w:pPr>
      <w:r w:rsidRPr="092491D3">
        <w:rPr>
          <w:rFonts w:ascii="Calibri" w:eastAsia="Calibri" w:hAnsi="Calibri" w:cs="Calibri"/>
          <w:sz w:val="24"/>
          <w:szCs w:val="24"/>
        </w:rPr>
        <w:t xml:space="preserve">Royal College of Speech and Language Therapists (2021) </w:t>
      </w:r>
      <w:r w:rsidRPr="092491D3">
        <w:rPr>
          <w:rFonts w:ascii="Calibri" w:eastAsia="Calibri" w:hAnsi="Calibri" w:cs="Calibri"/>
        </w:rPr>
        <w:t xml:space="preserve">What constitutes an hour of eating, </w:t>
      </w:r>
      <w:proofErr w:type="gramStart"/>
      <w:r w:rsidRPr="092491D3">
        <w:rPr>
          <w:rFonts w:ascii="Calibri" w:eastAsia="Calibri" w:hAnsi="Calibri" w:cs="Calibri"/>
        </w:rPr>
        <w:t>drinking</w:t>
      </w:r>
      <w:proofErr w:type="gramEnd"/>
      <w:r w:rsidRPr="092491D3">
        <w:rPr>
          <w:rFonts w:ascii="Calibri" w:eastAsia="Calibri" w:hAnsi="Calibri" w:cs="Calibri"/>
        </w:rPr>
        <w:t xml:space="preserve"> and swallowing (EDS) exposure?</w:t>
      </w:r>
    </w:p>
    <w:p w14:paraId="0804F8A1" w14:textId="14F95A5E" w:rsidR="29BFA181" w:rsidRDefault="795F25C1" w:rsidP="092491D3">
      <w:pPr>
        <w:spacing w:line="257" w:lineRule="auto"/>
      </w:pPr>
      <w:r w:rsidRPr="092491D3">
        <w:rPr>
          <w:rFonts w:ascii="Calibri" w:eastAsia="Calibri" w:hAnsi="Calibri" w:cs="Calibri"/>
          <w:sz w:val="24"/>
          <w:szCs w:val="24"/>
        </w:rPr>
        <w:t>Royal College of Speech and Language Therapists (</w:t>
      </w:r>
      <w:proofErr w:type="gramStart"/>
      <w:r w:rsidRPr="092491D3">
        <w:rPr>
          <w:rFonts w:ascii="Calibri" w:eastAsia="Calibri" w:hAnsi="Calibri" w:cs="Calibri"/>
          <w:sz w:val="24"/>
          <w:szCs w:val="24"/>
        </w:rPr>
        <w:t>March,</w:t>
      </w:r>
      <w:proofErr w:type="gramEnd"/>
      <w:r w:rsidRPr="092491D3">
        <w:rPr>
          <w:rFonts w:ascii="Calibri" w:eastAsia="Calibri" w:hAnsi="Calibri" w:cs="Calibri"/>
          <w:sz w:val="24"/>
          <w:szCs w:val="24"/>
        </w:rPr>
        <w:t xml:space="preserve"> 2023) Pre-registration eating, drinking and swallowing competencies: Practice-based examples (version 1)</w:t>
      </w:r>
    </w:p>
    <w:p w14:paraId="3FC2E23D" w14:textId="603D6670" w:rsidR="29BFA181" w:rsidRDefault="795F25C1" w:rsidP="092491D3">
      <w:pPr>
        <w:spacing w:line="257" w:lineRule="auto"/>
        <w:jc w:val="both"/>
      </w:pPr>
      <w:r w:rsidRPr="092491D3">
        <w:rPr>
          <w:rFonts w:ascii="Calibri" w:eastAsia="Calibri" w:hAnsi="Calibri" w:cs="Calibri"/>
          <w:sz w:val="24"/>
          <w:szCs w:val="24"/>
        </w:rPr>
        <w:t xml:space="preserve">Health and Care Professionals Council (HCPC) Standards of proficiency for speech and language therapists (2014) </w:t>
      </w:r>
    </w:p>
    <w:p w14:paraId="723A7139" w14:textId="387F5B51" w:rsidR="29BFA181" w:rsidRDefault="795F25C1" w:rsidP="092491D3">
      <w:pPr>
        <w:spacing w:line="257" w:lineRule="auto"/>
        <w:jc w:val="both"/>
      </w:pPr>
      <w:r w:rsidRPr="092491D3">
        <w:rPr>
          <w:rFonts w:ascii="Calibri" w:eastAsia="Calibri" w:hAnsi="Calibri" w:cs="Calibri"/>
          <w:sz w:val="24"/>
          <w:szCs w:val="24"/>
        </w:rPr>
        <w:t xml:space="preserve">Health and Care Professionals Council (HCPC) standards of conduct, performance, and ethics (2016) </w:t>
      </w:r>
    </w:p>
    <w:p w14:paraId="1C18614D" w14:textId="17D81ED2" w:rsidR="29BFA181" w:rsidRDefault="795F25C1" w:rsidP="092491D3">
      <w:pPr>
        <w:spacing w:line="257" w:lineRule="auto"/>
      </w:pPr>
      <w:r w:rsidRPr="092491D3">
        <w:rPr>
          <w:rFonts w:ascii="Calibri" w:eastAsia="Calibri" w:hAnsi="Calibri" w:cs="Calibri"/>
          <w:b/>
          <w:bCs/>
          <w:sz w:val="24"/>
          <w:szCs w:val="24"/>
        </w:rPr>
        <w:t xml:space="preserve"> </w:t>
      </w:r>
    </w:p>
    <w:p w14:paraId="53370805" w14:textId="03440BA4" w:rsidR="29BFA181" w:rsidRDefault="00C42B53" w:rsidP="00C42B53">
      <w:pPr>
        <w:pStyle w:val="Heading2"/>
      </w:pPr>
      <w:r>
        <w:t>S</w:t>
      </w:r>
      <w:r w:rsidR="795F25C1" w:rsidRPr="092491D3">
        <w:t>ummary of Competencies</w:t>
      </w:r>
    </w:p>
    <w:tbl>
      <w:tblPr>
        <w:tblStyle w:val="TableGrid"/>
        <w:tblW w:w="10455" w:type="dxa"/>
        <w:tblLayout w:type="fixed"/>
        <w:tblLook w:val="04A0" w:firstRow="1" w:lastRow="0" w:firstColumn="1" w:lastColumn="0" w:noHBand="0" w:noVBand="1"/>
      </w:tblPr>
      <w:tblGrid>
        <w:gridCol w:w="1550"/>
        <w:gridCol w:w="8905"/>
      </w:tblGrid>
      <w:tr w:rsidR="092491D3" w14:paraId="283F49DC"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087CC3B7" w14:textId="017FA3D2" w:rsidR="092491D3" w:rsidRDefault="092491D3" w:rsidP="092491D3">
            <w:r w:rsidRPr="092491D3">
              <w:rPr>
                <w:rFonts w:ascii="Calibri" w:eastAsia="Calibri" w:hAnsi="Calibri" w:cs="Calibri"/>
                <w:sz w:val="24"/>
                <w:szCs w:val="24"/>
              </w:rPr>
              <w:t xml:space="preserve">Competency Number </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119758BC" w14:textId="7F7C65D0" w:rsidR="092491D3" w:rsidRDefault="092491D3" w:rsidP="092491D3">
            <w:r w:rsidRPr="092491D3">
              <w:rPr>
                <w:rFonts w:ascii="Calibri" w:eastAsia="Calibri" w:hAnsi="Calibri" w:cs="Calibri"/>
                <w:sz w:val="24"/>
                <w:szCs w:val="24"/>
              </w:rPr>
              <w:t xml:space="preserve">Details </w:t>
            </w:r>
          </w:p>
        </w:tc>
      </w:tr>
      <w:tr w:rsidR="092491D3" w14:paraId="03E5183B"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08DF4A5A" w14:textId="0C33159A" w:rsidR="092491D3" w:rsidRDefault="092491D3" w:rsidP="092491D3">
            <w:r w:rsidRPr="092491D3">
              <w:rPr>
                <w:rFonts w:ascii="Calibri" w:eastAsia="Calibri" w:hAnsi="Calibri" w:cs="Calibri"/>
                <w:sz w:val="24"/>
                <w:szCs w:val="24"/>
                <w:highlight w:val="yellow"/>
              </w:rPr>
              <w:t>1</w:t>
            </w:r>
          </w:p>
          <w:p w14:paraId="0BE9D6A7" w14:textId="4F0D5F6D" w:rsidR="092491D3" w:rsidRDefault="092491D3" w:rsidP="092491D3">
            <w:r w:rsidRPr="092491D3">
              <w:rPr>
                <w:rFonts w:ascii="Calibri" w:eastAsia="Calibri" w:hAnsi="Calibri" w:cs="Calibri"/>
                <w:sz w:val="24"/>
                <w:szCs w:val="24"/>
                <w:highlight w:val="yellow"/>
              </w:rPr>
              <w:t xml:space="preserve"> </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7B3D57EC" w14:textId="327735BD" w:rsidR="092491D3" w:rsidRDefault="092491D3" w:rsidP="092491D3">
            <w:r w:rsidRPr="092491D3">
              <w:rPr>
                <w:rFonts w:ascii="Calibri" w:eastAsia="Calibri" w:hAnsi="Calibri" w:cs="Calibri"/>
                <w:sz w:val="24"/>
                <w:szCs w:val="24"/>
                <w:highlight w:val="yellow"/>
              </w:rPr>
              <w:t>Discuss the importance of EDS and the service user’s goals with the service user/family/carer</w:t>
            </w:r>
          </w:p>
        </w:tc>
      </w:tr>
      <w:tr w:rsidR="092491D3" w14:paraId="2D3C910E"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10D5B5B1" w14:textId="15016454" w:rsidR="092491D3" w:rsidRDefault="092491D3" w:rsidP="092491D3">
            <w:r w:rsidRPr="092491D3">
              <w:rPr>
                <w:rFonts w:ascii="Calibri" w:eastAsia="Calibri" w:hAnsi="Calibri" w:cs="Calibri"/>
                <w:sz w:val="24"/>
                <w:szCs w:val="24"/>
                <w:highlight w:val="yellow"/>
              </w:rPr>
              <w:t>2</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5A75FFA5" w14:textId="7847B6B5" w:rsidR="092491D3" w:rsidRDefault="092491D3" w:rsidP="092491D3">
            <w:r w:rsidRPr="092491D3">
              <w:rPr>
                <w:rFonts w:ascii="Calibri" w:eastAsia="Calibri" w:hAnsi="Calibri" w:cs="Calibri"/>
                <w:sz w:val="24"/>
                <w:szCs w:val="24"/>
                <w:highlight w:val="yellow"/>
              </w:rPr>
              <w:t>Apply health and safety procedures related to working with service users who are at risk of, or who present with, EDS difficulties</w:t>
            </w:r>
          </w:p>
          <w:p w14:paraId="3CDE39D6" w14:textId="7AF8BB7F" w:rsidR="092491D3" w:rsidRDefault="092491D3" w:rsidP="092491D3">
            <w:r w:rsidRPr="092491D3">
              <w:rPr>
                <w:rFonts w:ascii="Calibri" w:eastAsia="Calibri" w:hAnsi="Calibri" w:cs="Calibri"/>
                <w:sz w:val="24"/>
                <w:szCs w:val="24"/>
                <w:highlight w:val="yellow"/>
              </w:rPr>
              <w:t xml:space="preserve"> </w:t>
            </w:r>
          </w:p>
        </w:tc>
      </w:tr>
      <w:tr w:rsidR="092491D3" w14:paraId="665EF991"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2500717F" w14:textId="23961F90" w:rsidR="092491D3" w:rsidRDefault="092491D3" w:rsidP="092491D3">
            <w:r w:rsidRPr="092491D3">
              <w:rPr>
                <w:rFonts w:ascii="Calibri" w:eastAsia="Calibri" w:hAnsi="Calibri" w:cs="Calibri"/>
                <w:sz w:val="24"/>
                <w:szCs w:val="24"/>
              </w:rPr>
              <w:t>3</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7493D681" w14:textId="6ED783E7" w:rsidR="092491D3" w:rsidRDefault="092491D3" w:rsidP="092491D3">
            <w:r w:rsidRPr="092491D3">
              <w:rPr>
                <w:rFonts w:ascii="Calibri" w:eastAsia="Calibri" w:hAnsi="Calibri" w:cs="Calibri"/>
                <w:sz w:val="24"/>
                <w:szCs w:val="24"/>
              </w:rPr>
              <w:t>Identify information required from case history and referral information that will guide the service user/family/carer interviews</w:t>
            </w:r>
          </w:p>
          <w:p w14:paraId="1AAE379F" w14:textId="12601882" w:rsidR="092491D3" w:rsidRDefault="092491D3" w:rsidP="092491D3">
            <w:r w:rsidRPr="092491D3">
              <w:rPr>
                <w:rFonts w:ascii="Calibri" w:eastAsia="Calibri" w:hAnsi="Calibri" w:cs="Calibri"/>
                <w:sz w:val="24"/>
                <w:szCs w:val="24"/>
              </w:rPr>
              <w:t xml:space="preserve"> </w:t>
            </w:r>
          </w:p>
        </w:tc>
      </w:tr>
      <w:tr w:rsidR="092491D3" w14:paraId="264CADDB"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540598BC" w14:textId="3041F295" w:rsidR="092491D3" w:rsidRDefault="092491D3" w:rsidP="092491D3">
            <w:r w:rsidRPr="092491D3">
              <w:rPr>
                <w:rFonts w:ascii="Calibri" w:eastAsia="Calibri" w:hAnsi="Calibri" w:cs="Calibri"/>
                <w:sz w:val="24"/>
                <w:szCs w:val="24"/>
              </w:rPr>
              <w:t>4</w:t>
            </w:r>
          </w:p>
          <w:p w14:paraId="1E6D8D2D" w14:textId="1F7C50E7" w:rsidR="092491D3" w:rsidRDefault="092491D3" w:rsidP="092491D3">
            <w:r w:rsidRPr="092491D3">
              <w:rPr>
                <w:rFonts w:ascii="Calibri" w:eastAsia="Calibri" w:hAnsi="Calibri" w:cs="Calibri"/>
                <w:sz w:val="24"/>
                <w:szCs w:val="24"/>
              </w:rPr>
              <w:t xml:space="preserve"> </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4D5A2976" w14:textId="04A0F754" w:rsidR="092491D3" w:rsidRDefault="092491D3" w:rsidP="092491D3">
            <w:r w:rsidRPr="092491D3">
              <w:rPr>
                <w:rFonts w:ascii="Calibri" w:eastAsia="Calibri" w:hAnsi="Calibri" w:cs="Calibri"/>
                <w:sz w:val="24"/>
                <w:szCs w:val="24"/>
              </w:rPr>
              <w:t>Obtain detailed background information from case notes relevant to EDS</w:t>
            </w:r>
          </w:p>
        </w:tc>
      </w:tr>
      <w:tr w:rsidR="092491D3" w14:paraId="50975421"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537048DE" w14:textId="3AF14EBE" w:rsidR="092491D3" w:rsidRDefault="092491D3" w:rsidP="092491D3">
            <w:r w:rsidRPr="092491D3">
              <w:rPr>
                <w:rFonts w:ascii="Calibri" w:eastAsia="Calibri" w:hAnsi="Calibri" w:cs="Calibri"/>
                <w:sz w:val="24"/>
                <w:szCs w:val="24"/>
              </w:rPr>
              <w:t>5</w:t>
            </w:r>
          </w:p>
          <w:p w14:paraId="2A2E6DC0" w14:textId="1AFE9A7D" w:rsidR="092491D3" w:rsidRDefault="092491D3" w:rsidP="092491D3">
            <w:r w:rsidRPr="092491D3">
              <w:rPr>
                <w:rFonts w:ascii="Calibri" w:eastAsia="Calibri" w:hAnsi="Calibri" w:cs="Calibri"/>
                <w:sz w:val="24"/>
                <w:szCs w:val="24"/>
              </w:rPr>
              <w:t xml:space="preserve"> </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6560BF34" w14:textId="25C50E55" w:rsidR="092491D3" w:rsidRDefault="092491D3" w:rsidP="092491D3">
            <w:r w:rsidRPr="092491D3">
              <w:rPr>
                <w:rFonts w:ascii="Calibri" w:eastAsia="Calibri" w:hAnsi="Calibri" w:cs="Calibri"/>
                <w:sz w:val="24"/>
                <w:szCs w:val="24"/>
              </w:rPr>
              <w:t>Carry out oral facial (sensory and motor) examinations on population without EDS difficulties</w:t>
            </w:r>
          </w:p>
        </w:tc>
      </w:tr>
      <w:tr w:rsidR="092491D3" w14:paraId="658FA826"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2451EC49" w14:textId="7AA25702" w:rsidR="092491D3" w:rsidRDefault="092491D3" w:rsidP="092491D3">
            <w:r w:rsidRPr="092491D3">
              <w:rPr>
                <w:rFonts w:ascii="Calibri" w:eastAsia="Calibri" w:hAnsi="Calibri" w:cs="Calibri"/>
                <w:sz w:val="24"/>
                <w:szCs w:val="24"/>
              </w:rPr>
              <w:t>6</w:t>
            </w:r>
          </w:p>
          <w:p w14:paraId="03707BA1" w14:textId="7D299A79" w:rsidR="092491D3" w:rsidRDefault="092491D3" w:rsidP="092491D3">
            <w:r w:rsidRPr="092491D3">
              <w:rPr>
                <w:rFonts w:ascii="Calibri" w:eastAsia="Calibri" w:hAnsi="Calibri" w:cs="Calibri"/>
                <w:sz w:val="24"/>
                <w:szCs w:val="24"/>
              </w:rPr>
              <w:t xml:space="preserve"> </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3C0E5142" w14:textId="3CCE3F4A" w:rsidR="092491D3" w:rsidRDefault="092491D3" w:rsidP="092491D3">
            <w:r w:rsidRPr="092491D3">
              <w:rPr>
                <w:rFonts w:ascii="Calibri" w:eastAsia="Calibri" w:hAnsi="Calibri" w:cs="Calibri"/>
                <w:sz w:val="24"/>
                <w:szCs w:val="24"/>
              </w:rPr>
              <w:t>Recognise the positive and negative impacts of modifying aspects of the EDS process</w:t>
            </w:r>
          </w:p>
        </w:tc>
      </w:tr>
      <w:tr w:rsidR="092491D3" w14:paraId="4F087DF4"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50EB08BE" w14:textId="36CD7FC3" w:rsidR="092491D3" w:rsidRDefault="092491D3" w:rsidP="092491D3">
            <w:r w:rsidRPr="092491D3">
              <w:rPr>
                <w:rFonts w:ascii="Calibri" w:eastAsia="Calibri" w:hAnsi="Calibri" w:cs="Calibri"/>
                <w:sz w:val="24"/>
                <w:szCs w:val="24"/>
              </w:rPr>
              <w:t>7</w:t>
            </w:r>
          </w:p>
          <w:p w14:paraId="442E25A4" w14:textId="45C5DC35" w:rsidR="092491D3" w:rsidRDefault="092491D3" w:rsidP="092491D3">
            <w:r w:rsidRPr="092491D3">
              <w:rPr>
                <w:rFonts w:ascii="Calibri" w:eastAsia="Calibri" w:hAnsi="Calibri" w:cs="Calibri"/>
                <w:sz w:val="24"/>
                <w:szCs w:val="24"/>
              </w:rPr>
              <w:t xml:space="preserve"> </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59E91620" w14:textId="7055D194" w:rsidR="092491D3" w:rsidRDefault="092491D3" w:rsidP="092491D3">
            <w:r w:rsidRPr="092491D3">
              <w:rPr>
                <w:rFonts w:ascii="Calibri" w:eastAsia="Calibri" w:hAnsi="Calibri" w:cs="Calibri"/>
                <w:sz w:val="24"/>
                <w:szCs w:val="24"/>
              </w:rPr>
              <w:t>Describe the indications for and against non-oral supplementation of nutrition and/or hydration</w:t>
            </w:r>
          </w:p>
        </w:tc>
      </w:tr>
      <w:tr w:rsidR="092491D3" w14:paraId="00B3DE55"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4005B9A4" w14:textId="036ED034" w:rsidR="092491D3" w:rsidRDefault="092491D3" w:rsidP="092491D3">
            <w:r w:rsidRPr="092491D3">
              <w:rPr>
                <w:rFonts w:ascii="Calibri" w:eastAsia="Calibri" w:hAnsi="Calibri" w:cs="Calibri"/>
                <w:color w:val="000000" w:themeColor="text1"/>
                <w:sz w:val="24"/>
                <w:szCs w:val="24"/>
                <w:highlight w:val="green"/>
              </w:rPr>
              <w:t>8</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6C725317" w14:textId="17E1FA55" w:rsidR="092491D3" w:rsidRDefault="092491D3" w:rsidP="092491D3">
            <w:r w:rsidRPr="092491D3">
              <w:rPr>
                <w:rFonts w:ascii="Calibri" w:eastAsia="Calibri" w:hAnsi="Calibri" w:cs="Calibri"/>
                <w:color w:val="000000" w:themeColor="text1"/>
                <w:sz w:val="24"/>
                <w:szCs w:val="24"/>
                <w:highlight w:val="green"/>
              </w:rPr>
              <w:t>Recognise the signs and symptoms of oropharyngeal and oesophageal dysphagia to inform diagnostic hypotheses</w:t>
            </w:r>
          </w:p>
          <w:p w14:paraId="6E67B23B" w14:textId="1F143949" w:rsidR="092491D3" w:rsidRDefault="092491D3" w:rsidP="092491D3">
            <w:r w:rsidRPr="092491D3">
              <w:rPr>
                <w:rFonts w:ascii="Calibri" w:eastAsia="Calibri" w:hAnsi="Calibri" w:cs="Calibri"/>
                <w:color w:val="000000" w:themeColor="text1"/>
                <w:sz w:val="24"/>
                <w:szCs w:val="24"/>
                <w:highlight w:val="green"/>
              </w:rPr>
              <w:t xml:space="preserve"> </w:t>
            </w:r>
          </w:p>
        </w:tc>
      </w:tr>
      <w:tr w:rsidR="092491D3" w14:paraId="78FEE56E"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6B8CD13D" w14:textId="70FEF386" w:rsidR="092491D3" w:rsidRDefault="092491D3" w:rsidP="092491D3">
            <w:r w:rsidRPr="092491D3">
              <w:rPr>
                <w:rFonts w:ascii="Calibri" w:eastAsia="Calibri" w:hAnsi="Calibri" w:cs="Calibri"/>
                <w:sz w:val="24"/>
                <w:szCs w:val="24"/>
                <w:highlight w:val="yellow"/>
              </w:rPr>
              <w:t>9</w:t>
            </w:r>
          </w:p>
          <w:p w14:paraId="2FF0AEAC" w14:textId="7875335B" w:rsidR="092491D3" w:rsidRDefault="092491D3" w:rsidP="092491D3">
            <w:r w:rsidRPr="092491D3">
              <w:rPr>
                <w:rFonts w:ascii="Calibri" w:eastAsia="Calibri" w:hAnsi="Calibri" w:cs="Calibri"/>
                <w:sz w:val="24"/>
                <w:szCs w:val="24"/>
                <w:highlight w:val="yellow"/>
              </w:rPr>
              <w:t xml:space="preserve"> </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50536CA9" w14:textId="48C9C3EB" w:rsidR="092491D3" w:rsidRDefault="092491D3" w:rsidP="092491D3">
            <w:r w:rsidRPr="092491D3">
              <w:rPr>
                <w:rFonts w:ascii="Calibri" w:eastAsia="Calibri" w:hAnsi="Calibri" w:cs="Calibri"/>
                <w:sz w:val="24"/>
                <w:szCs w:val="24"/>
                <w:highlight w:val="yellow"/>
              </w:rPr>
              <w:t>Discuss service user/family/carer perspective when taking detailed case histories relevant to EDS</w:t>
            </w:r>
          </w:p>
        </w:tc>
      </w:tr>
      <w:tr w:rsidR="092491D3" w14:paraId="06A564FE"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6FDC979E" w14:textId="51445478" w:rsidR="092491D3" w:rsidRDefault="092491D3" w:rsidP="092491D3">
            <w:r w:rsidRPr="092491D3">
              <w:rPr>
                <w:rFonts w:ascii="Calibri" w:eastAsia="Calibri" w:hAnsi="Calibri" w:cs="Calibri"/>
                <w:sz w:val="24"/>
                <w:szCs w:val="24"/>
                <w:highlight w:val="yellow"/>
              </w:rPr>
              <w:t>10</w:t>
            </w:r>
          </w:p>
          <w:p w14:paraId="024D4497" w14:textId="5CEFB507" w:rsidR="092491D3" w:rsidRDefault="092491D3" w:rsidP="092491D3">
            <w:r w:rsidRPr="092491D3">
              <w:rPr>
                <w:rFonts w:ascii="Calibri" w:eastAsia="Calibri" w:hAnsi="Calibri" w:cs="Calibri"/>
                <w:sz w:val="24"/>
                <w:szCs w:val="24"/>
                <w:highlight w:val="yellow"/>
              </w:rPr>
              <w:t xml:space="preserve"> </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5EC51543" w14:textId="2E2A181E" w:rsidR="092491D3" w:rsidRDefault="092491D3" w:rsidP="092491D3">
            <w:r w:rsidRPr="092491D3">
              <w:rPr>
                <w:rFonts w:ascii="Calibri" w:eastAsia="Calibri" w:hAnsi="Calibri" w:cs="Calibri"/>
                <w:sz w:val="24"/>
                <w:szCs w:val="24"/>
                <w:highlight w:val="yellow"/>
              </w:rPr>
              <w:t>Evaluate oral, facial, and swallowing functioning of service users at risk of EDS difficulties.</w:t>
            </w:r>
          </w:p>
        </w:tc>
      </w:tr>
      <w:tr w:rsidR="092491D3" w14:paraId="7DC15F07"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0869444A" w14:textId="10000F28" w:rsidR="092491D3" w:rsidRDefault="092491D3" w:rsidP="092491D3">
            <w:r w:rsidRPr="092491D3">
              <w:rPr>
                <w:rFonts w:ascii="Calibri" w:eastAsia="Calibri" w:hAnsi="Calibri" w:cs="Calibri"/>
                <w:sz w:val="24"/>
                <w:szCs w:val="24"/>
                <w:highlight w:val="green"/>
              </w:rPr>
              <w:t>11</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2FF2EF07" w14:textId="243C5098" w:rsidR="092491D3" w:rsidRDefault="092491D3" w:rsidP="092491D3">
            <w:r w:rsidRPr="092491D3">
              <w:rPr>
                <w:rFonts w:ascii="Calibri" w:eastAsia="Calibri" w:hAnsi="Calibri" w:cs="Calibri"/>
                <w:sz w:val="24"/>
                <w:szCs w:val="24"/>
                <w:highlight w:val="green"/>
              </w:rPr>
              <w:t>Formulate hypotheses and outline possible intervention options for discussion with the practice educator</w:t>
            </w:r>
          </w:p>
          <w:p w14:paraId="625C6F79" w14:textId="77909147" w:rsidR="092491D3" w:rsidRDefault="092491D3" w:rsidP="092491D3">
            <w:r w:rsidRPr="092491D3">
              <w:rPr>
                <w:rFonts w:ascii="Calibri" w:eastAsia="Calibri" w:hAnsi="Calibri" w:cs="Calibri"/>
                <w:sz w:val="24"/>
                <w:szCs w:val="24"/>
                <w:highlight w:val="green"/>
              </w:rPr>
              <w:t xml:space="preserve"> </w:t>
            </w:r>
          </w:p>
        </w:tc>
      </w:tr>
      <w:tr w:rsidR="092491D3" w14:paraId="71D89A15"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4DE08454" w14:textId="2C0CC48D" w:rsidR="092491D3" w:rsidRDefault="092491D3" w:rsidP="092491D3">
            <w:r w:rsidRPr="092491D3">
              <w:rPr>
                <w:rFonts w:ascii="Calibri" w:eastAsia="Calibri" w:hAnsi="Calibri" w:cs="Calibri"/>
                <w:sz w:val="24"/>
                <w:szCs w:val="24"/>
              </w:rPr>
              <w:t>12</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2B09E8B3" w14:textId="24664C11" w:rsidR="092491D3" w:rsidRDefault="092491D3" w:rsidP="092491D3">
            <w:r w:rsidRPr="092491D3">
              <w:rPr>
                <w:rFonts w:ascii="Calibri" w:eastAsia="Calibri" w:hAnsi="Calibri" w:cs="Calibri"/>
                <w:sz w:val="24"/>
                <w:szCs w:val="24"/>
              </w:rPr>
              <w:t>Apply knowledge of evidence-based rehabilitation and compensatory techniques to develop person-centred intervention plans</w:t>
            </w:r>
          </w:p>
          <w:p w14:paraId="6D638C41" w14:textId="7E07384C" w:rsidR="092491D3" w:rsidRDefault="092491D3" w:rsidP="092491D3">
            <w:r w:rsidRPr="092491D3">
              <w:rPr>
                <w:rFonts w:ascii="Calibri" w:eastAsia="Calibri" w:hAnsi="Calibri" w:cs="Calibri"/>
                <w:sz w:val="24"/>
                <w:szCs w:val="24"/>
              </w:rPr>
              <w:t xml:space="preserve"> </w:t>
            </w:r>
          </w:p>
        </w:tc>
      </w:tr>
      <w:tr w:rsidR="092491D3" w14:paraId="0A332D0D"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4F880B3E" w14:textId="49B162BB" w:rsidR="092491D3" w:rsidRDefault="092491D3" w:rsidP="092491D3">
            <w:r w:rsidRPr="092491D3">
              <w:rPr>
                <w:rFonts w:ascii="Calibri" w:eastAsia="Calibri" w:hAnsi="Calibri" w:cs="Calibri"/>
                <w:sz w:val="24"/>
                <w:szCs w:val="24"/>
                <w:highlight w:val="yellow"/>
              </w:rPr>
              <w:t>13</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49DC7C06" w14:textId="5B924044" w:rsidR="092491D3" w:rsidRDefault="092491D3" w:rsidP="092491D3">
            <w:r w:rsidRPr="092491D3">
              <w:rPr>
                <w:rFonts w:ascii="Calibri" w:eastAsia="Calibri" w:hAnsi="Calibri" w:cs="Calibri"/>
                <w:sz w:val="24"/>
                <w:szCs w:val="24"/>
                <w:highlight w:val="yellow"/>
              </w:rPr>
              <w:t>Explain management programmes to service users/families/carers and relevant team members</w:t>
            </w:r>
          </w:p>
          <w:p w14:paraId="00E252A6" w14:textId="1FA580E0" w:rsidR="092491D3" w:rsidRDefault="092491D3" w:rsidP="092491D3">
            <w:r w:rsidRPr="092491D3">
              <w:rPr>
                <w:rFonts w:ascii="Calibri" w:eastAsia="Calibri" w:hAnsi="Calibri" w:cs="Calibri"/>
                <w:sz w:val="24"/>
                <w:szCs w:val="24"/>
                <w:highlight w:val="yellow"/>
              </w:rPr>
              <w:t xml:space="preserve"> </w:t>
            </w:r>
          </w:p>
        </w:tc>
      </w:tr>
      <w:tr w:rsidR="092491D3" w14:paraId="3687869B"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633FB601" w14:textId="21DE4C4C" w:rsidR="092491D3" w:rsidRDefault="092491D3" w:rsidP="092491D3">
            <w:r w:rsidRPr="092491D3">
              <w:rPr>
                <w:rFonts w:ascii="Calibri" w:eastAsia="Calibri" w:hAnsi="Calibri" w:cs="Calibri"/>
                <w:sz w:val="24"/>
                <w:szCs w:val="24"/>
                <w:highlight w:val="green"/>
              </w:rPr>
              <w:t>14</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23557B37" w14:textId="3CBF3D6D" w:rsidR="092491D3" w:rsidRDefault="092491D3" w:rsidP="092491D3">
            <w:r w:rsidRPr="092491D3">
              <w:rPr>
                <w:rFonts w:ascii="Calibri" w:eastAsia="Calibri" w:hAnsi="Calibri" w:cs="Calibri"/>
                <w:sz w:val="24"/>
                <w:szCs w:val="24"/>
                <w:highlight w:val="green"/>
              </w:rPr>
              <w:t>Use appropriate assessments to observe, record and evaluate EDS patterns, including trials of proposed intervention(s)</w:t>
            </w:r>
          </w:p>
          <w:p w14:paraId="77AACB3D" w14:textId="753DC939" w:rsidR="092491D3" w:rsidRDefault="092491D3" w:rsidP="092491D3">
            <w:r w:rsidRPr="092491D3">
              <w:rPr>
                <w:rFonts w:ascii="Calibri" w:eastAsia="Calibri" w:hAnsi="Calibri" w:cs="Calibri"/>
                <w:sz w:val="24"/>
                <w:szCs w:val="24"/>
                <w:highlight w:val="green"/>
              </w:rPr>
              <w:t xml:space="preserve"> </w:t>
            </w:r>
          </w:p>
        </w:tc>
      </w:tr>
      <w:tr w:rsidR="092491D3" w14:paraId="26631736"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03C149E0" w14:textId="1B3FA8FA" w:rsidR="092491D3" w:rsidRDefault="092491D3" w:rsidP="092491D3">
            <w:r w:rsidRPr="092491D3">
              <w:rPr>
                <w:rFonts w:ascii="Calibri" w:eastAsia="Calibri" w:hAnsi="Calibri" w:cs="Calibri"/>
                <w:sz w:val="24"/>
                <w:szCs w:val="24"/>
              </w:rPr>
              <w:t>15</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2D3E828C" w14:textId="6B0DAD20" w:rsidR="092491D3" w:rsidRDefault="092491D3" w:rsidP="092491D3">
            <w:r w:rsidRPr="092491D3">
              <w:rPr>
                <w:rFonts w:ascii="Calibri" w:eastAsia="Calibri" w:hAnsi="Calibri" w:cs="Calibri"/>
                <w:sz w:val="24"/>
                <w:szCs w:val="24"/>
              </w:rPr>
              <w:t xml:space="preserve">Synthesise information on psychological, </w:t>
            </w:r>
            <w:proofErr w:type="gramStart"/>
            <w:r w:rsidRPr="092491D3">
              <w:rPr>
                <w:rFonts w:ascii="Calibri" w:eastAsia="Calibri" w:hAnsi="Calibri" w:cs="Calibri"/>
                <w:sz w:val="24"/>
                <w:szCs w:val="24"/>
              </w:rPr>
              <w:t>social</w:t>
            </w:r>
            <w:proofErr w:type="gramEnd"/>
            <w:r w:rsidRPr="092491D3">
              <w:rPr>
                <w:rFonts w:ascii="Calibri" w:eastAsia="Calibri" w:hAnsi="Calibri" w:cs="Calibri"/>
                <w:sz w:val="24"/>
                <w:szCs w:val="24"/>
              </w:rPr>
              <w:t xml:space="preserve"> and biomechanical factors with assessment findings to formulate diagnoses</w:t>
            </w:r>
          </w:p>
          <w:p w14:paraId="4E2BA25A" w14:textId="6E6F969A" w:rsidR="092491D3" w:rsidRDefault="092491D3" w:rsidP="092491D3">
            <w:r w:rsidRPr="092491D3">
              <w:rPr>
                <w:rFonts w:ascii="Calibri" w:eastAsia="Calibri" w:hAnsi="Calibri" w:cs="Calibri"/>
                <w:sz w:val="24"/>
                <w:szCs w:val="24"/>
              </w:rPr>
              <w:t xml:space="preserve"> </w:t>
            </w:r>
          </w:p>
        </w:tc>
      </w:tr>
      <w:tr w:rsidR="092491D3" w14:paraId="5DB3E09A"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2B37F94E" w14:textId="79E769F4" w:rsidR="092491D3" w:rsidRDefault="092491D3" w:rsidP="092491D3">
            <w:r w:rsidRPr="092491D3">
              <w:rPr>
                <w:rFonts w:ascii="Calibri" w:eastAsia="Calibri" w:hAnsi="Calibri" w:cs="Calibri"/>
                <w:sz w:val="24"/>
                <w:szCs w:val="24"/>
              </w:rPr>
              <w:t>16</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3E1B4CCA" w14:textId="6632ED7A" w:rsidR="092491D3" w:rsidRDefault="092491D3" w:rsidP="092491D3">
            <w:r w:rsidRPr="092491D3">
              <w:rPr>
                <w:rFonts w:ascii="Calibri" w:eastAsia="Calibri" w:hAnsi="Calibri" w:cs="Calibri"/>
                <w:sz w:val="24"/>
                <w:szCs w:val="24"/>
              </w:rPr>
              <w:t xml:space="preserve">Synthesise information on psychological, </w:t>
            </w:r>
            <w:proofErr w:type="gramStart"/>
            <w:r w:rsidRPr="092491D3">
              <w:rPr>
                <w:rFonts w:ascii="Calibri" w:eastAsia="Calibri" w:hAnsi="Calibri" w:cs="Calibri"/>
                <w:sz w:val="24"/>
                <w:szCs w:val="24"/>
              </w:rPr>
              <w:t>social</w:t>
            </w:r>
            <w:proofErr w:type="gramEnd"/>
            <w:r w:rsidRPr="092491D3">
              <w:rPr>
                <w:rFonts w:ascii="Calibri" w:eastAsia="Calibri" w:hAnsi="Calibri" w:cs="Calibri"/>
                <w:sz w:val="24"/>
                <w:szCs w:val="24"/>
              </w:rPr>
              <w:t xml:space="preserve"> and biomechanical factors with assessment findings to develop person-centred intervention plans</w:t>
            </w:r>
          </w:p>
          <w:p w14:paraId="54674E81" w14:textId="7F8D55FA" w:rsidR="092491D3" w:rsidRDefault="092491D3" w:rsidP="092491D3">
            <w:r w:rsidRPr="092491D3">
              <w:rPr>
                <w:rFonts w:ascii="Calibri" w:eastAsia="Calibri" w:hAnsi="Calibri" w:cs="Calibri"/>
                <w:sz w:val="24"/>
                <w:szCs w:val="24"/>
              </w:rPr>
              <w:t xml:space="preserve"> </w:t>
            </w:r>
          </w:p>
        </w:tc>
      </w:tr>
      <w:tr w:rsidR="092491D3" w14:paraId="0618F9FC"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51F86FAB" w14:textId="31D82DFF" w:rsidR="092491D3" w:rsidRDefault="092491D3" w:rsidP="092491D3">
            <w:r w:rsidRPr="092491D3">
              <w:rPr>
                <w:rFonts w:ascii="Calibri" w:eastAsia="Calibri" w:hAnsi="Calibri" w:cs="Calibri"/>
                <w:sz w:val="24"/>
                <w:szCs w:val="24"/>
              </w:rPr>
              <w:t>17</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397D34E7" w14:textId="208CA575" w:rsidR="092491D3" w:rsidRDefault="092491D3" w:rsidP="092491D3">
            <w:r w:rsidRPr="092491D3">
              <w:rPr>
                <w:rFonts w:ascii="Calibri" w:eastAsia="Calibri" w:hAnsi="Calibri" w:cs="Calibri"/>
                <w:sz w:val="24"/>
                <w:szCs w:val="24"/>
              </w:rPr>
              <w:t>Identify specific person-centred outcomes to support review scheduling</w:t>
            </w:r>
          </w:p>
          <w:p w14:paraId="00C1B619" w14:textId="7A4CD54D" w:rsidR="092491D3" w:rsidRDefault="092491D3" w:rsidP="092491D3">
            <w:r w:rsidRPr="092491D3">
              <w:rPr>
                <w:rFonts w:ascii="Calibri" w:eastAsia="Calibri" w:hAnsi="Calibri" w:cs="Calibri"/>
                <w:sz w:val="24"/>
                <w:szCs w:val="24"/>
              </w:rPr>
              <w:t xml:space="preserve"> </w:t>
            </w:r>
          </w:p>
        </w:tc>
      </w:tr>
      <w:tr w:rsidR="092491D3" w14:paraId="4817AC27"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3B106620" w14:textId="6E45752E" w:rsidR="092491D3" w:rsidRDefault="092491D3" w:rsidP="092491D3">
            <w:r w:rsidRPr="092491D3">
              <w:rPr>
                <w:rFonts w:ascii="Calibri" w:eastAsia="Calibri" w:hAnsi="Calibri" w:cs="Calibri"/>
                <w:sz w:val="24"/>
                <w:szCs w:val="24"/>
              </w:rPr>
              <w:t>18</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635F3FA1" w14:textId="06805E05" w:rsidR="092491D3" w:rsidRDefault="092491D3" w:rsidP="092491D3">
            <w:r w:rsidRPr="092491D3">
              <w:rPr>
                <w:rFonts w:ascii="Calibri" w:eastAsia="Calibri" w:hAnsi="Calibri" w:cs="Calibri"/>
                <w:sz w:val="24"/>
                <w:szCs w:val="24"/>
              </w:rPr>
              <w:t>Identify specific person-centred outcomes to identify appropriate discharge points</w:t>
            </w:r>
          </w:p>
          <w:p w14:paraId="4FDF00FA" w14:textId="12E7D167" w:rsidR="092491D3" w:rsidRDefault="092491D3" w:rsidP="092491D3">
            <w:r w:rsidRPr="092491D3">
              <w:rPr>
                <w:rFonts w:ascii="Calibri" w:eastAsia="Calibri" w:hAnsi="Calibri" w:cs="Calibri"/>
                <w:sz w:val="24"/>
                <w:szCs w:val="24"/>
              </w:rPr>
              <w:t xml:space="preserve"> </w:t>
            </w:r>
          </w:p>
        </w:tc>
      </w:tr>
      <w:tr w:rsidR="092491D3" w14:paraId="5E88DE21"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694C089F" w14:textId="765B8CEE" w:rsidR="092491D3" w:rsidRDefault="092491D3" w:rsidP="092491D3">
            <w:r w:rsidRPr="092491D3">
              <w:rPr>
                <w:rFonts w:ascii="Calibri" w:eastAsia="Calibri" w:hAnsi="Calibri" w:cs="Calibri"/>
                <w:sz w:val="24"/>
                <w:szCs w:val="24"/>
              </w:rPr>
              <w:t>19</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73074A15" w14:textId="09A2BC7F" w:rsidR="092491D3" w:rsidRDefault="092491D3" w:rsidP="092491D3">
            <w:r w:rsidRPr="092491D3">
              <w:rPr>
                <w:rFonts w:ascii="Calibri" w:eastAsia="Calibri" w:hAnsi="Calibri" w:cs="Calibri"/>
                <w:sz w:val="24"/>
                <w:szCs w:val="24"/>
              </w:rPr>
              <w:t>Discuss the ethical issues associated with EDS for service users/family/carers</w:t>
            </w:r>
          </w:p>
          <w:p w14:paraId="5E3ACF25" w14:textId="3A964C52" w:rsidR="092491D3" w:rsidRDefault="092491D3" w:rsidP="092491D3">
            <w:r w:rsidRPr="092491D3">
              <w:rPr>
                <w:rFonts w:ascii="Calibri" w:eastAsia="Calibri" w:hAnsi="Calibri" w:cs="Calibri"/>
                <w:sz w:val="24"/>
                <w:szCs w:val="24"/>
              </w:rPr>
              <w:t xml:space="preserve"> </w:t>
            </w:r>
          </w:p>
        </w:tc>
      </w:tr>
      <w:tr w:rsidR="092491D3" w14:paraId="2BA5417B" w14:textId="77777777" w:rsidTr="00D14469">
        <w:trPr>
          <w:trHeight w:val="30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tcPr>
          <w:p w14:paraId="0F31967A" w14:textId="682BCED0" w:rsidR="092491D3" w:rsidRDefault="092491D3" w:rsidP="092491D3">
            <w:r w:rsidRPr="092491D3">
              <w:rPr>
                <w:rFonts w:ascii="Calibri" w:eastAsia="Calibri" w:hAnsi="Calibri" w:cs="Calibri"/>
                <w:sz w:val="24"/>
                <w:szCs w:val="24"/>
              </w:rPr>
              <w:t>20</w:t>
            </w:r>
          </w:p>
        </w:tc>
        <w:tc>
          <w:tcPr>
            <w:tcW w:w="8905" w:type="dxa"/>
            <w:tcBorders>
              <w:top w:val="single" w:sz="8" w:space="0" w:color="auto"/>
              <w:left w:val="single" w:sz="8" w:space="0" w:color="auto"/>
              <w:bottom w:val="single" w:sz="8" w:space="0" w:color="auto"/>
              <w:right w:val="single" w:sz="8" w:space="0" w:color="auto"/>
            </w:tcBorders>
            <w:tcMar>
              <w:left w:w="108" w:type="dxa"/>
              <w:right w:w="108" w:type="dxa"/>
            </w:tcMar>
          </w:tcPr>
          <w:p w14:paraId="272B9CF7" w14:textId="604F3C84" w:rsidR="092491D3" w:rsidRDefault="092491D3" w:rsidP="092491D3">
            <w:r w:rsidRPr="092491D3">
              <w:rPr>
                <w:rFonts w:ascii="Calibri" w:eastAsia="Calibri" w:hAnsi="Calibri" w:cs="Calibri"/>
                <w:sz w:val="24"/>
                <w:szCs w:val="24"/>
              </w:rPr>
              <w:t>Identify situations associated with EDS issues that require the initiation of safeguarding discussions</w:t>
            </w:r>
          </w:p>
        </w:tc>
      </w:tr>
    </w:tbl>
    <w:p w14:paraId="6FBCFFED" w14:textId="6859EDCF" w:rsidR="29BFA181" w:rsidRDefault="29BFA181" w:rsidP="092491D3">
      <w:pPr>
        <w:spacing w:line="257" w:lineRule="auto"/>
      </w:pPr>
    </w:p>
    <w:p w14:paraId="6D4F2D62" w14:textId="7BCDE556" w:rsidR="29BFA181" w:rsidRDefault="795F25C1" w:rsidP="092491D3">
      <w:pPr>
        <w:spacing w:line="257" w:lineRule="auto"/>
      </w:pPr>
      <w:r w:rsidRPr="092491D3">
        <w:rPr>
          <w:rFonts w:ascii="Calibri" w:eastAsia="Calibri" w:hAnsi="Calibri" w:cs="Calibri"/>
          <w:sz w:val="24"/>
          <w:szCs w:val="24"/>
        </w:rPr>
        <w:t xml:space="preserve"> </w:t>
      </w:r>
    </w:p>
    <w:p w14:paraId="4A709A79" w14:textId="7ED2E658" w:rsidR="29BFA181" w:rsidRDefault="795F25C1" w:rsidP="092491D3">
      <w:pPr>
        <w:spacing w:line="257" w:lineRule="auto"/>
      </w:pPr>
      <w:r w:rsidRPr="092491D3">
        <w:rPr>
          <w:rFonts w:ascii="Calibri" w:eastAsia="Calibri" w:hAnsi="Calibri" w:cs="Calibri"/>
          <w:sz w:val="24"/>
          <w:szCs w:val="24"/>
        </w:rPr>
        <w:t xml:space="preserve"> </w:t>
      </w:r>
    </w:p>
    <w:p w14:paraId="51CBD38D" w14:textId="59DB4F74" w:rsidR="29BFA181" w:rsidRDefault="042F1E20" w:rsidP="092491D3">
      <w:pPr>
        <w:spacing w:line="257" w:lineRule="auto"/>
      </w:pPr>
      <w:r w:rsidRPr="0734745D">
        <w:rPr>
          <w:rFonts w:ascii="Calibri" w:eastAsia="Calibri" w:hAnsi="Calibri" w:cs="Calibri"/>
          <w:sz w:val="24"/>
          <w:szCs w:val="24"/>
        </w:rPr>
        <w:t xml:space="preserve"> </w:t>
      </w:r>
    </w:p>
    <w:p w14:paraId="71A21256" w14:textId="1B64F896" w:rsidR="00A67E34" w:rsidRDefault="00A67E34">
      <w:pPr>
        <w:rPr>
          <w:rFonts w:eastAsia="Times New Roman"/>
          <w:b/>
          <w:bCs/>
          <w:color w:val="7030A0"/>
        </w:rPr>
      </w:pPr>
    </w:p>
    <w:p w14:paraId="71513B7E" w14:textId="67169546" w:rsidR="29BFA181" w:rsidRDefault="6F3D2F7F" w:rsidP="78F32913">
      <w:pPr>
        <w:spacing w:after="0" w:line="240" w:lineRule="auto"/>
      </w:pPr>
      <w:r>
        <w:rPr>
          <w:noProof/>
        </w:rPr>
        <w:drawing>
          <wp:inline distT="0" distB="0" distL="0" distR="0" wp14:anchorId="2DE5A597" wp14:editId="539031EA">
            <wp:extent cx="4962882" cy="5438775"/>
            <wp:effectExtent l="0" t="0" r="0" b="0"/>
            <wp:docPr id="1715544697" name="Picture 1715544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544697"/>
                    <pic:cNvPicPr/>
                  </pic:nvPicPr>
                  <pic:blipFill>
                    <a:blip r:embed="rId119">
                      <a:extLst>
                        <a:ext uri="{28A0092B-C50C-407E-A947-70E740481C1C}">
                          <a14:useLocalDpi xmlns:a14="http://schemas.microsoft.com/office/drawing/2010/main" val="0"/>
                        </a:ext>
                      </a:extLst>
                    </a:blip>
                    <a:stretch>
                      <a:fillRect/>
                    </a:stretch>
                  </pic:blipFill>
                  <pic:spPr>
                    <a:xfrm>
                      <a:off x="0" y="0"/>
                      <a:ext cx="4962882" cy="5438775"/>
                    </a:xfrm>
                    <a:prstGeom prst="rect">
                      <a:avLst/>
                    </a:prstGeom>
                  </pic:spPr>
                </pic:pic>
              </a:graphicData>
            </a:graphic>
          </wp:inline>
        </w:drawing>
      </w:r>
    </w:p>
    <w:p w14:paraId="2E43F290" w14:textId="67169546" w:rsidR="78F32913" w:rsidRDefault="78F32913" w:rsidP="78F32913">
      <w:pPr>
        <w:spacing w:after="0" w:line="240" w:lineRule="auto"/>
      </w:pPr>
    </w:p>
    <w:p w14:paraId="748DFDA2" w14:textId="67169546" w:rsidR="78F32913" w:rsidRDefault="78F32913" w:rsidP="78F32913">
      <w:pPr>
        <w:spacing w:after="0" w:line="240" w:lineRule="auto"/>
      </w:pPr>
    </w:p>
    <w:p w14:paraId="71C4D9F4" w14:textId="67169546" w:rsidR="78F32913" w:rsidRDefault="78F32913" w:rsidP="78F32913">
      <w:pPr>
        <w:spacing w:after="0" w:line="240" w:lineRule="auto"/>
      </w:pPr>
    </w:p>
    <w:p w14:paraId="5FFED399" w14:textId="67169546" w:rsidR="6F3D2F7F" w:rsidRDefault="6F3D2F7F" w:rsidP="78F32913">
      <w:pPr>
        <w:spacing w:after="0" w:line="257" w:lineRule="auto"/>
        <w:rPr>
          <w:rFonts w:ascii="Calibri" w:eastAsia="Calibri" w:hAnsi="Calibri" w:cs="Calibri"/>
        </w:rPr>
      </w:pPr>
      <w:r w:rsidRPr="78F32913">
        <w:rPr>
          <w:rFonts w:ascii="Helvetica" w:eastAsia="Helvetica" w:hAnsi="Helvetica" w:cs="Helvetica"/>
          <w:color w:val="000000" w:themeColor="text1"/>
          <w:sz w:val="20"/>
          <w:szCs w:val="20"/>
        </w:rPr>
        <w:t xml:space="preserve">Toft, K. (2022) </w:t>
      </w:r>
      <w:r w:rsidRPr="78F32913">
        <w:rPr>
          <w:rFonts w:ascii="Helvetica" w:eastAsia="Helvetica" w:hAnsi="Helvetica" w:cs="Helvetica"/>
          <w:i/>
          <w:iCs/>
          <w:color w:val="000000" w:themeColor="text1"/>
          <w:sz w:val="20"/>
          <w:szCs w:val="20"/>
        </w:rPr>
        <w:t>Mapping the RCSLT pre-registration competencies to the service user journey</w:t>
      </w:r>
      <w:r w:rsidRPr="78F32913">
        <w:rPr>
          <w:rFonts w:ascii="Helvetica" w:eastAsia="Helvetica" w:hAnsi="Helvetica" w:cs="Helvetica"/>
          <w:color w:val="000000" w:themeColor="text1"/>
          <w:sz w:val="20"/>
          <w:szCs w:val="20"/>
        </w:rPr>
        <w:t xml:space="preserve"> [Online]. Available from: &lt;</w:t>
      </w:r>
      <w:hyperlink r:id="rId120">
        <w:r w:rsidRPr="78F32913">
          <w:rPr>
            <w:rStyle w:val="Hyperlink"/>
            <w:rFonts w:ascii="Helvetica" w:eastAsia="Helvetica" w:hAnsi="Helvetica" w:cs="Helvetica"/>
            <w:sz w:val="20"/>
            <w:szCs w:val="20"/>
          </w:rPr>
          <w:t>www.rcslt.org/wp-content/uploads/2022/10/EDS-Competency-service-user-journey-flowchart-v4.pdf</w:t>
        </w:r>
      </w:hyperlink>
      <w:r w:rsidRPr="78F32913">
        <w:rPr>
          <w:rFonts w:ascii="Helvetica" w:eastAsia="Helvetica" w:hAnsi="Helvetica" w:cs="Helvetica"/>
          <w:color w:val="000000" w:themeColor="text1"/>
          <w:sz w:val="20"/>
          <w:szCs w:val="20"/>
        </w:rPr>
        <w:t>&gt; [Accessed 21.4.23, 2023].</w:t>
      </w:r>
    </w:p>
    <w:p w14:paraId="5836259B" w14:textId="77777777" w:rsidR="00157F06" w:rsidRDefault="00157F06" w:rsidP="78F32913">
      <w:pPr>
        <w:spacing w:after="0" w:line="240" w:lineRule="auto"/>
        <w:rPr>
          <w:rFonts w:eastAsia="Times New Roman"/>
          <w:b/>
          <w:bCs/>
          <w:color w:val="7030A0"/>
        </w:rPr>
        <w:sectPr w:rsidR="00157F06" w:rsidSect="00585152">
          <w:pgSz w:w="11901" w:h="16834"/>
          <w:pgMar w:top="720" w:right="720" w:bottom="720" w:left="720" w:header="289" w:footer="709" w:gutter="0"/>
          <w:cols w:space="708"/>
          <w:docGrid w:linePitch="360"/>
        </w:sectPr>
      </w:pPr>
    </w:p>
    <w:p w14:paraId="62601270" w14:textId="63E5E6D2" w:rsidR="78F32913" w:rsidRDefault="00157F06" w:rsidP="00157F06">
      <w:pPr>
        <w:pStyle w:val="Heading2"/>
      </w:pPr>
      <w:r>
        <w:rPr>
          <w:rFonts w:eastAsia="Times New Roman"/>
        </w:rPr>
        <w:t>R</w:t>
      </w:r>
      <w:r w:rsidR="6F3D2F7F" w:rsidRPr="5502EB62">
        <w:t>ecord of EDS Competencies</w:t>
      </w:r>
    </w:p>
    <w:p w14:paraId="7AED2DE0" w14:textId="31DA037B" w:rsidR="78F32913" w:rsidRDefault="6F3D2F7F" w:rsidP="5502EB62">
      <w:pPr>
        <w:spacing w:line="257" w:lineRule="auto"/>
      </w:pPr>
      <w:r w:rsidRPr="5502EB62">
        <w:rPr>
          <w:rFonts w:ascii="Calibri" w:eastAsia="Calibri" w:hAnsi="Calibri" w:cs="Calibri"/>
        </w:rPr>
        <w:t xml:space="preserve">RCSLT require a minimum of 2 sign offs at ‘achieved’ to demonstrate each competency. This can be the same activity on 2 occasions, or 2 different activities on separate occasions. Continuing to collect evidence above the minimum level will support students to develop further skills and confidence. </w:t>
      </w:r>
    </w:p>
    <w:tbl>
      <w:tblPr>
        <w:tblStyle w:val="TableGrid"/>
        <w:tblW w:w="0" w:type="auto"/>
        <w:tblLayout w:type="fixed"/>
        <w:tblLook w:val="04A0" w:firstRow="1" w:lastRow="0" w:firstColumn="1" w:lastColumn="0" w:noHBand="0" w:noVBand="1"/>
      </w:tblPr>
      <w:tblGrid>
        <w:gridCol w:w="2430"/>
        <w:gridCol w:w="4290"/>
        <w:gridCol w:w="4155"/>
        <w:gridCol w:w="2015"/>
        <w:gridCol w:w="2110"/>
      </w:tblGrid>
      <w:tr w:rsidR="5502EB62" w14:paraId="291AF15B" w14:textId="77777777" w:rsidTr="006C1137">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DEDD7A4" w14:textId="61C1071A" w:rsidR="5502EB62" w:rsidRDefault="5502EB62" w:rsidP="5502EB62">
            <w:r w:rsidRPr="5502EB62">
              <w:rPr>
                <w:rFonts w:ascii="Calibri" w:eastAsia="Calibri" w:hAnsi="Calibri" w:cs="Calibri"/>
                <w:b/>
                <w:bCs/>
                <w:sz w:val="24"/>
                <w:szCs w:val="24"/>
              </w:rPr>
              <w:t>EDS Competency 1</w:t>
            </w:r>
          </w:p>
          <w:p w14:paraId="28B81FA5" w14:textId="3989097F"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color w:val="000000" w:themeColor="text1"/>
                <w:sz w:val="24"/>
                <w:szCs w:val="24"/>
              </w:rPr>
              <w:t xml:space="preserve"> </w:t>
            </w:r>
          </w:p>
        </w:tc>
        <w:tc>
          <w:tcPr>
            <w:tcW w:w="4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771F60D" w14:textId="1DD0B600" w:rsidR="5502EB62" w:rsidRDefault="5502EB62" w:rsidP="5502EB62">
            <w:r w:rsidRPr="5502EB62">
              <w:rPr>
                <w:rFonts w:ascii="Calibri" w:eastAsia="Calibri" w:hAnsi="Calibri" w:cs="Calibri"/>
                <w:color w:val="000000" w:themeColor="text1"/>
                <w:sz w:val="24"/>
                <w:szCs w:val="24"/>
              </w:rPr>
              <w:t xml:space="preserve">Clinical based examples to achieve the competency </w:t>
            </w:r>
          </w:p>
          <w:p w14:paraId="1C362F22" w14:textId="4541BEAB" w:rsidR="5502EB62" w:rsidRDefault="5502EB62" w:rsidP="5502EB62">
            <w:r w:rsidRPr="5502EB62">
              <w:rPr>
                <w:rFonts w:ascii="Calibri" w:eastAsia="Calibri" w:hAnsi="Calibri" w:cs="Calibri"/>
                <w:sz w:val="24"/>
                <w:szCs w:val="24"/>
              </w:rPr>
              <w:t xml:space="preserve"> </w:t>
            </w:r>
          </w:p>
        </w:tc>
        <w:tc>
          <w:tcPr>
            <w:tcW w:w="41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BC4FA09" w14:textId="4866D764" w:rsidR="5502EB62" w:rsidRDefault="5502EB62" w:rsidP="5502EB62">
            <w:r w:rsidRPr="5502EB62">
              <w:rPr>
                <w:rFonts w:ascii="Calibri" w:eastAsia="Calibri" w:hAnsi="Calibri" w:cs="Calibri"/>
                <w:color w:val="000000" w:themeColor="text1"/>
                <w:sz w:val="24"/>
                <w:szCs w:val="24"/>
              </w:rPr>
              <w:t xml:space="preserve">Student summary  </w:t>
            </w:r>
          </w:p>
        </w:tc>
        <w:tc>
          <w:tcPr>
            <w:tcW w:w="201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6861E5B" w14:textId="637B75C0" w:rsidR="5502EB62" w:rsidRDefault="5502EB62" w:rsidP="5502EB62">
            <w:r w:rsidRPr="5502EB62">
              <w:rPr>
                <w:rFonts w:ascii="Calibri" w:eastAsia="Calibri" w:hAnsi="Calibri" w:cs="Calibri"/>
                <w:color w:val="000000" w:themeColor="text1"/>
                <w:sz w:val="24"/>
                <w:szCs w:val="24"/>
              </w:rPr>
              <w:t xml:space="preserve">Grading  </w:t>
            </w:r>
          </w:p>
          <w:p w14:paraId="51E8A69F" w14:textId="22DDBB3C"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 </w:t>
            </w:r>
          </w:p>
        </w:tc>
        <w:tc>
          <w:tcPr>
            <w:tcW w:w="21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12698B5" w14:textId="629EB76F"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16EBE0B9" w14:textId="77777777" w:rsidTr="006C1137">
        <w:trPr>
          <w:trHeight w:val="1755"/>
        </w:trPr>
        <w:tc>
          <w:tcPr>
            <w:tcW w:w="2430"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C9FFE76" w14:textId="24B09826" w:rsidR="5502EB62" w:rsidRDefault="5502EB62" w:rsidP="2052B516">
            <w:pPr>
              <w:rPr>
                <w:rFonts w:ascii="Calibri" w:eastAsia="Calibri" w:hAnsi="Calibri" w:cs="Calibri"/>
                <w:sz w:val="24"/>
                <w:szCs w:val="24"/>
              </w:rPr>
            </w:pPr>
          </w:p>
          <w:p w14:paraId="68E11282" w14:textId="329396AC" w:rsidR="5502EB62" w:rsidRDefault="5502EB62" w:rsidP="5502EB62">
            <w:r w:rsidRPr="5502EB62">
              <w:rPr>
                <w:rFonts w:ascii="Calibri" w:eastAsia="Calibri" w:hAnsi="Calibri" w:cs="Calibri"/>
                <w:b/>
                <w:bCs/>
                <w:color w:val="000000" w:themeColor="text1"/>
                <w:sz w:val="24"/>
                <w:szCs w:val="24"/>
              </w:rPr>
              <w:t>Discuss the importance of EDS and the service user’s goals with the service user/family/carer</w:t>
            </w:r>
          </w:p>
          <w:p w14:paraId="6BF78097" w14:textId="1CDFE5A9" w:rsidR="5502EB62" w:rsidRDefault="5502EB62" w:rsidP="5502EB62">
            <w:r w:rsidRPr="5502EB62">
              <w:rPr>
                <w:rFonts w:ascii="Calibri" w:eastAsia="Calibri" w:hAnsi="Calibri" w:cs="Calibri"/>
                <w:b/>
                <w:bCs/>
                <w:sz w:val="24"/>
                <w:szCs w:val="24"/>
              </w:rPr>
              <w:t xml:space="preserve"> </w:t>
            </w:r>
          </w:p>
          <w:p w14:paraId="524D2275" w14:textId="4B6C0796" w:rsidR="5502EB62" w:rsidRDefault="5502EB62" w:rsidP="5502EB62">
            <w:r w:rsidRPr="5502EB62">
              <w:rPr>
                <w:rFonts w:ascii="Calibri" w:eastAsia="Calibri" w:hAnsi="Calibri" w:cs="Calibri"/>
                <w:b/>
                <w:bCs/>
                <w:color w:val="000000" w:themeColor="text1"/>
                <w:sz w:val="24"/>
                <w:szCs w:val="24"/>
              </w:rPr>
              <w:t xml:space="preserve">- </w:t>
            </w:r>
            <w:proofErr w:type="gramStart"/>
            <w:r w:rsidRPr="5502EB62">
              <w:rPr>
                <w:rFonts w:ascii="Calibri" w:eastAsia="Calibri" w:hAnsi="Calibri" w:cs="Calibri"/>
                <w:b/>
                <w:bCs/>
                <w:color w:val="000000" w:themeColor="text1"/>
                <w:sz w:val="24"/>
                <w:szCs w:val="24"/>
              </w:rPr>
              <w:t>i.e.</w:t>
            </w:r>
            <w:proofErr w:type="gramEnd"/>
            <w:r w:rsidRPr="5502EB62">
              <w:rPr>
                <w:rFonts w:ascii="Calibri" w:eastAsia="Calibri" w:hAnsi="Calibri" w:cs="Calibri"/>
                <w:b/>
                <w:bCs/>
                <w:color w:val="000000" w:themeColor="text1"/>
                <w:sz w:val="24"/>
                <w:szCs w:val="24"/>
              </w:rPr>
              <w:t xml:space="preserve"> what is the impact of having EDS difficulties and how does this lead into setting meaningful goals for the client</w:t>
            </w:r>
          </w:p>
        </w:tc>
        <w:tc>
          <w:tcPr>
            <w:tcW w:w="4290"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C0E200B" w14:textId="29EE2FB8" w:rsidR="5502EB62" w:rsidRDefault="5502EB62" w:rsidP="5502EB62">
            <w:r w:rsidRPr="5502EB62">
              <w:rPr>
                <w:rFonts w:ascii="Calibri" w:eastAsia="Calibri" w:hAnsi="Calibri" w:cs="Calibri"/>
                <w:color w:val="000000" w:themeColor="text1"/>
              </w:rPr>
              <w:t>Discussion with a client/ parents/legal guardian around what their own goals of SLT intervention are in relation to EDS.</w:t>
            </w:r>
          </w:p>
          <w:p w14:paraId="7F8FCAC4" w14:textId="7A174E0C" w:rsidR="5502EB62" w:rsidRDefault="5502EB62" w:rsidP="5502EB62">
            <w:r w:rsidRPr="5502EB62">
              <w:rPr>
                <w:rFonts w:ascii="Calibri" w:eastAsia="Calibri" w:hAnsi="Calibri" w:cs="Calibri"/>
                <w:color w:val="000000" w:themeColor="text1"/>
              </w:rPr>
              <w:t xml:space="preserve">Use alternative augmentative communication (AAC) to support a service user with communication and swallowing difficulties set goals for EDS intervention </w:t>
            </w:r>
            <w:proofErr w:type="gramStart"/>
            <w:r w:rsidRPr="5502EB62">
              <w:rPr>
                <w:rFonts w:ascii="Calibri" w:eastAsia="Calibri" w:hAnsi="Calibri" w:cs="Calibri"/>
                <w:color w:val="000000" w:themeColor="text1"/>
              </w:rPr>
              <w:t>e.g.</w:t>
            </w:r>
            <w:proofErr w:type="gramEnd"/>
            <w:r w:rsidRPr="5502EB62">
              <w:rPr>
                <w:rFonts w:ascii="Calibri" w:eastAsia="Calibri" w:hAnsi="Calibri" w:cs="Calibri"/>
                <w:color w:val="000000" w:themeColor="text1"/>
              </w:rPr>
              <w:t xml:space="preserve"> talking mats, symbol based programme. </w:t>
            </w:r>
          </w:p>
          <w:p w14:paraId="3A324BA0" w14:textId="13E53EF6" w:rsidR="5502EB62" w:rsidRDefault="5502EB62" w:rsidP="5502EB62">
            <w:r w:rsidRPr="5502EB62">
              <w:rPr>
                <w:rFonts w:ascii="Calibri" w:eastAsia="Calibri" w:hAnsi="Calibri" w:cs="Calibri"/>
                <w:color w:val="000000" w:themeColor="text1"/>
              </w:rPr>
              <w:t xml:space="preserve"> </w:t>
            </w:r>
          </w:p>
          <w:p w14:paraId="35312001" w14:textId="73BEF387" w:rsidR="5502EB62" w:rsidRDefault="5502EB62" w:rsidP="5502EB62">
            <w:r w:rsidRPr="5502EB62">
              <w:rPr>
                <w:rFonts w:ascii="Calibri" w:eastAsia="Calibri" w:hAnsi="Calibri" w:cs="Calibri"/>
                <w:color w:val="000000" w:themeColor="text1"/>
              </w:rPr>
              <w:t xml:space="preserve">Develop and/or use an accessible version of an outcome measure specific for EDS </w:t>
            </w:r>
            <w:proofErr w:type="gramStart"/>
            <w:r w:rsidRPr="5502EB62">
              <w:rPr>
                <w:rFonts w:ascii="Calibri" w:eastAsia="Calibri" w:hAnsi="Calibri" w:cs="Calibri"/>
                <w:color w:val="000000" w:themeColor="text1"/>
              </w:rPr>
              <w:t>e.g.</w:t>
            </w:r>
            <w:proofErr w:type="gramEnd"/>
            <w:r w:rsidRPr="5502EB62">
              <w:rPr>
                <w:rFonts w:ascii="Calibri" w:eastAsia="Calibri" w:hAnsi="Calibri" w:cs="Calibri"/>
                <w:color w:val="000000" w:themeColor="text1"/>
              </w:rPr>
              <w:t xml:space="preserve"> TOMs</w:t>
            </w:r>
          </w:p>
          <w:p w14:paraId="7C80880B" w14:textId="40BAC5C2" w:rsidR="5502EB62" w:rsidRDefault="5502EB62" w:rsidP="5502EB62">
            <w:r w:rsidRPr="5502EB62">
              <w:rPr>
                <w:rFonts w:ascii="Calibri" w:eastAsia="Calibri" w:hAnsi="Calibri" w:cs="Calibri"/>
                <w:color w:val="FF0000"/>
              </w:rPr>
              <w:t xml:space="preserve"> </w:t>
            </w:r>
          </w:p>
          <w:p w14:paraId="6BCF10B0" w14:textId="0504CA6B" w:rsidR="5502EB62" w:rsidRDefault="5502EB62" w:rsidP="5502EB62">
            <w:r w:rsidRPr="5502EB62">
              <w:rPr>
                <w:rFonts w:ascii="Calibri" w:eastAsia="Calibri" w:hAnsi="Calibri" w:cs="Calibri"/>
                <w:color w:val="000000" w:themeColor="text1"/>
              </w:rPr>
              <w:t>Work with an interpreter to discuss EDS goals with a service user and/or their family</w:t>
            </w:r>
          </w:p>
          <w:p w14:paraId="700453A1" w14:textId="631EAEE8" w:rsidR="5502EB62" w:rsidRDefault="5502EB62" w:rsidP="5502EB62">
            <w:r w:rsidRPr="5502EB62">
              <w:rPr>
                <w:rFonts w:ascii="Calibri" w:eastAsia="Calibri" w:hAnsi="Calibri" w:cs="Calibri"/>
                <w:color w:val="000000" w:themeColor="text1"/>
              </w:rPr>
              <w:t>Discuss with your practise educator, what the potential range of different personal, cultural and medical factors that could be important to a service user/family/carer (</w:t>
            </w:r>
            <w:proofErr w:type="gramStart"/>
            <w:r w:rsidRPr="5502EB62">
              <w:rPr>
                <w:rFonts w:ascii="Calibri" w:eastAsia="Calibri" w:hAnsi="Calibri" w:cs="Calibri"/>
                <w:color w:val="000000" w:themeColor="text1"/>
              </w:rPr>
              <w:t>i.e.</w:t>
            </w:r>
            <w:proofErr w:type="gramEnd"/>
            <w:r w:rsidRPr="5502EB62">
              <w:rPr>
                <w:rFonts w:ascii="Calibri" w:eastAsia="Calibri" w:hAnsi="Calibri" w:cs="Calibri"/>
                <w:color w:val="000000" w:themeColor="text1"/>
              </w:rPr>
              <w:t xml:space="preserve"> psychosocial factors around family meals, going out, embarrassment, deteriorating health etc.)</w:t>
            </w:r>
          </w:p>
          <w:p w14:paraId="5BDAB1D9" w14:textId="24831A68" w:rsidR="5502EB62" w:rsidRDefault="5502EB62" w:rsidP="5502EB62">
            <w:r w:rsidRPr="5502EB62">
              <w:rPr>
                <w:rFonts w:ascii="Calibri" w:eastAsia="Calibri" w:hAnsi="Calibri" w:cs="Calibri"/>
              </w:rPr>
              <w:t xml:space="preserve"> </w:t>
            </w:r>
          </w:p>
          <w:p w14:paraId="721FD764" w14:textId="4CE6CF78" w:rsidR="5502EB62" w:rsidRDefault="5502EB62" w:rsidP="5502EB62">
            <w:r w:rsidRPr="5502EB62">
              <w:rPr>
                <w:rFonts w:ascii="Calibri" w:eastAsia="Calibri" w:hAnsi="Calibri" w:cs="Calibri"/>
                <w:color w:val="000000" w:themeColor="text1"/>
              </w:rPr>
              <w:t>Participate in Education Health Care Plan (EHCP) meet to review and update service users’ goals with family, legal guardian, and members of the multidisciplinary team (MDT)</w:t>
            </w:r>
          </w:p>
          <w:p w14:paraId="16304A5B" w14:textId="034E90E4" w:rsidR="5502EB62" w:rsidRDefault="5502EB62" w:rsidP="5502EB62">
            <w:r w:rsidRPr="5502EB62">
              <w:rPr>
                <w:rFonts w:ascii="Calibri" w:eastAsia="Calibri" w:hAnsi="Calibri" w:cs="Calibri"/>
              </w:rPr>
              <w:t xml:space="preserve"> </w:t>
            </w:r>
          </w:p>
          <w:p w14:paraId="4784FBF4" w14:textId="4C5FDD06" w:rsidR="5502EB62" w:rsidRDefault="5502EB62" w:rsidP="5502EB62">
            <w:r w:rsidRPr="5502EB62">
              <w:rPr>
                <w:rFonts w:ascii="Calibri" w:eastAsia="Calibri" w:hAnsi="Calibri" w:cs="Calibri"/>
                <w:color w:val="000000" w:themeColor="text1"/>
              </w:rPr>
              <w:t xml:space="preserve">Discuss with your Practice educator, how you may involve a service user who does not have mental capacity around their EDS in a goal setting session. </w:t>
            </w:r>
          </w:p>
        </w:tc>
        <w:tc>
          <w:tcPr>
            <w:tcW w:w="415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42BC7DC" w14:textId="28986530" w:rsidR="5502EB62" w:rsidRDefault="5502EB62" w:rsidP="5502EB62">
            <w:r w:rsidRPr="5502EB62">
              <w:rPr>
                <w:rFonts w:ascii="Calibri" w:eastAsia="Calibri" w:hAnsi="Calibri" w:cs="Calibri"/>
                <w:sz w:val="24"/>
                <w:szCs w:val="24"/>
              </w:rPr>
              <w:t xml:space="preserve"> </w:t>
            </w:r>
          </w:p>
        </w:tc>
        <w:tc>
          <w:tcPr>
            <w:tcW w:w="201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4CDC1D0" w14:textId="0552DF71" w:rsidR="5502EB62" w:rsidRDefault="5502EB62" w:rsidP="5502EB62">
            <w:r w:rsidRPr="5502EB62">
              <w:rPr>
                <w:rFonts w:ascii="Calibri" w:eastAsia="Calibri" w:hAnsi="Calibri" w:cs="Calibri"/>
                <w:color w:val="000000" w:themeColor="text1"/>
                <w:sz w:val="24"/>
                <w:szCs w:val="24"/>
              </w:rPr>
              <w:t xml:space="preserve">Developing </w:t>
            </w:r>
          </w:p>
          <w:p w14:paraId="38EACDAF" w14:textId="3768BEC7" w:rsidR="5502EB62" w:rsidRDefault="5502EB62" w:rsidP="5502EB62">
            <w:r w:rsidRPr="5502EB62">
              <w:rPr>
                <w:rFonts w:ascii="Calibri" w:eastAsia="Calibri" w:hAnsi="Calibri" w:cs="Calibri"/>
                <w:color w:val="000000" w:themeColor="text1"/>
                <w:sz w:val="24"/>
                <w:szCs w:val="24"/>
              </w:rPr>
              <w:t>Achieved</w:t>
            </w:r>
          </w:p>
          <w:p w14:paraId="07584E39" w14:textId="34674204" w:rsidR="5502EB62" w:rsidRDefault="5502EB62" w:rsidP="5502EB62">
            <w:r w:rsidRPr="5502EB62">
              <w:rPr>
                <w:rFonts w:ascii="Calibri" w:eastAsia="Calibri" w:hAnsi="Calibri" w:cs="Calibri"/>
                <w:sz w:val="24"/>
                <w:szCs w:val="24"/>
              </w:rPr>
              <w:t xml:space="preserve"> </w:t>
            </w:r>
          </w:p>
          <w:p w14:paraId="2E6751DD" w14:textId="10AD55EE" w:rsidR="5502EB62" w:rsidRDefault="5502EB62" w:rsidP="5502EB62">
            <w:r w:rsidRPr="5502EB62">
              <w:rPr>
                <w:rFonts w:ascii="Calibri" w:eastAsia="Calibri" w:hAnsi="Calibri" w:cs="Calibri"/>
                <w:sz w:val="24"/>
                <w:szCs w:val="24"/>
              </w:rPr>
              <w:t xml:space="preserve"> </w:t>
            </w:r>
          </w:p>
          <w:p w14:paraId="70B2EC1F" w14:textId="7982F627" w:rsidR="5502EB62" w:rsidRDefault="5502EB62" w:rsidP="5502EB62">
            <w:r w:rsidRPr="5502EB62">
              <w:rPr>
                <w:rFonts w:ascii="Calibri" w:eastAsia="Calibri" w:hAnsi="Calibri" w:cs="Calibri"/>
                <w:sz w:val="24"/>
                <w:szCs w:val="24"/>
              </w:rPr>
              <w:t xml:space="preserve"> </w:t>
            </w:r>
          </w:p>
          <w:p w14:paraId="3246C934" w14:textId="6A870231" w:rsidR="5502EB62" w:rsidRDefault="5502EB62" w:rsidP="5502EB62">
            <w:r w:rsidRPr="5502EB62">
              <w:rPr>
                <w:rFonts w:ascii="Calibri" w:eastAsia="Calibri" w:hAnsi="Calibri" w:cs="Calibri"/>
                <w:sz w:val="24"/>
                <w:szCs w:val="24"/>
              </w:rPr>
              <w:t xml:space="preserve"> </w:t>
            </w:r>
          </w:p>
          <w:p w14:paraId="495EB724" w14:textId="5F293A63" w:rsidR="5502EB62" w:rsidRDefault="5502EB62" w:rsidP="5502EB62">
            <w:r w:rsidRPr="5502EB62">
              <w:rPr>
                <w:rFonts w:ascii="Calibri" w:eastAsia="Calibri" w:hAnsi="Calibri" w:cs="Calibri"/>
                <w:sz w:val="24"/>
                <w:szCs w:val="24"/>
              </w:rPr>
              <w:t xml:space="preserve"> </w:t>
            </w:r>
          </w:p>
        </w:tc>
        <w:tc>
          <w:tcPr>
            <w:tcW w:w="211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D25E09E" w14:textId="43D98C5F" w:rsidR="5502EB62" w:rsidRDefault="5502EB62" w:rsidP="5502EB62">
            <w:r w:rsidRPr="5502EB62">
              <w:rPr>
                <w:rFonts w:ascii="Calibri" w:eastAsia="Calibri" w:hAnsi="Calibri" w:cs="Calibri"/>
                <w:color w:val="000000" w:themeColor="text1"/>
                <w:sz w:val="20"/>
                <w:szCs w:val="20"/>
              </w:rPr>
              <w:t>Educator / lecturer name:</w:t>
            </w:r>
          </w:p>
          <w:p w14:paraId="1E1FF64F" w14:textId="47A42B04" w:rsidR="5502EB62" w:rsidRDefault="5502EB62" w:rsidP="5502EB62">
            <w:r w:rsidRPr="5502EB62">
              <w:rPr>
                <w:rFonts w:ascii="Calibri" w:eastAsia="Calibri" w:hAnsi="Calibri" w:cs="Calibri"/>
                <w:sz w:val="20"/>
                <w:szCs w:val="20"/>
              </w:rPr>
              <w:t xml:space="preserve"> </w:t>
            </w:r>
          </w:p>
          <w:p w14:paraId="73ED62A2" w14:textId="5023258A" w:rsidR="5502EB62" w:rsidRDefault="5502EB62" w:rsidP="5502EB62">
            <w:r w:rsidRPr="5502EB62">
              <w:rPr>
                <w:rFonts w:ascii="Calibri" w:eastAsia="Calibri" w:hAnsi="Calibri" w:cs="Calibri"/>
                <w:sz w:val="20"/>
                <w:szCs w:val="20"/>
              </w:rPr>
              <w:t xml:space="preserve"> </w:t>
            </w:r>
          </w:p>
          <w:p w14:paraId="22E3B80D" w14:textId="576E9CB4" w:rsidR="5502EB62" w:rsidRDefault="5502EB62" w:rsidP="5502EB62">
            <w:r w:rsidRPr="5502EB62">
              <w:rPr>
                <w:rFonts w:ascii="Calibri" w:eastAsia="Calibri" w:hAnsi="Calibri" w:cs="Calibri"/>
                <w:color w:val="000000" w:themeColor="text1"/>
                <w:sz w:val="20"/>
                <w:szCs w:val="20"/>
              </w:rPr>
              <w:t>Educator / lecturer signature:</w:t>
            </w:r>
          </w:p>
          <w:p w14:paraId="1E069071" w14:textId="7EE2375E" w:rsidR="5502EB62" w:rsidRDefault="5502EB62" w:rsidP="5502EB62">
            <w:r w:rsidRPr="5502EB62">
              <w:rPr>
                <w:rFonts w:ascii="Calibri" w:eastAsia="Calibri" w:hAnsi="Calibri" w:cs="Calibri"/>
                <w:sz w:val="20"/>
                <w:szCs w:val="20"/>
              </w:rPr>
              <w:t xml:space="preserve"> </w:t>
            </w:r>
          </w:p>
          <w:p w14:paraId="0C664699" w14:textId="5341F527" w:rsidR="5502EB62" w:rsidRDefault="5502EB62" w:rsidP="5502EB62">
            <w:r w:rsidRPr="5502EB62">
              <w:rPr>
                <w:rFonts w:ascii="Calibri" w:eastAsia="Calibri" w:hAnsi="Calibri" w:cs="Calibri"/>
                <w:sz w:val="20"/>
                <w:szCs w:val="20"/>
              </w:rPr>
              <w:t xml:space="preserve"> </w:t>
            </w:r>
          </w:p>
          <w:p w14:paraId="47252DD1" w14:textId="7C6CA728" w:rsidR="5502EB62" w:rsidRDefault="5502EB62" w:rsidP="5502EB62">
            <w:r w:rsidRPr="5502EB62">
              <w:rPr>
                <w:rFonts w:ascii="Calibri" w:eastAsia="Calibri" w:hAnsi="Calibri" w:cs="Calibri"/>
                <w:color w:val="000000" w:themeColor="text1"/>
                <w:sz w:val="20"/>
                <w:szCs w:val="20"/>
              </w:rPr>
              <w:t>Date:</w:t>
            </w:r>
          </w:p>
        </w:tc>
      </w:tr>
      <w:tr w:rsidR="5502EB62" w14:paraId="5E445DC3" w14:textId="77777777" w:rsidTr="006C1137">
        <w:trPr>
          <w:trHeight w:val="1755"/>
        </w:trPr>
        <w:tc>
          <w:tcPr>
            <w:tcW w:w="2430" w:type="dxa"/>
            <w:vMerge/>
            <w:vAlign w:val="center"/>
          </w:tcPr>
          <w:p w14:paraId="5CDC544F" w14:textId="77777777" w:rsidR="00984D2B" w:rsidRDefault="00984D2B"/>
        </w:tc>
        <w:tc>
          <w:tcPr>
            <w:tcW w:w="4290" w:type="dxa"/>
            <w:vMerge/>
            <w:vAlign w:val="center"/>
          </w:tcPr>
          <w:p w14:paraId="30F3BE8E" w14:textId="77777777" w:rsidR="00984D2B" w:rsidRDefault="00984D2B"/>
        </w:tc>
        <w:tc>
          <w:tcPr>
            <w:tcW w:w="4155"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301F5F93" w14:textId="0451FDE4" w:rsidR="5502EB62" w:rsidRDefault="5502EB62" w:rsidP="5502EB62">
            <w:r w:rsidRPr="5502EB62">
              <w:rPr>
                <w:rFonts w:ascii="Calibri" w:eastAsia="Calibri" w:hAnsi="Calibri" w:cs="Calibri"/>
                <w:sz w:val="24"/>
                <w:szCs w:val="24"/>
              </w:rPr>
              <w:t xml:space="preserve"> </w:t>
            </w:r>
          </w:p>
        </w:tc>
        <w:tc>
          <w:tcPr>
            <w:tcW w:w="201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1FBE059" w14:textId="20D5747D" w:rsidR="5502EB62" w:rsidRDefault="5502EB62" w:rsidP="5502EB62">
            <w:r w:rsidRPr="5502EB62">
              <w:rPr>
                <w:rFonts w:ascii="Calibri" w:eastAsia="Calibri" w:hAnsi="Calibri" w:cs="Calibri"/>
                <w:color w:val="000000" w:themeColor="text1"/>
                <w:sz w:val="24"/>
                <w:szCs w:val="24"/>
              </w:rPr>
              <w:t xml:space="preserve">Developing </w:t>
            </w:r>
          </w:p>
          <w:p w14:paraId="092A6BFA" w14:textId="29FE1180" w:rsidR="5502EB62" w:rsidRDefault="5502EB62" w:rsidP="5502EB62">
            <w:r w:rsidRPr="5502EB62">
              <w:rPr>
                <w:rFonts w:ascii="Calibri" w:eastAsia="Calibri" w:hAnsi="Calibri" w:cs="Calibri"/>
                <w:color w:val="000000" w:themeColor="text1"/>
                <w:sz w:val="24"/>
                <w:szCs w:val="24"/>
              </w:rPr>
              <w:t>Achieved</w:t>
            </w:r>
          </w:p>
          <w:p w14:paraId="62DEEE11" w14:textId="6975B89B" w:rsidR="5502EB62" w:rsidRDefault="5502EB62" w:rsidP="5502EB62">
            <w:r w:rsidRPr="5502EB62">
              <w:rPr>
                <w:rFonts w:ascii="Calibri" w:eastAsia="Calibri" w:hAnsi="Calibri" w:cs="Calibri"/>
                <w:sz w:val="24"/>
                <w:szCs w:val="24"/>
              </w:rPr>
              <w:t xml:space="preserve"> </w:t>
            </w:r>
          </w:p>
          <w:p w14:paraId="49D13519" w14:textId="35CAFE7E" w:rsidR="5502EB62" w:rsidRDefault="5502EB62" w:rsidP="5502EB62">
            <w:r w:rsidRPr="5502EB62">
              <w:rPr>
                <w:rFonts w:ascii="Calibri" w:eastAsia="Calibri" w:hAnsi="Calibri" w:cs="Calibri"/>
                <w:sz w:val="24"/>
                <w:szCs w:val="24"/>
              </w:rPr>
              <w:t xml:space="preserve"> </w:t>
            </w:r>
          </w:p>
          <w:p w14:paraId="71E7BD6E" w14:textId="3E594E81" w:rsidR="5502EB62" w:rsidRDefault="5502EB62" w:rsidP="5502EB62">
            <w:r w:rsidRPr="5502EB62">
              <w:rPr>
                <w:rFonts w:ascii="Calibri" w:eastAsia="Calibri" w:hAnsi="Calibri" w:cs="Calibri"/>
                <w:sz w:val="24"/>
                <w:szCs w:val="24"/>
              </w:rPr>
              <w:t xml:space="preserve"> </w:t>
            </w:r>
          </w:p>
          <w:p w14:paraId="464CE159" w14:textId="24A07EB7" w:rsidR="5502EB62" w:rsidRDefault="5502EB62" w:rsidP="5502EB62">
            <w:r w:rsidRPr="5502EB62">
              <w:rPr>
                <w:rFonts w:ascii="Calibri" w:eastAsia="Calibri" w:hAnsi="Calibri" w:cs="Calibri"/>
                <w:sz w:val="24"/>
                <w:szCs w:val="24"/>
              </w:rPr>
              <w:t xml:space="preserve"> </w:t>
            </w:r>
          </w:p>
        </w:tc>
        <w:tc>
          <w:tcPr>
            <w:tcW w:w="211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6CB3020" w14:textId="0D165CB4" w:rsidR="5502EB62" w:rsidRDefault="5502EB62" w:rsidP="5502EB62">
            <w:r w:rsidRPr="5502EB62">
              <w:rPr>
                <w:rFonts w:ascii="Calibri" w:eastAsia="Calibri" w:hAnsi="Calibri" w:cs="Calibri"/>
                <w:color w:val="000000" w:themeColor="text1"/>
                <w:sz w:val="20"/>
                <w:szCs w:val="20"/>
              </w:rPr>
              <w:t>Practice educator name:</w:t>
            </w:r>
          </w:p>
          <w:p w14:paraId="29839378" w14:textId="30787099" w:rsidR="5502EB62" w:rsidRDefault="5502EB62" w:rsidP="5502EB62">
            <w:r w:rsidRPr="5502EB62">
              <w:rPr>
                <w:rFonts w:ascii="Calibri" w:eastAsia="Calibri" w:hAnsi="Calibri" w:cs="Calibri"/>
                <w:sz w:val="20"/>
                <w:szCs w:val="20"/>
              </w:rPr>
              <w:t xml:space="preserve"> </w:t>
            </w:r>
          </w:p>
          <w:p w14:paraId="3372A35B" w14:textId="7626D503" w:rsidR="5502EB62" w:rsidRDefault="5502EB62" w:rsidP="5502EB62">
            <w:r w:rsidRPr="5502EB62">
              <w:rPr>
                <w:rFonts w:ascii="Calibri" w:eastAsia="Calibri" w:hAnsi="Calibri" w:cs="Calibri"/>
                <w:sz w:val="20"/>
                <w:szCs w:val="20"/>
              </w:rPr>
              <w:t xml:space="preserve"> </w:t>
            </w:r>
          </w:p>
          <w:p w14:paraId="30E17C1E" w14:textId="7422E9F4" w:rsidR="5502EB62" w:rsidRDefault="5502EB62" w:rsidP="5502EB62">
            <w:r w:rsidRPr="5502EB62">
              <w:rPr>
                <w:rFonts w:ascii="Calibri" w:eastAsia="Calibri" w:hAnsi="Calibri" w:cs="Calibri"/>
                <w:color w:val="000000" w:themeColor="text1"/>
                <w:sz w:val="20"/>
                <w:szCs w:val="20"/>
              </w:rPr>
              <w:t>Practice educator signature:</w:t>
            </w:r>
          </w:p>
          <w:p w14:paraId="48D060ED" w14:textId="57B0FA66" w:rsidR="5502EB62" w:rsidRDefault="5502EB62" w:rsidP="5502EB62">
            <w:r w:rsidRPr="5502EB62">
              <w:rPr>
                <w:rFonts w:ascii="Calibri" w:eastAsia="Calibri" w:hAnsi="Calibri" w:cs="Calibri"/>
                <w:sz w:val="20"/>
                <w:szCs w:val="20"/>
              </w:rPr>
              <w:t xml:space="preserve"> </w:t>
            </w:r>
          </w:p>
          <w:p w14:paraId="29543664" w14:textId="0D327017" w:rsidR="5502EB62" w:rsidRDefault="5502EB62" w:rsidP="5502EB62">
            <w:r w:rsidRPr="5502EB62">
              <w:rPr>
                <w:rFonts w:ascii="Calibri" w:eastAsia="Calibri" w:hAnsi="Calibri" w:cs="Calibri"/>
                <w:sz w:val="20"/>
                <w:szCs w:val="20"/>
              </w:rPr>
              <w:t xml:space="preserve"> </w:t>
            </w:r>
          </w:p>
          <w:p w14:paraId="5E8E20D5" w14:textId="4CBD6951" w:rsidR="5502EB62" w:rsidRDefault="5502EB62" w:rsidP="5502EB62">
            <w:r w:rsidRPr="5502EB62">
              <w:rPr>
                <w:rFonts w:ascii="Calibri" w:eastAsia="Calibri" w:hAnsi="Calibri" w:cs="Calibri"/>
                <w:color w:val="000000" w:themeColor="text1"/>
                <w:sz w:val="20"/>
                <w:szCs w:val="20"/>
              </w:rPr>
              <w:t>Date:</w:t>
            </w:r>
          </w:p>
        </w:tc>
      </w:tr>
      <w:tr w:rsidR="5502EB62" w14:paraId="054AC59C" w14:textId="77777777" w:rsidTr="006C1137">
        <w:trPr>
          <w:trHeight w:val="1755"/>
        </w:trPr>
        <w:tc>
          <w:tcPr>
            <w:tcW w:w="2430" w:type="dxa"/>
            <w:vMerge/>
            <w:vAlign w:val="center"/>
          </w:tcPr>
          <w:p w14:paraId="3DFC0865" w14:textId="77777777" w:rsidR="00984D2B" w:rsidRDefault="00984D2B"/>
        </w:tc>
        <w:tc>
          <w:tcPr>
            <w:tcW w:w="4290" w:type="dxa"/>
            <w:vMerge/>
            <w:vAlign w:val="center"/>
          </w:tcPr>
          <w:p w14:paraId="3F4A128A" w14:textId="77777777" w:rsidR="00984D2B" w:rsidRDefault="00984D2B"/>
        </w:tc>
        <w:tc>
          <w:tcPr>
            <w:tcW w:w="4155"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0795A90C" w14:textId="75093D81" w:rsidR="5502EB62" w:rsidRDefault="5502EB62" w:rsidP="5502EB62">
            <w:r w:rsidRPr="5502EB62">
              <w:rPr>
                <w:rFonts w:ascii="Calibri" w:eastAsia="Calibri" w:hAnsi="Calibri" w:cs="Calibri"/>
                <w:sz w:val="24"/>
                <w:szCs w:val="24"/>
              </w:rPr>
              <w:t xml:space="preserve"> </w:t>
            </w:r>
          </w:p>
        </w:tc>
        <w:tc>
          <w:tcPr>
            <w:tcW w:w="201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4BBCE99" w14:textId="3F2E99EF" w:rsidR="5502EB62" w:rsidRDefault="5502EB62" w:rsidP="5502EB62">
            <w:r w:rsidRPr="5502EB62">
              <w:rPr>
                <w:rFonts w:ascii="Calibri" w:eastAsia="Calibri" w:hAnsi="Calibri" w:cs="Calibri"/>
                <w:color w:val="000000" w:themeColor="text1"/>
                <w:sz w:val="24"/>
                <w:szCs w:val="24"/>
              </w:rPr>
              <w:t xml:space="preserve">Developing </w:t>
            </w:r>
          </w:p>
          <w:p w14:paraId="4ABE3B4F" w14:textId="47514C57" w:rsidR="5502EB62" w:rsidRDefault="5502EB62" w:rsidP="5502EB62">
            <w:r w:rsidRPr="5502EB62">
              <w:rPr>
                <w:rFonts w:ascii="Calibri" w:eastAsia="Calibri" w:hAnsi="Calibri" w:cs="Calibri"/>
                <w:color w:val="000000" w:themeColor="text1"/>
                <w:sz w:val="24"/>
                <w:szCs w:val="24"/>
              </w:rPr>
              <w:t>Achieved</w:t>
            </w:r>
          </w:p>
          <w:p w14:paraId="0342983B" w14:textId="0F84DB18" w:rsidR="5502EB62" w:rsidRDefault="5502EB62" w:rsidP="5502EB62">
            <w:r w:rsidRPr="5502EB62">
              <w:rPr>
                <w:rFonts w:ascii="Calibri" w:eastAsia="Calibri" w:hAnsi="Calibri" w:cs="Calibri"/>
                <w:sz w:val="24"/>
                <w:szCs w:val="24"/>
              </w:rPr>
              <w:t xml:space="preserve"> </w:t>
            </w:r>
          </w:p>
          <w:p w14:paraId="32A26568" w14:textId="0CE0D480" w:rsidR="5502EB62" w:rsidRDefault="5502EB62" w:rsidP="5502EB62">
            <w:r w:rsidRPr="5502EB62">
              <w:rPr>
                <w:rFonts w:ascii="Calibri" w:eastAsia="Calibri" w:hAnsi="Calibri" w:cs="Calibri"/>
                <w:sz w:val="24"/>
                <w:szCs w:val="24"/>
              </w:rPr>
              <w:t xml:space="preserve"> </w:t>
            </w:r>
          </w:p>
          <w:p w14:paraId="40630B54" w14:textId="75881706" w:rsidR="5502EB62" w:rsidRDefault="5502EB62" w:rsidP="5502EB62">
            <w:r w:rsidRPr="5502EB62">
              <w:rPr>
                <w:rFonts w:ascii="Calibri" w:eastAsia="Calibri" w:hAnsi="Calibri" w:cs="Calibri"/>
                <w:sz w:val="24"/>
                <w:szCs w:val="24"/>
              </w:rPr>
              <w:t xml:space="preserve"> </w:t>
            </w:r>
          </w:p>
        </w:tc>
        <w:tc>
          <w:tcPr>
            <w:tcW w:w="211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474D018" w14:textId="08FFC70B" w:rsidR="5502EB62" w:rsidRDefault="5502EB62" w:rsidP="5502EB62">
            <w:r w:rsidRPr="5502EB62">
              <w:rPr>
                <w:rFonts w:ascii="Calibri" w:eastAsia="Calibri" w:hAnsi="Calibri" w:cs="Calibri"/>
                <w:color w:val="000000" w:themeColor="text1"/>
                <w:sz w:val="20"/>
                <w:szCs w:val="20"/>
              </w:rPr>
              <w:t>Practice educator name:</w:t>
            </w:r>
          </w:p>
          <w:p w14:paraId="6C587C62" w14:textId="1D3DD23E" w:rsidR="5502EB62" w:rsidRDefault="5502EB62" w:rsidP="5502EB62">
            <w:r w:rsidRPr="5502EB62">
              <w:rPr>
                <w:rFonts w:ascii="Calibri" w:eastAsia="Calibri" w:hAnsi="Calibri" w:cs="Calibri"/>
                <w:sz w:val="20"/>
                <w:szCs w:val="20"/>
              </w:rPr>
              <w:t xml:space="preserve"> </w:t>
            </w:r>
          </w:p>
          <w:p w14:paraId="778AF7B6" w14:textId="7ACBDF79" w:rsidR="5502EB62" w:rsidRDefault="5502EB62" w:rsidP="5502EB62">
            <w:r w:rsidRPr="5502EB62">
              <w:rPr>
                <w:rFonts w:ascii="Calibri" w:eastAsia="Calibri" w:hAnsi="Calibri" w:cs="Calibri"/>
                <w:sz w:val="20"/>
                <w:szCs w:val="20"/>
              </w:rPr>
              <w:t xml:space="preserve"> </w:t>
            </w:r>
          </w:p>
          <w:p w14:paraId="7E2EDFBA" w14:textId="025B65CC" w:rsidR="5502EB62" w:rsidRDefault="5502EB62" w:rsidP="5502EB62">
            <w:r w:rsidRPr="5502EB62">
              <w:rPr>
                <w:rFonts w:ascii="Calibri" w:eastAsia="Calibri" w:hAnsi="Calibri" w:cs="Calibri"/>
                <w:color w:val="000000" w:themeColor="text1"/>
                <w:sz w:val="20"/>
                <w:szCs w:val="20"/>
              </w:rPr>
              <w:t>Practice educator signature:</w:t>
            </w:r>
          </w:p>
          <w:p w14:paraId="1DA33DC8" w14:textId="1577F07B" w:rsidR="5502EB62" w:rsidRDefault="5502EB62" w:rsidP="5502EB62">
            <w:r w:rsidRPr="5502EB62">
              <w:rPr>
                <w:rFonts w:ascii="Calibri" w:eastAsia="Calibri" w:hAnsi="Calibri" w:cs="Calibri"/>
                <w:sz w:val="20"/>
                <w:szCs w:val="20"/>
              </w:rPr>
              <w:t xml:space="preserve"> </w:t>
            </w:r>
          </w:p>
          <w:p w14:paraId="36B20DA3" w14:textId="27937E6D" w:rsidR="5502EB62" w:rsidRDefault="5502EB62" w:rsidP="5502EB62">
            <w:r w:rsidRPr="5502EB62">
              <w:rPr>
                <w:rFonts w:ascii="Calibri" w:eastAsia="Calibri" w:hAnsi="Calibri" w:cs="Calibri"/>
                <w:sz w:val="20"/>
                <w:szCs w:val="20"/>
              </w:rPr>
              <w:t xml:space="preserve"> </w:t>
            </w:r>
          </w:p>
          <w:p w14:paraId="4E7C8E31" w14:textId="1B2EDF10" w:rsidR="5502EB62" w:rsidRDefault="5502EB62" w:rsidP="5502EB62">
            <w:r w:rsidRPr="5502EB62">
              <w:rPr>
                <w:rFonts w:ascii="Calibri" w:eastAsia="Calibri" w:hAnsi="Calibri" w:cs="Calibri"/>
                <w:color w:val="000000" w:themeColor="text1"/>
                <w:sz w:val="20"/>
                <w:szCs w:val="20"/>
              </w:rPr>
              <w:t>Date:</w:t>
            </w:r>
          </w:p>
        </w:tc>
      </w:tr>
      <w:tr w:rsidR="5502EB62" w14:paraId="062115BB" w14:textId="77777777" w:rsidTr="006C1137">
        <w:trPr>
          <w:trHeight w:val="1755"/>
        </w:trPr>
        <w:tc>
          <w:tcPr>
            <w:tcW w:w="2430" w:type="dxa"/>
            <w:vMerge/>
            <w:vAlign w:val="center"/>
          </w:tcPr>
          <w:p w14:paraId="359031A9" w14:textId="77777777" w:rsidR="00984D2B" w:rsidRDefault="00984D2B"/>
        </w:tc>
        <w:tc>
          <w:tcPr>
            <w:tcW w:w="4290" w:type="dxa"/>
            <w:vMerge/>
            <w:vAlign w:val="center"/>
          </w:tcPr>
          <w:p w14:paraId="3DFB86A5" w14:textId="77777777" w:rsidR="00984D2B" w:rsidRDefault="00984D2B"/>
        </w:tc>
        <w:tc>
          <w:tcPr>
            <w:tcW w:w="4155"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51C0E14A" w14:textId="51432A20" w:rsidR="5502EB62" w:rsidRDefault="5502EB62" w:rsidP="5502EB62">
            <w:r w:rsidRPr="5502EB62">
              <w:rPr>
                <w:rFonts w:ascii="Calibri" w:eastAsia="Calibri" w:hAnsi="Calibri" w:cs="Calibri"/>
                <w:sz w:val="24"/>
                <w:szCs w:val="24"/>
              </w:rPr>
              <w:t xml:space="preserve"> </w:t>
            </w:r>
          </w:p>
        </w:tc>
        <w:tc>
          <w:tcPr>
            <w:tcW w:w="201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2712DF5" w14:textId="042D5D06" w:rsidR="5502EB62" w:rsidRDefault="5502EB62" w:rsidP="5502EB62">
            <w:r w:rsidRPr="5502EB62">
              <w:rPr>
                <w:rFonts w:ascii="Calibri" w:eastAsia="Calibri" w:hAnsi="Calibri" w:cs="Calibri"/>
                <w:color w:val="000000" w:themeColor="text1"/>
                <w:sz w:val="24"/>
                <w:szCs w:val="24"/>
              </w:rPr>
              <w:t xml:space="preserve">Developing </w:t>
            </w:r>
          </w:p>
          <w:p w14:paraId="10CE8422" w14:textId="0A4433B6" w:rsidR="5502EB62" w:rsidRDefault="5502EB62" w:rsidP="5502EB62">
            <w:r w:rsidRPr="5502EB62">
              <w:rPr>
                <w:rFonts w:ascii="Calibri" w:eastAsia="Calibri" w:hAnsi="Calibri" w:cs="Calibri"/>
                <w:color w:val="000000" w:themeColor="text1"/>
                <w:sz w:val="24"/>
                <w:szCs w:val="24"/>
              </w:rPr>
              <w:t>Achieved</w:t>
            </w:r>
          </w:p>
          <w:p w14:paraId="4F41BED3" w14:textId="09B16C65" w:rsidR="5502EB62" w:rsidRDefault="5502EB62" w:rsidP="5502EB62">
            <w:r w:rsidRPr="5502EB62">
              <w:rPr>
                <w:rFonts w:ascii="Calibri" w:eastAsia="Calibri" w:hAnsi="Calibri" w:cs="Calibri"/>
                <w:sz w:val="24"/>
                <w:szCs w:val="24"/>
              </w:rPr>
              <w:t xml:space="preserve"> </w:t>
            </w:r>
          </w:p>
        </w:tc>
        <w:tc>
          <w:tcPr>
            <w:tcW w:w="211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0F765AC" w14:textId="58E1191A" w:rsidR="5502EB62" w:rsidRDefault="5502EB62" w:rsidP="5502EB62">
            <w:r w:rsidRPr="5502EB62">
              <w:rPr>
                <w:rFonts w:ascii="Calibri" w:eastAsia="Calibri" w:hAnsi="Calibri" w:cs="Calibri"/>
                <w:color w:val="000000" w:themeColor="text1"/>
                <w:sz w:val="20"/>
                <w:szCs w:val="20"/>
              </w:rPr>
              <w:t>Practice educator name:</w:t>
            </w:r>
          </w:p>
          <w:p w14:paraId="0FEA1E60" w14:textId="0A864813" w:rsidR="5502EB62" w:rsidRDefault="5502EB62" w:rsidP="5502EB62">
            <w:r w:rsidRPr="5502EB62">
              <w:rPr>
                <w:rFonts w:ascii="Calibri" w:eastAsia="Calibri" w:hAnsi="Calibri" w:cs="Calibri"/>
                <w:sz w:val="20"/>
                <w:szCs w:val="20"/>
              </w:rPr>
              <w:t xml:space="preserve"> </w:t>
            </w:r>
          </w:p>
          <w:p w14:paraId="70997BF4" w14:textId="106DB0B9" w:rsidR="5502EB62" w:rsidRDefault="5502EB62" w:rsidP="5502EB62">
            <w:r w:rsidRPr="5502EB62">
              <w:rPr>
                <w:rFonts w:ascii="Calibri" w:eastAsia="Calibri" w:hAnsi="Calibri" w:cs="Calibri"/>
                <w:sz w:val="20"/>
                <w:szCs w:val="20"/>
              </w:rPr>
              <w:t xml:space="preserve"> </w:t>
            </w:r>
          </w:p>
          <w:p w14:paraId="42E83FFB" w14:textId="408FF3DE" w:rsidR="5502EB62" w:rsidRDefault="5502EB62" w:rsidP="5502EB62">
            <w:r w:rsidRPr="5502EB62">
              <w:rPr>
                <w:rFonts w:ascii="Calibri" w:eastAsia="Calibri" w:hAnsi="Calibri" w:cs="Calibri"/>
                <w:color w:val="000000" w:themeColor="text1"/>
                <w:sz w:val="20"/>
                <w:szCs w:val="20"/>
              </w:rPr>
              <w:t>Practice educator signature:</w:t>
            </w:r>
          </w:p>
          <w:p w14:paraId="3A424371" w14:textId="4031D9B0" w:rsidR="5502EB62" w:rsidRDefault="5502EB62" w:rsidP="5502EB62">
            <w:r w:rsidRPr="5502EB62">
              <w:rPr>
                <w:rFonts w:ascii="Calibri" w:eastAsia="Calibri" w:hAnsi="Calibri" w:cs="Calibri"/>
                <w:sz w:val="20"/>
                <w:szCs w:val="20"/>
              </w:rPr>
              <w:t xml:space="preserve"> </w:t>
            </w:r>
          </w:p>
          <w:p w14:paraId="4F353687" w14:textId="5BCC9824" w:rsidR="5502EB62" w:rsidRDefault="5502EB62" w:rsidP="5502EB62">
            <w:r w:rsidRPr="5502EB62">
              <w:rPr>
                <w:rFonts w:ascii="Calibri" w:eastAsia="Calibri" w:hAnsi="Calibri" w:cs="Calibri"/>
                <w:sz w:val="20"/>
                <w:szCs w:val="20"/>
              </w:rPr>
              <w:t xml:space="preserve"> </w:t>
            </w:r>
          </w:p>
          <w:p w14:paraId="3EC2AE05" w14:textId="52D1C02A" w:rsidR="5502EB62" w:rsidRDefault="5502EB62" w:rsidP="5502EB62">
            <w:r w:rsidRPr="5502EB62">
              <w:rPr>
                <w:rFonts w:ascii="Calibri" w:eastAsia="Calibri" w:hAnsi="Calibri" w:cs="Calibri"/>
                <w:color w:val="000000" w:themeColor="text1"/>
                <w:sz w:val="20"/>
                <w:szCs w:val="20"/>
              </w:rPr>
              <w:t>Date:</w:t>
            </w:r>
          </w:p>
        </w:tc>
      </w:tr>
    </w:tbl>
    <w:p w14:paraId="0C921873"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15015"/>
      </w:tblGrid>
      <w:tr w:rsidR="5502EB62" w14:paraId="03509272" w14:textId="77777777" w:rsidTr="5502EB62">
        <w:trPr>
          <w:trHeight w:val="300"/>
        </w:trPr>
        <w:tc>
          <w:tcPr>
            <w:tcW w:w="15015" w:type="dxa"/>
            <w:tcBorders>
              <w:top w:val="single" w:sz="8" w:space="0" w:color="auto"/>
              <w:left w:val="single" w:sz="8" w:space="0" w:color="auto"/>
              <w:bottom w:val="single" w:sz="8" w:space="0" w:color="auto"/>
              <w:right w:val="single" w:sz="8" w:space="0" w:color="auto"/>
            </w:tcBorders>
            <w:tcMar>
              <w:left w:w="108" w:type="dxa"/>
              <w:right w:w="108" w:type="dxa"/>
            </w:tcMar>
          </w:tcPr>
          <w:p w14:paraId="33413D6A" w14:textId="21E2A1C2" w:rsidR="5502EB62" w:rsidRDefault="5502EB62" w:rsidP="5502EB62">
            <w:r w:rsidRPr="5502EB62">
              <w:rPr>
                <w:rFonts w:ascii="Calibri" w:eastAsia="Calibri" w:hAnsi="Calibri" w:cs="Calibri"/>
                <w:b/>
                <w:bCs/>
                <w:sz w:val="24"/>
                <w:szCs w:val="24"/>
              </w:rPr>
              <w:t>Comments/feedback</w:t>
            </w:r>
          </w:p>
          <w:p w14:paraId="5E1873A4" w14:textId="38C2497F" w:rsidR="5502EB62" w:rsidRDefault="5502EB62" w:rsidP="5502EB62">
            <w:r w:rsidRPr="5502EB62">
              <w:rPr>
                <w:rFonts w:ascii="Calibri" w:eastAsia="Calibri" w:hAnsi="Calibri" w:cs="Calibri"/>
                <w:sz w:val="24"/>
                <w:szCs w:val="24"/>
              </w:rPr>
              <w:t xml:space="preserve"> </w:t>
            </w:r>
          </w:p>
          <w:p w14:paraId="5679AF13" w14:textId="0109D5A9" w:rsidR="5502EB62" w:rsidRDefault="5502EB62" w:rsidP="5502EB62">
            <w:r w:rsidRPr="5502EB62">
              <w:rPr>
                <w:rFonts w:ascii="Calibri" w:eastAsia="Calibri" w:hAnsi="Calibri" w:cs="Calibri"/>
                <w:sz w:val="24"/>
                <w:szCs w:val="24"/>
              </w:rPr>
              <w:t xml:space="preserve"> </w:t>
            </w:r>
          </w:p>
          <w:p w14:paraId="4DB3C053" w14:textId="1B27BCDE" w:rsidR="5502EB62" w:rsidRDefault="5502EB62" w:rsidP="5502EB62">
            <w:r w:rsidRPr="5502EB62">
              <w:rPr>
                <w:rFonts w:ascii="Calibri" w:eastAsia="Calibri" w:hAnsi="Calibri" w:cs="Calibri"/>
                <w:sz w:val="24"/>
                <w:szCs w:val="24"/>
              </w:rPr>
              <w:t xml:space="preserve"> </w:t>
            </w:r>
          </w:p>
          <w:p w14:paraId="5833DA7D" w14:textId="7D277571" w:rsidR="5502EB62" w:rsidRDefault="5502EB62" w:rsidP="5502EB62">
            <w:r w:rsidRPr="5502EB62">
              <w:rPr>
                <w:rFonts w:ascii="Calibri" w:eastAsia="Calibri" w:hAnsi="Calibri" w:cs="Calibri"/>
                <w:sz w:val="24"/>
                <w:szCs w:val="24"/>
              </w:rPr>
              <w:t xml:space="preserve"> </w:t>
            </w:r>
          </w:p>
        </w:tc>
      </w:tr>
    </w:tbl>
    <w:p w14:paraId="0DAF4EF4" w14:textId="31DA037B" w:rsidR="78F32913" w:rsidRDefault="733EAA45" w:rsidP="5502EB62">
      <w:pPr>
        <w:spacing w:line="257" w:lineRule="auto"/>
      </w:pPr>
      <w:r w:rsidRPr="5502EB62">
        <w:rPr>
          <w:rFonts w:ascii="Calibri" w:eastAsia="Calibri" w:hAnsi="Calibri" w:cs="Calibri"/>
          <w:sz w:val="24"/>
          <w:szCs w:val="24"/>
        </w:rPr>
        <w:t xml:space="preserve"> </w:t>
      </w:r>
    </w:p>
    <w:p w14:paraId="067E8F2B"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370"/>
        <w:gridCol w:w="3000"/>
        <w:gridCol w:w="5280"/>
        <w:gridCol w:w="2340"/>
        <w:gridCol w:w="2055"/>
      </w:tblGrid>
      <w:tr w:rsidR="5502EB62" w14:paraId="0A95DC4A" w14:textId="77777777" w:rsidTr="5502EB62">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27DB705" w14:textId="07E15D30" w:rsidR="5502EB62" w:rsidRDefault="5502EB62" w:rsidP="5502EB62">
            <w:r w:rsidRPr="5502EB62">
              <w:rPr>
                <w:rFonts w:ascii="Calibri" w:eastAsia="Calibri" w:hAnsi="Calibri" w:cs="Calibri"/>
                <w:b/>
                <w:bCs/>
                <w:sz w:val="24"/>
                <w:szCs w:val="24"/>
              </w:rPr>
              <w:t xml:space="preserve">EDS Competency 2 </w:t>
            </w:r>
          </w:p>
          <w:p w14:paraId="58ECBB14" w14:textId="361797D4"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b/>
                <w:bCs/>
                <w:color w:val="000000" w:themeColor="text1"/>
                <w:sz w:val="24"/>
                <w:szCs w:val="24"/>
              </w:rPr>
              <w:t xml:space="preserve"> </w:t>
            </w:r>
          </w:p>
        </w:tc>
        <w:tc>
          <w:tcPr>
            <w:tcW w:w="300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B2A4117" w14:textId="75F8B49B" w:rsidR="5502EB62" w:rsidRDefault="5502EB62" w:rsidP="5502EB62">
            <w:r w:rsidRPr="5502EB62">
              <w:rPr>
                <w:rFonts w:ascii="Calibri" w:eastAsia="Calibri" w:hAnsi="Calibri" w:cs="Calibri"/>
                <w:color w:val="000000" w:themeColor="text1"/>
                <w:sz w:val="24"/>
                <w:szCs w:val="24"/>
              </w:rPr>
              <w:t xml:space="preserve">Clinical examples to achieve the competency </w:t>
            </w:r>
          </w:p>
          <w:p w14:paraId="7259A197" w14:textId="1EEE756C" w:rsidR="5502EB62" w:rsidRDefault="5502EB62" w:rsidP="5502EB62">
            <w:r w:rsidRPr="5502EB62">
              <w:rPr>
                <w:rFonts w:ascii="Calibri" w:eastAsia="Calibri" w:hAnsi="Calibri" w:cs="Calibri"/>
                <w:sz w:val="24"/>
                <w:szCs w:val="24"/>
              </w:rPr>
              <w:t xml:space="preserve"> </w:t>
            </w:r>
          </w:p>
        </w:tc>
        <w:tc>
          <w:tcPr>
            <w:tcW w:w="52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7C0DA62" w14:textId="3A0198D8" w:rsidR="5502EB62" w:rsidRDefault="5502EB62" w:rsidP="5502EB62">
            <w:r w:rsidRPr="5502EB62">
              <w:rPr>
                <w:rFonts w:ascii="Calibri" w:eastAsia="Calibri" w:hAnsi="Calibri" w:cs="Calibri"/>
                <w:color w:val="000000" w:themeColor="text1"/>
                <w:sz w:val="24"/>
                <w:szCs w:val="24"/>
              </w:rPr>
              <w:t xml:space="preserve">Student summary  </w:t>
            </w:r>
          </w:p>
        </w:tc>
        <w:tc>
          <w:tcPr>
            <w:tcW w:w="2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2738656" w14:textId="3F1259B0" w:rsidR="5502EB62" w:rsidRDefault="5502EB62" w:rsidP="5502EB62">
            <w:r w:rsidRPr="5502EB62">
              <w:rPr>
                <w:rFonts w:ascii="Calibri" w:eastAsia="Calibri" w:hAnsi="Calibri" w:cs="Calibri"/>
                <w:color w:val="000000" w:themeColor="text1"/>
                <w:sz w:val="24"/>
                <w:szCs w:val="24"/>
              </w:rPr>
              <w:t xml:space="preserve">Grading  </w:t>
            </w:r>
          </w:p>
          <w:p w14:paraId="02901F33" w14:textId="6F63F4EA"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w:t>
            </w:r>
          </w:p>
        </w:tc>
        <w:tc>
          <w:tcPr>
            <w:tcW w:w="20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D2C4B0C" w14:textId="55B69832"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7DD7189B" w14:textId="77777777" w:rsidTr="5502EB62">
        <w:trPr>
          <w:trHeight w:val="960"/>
        </w:trPr>
        <w:tc>
          <w:tcPr>
            <w:tcW w:w="237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45085057" w14:textId="1ECC57F0" w:rsidR="5502EB62" w:rsidRDefault="5502EB62" w:rsidP="5502EB62">
            <w:r w:rsidRPr="5502EB62">
              <w:rPr>
                <w:rFonts w:ascii="Calibri" w:eastAsia="Calibri" w:hAnsi="Calibri" w:cs="Calibri"/>
                <w:b/>
                <w:bCs/>
                <w:sz w:val="24"/>
                <w:szCs w:val="24"/>
              </w:rPr>
              <w:t>Apply health and safety procedures related to working with service users who are at risk of, or who present with, EDS difficulties</w:t>
            </w:r>
          </w:p>
          <w:p w14:paraId="25F418F6" w14:textId="076EFD83" w:rsidR="5502EB62" w:rsidRDefault="5502EB62" w:rsidP="5502EB62">
            <w:r w:rsidRPr="5502EB62">
              <w:rPr>
                <w:rFonts w:ascii="Calibri" w:eastAsia="Calibri" w:hAnsi="Calibri" w:cs="Calibri"/>
                <w:b/>
                <w:bCs/>
                <w:sz w:val="24"/>
                <w:szCs w:val="24"/>
              </w:rPr>
              <w:t xml:space="preserve"> </w:t>
            </w:r>
          </w:p>
          <w:p w14:paraId="24ED2377" w14:textId="6E2E71D7" w:rsidR="5502EB62" w:rsidRDefault="5502EB62" w:rsidP="5502EB62">
            <w:r w:rsidRPr="5502EB62">
              <w:rPr>
                <w:rFonts w:ascii="Calibri" w:eastAsia="Calibri" w:hAnsi="Calibri" w:cs="Calibri"/>
                <w:b/>
                <w:bCs/>
                <w:sz w:val="24"/>
                <w:szCs w:val="24"/>
              </w:rPr>
              <w:t xml:space="preserve"> </w:t>
            </w:r>
          </w:p>
          <w:p w14:paraId="7D806475" w14:textId="2F5F1EB5" w:rsidR="5502EB62" w:rsidRDefault="5502EB62" w:rsidP="5502EB62">
            <w:r w:rsidRPr="5502EB62">
              <w:rPr>
                <w:rFonts w:ascii="Calibri" w:eastAsia="Calibri" w:hAnsi="Calibri" w:cs="Calibri"/>
                <w:b/>
                <w:bCs/>
                <w:sz w:val="24"/>
                <w:szCs w:val="24"/>
              </w:rPr>
              <w:t xml:space="preserve"> </w:t>
            </w:r>
          </w:p>
          <w:p w14:paraId="6EFE551C" w14:textId="78BA7467" w:rsidR="5502EB62" w:rsidRDefault="5502EB62" w:rsidP="5502EB62">
            <w:r w:rsidRPr="5502EB62">
              <w:rPr>
                <w:rFonts w:ascii="Calibri" w:eastAsia="Calibri" w:hAnsi="Calibri" w:cs="Calibri"/>
                <w:b/>
                <w:bCs/>
                <w:sz w:val="24"/>
                <w:szCs w:val="24"/>
              </w:rPr>
              <w:t xml:space="preserve"> </w:t>
            </w:r>
          </w:p>
          <w:p w14:paraId="2C8D123A" w14:textId="74B1288E" w:rsidR="5502EB62" w:rsidRDefault="5502EB62" w:rsidP="5502EB62">
            <w:r w:rsidRPr="5502EB62">
              <w:rPr>
                <w:rFonts w:ascii="Calibri" w:eastAsia="Calibri" w:hAnsi="Calibri" w:cs="Calibri"/>
                <w:b/>
                <w:bCs/>
                <w:sz w:val="24"/>
                <w:szCs w:val="24"/>
              </w:rPr>
              <w:t xml:space="preserve"> </w:t>
            </w:r>
          </w:p>
          <w:p w14:paraId="5B1BAE13" w14:textId="58ACCBF5" w:rsidR="5502EB62" w:rsidRDefault="5502EB62" w:rsidP="5502EB62">
            <w:r w:rsidRPr="5502EB62">
              <w:rPr>
                <w:rFonts w:ascii="Calibri" w:eastAsia="Calibri" w:hAnsi="Calibri" w:cs="Calibri"/>
                <w:b/>
                <w:bCs/>
                <w:sz w:val="24"/>
                <w:szCs w:val="24"/>
              </w:rPr>
              <w:t xml:space="preserve"> </w:t>
            </w:r>
          </w:p>
          <w:p w14:paraId="1DA0B256" w14:textId="2F298E92" w:rsidR="5502EB62" w:rsidRDefault="5502EB62" w:rsidP="5502EB62">
            <w:r w:rsidRPr="5502EB62">
              <w:rPr>
                <w:rFonts w:ascii="Calibri" w:eastAsia="Calibri" w:hAnsi="Calibri" w:cs="Calibri"/>
                <w:b/>
                <w:bCs/>
                <w:sz w:val="24"/>
                <w:szCs w:val="24"/>
              </w:rPr>
              <w:t xml:space="preserve"> </w:t>
            </w:r>
          </w:p>
          <w:p w14:paraId="735A53C0" w14:textId="435B3BF0" w:rsidR="5502EB62" w:rsidRDefault="5502EB62" w:rsidP="5502EB62">
            <w:r w:rsidRPr="5502EB62">
              <w:rPr>
                <w:rFonts w:ascii="Calibri" w:eastAsia="Calibri" w:hAnsi="Calibri" w:cs="Calibri"/>
                <w:b/>
                <w:bCs/>
                <w:sz w:val="24"/>
                <w:szCs w:val="24"/>
              </w:rPr>
              <w:t xml:space="preserve"> </w:t>
            </w:r>
          </w:p>
          <w:p w14:paraId="39E62E7A" w14:textId="06E0C501" w:rsidR="5502EB62" w:rsidRDefault="5502EB62" w:rsidP="5502EB62">
            <w:r w:rsidRPr="5502EB62">
              <w:rPr>
                <w:rFonts w:ascii="Calibri" w:eastAsia="Calibri" w:hAnsi="Calibri" w:cs="Calibri"/>
                <w:b/>
                <w:bCs/>
                <w:sz w:val="24"/>
                <w:szCs w:val="24"/>
              </w:rPr>
              <w:t xml:space="preserve"> </w:t>
            </w:r>
          </w:p>
          <w:p w14:paraId="3747E0D3" w14:textId="0D8D342C" w:rsidR="5502EB62" w:rsidRDefault="5502EB62" w:rsidP="5502EB62">
            <w:r w:rsidRPr="5502EB62">
              <w:rPr>
                <w:rFonts w:ascii="Calibri" w:eastAsia="Calibri" w:hAnsi="Calibri" w:cs="Calibri"/>
                <w:b/>
                <w:bCs/>
                <w:sz w:val="24"/>
                <w:szCs w:val="24"/>
              </w:rPr>
              <w:t xml:space="preserve"> </w:t>
            </w:r>
          </w:p>
          <w:p w14:paraId="525EDD31" w14:textId="7B01ABFA" w:rsidR="5502EB62" w:rsidRDefault="5502EB62" w:rsidP="5502EB62">
            <w:r w:rsidRPr="5502EB62">
              <w:rPr>
                <w:rFonts w:ascii="Calibri" w:eastAsia="Calibri" w:hAnsi="Calibri" w:cs="Calibri"/>
                <w:b/>
                <w:bCs/>
                <w:sz w:val="24"/>
                <w:szCs w:val="24"/>
              </w:rPr>
              <w:t xml:space="preserve"> </w:t>
            </w:r>
          </w:p>
        </w:tc>
        <w:tc>
          <w:tcPr>
            <w:tcW w:w="300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78802DBF" w14:textId="3B939ACA" w:rsidR="5502EB62" w:rsidRDefault="5502EB62" w:rsidP="5502EB62">
            <w:r w:rsidRPr="5502EB62">
              <w:rPr>
                <w:rFonts w:ascii="Calibri" w:eastAsia="Calibri" w:hAnsi="Calibri" w:cs="Calibri"/>
                <w:sz w:val="24"/>
                <w:szCs w:val="24"/>
              </w:rPr>
              <w:t xml:space="preserve">Understand the various levels of infection control precautions that need to be taken relating to the infection risk level of a service user in a hospital/acute setting </w:t>
            </w:r>
          </w:p>
          <w:p w14:paraId="1553DB0E" w14:textId="12E24EBE" w:rsidR="5502EB62" w:rsidRDefault="5502EB62" w:rsidP="5502EB62">
            <w:r w:rsidRPr="5502EB62">
              <w:rPr>
                <w:rFonts w:ascii="Calibri" w:eastAsia="Calibri" w:hAnsi="Calibri" w:cs="Calibri"/>
                <w:sz w:val="24"/>
                <w:szCs w:val="24"/>
              </w:rPr>
              <w:t xml:space="preserve"> </w:t>
            </w:r>
          </w:p>
          <w:p w14:paraId="33C1D398" w14:textId="32D6F10D" w:rsidR="5502EB62" w:rsidRDefault="5502EB62" w:rsidP="5502EB62">
            <w:r w:rsidRPr="5502EB62">
              <w:rPr>
                <w:rFonts w:ascii="Calibri" w:eastAsia="Calibri" w:hAnsi="Calibri" w:cs="Calibri"/>
                <w:sz w:val="24"/>
                <w:szCs w:val="24"/>
              </w:rPr>
              <w:t xml:space="preserve">Understand and comply with the various levels of PPE required for services users with a varied range of infection risk in relation to local policies. </w:t>
            </w:r>
          </w:p>
          <w:p w14:paraId="76BA862C" w14:textId="0253C184" w:rsidR="5502EB62" w:rsidRDefault="5502EB62" w:rsidP="5502EB62">
            <w:r w:rsidRPr="5502EB62">
              <w:rPr>
                <w:rFonts w:ascii="Calibri" w:eastAsia="Calibri" w:hAnsi="Calibri" w:cs="Calibri"/>
                <w:sz w:val="24"/>
                <w:szCs w:val="24"/>
              </w:rPr>
              <w:t xml:space="preserve"> </w:t>
            </w:r>
          </w:p>
          <w:p w14:paraId="1D2E4694" w14:textId="26AC2546" w:rsidR="5502EB62" w:rsidRDefault="5502EB62" w:rsidP="5502EB62">
            <w:r w:rsidRPr="5502EB62">
              <w:rPr>
                <w:rFonts w:ascii="Calibri" w:eastAsia="Calibri" w:hAnsi="Calibri" w:cs="Calibri"/>
                <w:sz w:val="24"/>
                <w:szCs w:val="24"/>
              </w:rPr>
              <w:t>Comply with lone working policy and PPE requirements for assessment of service users in their own home.</w:t>
            </w:r>
          </w:p>
          <w:p w14:paraId="1ABA15CC" w14:textId="2A1B9988" w:rsidR="5502EB62" w:rsidRDefault="5502EB62" w:rsidP="5502EB62">
            <w:r w:rsidRPr="5502EB62">
              <w:rPr>
                <w:rFonts w:ascii="Calibri" w:eastAsia="Calibri" w:hAnsi="Calibri" w:cs="Calibri"/>
                <w:sz w:val="24"/>
                <w:szCs w:val="24"/>
              </w:rPr>
              <w:t xml:space="preserve"> </w:t>
            </w:r>
          </w:p>
          <w:p w14:paraId="2E9DBFA5" w14:textId="05126587" w:rsidR="5502EB62" w:rsidRDefault="5502EB62" w:rsidP="5502EB62">
            <w:r w:rsidRPr="5502EB62">
              <w:rPr>
                <w:rFonts w:ascii="Calibri" w:eastAsia="Calibri" w:hAnsi="Calibri" w:cs="Calibri"/>
                <w:sz w:val="24"/>
                <w:szCs w:val="24"/>
              </w:rPr>
              <w:t>Comply with local health and safety and infection control in all settings including storage and administration of food and drink for trials.</w:t>
            </w:r>
          </w:p>
          <w:p w14:paraId="71ACB920" w14:textId="769AA07B" w:rsidR="5502EB62" w:rsidRDefault="5502EB62" w:rsidP="5502EB62">
            <w:r w:rsidRPr="5502EB62">
              <w:rPr>
                <w:rFonts w:ascii="Calibri" w:eastAsia="Calibri" w:hAnsi="Calibri" w:cs="Calibri"/>
                <w:sz w:val="24"/>
                <w:szCs w:val="24"/>
              </w:rPr>
              <w:t xml:space="preserve"> </w:t>
            </w:r>
          </w:p>
          <w:p w14:paraId="5212581A" w14:textId="30D1D47D" w:rsidR="5502EB62" w:rsidRDefault="5502EB62" w:rsidP="5502EB62">
            <w:r w:rsidRPr="5502EB62">
              <w:rPr>
                <w:rFonts w:ascii="Calibri" w:eastAsia="Calibri" w:hAnsi="Calibri" w:cs="Calibri"/>
                <w:sz w:val="24"/>
                <w:szCs w:val="24"/>
              </w:rPr>
              <w:t>Review population specific policies/ guidelines (</w:t>
            </w:r>
            <w:proofErr w:type="spellStart"/>
            <w:r w:rsidRPr="5502EB62">
              <w:rPr>
                <w:rFonts w:ascii="Calibri" w:eastAsia="Calibri" w:hAnsi="Calibri" w:cs="Calibri"/>
                <w:sz w:val="24"/>
                <w:szCs w:val="24"/>
              </w:rPr>
              <w:t>eg</w:t>
            </w:r>
            <w:proofErr w:type="spellEnd"/>
            <w:r w:rsidRPr="5502EB62">
              <w:rPr>
                <w:rFonts w:ascii="Calibri" w:eastAsia="Calibri" w:hAnsi="Calibri" w:cs="Calibri"/>
                <w:sz w:val="24"/>
                <w:szCs w:val="24"/>
              </w:rPr>
              <w:t>, NICE guidelines, trust specific guidelines/ pathways).</w:t>
            </w:r>
          </w:p>
          <w:p w14:paraId="0C2BFF48" w14:textId="03BA8D33" w:rsidR="5502EB62" w:rsidRDefault="5502EB62" w:rsidP="5502EB62">
            <w:r w:rsidRPr="5502EB62">
              <w:rPr>
                <w:rFonts w:ascii="Calibri" w:eastAsia="Calibri" w:hAnsi="Calibri" w:cs="Calibri"/>
                <w:sz w:val="24"/>
                <w:szCs w:val="24"/>
              </w:rPr>
              <w:t xml:space="preserve"> </w:t>
            </w:r>
          </w:p>
          <w:p w14:paraId="33E58D5E" w14:textId="628F5097" w:rsidR="5502EB62" w:rsidRDefault="5502EB62" w:rsidP="5502EB62">
            <w:r w:rsidRPr="5502EB62">
              <w:rPr>
                <w:rFonts w:ascii="Calibri" w:eastAsia="Calibri" w:hAnsi="Calibri" w:cs="Calibri"/>
                <w:sz w:val="24"/>
                <w:szCs w:val="24"/>
              </w:rPr>
              <w:t>Understand and comply with the local department’s health and safety and infection control with consideration of challenges this may present in a range of settings.</w:t>
            </w:r>
          </w:p>
          <w:p w14:paraId="01B02C87" w14:textId="70A46D4E" w:rsidR="5502EB62" w:rsidRDefault="5502EB62" w:rsidP="5502EB62">
            <w:r w:rsidRPr="5502EB62">
              <w:rPr>
                <w:rFonts w:ascii="Calibri" w:eastAsia="Calibri" w:hAnsi="Calibri" w:cs="Calibri"/>
                <w:sz w:val="24"/>
                <w:szCs w:val="24"/>
              </w:rPr>
              <w:t xml:space="preserve"> </w:t>
            </w:r>
          </w:p>
        </w:tc>
        <w:tc>
          <w:tcPr>
            <w:tcW w:w="528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3558C080" w14:textId="66BDF678" w:rsidR="5502EB62" w:rsidRDefault="5502EB62" w:rsidP="5502EB62">
            <w:r w:rsidRPr="5502EB62">
              <w:rPr>
                <w:rFonts w:ascii="Calibri" w:eastAsia="Calibri" w:hAnsi="Calibri" w:cs="Calibri"/>
                <w:sz w:val="24"/>
                <w:szCs w:val="24"/>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449961BF" w14:textId="2047BBD8" w:rsidR="5502EB62" w:rsidRDefault="5502EB62" w:rsidP="5502EB62">
            <w:r w:rsidRPr="5502EB62">
              <w:rPr>
                <w:rFonts w:ascii="Calibri" w:eastAsia="Calibri" w:hAnsi="Calibri" w:cs="Calibri"/>
                <w:sz w:val="24"/>
                <w:szCs w:val="24"/>
              </w:rPr>
              <w:t xml:space="preserve">Developing </w:t>
            </w:r>
          </w:p>
          <w:p w14:paraId="409D5656" w14:textId="5C8D3AE8" w:rsidR="5502EB62" w:rsidRDefault="5502EB62" w:rsidP="5502EB62">
            <w:r w:rsidRPr="5502EB62">
              <w:rPr>
                <w:rFonts w:ascii="Calibri" w:eastAsia="Calibri" w:hAnsi="Calibri" w:cs="Calibri"/>
                <w:sz w:val="24"/>
                <w:szCs w:val="24"/>
              </w:rPr>
              <w:t>Achieved</w:t>
            </w:r>
          </w:p>
          <w:p w14:paraId="52D0158D" w14:textId="454AF7F1" w:rsidR="5502EB62" w:rsidRDefault="5502EB62" w:rsidP="5502EB62">
            <w:r w:rsidRPr="5502EB62">
              <w:rPr>
                <w:rFonts w:ascii="Calibri" w:eastAsia="Calibri" w:hAnsi="Calibri" w:cs="Calibri"/>
                <w:sz w:val="24"/>
                <w:szCs w:val="24"/>
              </w:rPr>
              <w:t xml:space="preserve"> </w:t>
            </w:r>
          </w:p>
          <w:p w14:paraId="0F1B6A34" w14:textId="5CA7FA6C" w:rsidR="5502EB62" w:rsidRDefault="5502EB62" w:rsidP="5502EB62">
            <w:r w:rsidRPr="5502EB62">
              <w:rPr>
                <w:rFonts w:ascii="Calibri" w:eastAsia="Calibri" w:hAnsi="Calibri" w:cs="Calibri"/>
                <w:sz w:val="24"/>
                <w:szCs w:val="24"/>
              </w:rPr>
              <w:t xml:space="preserve"> </w:t>
            </w:r>
          </w:p>
          <w:p w14:paraId="57483EE1" w14:textId="4F1DB1AB" w:rsidR="5502EB62" w:rsidRDefault="5502EB62" w:rsidP="5502EB62">
            <w:r w:rsidRPr="5502EB62">
              <w:rPr>
                <w:rFonts w:ascii="Calibri" w:eastAsia="Calibri" w:hAnsi="Calibri" w:cs="Calibri"/>
                <w:sz w:val="24"/>
                <w:szCs w:val="24"/>
              </w:rPr>
              <w:t xml:space="preserve"> </w:t>
            </w:r>
          </w:p>
          <w:p w14:paraId="4CC48AB2" w14:textId="53990549" w:rsidR="5502EB62" w:rsidRDefault="5502EB62" w:rsidP="5502EB62">
            <w:r w:rsidRPr="5502EB62">
              <w:rPr>
                <w:rFonts w:ascii="Calibri" w:eastAsia="Calibri" w:hAnsi="Calibri" w:cs="Calibri"/>
                <w:sz w:val="24"/>
                <w:szCs w:val="24"/>
              </w:rPr>
              <w:t xml:space="preserve"> </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tcPr>
          <w:p w14:paraId="7171893A" w14:textId="695D4BDB" w:rsidR="5502EB62" w:rsidRDefault="5502EB62" w:rsidP="5502EB62">
            <w:r w:rsidRPr="5502EB62">
              <w:rPr>
                <w:rFonts w:ascii="Calibri" w:eastAsia="Calibri" w:hAnsi="Calibri" w:cs="Calibri"/>
                <w:sz w:val="20"/>
                <w:szCs w:val="20"/>
              </w:rPr>
              <w:t>Educator / lecturer name:</w:t>
            </w:r>
          </w:p>
          <w:p w14:paraId="7D2FDB9F" w14:textId="73EF6749" w:rsidR="5502EB62" w:rsidRDefault="5502EB62" w:rsidP="5502EB62">
            <w:r w:rsidRPr="5502EB62">
              <w:rPr>
                <w:rFonts w:ascii="Calibri" w:eastAsia="Calibri" w:hAnsi="Calibri" w:cs="Calibri"/>
                <w:sz w:val="20"/>
                <w:szCs w:val="20"/>
              </w:rPr>
              <w:t xml:space="preserve"> </w:t>
            </w:r>
          </w:p>
          <w:p w14:paraId="739C4247" w14:textId="2A848F17" w:rsidR="5502EB62" w:rsidRDefault="5502EB62" w:rsidP="5502EB62">
            <w:r w:rsidRPr="5502EB62">
              <w:rPr>
                <w:rFonts w:ascii="Calibri" w:eastAsia="Calibri" w:hAnsi="Calibri" w:cs="Calibri"/>
                <w:sz w:val="20"/>
                <w:szCs w:val="20"/>
              </w:rPr>
              <w:t xml:space="preserve"> </w:t>
            </w:r>
          </w:p>
          <w:p w14:paraId="7ACFC576" w14:textId="7FD5DA18" w:rsidR="5502EB62" w:rsidRDefault="5502EB62" w:rsidP="5502EB62">
            <w:r w:rsidRPr="5502EB62">
              <w:rPr>
                <w:rFonts w:ascii="Calibri" w:eastAsia="Calibri" w:hAnsi="Calibri" w:cs="Calibri"/>
                <w:sz w:val="20"/>
                <w:szCs w:val="20"/>
              </w:rPr>
              <w:t>Educator / lecturer signature:</w:t>
            </w:r>
          </w:p>
          <w:p w14:paraId="79A9E1A8" w14:textId="38DF9D11" w:rsidR="5502EB62" w:rsidRDefault="5502EB62" w:rsidP="5502EB62">
            <w:r w:rsidRPr="5502EB62">
              <w:rPr>
                <w:rFonts w:ascii="Calibri" w:eastAsia="Calibri" w:hAnsi="Calibri" w:cs="Calibri"/>
                <w:sz w:val="20"/>
                <w:szCs w:val="20"/>
              </w:rPr>
              <w:t xml:space="preserve"> </w:t>
            </w:r>
          </w:p>
          <w:p w14:paraId="677E0614" w14:textId="23957240" w:rsidR="5502EB62" w:rsidRDefault="5502EB62" w:rsidP="5502EB62">
            <w:r w:rsidRPr="5502EB62">
              <w:rPr>
                <w:rFonts w:ascii="Calibri" w:eastAsia="Calibri" w:hAnsi="Calibri" w:cs="Calibri"/>
                <w:sz w:val="20"/>
                <w:szCs w:val="20"/>
              </w:rPr>
              <w:t xml:space="preserve"> </w:t>
            </w:r>
          </w:p>
          <w:p w14:paraId="062E57DC" w14:textId="32CE6112" w:rsidR="5502EB62" w:rsidRDefault="5502EB62" w:rsidP="5502EB62">
            <w:r w:rsidRPr="5502EB62">
              <w:rPr>
                <w:rFonts w:ascii="Calibri" w:eastAsia="Calibri" w:hAnsi="Calibri" w:cs="Calibri"/>
                <w:sz w:val="20"/>
                <w:szCs w:val="20"/>
              </w:rPr>
              <w:t>Date:</w:t>
            </w:r>
          </w:p>
        </w:tc>
      </w:tr>
      <w:tr w:rsidR="5502EB62" w14:paraId="7254180A" w14:textId="77777777" w:rsidTr="5502EB62">
        <w:trPr>
          <w:trHeight w:val="945"/>
        </w:trPr>
        <w:tc>
          <w:tcPr>
            <w:tcW w:w="2370" w:type="dxa"/>
            <w:vMerge/>
            <w:tcBorders>
              <w:left w:val="single" w:sz="0" w:space="0" w:color="auto"/>
              <w:right w:val="single" w:sz="0" w:space="0" w:color="auto"/>
            </w:tcBorders>
            <w:vAlign w:val="center"/>
          </w:tcPr>
          <w:p w14:paraId="40A840DA" w14:textId="77777777" w:rsidR="00984D2B" w:rsidRDefault="00984D2B"/>
        </w:tc>
        <w:tc>
          <w:tcPr>
            <w:tcW w:w="3000" w:type="dxa"/>
            <w:vMerge/>
            <w:tcBorders>
              <w:left w:val="single" w:sz="0" w:space="0" w:color="auto"/>
              <w:right w:val="single" w:sz="0" w:space="0" w:color="auto"/>
            </w:tcBorders>
            <w:vAlign w:val="center"/>
          </w:tcPr>
          <w:p w14:paraId="4859B3D9" w14:textId="77777777" w:rsidR="00984D2B" w:rsidRDefault="00984D2B"/>
        </w:tc>
        <w:tc>
          <w:tcPr>
            <w:tcW w:w="5280" w:type="dxa"/>
            <w:vMerge/>
            <w:tcBorders>
              <w:left w:val="single" w:sz="0" w:space="0" w:color="auto"/>
              <w:right w:val="single" w:sz="0" w:space="0" w:color="auto"/>
            </w:tcBorders>
            <w:vAlign w:val="center"/>
          </w:tcPr>
          <w:p w14:paraId="413DC386" w14:textId="77777777" w:rsidR="00984D2B" w:rsidRDefault="00984D2B"/>
        </w:tc>
        <w:tc>
          <w:tcPr>
            <w:tcW w:w="2340" w:type="dxa"/>
            <w:tcBorders>
              <w:top w:val="single" w:sz="8" w:space="0" w:color="auto"/>
              <w:left w:val="nil"/>
              <w:bottom w:val="single" w:sz="8" w:space="0" w:color="auto"/>
              <w:right w:val="single" w:sz="8" w:space="0" w:color="auto"/>
            </w:tcBorders>
            <w:tcMar>
              <w:left w:w="108" w:type="dxa"/>
              <w:right w:w="108" w:type="dxa"/>
            </w:tcMar>
          </w:tcPr>
          <w:p w14:paraId="4B1E6B44" w14:textId="3A6759D4" w:rsidR="5502EB62" w:rsidRDefault="5502EB62" w:rsidP="5502EB62">
            <w:r w:rsidRPr="5502EB62">
              <w:rPr>
                <w:rFonts w:ascii="Calibri" w:eastAsia="Calibri" w:hAnsi="Calibri" w:cs="Calibri"/>
                <w:sz w:val="24"/>
                <w:szCs w:val="24"/>
              </w:rPr>
              <w:t xml:space="preserve">Developing </w:t>
            </w:r>
          </w:p>
          <w:p w14:paraId="324809CA" w14:textId="42B40723" w:rsidR="5502EB62" w:rsidRDefault="5502EB62" w:rsidP="5502EB62">
            <w:r w:rsidRPr="5502EB62">
              <w:rPr>
                <w:rFonts w:ascii="Calibri" w:eastAsia="Calibri" w:hAnsi="Calibri" w:cs="Calibri"/>
                <w:sz w:val="24"/>
                <w:szCs w:val="24"/>
              </w:rPr>
              <w:t>Achieved</w:t>
            </w:r>
          </w:p>
          <w:p w14:paraId="5D3F82B8" w14:textId="5F471868" w:rsidR="5502EB62" w:rsidRDefault="5502EB62" w:rsidP="5502EB62">
            <w:r w:rsidRPr="5502EB62">
              <w:rPr>
                <w:rFonts w:ascii="Calibri" w:eastAsia="Calibri" w:hAnsi="Calibri" w:cs="Calibri"/>
                <w:sz w:val="24"/>
                <w:szCs w:val="24"/>
              </w:rPr>
              <w:t xml:space="preserve"> </w:t>
            </w:r>
          </w:p>
          <w:p w14:paraId="295CA88E" w14:textId="3D6B0142" w:rsidR="5502EB62" w:rsidRDefault="5502EB62" w:rsidP="5502EB62">
            <w:r w:rsidRPr="5502EB62">
              <w:rPr>
                <w:rFonts w:ascii="Calibri" w:eastAsia="Calibri" w:hAnsi="Calibri" w:cs="Calibri"/>
                <w:sz w:val="24"/>
                <w:szCs w:val="24"/>
              </w:rPr>
              <w:t xml:space="preserve"> </w:t>
            </w:r>
          </w:p>
          <w:p w14:paraId="768B8344" w14:textId="7329A66E" w:rsidR="5502EB62" w:rsidRDefault="5502EB62" w:rsidP="5502EB62">
            <w:r w:rsidRPr="5502EB62">
              <w:rPr>
                <w:rFonts w:ascii="Calibri" w:eastAsia="Calibri" w:hAnsi="Calibri" w:cs="Calibri"/>
                <w:sz w:val="24"/>
                <w:szCs w:val="24"/>
              </w:rPr>
              <w:t xml:space="preserve"> </w:t>
            </w:r>
          </w:p>
          <w:p w14:paraId="15ECD48C" w14:textId="274C497C" w:rsidR="5502EB62" w:rsidRDefault="5502EB62" w:rsidP="5502EB62">
            <w:r w:rsidRPr="5502EB62">
              <w:rPr>
                <w:rFonts w:ascii="Calibri" w:eastAsia="Calibri" w:hAnsi="Calibri" w:cs="Calibri"/>
                <w:sz w:val="24"/>
                <w:szCs w:val="24"/>
              </w:rPr>
              <w:t xml:space="preserve"> </w:t>
            </w:r>
          </w:p>
          <w:p w14:paraId="24DE8BBE" w14:textId="4F453646" w:rsidR="5502EB62" w:rsidRDefault="5502EB62" w:rsidP="5502EB62">
            <w:r w:rsidRPr="5502EB62">
              <w:rPr>
                <w:rFonts w:ascii="Calibri" w:eastAsia="Calibri" w:hAnsi="Calibri" w:cs="Calibri"/>
                <w:sz w:val="24"/>
                <w:szCs w:val="24"/>
              </w:rPr>
              <w:t xml:space="preserve"> </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tcPr>
          <w:p w14:paraId="20A8F550" w14:textId="4D425D5C" w:rsidR="5502EB62" w:rsidRDefault="5502EB62" w:rsidP="5502EB62">
            <w:r w:rsidRPr="5502EB62">
              <w:rPr>
                <w:rFonts w:ascii="Calibri" w:eastAsia="Calibri" w:hAnsi="Calibri" w:cs="Calibri"/>
                <w:sz w:val="20"/>
                <w:szCs w:val="20"/>
              </w:rPr>
              <w:t>Educator / lecturer name:</w:t>
            </w:r>
          </w:p>
          <w:p w14:paraId="5CF65B27" w14:textId="46E88D0D" w:rsidR="5502EB62" w:rsidRDefault="5502EB62" w:rsidP="5502EB62">
            <w:r w:rsidRPr="5502EB62">
              <w:rPr>
                <w:rFonts w:ascii="Calibri" w:eastAsia="Calibri" w:hAnsi="Calibri" w:cs="Calibri"/>
                <w:sz w:val="20"/>
                <w:szCs w:val="20"/>
              </w:rPr>
              <w:t xml:space="preserve"> </w:t>
            </w:r>
          </w:p>
          <w:p w14:paraId="047CCE4A" w14:textId="3319AC8C" w:rsidR="5502EB62" w:rsidRDefault="5502EB62" w:rsidP="5502EB62">
            <w:r w:rsidRPr="5502EB62">
              <w:rPr>
                <w:rFonts w:ascii="Calibri" w:eastAsia="Calibri" w:hAnsi="Calibri" w:cs="Calibri"/>
                <w:sz w:val="20"/>
                <w:szCs w:val="20"/>
              </w:rPr>
              <w:t xml:space="preserve"> </w:t>
            </w:r>
          </w:p>
          <w:p w14:paraId="7F69659E" w14:textId="0D354D2F" w:rsidR="5502EB62" w:rsidRDefault="5502EB62" w:rsidP="5502EB62">
            <w:r w:rsidRPr="5502EB62">
              <w:rPr>
                <w:rFonts w:ascii="Calibri" w:eastAsia="Calibri" w:hAnsi="Calibri" w:cs="Calibri"/>
                <w:sz w:val="20"/>
                <w:szCs w:val="20"/>
              </w:rPr>
              <w:t>Educator / lecturer signature:</w:t>
            </w:r>
          </w:p>
          <w:p w14:paraId="40665298" w14:textId="766140B1" w:rsidR="5502EB62" w:rsidRDefault="5502EB62" w:rsidP="5502EB62">
            <w:r w:rsidRPr="5502EB62">
              <w:rPr>
                <w:rFonts w:ascii="Calibri" w:eastAsia="Calibri" w:hAnsi="Calibri" w:cs="Calibri"/>
                <w:sz w:val="20"/>
                <w:szCs w:val="20"/>
              </w:rPr>
              <w:t xml:space="preserve"> </w:t>
            </w:r>
          </w:p>
          <w:p w14:paraId="7C20E373" w14:textId="750F7A49" w:rsidR="5502EB62" w:rsidRDefault="5502EB62" w:rsidP="5502EB62">
            <w:r w:rsidRPr="5502EB62">
              <w:rPr>
                <w:rFonts w:ascii="Calibri" w:eastAsia="Calibri" w:hAnsi="Calibri" w:cs="Calibri"/>
                <w:sz w:val="20"/>
                <w:szCs w:val="20"/>
              </w:rPr>
              <w:t xml:space="preserve"> </w:t>
            </w:r>
          </w:p>
          <w:p w14:paraId="01A902DA" w14:textId="4824AA53" w:rsidR="5502EB62" w:rsidRDefault="5502EB62" w:rsidP="5502EB62">
            <w:r w:rsidRPr="5502EB62">
              <w:rPr>
                <w:rFonts w:ascii="Calibri" w:eastAsia="Calibri" w:hAnsi="Calibri" w:cs="Calibri"/>
                <w:sz w:val="20"/>
                <w:szCs w:val="20"/>
              </w:rPr>
              <w:t>Date:</w:t>
            </w:r>
          </w:p>
        </w:tc>
      </w:tr>
      <w:tr w:rsidR="5502EB62" w14:paraId="3CC32667" w14:textId="77777777" w:rsidTr="5502EB62">
        <w:trPr>
          <w:trHeight w:val="945"/>
        </w:trPr>
        <w:tc>
          <w:tcPr>
            <w:tcW w:w="2370" w:type="dxa"/>
            <w:vMerge/>
            <w:tcBorders>
              <w:left w:val="single" w:sz="0" w:space="0" w:color="auto"/>
              <w:right w:val="single" w:sz="0" w:space="0" w:color="auto"/>
            </w:tcBorders>
            <w:vAlign w:val="center"/>
          </w:tcPr>
          <w:p w14:paraId="419D6ED6" w14:textId="77777777" w:rsidR="00984D2B" w:rsidRDefault="00984D2B"/>
        </w:tc>
        <w:tc>
          <w:tcPr>
            <w:tcW w:w="3000" w:type="dxa"/>
            <w:vMerge/>
            <w:tcBorders>
              <w:left w:val="single" w:sz="0" w:space="0" w:color="auto"/>
              <w:right w:val="single" w:sz="0" w:space="0" w:color="auto"/>
            </w:tcBorders>
            <w:vAlign w:val="center"/>
          </w:tcPr>
          <w:p w14:paraId="57FA1068" w14:textId="77777777" w:rsidR="00984D2B" w:rsidRDefault="00984D2B"/>
        </w:tc>
        <w:tc>
          <w:tcPr>
            <w:tcW w:w="5280" w:type="dxa"/>
            <w:vMerge/>
            <w:tcBorders>
              <w:left w:val="single" w:sz="0" w:space="0" w:color="auto"/>
              <w:right w:val="single" w:sz="0" w:space="0" w:color="auto"/>
            </w:tcBorders>
            <w:vAlign w:val="center"/>
          </w:tcPr>
          <w:p w14:paraId="49616B0C" w14:textId="77777777" w:rsidR="00984D2B" w:rsidRDefault="00984D2B"/>
        </w:tc>
        <w:tc>
          <w:tcPr>
            <w:tcW w:w="2340" w:type="dxa"/>
            <w:tcBorders>
              <w:top w:val="single" w:sz="8" w:space="0" w:color="auto"/>
              <w:left w:val="nil"/>
              <w:bottom w:val="single" w:sz="8" w:space="0" w:color="auto"/>
              <w:right w:val="single" w:sz="8" w:space="0" w:color="auto"/>
            </w:tcBorders>
            <w:tcMar>
              <w:left w:w="108" w:type="dxa"/>
              <w:right w:w="108" w:type="dxa"/>
            </w:tcMar>
          </w:tcPr>
          <w:p w14:paraId="3F878598" w14:textId="4D243F2D" w:rsidR="5502EB62" w:rsidRDefault="5502EB62" w:rsidP="5502EB62">
            <w:r w:rsidRPr="5502EB62">
              <w:rPr>
                <w:rFonts w:ascii="Calibri" w:eastAsia="Calibri" w:hAnsi="Calibri" w:cs="Calibri"/>
                <w:sz w:val="24"/>
                <w:szCs w:val="24"/>
              </w:rPr>
              <w:t xml:space="preserve">Developing </w:t>
            </w:r>
          </w:p>
          <w:p w14:paraId="656E833D" w14:textId="2C6352DC" w:rsidR="5502EB62" w:rsidRDefault="5502EB62" w:rsidP="5502EB62">
            <w:r w:rsidRPr="5502EB62">
              <w:rPr>
                <w:rFonts w:ascii="Calibri" w:eastAsia="Calibri" w:hAnsi="Calibri" w:cs="Calibri"/>
                <w:sz w:val="24"/>
                <w:szCs w:val="24"/>
              </w:rPr>
              <w:t>Achieved</w:t>
            </w:r>
          </w:p>
          <w:p w14:paraId="4A17D965" w14:textId="0BC4C700" w:rsidR="5502EB62" w:rsidRDefault="5502EB62" w:rsidP="5502EB62">
            <w:r w:rsidRPr="5502EB62">
              <w:rPr>
                <w:rFonts w:ascii="Calibri" w:eastAsia="Calibri" w:hAnsi="Calibri" w:cs="Calibri"/>
                <w:sz w:val="24"/>
                <w:szCs w:val="24"/>
              </w:rPr>
              <w:t xml:space="preserve"> </w:t>
            </w:r>
          </w:p>
          <w:p w14:paraId="27A73385" w14:textId="51DA21E4" w:rsidR="5502EB62" w:rsidRDefault="5502EB62" w:rsidP="5502EB62">
            <w:r w:rsidRPr="5502EB62">
              <w:rPr>
                <w:rFonts w:ascii="Calibri" w:eastAsia="Calibri" w:hAnsi="Calibri" w:cs="Calibri"/>
                <w:sz w:val="24"/>
                <w:szCs w:val="24"/>
              </w:rPr>
              <w:t xml:space="preserve"> </w:t>
            </w:r>
          </w:p>
          <w:p w14:paraId="68BFA7A0" w14:textId="1F084D5A" w:rsidR="5502EB62" w:rsidRDefault="5502EB62" w:rsidP="5502EB62">
            <w:r w:rsidRPr="5502EB62">
              <w:rPr>
                <w:rFonts w:ascii="Calibri" w:eastAsia="Calibri" w:hAnsi="Calibri" w:cs="Calibri"/>
                <w:sz w:val="24"/>
                <w:szCs w:val="24"/>
              </w:rPr>
              <w:t xml:space="preserve"> </w:t>
            </w:r>
          </w:p>
          <w:p w14:paraId="2ACBFBD7" w14:textId="640AB5A6" w:rsidR="5502EB62" w:rsidRDefault="5502EB62" w:rsidP="5502EB62">
            <w:r w:rsidRPr="5502EB62">
              <w:rPr>
                <w:rFonts w:ascii="Calibri" w:eastAsia="Calibri" w:hAnsi="Calibri" w:cs="Calibri"/>
                <w:sz w:val="24"/>
                <w:szCs w:val="24"/>
              </w:rPr>
              <w:t xml:space="preserve"> </w:t>
            </w:r>
          </w:p>
          <w:p w14:paraId="6D14A25E" w14:textId="488D5F77" w:rsidR="5502EB62" w:rsidRDefault="5502EB62" w:rsidP="5502EB62">
            <w:r w:rsidRPr="5502EB62">
              <w:rPr>
                <w:rFonts w:ascii="Calibri" w:eastAsia="Calibri" w:hAnsi="Calibri" w:cs="Calibri"/>
                <w:sz w:val="24"/>
                <w:szCs w:val="24"/>
              </w:rPr>
              <w:t xml:space="preserve"> </w:t>
            </w:r>
          </w:p>
          <w:p w14:paraId="5495A270" w14:textId="369C86F8" w:rsidR="5502EB62" w:rsidRDefault="5502EB62" w:rsidP="5502EB62">
            <w:r w:rsidRPr="5502EB62">
              <w:rPr>
                <w:rFonts w:ascii="Calibri" w:eastAsia="Calibri" w:hAnsi="Calibri" w:cs="Calibri"/>
                <w:sz w:val="24"/>
                <w:szCs w:val="24"/>
              </w:rPr>
              <w:t xml:space="preserve"> </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tcPr>
          <w:p w14:paraId="56D30EBE" w14:textId="5940197B" w:rsidR="5502EB62" w:rsidRDefault="5502EB62" w:rsidP="5502EB62">
            <w:r w:rsidRPr="5502EB62">
              <w:rPr>
                <w:rFonts w:ascii="Calibri" w:eastAsia="Calibri" w:hAnsi="Calibri" w:cs="Calibri"/>
                <w:sz w:val="20"/>
                <w:szCs w:val="20"/>
              </w:rPr>
              <w:t>Educator / lecturer name:</w:t>
            </w:r>
          </w:p>
          <w:p w14:paraId="7EE06D37" w14:textId="7BBAB31D" w:rsidR="5502EB62" w:rsidRDefault="5502EB62" w:rsidP="5502EB62">
            <w:r w:rsidRPr="5502EB62">
              <w:rPr>
                <w:rFonts w:ascii="Calibri" w:eastAsia="Calibri" w:hAnsi="Calibri" w:cs="Calibri"/>
                <w:sz w:val="20"/>
                <w:szCs w:val="20"/>
              </w:rPr>
              <w:t xml:space="preserve"> </w:t>
            </w:r>
          </w:p>
          <w:p w14:paraId="40B64A9B" w14:textId="0E76C2CE" w:rsidR="5502EB62" w:rsidRDefault="5502EB62" w:rsidP="5502EB62">
            <w:r w:rsidRPr="5502EB62">
              <w:rPr>
                <w:rFonts w:ascii="Calibri" w:eastAsia="Calibri" w:hAnsi="Calibri" w:cs="Calibri"/>
                <w:sz w:val="20"/>
                <w:szCs w:val="20"/>
              </w:rPr>
              <w:t xml:space="preserve"> </w:t>
            </w:r>
          </w:p>
          <w:p w14:paraId="2134BE7C" w14:textId="45C99AD5" w:rsidR="5502EB62" w:rsidRDefault="5502EB62" w:rsidP="5502EB62">
            <w:r w:rsidRPr="5502EB62">
              <w:rPr>
                <w:rFonts w:ascii="Calibri" w:eastAsia="Calibri" w:hAnsi="Calibri" w:cs="Calibri"/>
                <w:sz w:val="20"/>
                <w:szCs w:val="20"/>
              </w:rPr>
              <w:t>Educator / lecturer signature:</w:t>
            </w:r>
          </w:p>
          <w:p w14:paraId="125CD67F" w14:textId="6F00DAF8" w:rsidR="5502EB62" w:rsidRDefault="5502EB62" w:rsidP="5502EB62">
            <w:r w:rsidRPr="5502EB62">
              <w:rPr>
                <w:rFonts w:ascii="Calibri" w:eastAsia="Calibri" w:hAnsi="Calibri" w:cs="Calibri"/>
                <w:sz w:val="20"/>
                <w:szCs w:val="20"/>
              </w:rPr>
              <w:t xml:space="preserve"> </w:t>
            </w:r>
          </w:p>
          <w:p w14:paraId="0018711C" w14:textId="4440CA88" w:rsidR="5502EB62" w:rsidRDefault="5502EB62" w:rsidP="5502EB62">
            <w:r w:rsidRPr="5502EB62">
              <w:rPr>
                <w:rFonts w:ascii="Calibri" w:eastAsia="Calibri" w:hAnsi="Calibri" w:cs="Calibri"/>
                <w:sz w:val="20"/>
                <w:szCs w:val="20"/>
              </w:rPr>
              <w:t xml:space="preserve"> </w:t>
            </w:r>
          </w:p>
          <w:p w14:paraId="6408B118" w14:textId="16144A3D" w:rsidR="5502EB62" w:rsidRDefault="5502EB62" w:rsidP="5502EB62">
            <w:r w:rsidRPr="5502EB62">
              <w:rPr>
                <w:rFonts w:ascii="Calibri" w:eastAsia="Calibri" w:hAnsi="Calibri" w:cs="Calibri"/>
                <w:sz w:val="20"/>
                <w:szCs w:val="20"/>
              </w:rPr>
              <w:t>Date:</w:t>
            </w:r>
          </w:p>
        </w:tc>
      </w:tr>
      <w:tr w:rsidR="5502EB62" w14:paraId="18FC11AD" w14:textId="77777777" w:rsidTr="5502EB62">
        <w:trPr>
          <w:trHeight w:val="945"/>
        </w:trPr>
        <w:tc>
          <w:tcPr>
            <w:tcW w:w="2370" w:type="dxa"/>
            <w:vMerge/>
            <w:tcBorders>
              <w:top w:val="single" w:sz="0" w:space="0" w:color="auto"/>
              <w:left w:val="single" w:sz="0" w:space="0" w:color="auto"/>
              <w:bottom w:val="single" w:sz="0" w:space="0" w:color="auto"/>
              <w:right w:val="single" w:sz="0" w:space="0" w:color="auto"/>
            </w:tcBorders>
            <w:vAlign w:val="center"/>
          </w:tcPr>
          <w:p w14:paraId="2D8AC710" w14:textId="77777777" w:rsidR="00984D2B" w:rsidRDefault="00984D2B"/>
        </w:tc>
        <w:tc>
          <w:tcPr>
            <w:tcW w:w="3000" w:type="dxa"/>
            <w:vMerge/>
            <w:tcBorders>
              <w:top w:val="single" w:sz="0" w:space="0" w:color="auto"/>
              <w:left w:val="single" w:sz="0" w:space="0" w:color="auto"/>
              <w:bottom w:val="single" w:sz="0" w:space="0" w:color="auto"/>
              <w:right w:val="single" w:sz="0" w:space="0" w:color="auto"/>
            </w:tcBorders>
            <w:vAlign w:val="center"/>
          </w:tcPr>
          <w:p w14:paraId="3906A8B2" w14:textId="77777777" w:rsidR="00984D2B" w:rsidRDefault="00984D2B"/>
        </w:tc>
        <w:tc>
          <w:tcPr>
            <w:tcW w:w="5280" w:type="dxa"/>
            <w:vMerge/>
            <w:tcBorders>
              <w:top w:val="single" w:sz="0" w:space="0" w:color="auto"/>
              <w:left w:val="single" w:sz="0" w:space="0" w:color="auto"/>
              <w:bottom w:val="single" w:sz="0" w:space="0" w:color="auto"/>
              <w:right w:val="single" w:sz="0" w:space="0" w:color="auto"/>
            </w:tcBorders>
            <w:vAlign w:val="center"/>
          </w:tcPr>
          <w:p w14:paraId="458AF66E" w14:textId="77777777" w:rsidR="00984D2B" w:rsidRDefault="00984D2B"/>
        </w:tc>
        <w:tc>
          <w:tcPr>
            <w:tcW w:w="2340" w:type="dxa"/>
            <w:tcBorders>
              <w:top w:val="single" w:sz="8" w:space="0" w:color="auto"/>
              <w:left w:val="nil"/>
              <w:bottom w:val="single" w:sz="8" w:space="0" w:color="auto"/>
              <w:right w:val="single" w:sz="8" w:space="0" w:color="auto"/>
            </w:tcBorders>
            <w:tcMar>
              <w:left w:w="108" w:type="dxa"/>
              <w:right w:w="108" w:type="dxa"/>
            </w:tcMar>
          </w:tcPr>
          <w:p w14:paraId="5B33F0A6" w14:textId="0D852CD2" w:rsidR="5502EB62" w:rsidRDefault="5502EB62" w:rsidP="5502EB62">
            <w:r w:rsidRPr="5502EB62">
              <w:rPr>
                <w:rFonts w:ascii="Calibri" w:eastAsia="Calibri" w:hAnsi="Calibri" w:cs="Calibri"/>
                <w:sz w:val="24"/>
                <w:szCs w:val="24"/>
              </w:rPr>
              <w:t xml:space="preserve">Developing </w:t>
            </w:r>
          </w:p>
          <w:p w14:paraId="580BC5E8" w14:textId="573CCA1E" w:rsidR="5502EB62" w:rsidRDefault="5502EB62" w:rsidP="5502EB62">
            <w:r w:rsidRPr="5502EB62">
              <w:rPr>
                <w:rFonts w:ascii="Calibri" w:eastAsia="Calibri" w:hAnsi="Calibri" w:cs="Calibri"/>
                <w:sz w:val="24"/>
                <w:szCs w:val="24"/>
              </w:rPr>
              <w:t>Achieved</w:t>
            </w:r>
          </w:p>
          <w:p w14:paraId="2A3EEFDC" w14:textId="0EA8C865" w:rsidR="5502EB62" w:rsidRDefault="5502EB62" w:rsidP="5502EB62">
            <w:r w:rsidRPr="5502EB62">
              <w:rPr>
                <w:rFonts w:ascii="Calibri" w:eastAsia="Calibri" w:hAnsi="Calibri" w:cs="Calibri"/>
                <w:sz w:val="24"/>
                <w:szCs w:val="24"/>
              </w:rPr>
              <w:t xml:space="preserve"> </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tcPr>
          <w:p w14:paraId="3099C9DB" w14:textId="0074929C" w:rsidR="5502EB62" w:rsidRDefault="5502EB62" w:rsidP="5502EB62">
            <w:r w:rsidRPr="5502EB62">
              <w:rPr>
                <w:rFonts w:ascii="Calibri" w:eastAsia="Calibri" w:hAnsi="Calibri" w:cs="Calibri"/>
                <w:sz w:val="20"/>
                <w:szCs w:val="20"/>
              </w:rPr>
              <w:t>Educator / lecturer name:</w:t>
            </w:r>
          </w:p>
          <w:p w14:paraId="528D0EA0" w14:textId="1D0F8135" w:rsidR="5502EB62" w:rsidRDefault="5502EB62" w:rsidP="5502EB62">
            <w:r w:rsidRPr="5502EB62">
              <w:rPr>
                <w:rFonts w:ascii="Calibri" w:eastAsia="Calibri" w:hAnsi="Calibri" w:cs="Calibri"/>
                <w:sz w:val="20"/>
                <w:szCs w:val="20"/>
              </w:rPr>
              <w:t xml:space="preserve"> </w:t>
            </w:r>
          </w:p>
          <w:p w14:paraId="7EE5C91F" w14:textId="6DE70F91" w:rsidR="5502EB62" w:rsidRDefault="5502EB62" w:rsidP="5502EB62">
            <w:r w:rsidRPr="5502EB62">
              <w:rPr>
                <w:rFonts w:ascii="Calibri" w:eastAsia="Calibri" w:hAnsi="Calibri" w:cs="Calibri"/>
                <w:sz w:val="20"/>
                <w:szCs w:val="20"/>
              </w:rPr>
              <w:t xml:space="preserve"> </w:t>
            </w:r>
          </w:p>
          <w:p w14:paraId="16608ACD" w14:textId="74B7B576" w:rsidR="5502EB62" w:rsidRDefault="5502EB62" w:rsidP="5502EB62">
            <w:r w:rsidRPr="5502EB62">
              <w:rPr>
                <w:rFonts w:ascii="Calibri" w:eastAsia="Calibri" w:hAnsi="Calibri" w:cs="Calibri"/>
                <w:sz w:val="20"/>
                <w:szCs w:val="20"/>
              </w:rPr>
              <w:t>Educator / lecturer signature:</w:t>
            </w:r>
          </w:p>
          <w:p w14:paraId="21E1EA35" w14:textId="16BFED85" w:rsidR="5502EB62" w:rsidRDefault="5502EB62" w:rsidP="5502EB62">
            <w:r w:rsidRPr="5502EB62">
              <w:rPr>
                <w:rFonts w:ascii="Calibri" w:eastAsia="Calibri" w:hAnsi="Calibri" w:cs="Calibri"/>
                <w:sz w:val="20"/>
                <w:szCs w:val="20"/>
              </w:rPr>
              <w:t xml:space="preserve"> </w:t>
            </w:r>
          </w:p>
          <w:p w14:paraId="24E76478" w14:textId="382613F3" w:rsidR="5502EB62" w:rsidRDefault="5502EB62" w:rsidP="5502EB62">
            <w:r w:rsidRPr="5502EB62">
              <w:rPr>
                <w:rFonts w:ascii="Calibri" w:eastAsia="Calibri" w:hAnsi="Calibri" w:cs="Calibri"/>
                <w:sz w:val="20"/>
                <w:szCs w:val="20"/>
              </w:rPr>
              <w:t xml:space="preserve"> </w:t>
            </w:r>
          </w:p>
          <w:p w14:paraId="3F0A00A1" w14:textId="66CF7282" w:rsidR="5502EB62" w:rsidRDefault="5502EB62" w:rsidP="5502EB62">
            <w:r w:rsidRPr="5502EB62">
              <w:rPr>
                <w:rFonts w:ascii="Calibri" w:eastAsia="Calibri" w:hAnsi="Calibri" w:cs="Calibri"/>
                <w:sz w:val="20"/>
                <w:szCs w:val="20"/>
              </w:rPr>
              <w:t>Date:</w:t>
            </w:r>
          </w:p>
        </w:tc>
      </w:tr>
    </w:tbl>
    <w:p w14:paraId="3697DF28"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15015"/>
      </w:tblGrid>
      <w:tr w:rsidR="5502EB62" w14:paraId="0D8F70BC" w14:textId="77777777" w:rsidTr="5502EB62">
        <w:trPr>
          <w:trHeight w:val="300"/>
        </w:trPr>
        <w:tc>
          <w:tcPr>
            <w:tcW w:w="15015" w:type="dxa"/>
            <w:tcBorders>
              <w:top w:val="single" w:sz="8" w:space="0" w:color="auto"/>
              <w:left w:val="single" w:sz="8" w:space="0" w:color="auto"/>
              <w:bottom w:val="single" w:sz="8" w:space="0" w:color="auto"/>
              <w:right w:val="single" w:sz="8" w:space="0" w:color="auto"/>
            </w:tcBorders>
            <w:tcMar>
              <w:left w:w="108" w:type="dxa"/>
              <w:right w:w="108" w:type="dxa"/>
            </w:tcMar>
          </w:tcPr>
          <w:p w14:paraId="64F64F0F" w14:textId="0496B440" w:rsidR="5502EB62" w:rsidRDefault="5502EB62" w:rsidP="5502EB62">
            <w:r w:rsidRPr="5502EB62">
              <w:rPr>
                <w:rFonts w:ascii="Calibri" w:eastAsia="Calibri" w:hAnsi="Calibri" w:cs="Calibri"/>
                <w:b/>
                <w:bCs/>
                <w:sz w:val="24"/>
                <w:szCs w:val="24"/>
              </w:rPr>
              <w:t>Comments/feedback</w:t>
            </w:r>
          </w:p>
          <w:p w14:paraId="58B2BEC6" w14:textId="5F3D4842" w:rsidR="5502EB62" w:rsidRDefault="5502EB62" w:rsidP="5502EB62">
            <w:r w:rsidRPr="5502EB62">
              <w:rPr>
                <w:rFonts w:ascii="Calibri" w:eastAsia="Calibri" w:hAnsi="Calibri" w:cs="Calibri"/>
                <w:sz w:val="24"/>
                <w:szCs w:val="24"/>
              </w:rPr>
              <w:t xml:space="preserve"> </w:t>
            </w:r>
          </w:p>
          <w:p w14:paraId="6A9E5EF5" w14:textId="2C1CC999" w:rsidR="5502EB62" w:rsidRDefault="5502EB62" w:rsidP="5502EB62">
            <w:r w:rsidRPr="5502EB62">
              <w:rPr>
                <w:rFonts w:ascii="Calibri" w:eastAsia="Calibri" w:hAnsi="Calibri" w:cs="Calibri"/>
                <w:sz w:val="24"/>
                <w:szCs w:val="24"/>
              </w:rPr>
              <w:t xml:space="preserve"> </w:t>
            </w:r>
          </w:p>
          <w:p w14:paraId="688CBBB2" w14:textId="7EF7E661" w:rsidR="5502EB62" w:rsidRDefault="5502EB62" w:rsidP="5502EB62">
            <w:r w:rsidRPr="5502EB62">
              <w:rPr>
                <w:rFonts w:ascii="Calibri" w:eastAsia="Calibri" w:hAnsi="Calibri" w:cs="Calibri"/>
                <w:sz w:val="24"/>
                <w:szCs w:val="24"/>
              </w:rPr>
              <w:t xml:space="preserve"> </w:t>
            </w:r>
          </w:p>
          <w:p w14:paraId="20FBFE44" w14:textId="00589BA7" w:rsidR="5502EB62" w:rsidRDefault="5502EB62" w:rsidP="5502EB62">
            <w:r w:rsidRPr="5502EB62">
              <w:rPr>
                <w:rFonts w:ascii="Calibri" w:eastAsia="Calibri" w:hAnsi="Calibri" w:cs="Calibri"/>
                <w:sz w:val="24"/>
                <w:szCs w:val="24"/>
              </w:rPr>
              <w:t xml:space="preserve"> </w:t>
            </w:r>
          </w:p>
        </w:tc>
      </w:tr>
    </w:tbl>
    <w:p w14:paraId="45BDBA54"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445"/>
        <w:gridCol w:w="2955"/>
        <w:gridCol w:w="5250"/>
        <w:gridCol w:w="2340"/>
        <w:gridCol w:w="2040"/>
      </w:tblGrid>
      <w:tr w:rsidR="5502EB62" w14:paraId="31042B2A" w14:textId="77777777" w:rsidTr="5502EB62">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BF89C96" w14:textId="0B161A67" w:rsidR="5502EB62" w:rsidRDefault="5502EB62" w:rsidP="5502EB62">
            <w:r w:rsidRPr="5502EB62">
              <w:rPr>
                <w:rFonts w:ascii="Calibri" w:eastAsia="Calibri" w:hAnsi="Calibri" w:cs="Calibri"/>
                <w:b/>
                <w:bCs/>
                <w:sz w:val="24"/>
                <w:szCs w:val="24"/>
              </w:rPr>
              <w:t>EDS Competency 3</w:t>
            </w:r>
          </w:p>
          <w:p w14:paraId="449C76B2" w14:textId="2CA887D1"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b/>
                <w:bCs/>
                <w:color w:val="000000" w:themeColor="text1"/>
                <w:sz w:val="24"/>
                <w:szCs w:val="24"/>
              </w:rPr>
              <w:t xml:space="preserve"> </w:t>
            </w:r>
          </w:p>
        </w:tc>
        <w:tc>
          <w:tcPr>
            <w:tcW w:w="29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286853E" w14:textId="46ABF8F2" w:rsidR="5502EB62" w:rsidRDefault="5502EB62" w:rsidP="5502EB62">
            <w:r w:rsidRPr="5502EB62">
              <w:rPr>
                <w:rFonts w:ascii="Calibri" w:eastAsia="Calibri" w:hAnsi="Calibri" w:cs="Calibri"/>
                <w:color w:val="000000" w:themeColor="text1"/>
                <w:sz w:val="24"/>
                <w:szCs w:val="24"/>
              </w:rPr>
              <w:t xml:space="preserve">Clinical examples to achieve the competency </w:t>
            </w:r>
          </w:p>
          <w:p w14:paraId="3566562C" w14:textId="65CE9862" w:rsidR="5502EB62" w:rsidRDefault="5502EB62" w:rsidP="5502EB62">
            <w:r w:rsidRPr="5502EB62">
              <w:rPr>
                <w:rFonts w:ascii="Calibri" w:eastAsia="Calibri" w:hAnsi="Calibri" w:cs="Calibri"/>
                <w:sz w:val="24"/>
                <w:szCs w:val="24"/>
              </w:rPr>
              <w:t xml:space="preserve"> </w:t>
            </w:r>
          </w:p>
        </w:tc>
        <w:tc>
          <w:tcPr>
            <w:tcW w:w="5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093681D" w14:textId="4BB10AA4" w:rsidR="5502EB62" w:rsidRDefault="5502EB62" w:rsidP="5502EB62">
            <w:r w:rsidRPr="5502EB62">
              <w:rPr>
                <w:rFonts w:ascii="Calibri" w:eastAsia="Calibri" w:hAnsi="Calibri" w:cs="Calibri"/>
                <w:color w:val="000000" w:themeColor="text1"/>
                <w:sz w:val="24"/>
                <w:szCs w:val="24"/>
              </w:rPr>
              <w:t xml:space="preserve">Student summary  </w:t>
            </w:r>
          </w:p>
        </w:tc>
        <w:tc>
          <w:tcPr>
            <w:tcW w:w="2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D5FF854" w14:textId="4711A59D" w:rsidR="5502EB62" w:rsidRDefault="5502EB62" w:rsidP="5502EB62">
            <w:r w:rsidRPr="5502EB62">
              <w:rPr>
                <w:rFonts w:ascii="Calibri" w:eastAsia="Calibri" w:hAnsi="Calibri" w:cs="Calibri"/>
                <w:color w:val="000000" w:themeColor="text1"/>
                <w:sz w:val="24"/>
                <w:szCs w:val="24"/>
              </w:rPr>
              <w:t xml:space="preserve">Grading  </w:t>
            </w:r>
          </w:p>
          <w:p w14:paraId="3E35E181" w14:textId="541CCF6F"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w:t>
            </w:r>
          </w:p>
        </w:tc>
        <w:tc>
          <w:tcPr>
            <w:tcW w:w="2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57D38D2" w14:textId="5CD0B61E"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24A04F0A" w14:textId="77777777" w:rsidTr="5502EB62">
        <w:trPr>
          <w:trHeight w:val="960"/>
        </w:trPr>
        <w:tc>
          <w:tcPr>
            <w:tcW w:w="244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78AA0A0A" w14:textId="1B5E5152" w:rsidR="5502EB62" w:rsidRDefault="5502EB62" w:rsidP="5502EB62">
            <w:r w:rsidRPr="5502EB62">
              <w:rPr>
                <w:rFonts w:ascii="Calibri" w:eastAsia="Calibri" w:hAnsi="Calibri" w:cs="Calibri"/>
                <w:b/>
                <w:bCs/>
                <w:sz w:val="24"/>
                <w:szCs w:val="24"/>
              </w:rPr>
              <w:t>Identify information required from case history and referral information that will guide the service user/family/carer interviews</w:t>
            </w:r>
          </w:p>
          <w:p w14:paraId="4C9B9707" w14:textId="514D22D9" w:rsidR="5502EB62" w:rsidRDefault="5502EB62" w:rsidP="5502EB62">
            <w:r w:rsidRPr="5502EB62">
              <w:rPr>
                <w:rFonts w:ascii="Calibri" w:eastAsia="Calibri" w:hAnsi="Calibri" w:cs="Calibri"/>
                <w:b/>
                <w:bCs/>
                <w:sz w:val="24"/>
                <w:szCs w:val="24"/>
              </w:rPr>
              <w:t xml:space="preserve"> </w:t>
            </w:r>
          </w:p>
          <w:p w14:paraId="7C0691CC" w14:textId="7FCF7C5F" w:rsidR="5502EB62" w:rsidRDefault="5502EB62" w:rsidP="5502EB62">
            <w:r w:rsidRPr="5502EB62">
              <w:rPr>
                <w:rFonts w:ascii="Calibri" w:eastAsia="Calibri" w:hAnsi="Calibri" w:cs="Calibri"/>
                <w:b/>
                <w:bCs/>
                <w:sz w:val="24"/>
                <w:szCs w:val="24"/>
              </w:rPr>
              <w:t xml:space="preserve"> </w:t>
            </w:r>
          </w:p>
          <w:p w14:paraId="10D9F82C" w14:textId="6F227F0F" w:rsidR="5502EB62" w:rsidRDefault="5502EB62" w:rsidP="5502EB62">
            <w:r w:rsidRPr="5502EB62">
              <w:rPr>
                <w:rFonts w:ascii="Calibri" w:eastAsia="Calibri" w:hAnsi="Calibri" w:cs="Calibri"/>
                <w:b/>
                <w:bCs/>
                <w:sz w:val="24"/>
                <w:szCs w:val="24"/>
              </w:rPr>
              <w:t xml:space="preserve"> </w:t>
            </w:r>
          </w:p>
          <w:p w14:paraId="592059E9" w14:textId="7906C58B" w:rsidR="5502EB62" w:rsidRDefault="5502EB62" w:rsidP="5502EB62">
            <w:r w:rsidRPr="5502EB62">
              <w:rPr>
                <w:rFonts w:ascii="Calibri" w:eastAsia="Calibri" w:hAnsi="Calibri" w:cs="Calibri"/>
                <w:b/>
                <w:bCs/>
                <w:sz w:val="24"/>
                <w:szCs w:val="24"/>
              </w:rPr>
              <w:t xml:space="preserve"> </w:t>
            </w:r>
          </w:p>
          <w:p w14:paraId="2F7974C9" w14:textId="00987868" w:rsidR="5502EB62" w:rsidRDefault="5502EB62" w:rsidP="5502EB62">
            <w:r w:rsidRPr="5502EB62">
              <w:rPr>
                <w:rFonts w:ascii="Calibri" w:eastAsia="Calibri" w:hAnsi="Calibri" w:cs="Calibri"/>
                <w:b/>
                <w:bCs/>
                <w:sz w:val="24"/>
                <w:szCs w:val="24"/>
              </w:rPr>
              <w:t xml:space="preserve"> </w:t>
            </w:r>
          </w:p>
          <w:p w14:paraId="0E60C2A6" w14:textId="69F55579" w:rsidR="5502EB62" w:rsidRDefault="5502EB62" w:rsidP="5502EB62">
            <w:r w:rsidRPr="5502EB62">
              <w:rPr>
                <w:rFonts w:ascii="Calibri" w:eastAsia="Calibri" w:hAnsi="Calibri" w:cs="Calibri"/>
                <w:b/>
                <w:bCs/>
                <w:sz w:val="24"/>
                <w:szCs w:val="24"/>
              </w:rPr>
              <w:t xml:space="preserve"> </w:t>
            </w:r>
          </w:p>
          <w:p w14:paraId="425C2BE8" w14:textId="40768EF8" w:rsidR="5502EB62" w:rsidRDefault="5502EB62" w:rsidP="5502EB62">
            <w:r w:rsidRPr="5502EB62">
              <w:rPr>
                <w:rFonts w:ascii="Calibri" w:eastAsia="Calibri" w:hAnsi="Calibri" w:cs="Calibri"/>
                <w:b/>
                <w:bCs/>
                <w:sz w:val="24"/>
                <w:szCs w:val="24"/>
              </w:rPr>
              <w:t xml:space="preserve"> </w:t>
            </w:r>
          </w:p>
          <w:p w14:paraId="07D383BA" w14:textId="3FD1AC70" w:rsidR="5502EB62" w:rsidRDefault="5502EB62" w:rsidP="5502EB62">
            <w:r w:rsidRPr="5502EB62">
              <w:rPr>
                <w:rFonts w:ascii="Calibri" w:eastAsia="Calibri" w:hAnsi="Calibri" w:cs="Calibri"/>
                <w:b/>
                <w:bCs/>
                <w:sz w:val="24"/>
                <w:szCs w:val="24"/>
              </w:rPr>
              <w:t xml:space="preserve"> </w:t>
            </w:r>
          </w:p>
          <w:p w14:paraId="7807FE49" w14:textId="19A1E06E" w:rsidR="5502EB62" w:rsidRDefault="5502EB62" w:rsidP="5502EB62">
            <w:r w:rsidRPr="5502EB62">
              <w:rPr>
                <w:rFonts w:ascii="Calibri" w:eastAsia="Calibri" w:hAnsi="Calibri" w:cs="Calibri"/>
                <w:b/>
                <w:bCs/>
                <w:sz w:val="24"/>
                <w:szCs w:val="24"/>
              </w:rPr>
              <w:t xml:space="preserve"> </w:t>
            </w:r>
          </w:p>
          <w:p w14:paraId="4AF58ACF" w14:textId="3F100B7F" w:rsidR="5502EB62" w:rsidRDefault="5502EB62" w:rsidP="5502EB62">
            <w:r w:rsidRPr="5502EB62">
              <w:rPr>
                <w:rFonts w:ascii="Calibri" w:eastAsia="Calibri" w:hAnsi="Calibri" w:cs="Calibri"/>
                <w:b/>
                <w:bCs/>
                <w:sz w:val="24"/>
                <w:szCs w:val="24"/>
              </w:rPr>
              <w:t xml:space="preserve"> </w:t>
            </w:r>
          </w:p>
          <w:p w14:paraId="440329E3" w14:textId="55D6061E" w:rsidR="5502EB62" w:rsidRDefault="5502EB62" w:rsidP="5502EB62">
            <w:r w:rsidRPr="5502EB62">
              <w:rPr>
                <w:rFonts w:ascii="Calibri" w:eastAsia="Calibri" w:hAnsi="Calibri" w:cs="Calibri"/>
                <w:b/>
                <w:bCs/>
                <w:sz w:val="24"/>
                <w:szCs w:val="24"/>
              </w:rPr>
              <w:t xml:space="preserve"> </w:t>
            </w:r>
          </w:p>
          <w:p w14:paraId="1B128C13" w14:textId="6C33B526" w:rsidR="5502EB62" w:rsidRDefault="5502EB62" w:rsidP="5502EB62">
            <w:r w:rsidRPr="5502EB62">
              <w:rPr>
                <w:rFonts w:ascii="Calibri" w:eastAsia="Calibri" w:hAnsi="Calibri" w:cs="Calibri"/>
                <w:b/>
                <w:bCs/>
                <w:sz w:val="24"/>
                <w:szCs w:val="24"/>
              </w:rPr>
              <w:t xml:space="preserve"> </w:t>
            </w:r>
          </w:p>
          <w:p w14:paraId="15D38EE7" w14:textId="12A93960" w:rsidR="5502EB62" w:rsidRDefault="5502EB62" w:rsidP="5502EB62">
            <w:r w:rsidRPr="5502EB62">
              <w:rPr>
                <w:rFonts w:ascii="Calibri" w:eastAsia="Calibri" w:hAnsi="Calibri" w:cs="Calibri"/>
                <w:b/>
                <w:bCs/>
                <w:sz w:val="24"/>
                <w:szCs w:val="24"/>
              </w:rPr>
              <w:t xml:space="preserve"> </w:t>
            </w:r>
          </w:p>
        </w:tc>
        <w:tc>
          <w:tcPr>
            <w:tcW w:w="295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55AD8CF4" w14:textId="7328C8E7" w:rsidR="5502EB62" w:rsidRDefault="5502EB62" w:rsidP="5502EB62">
            <w:r w:rsidRPr="5502EB62">
              <w:rPr>
                <w:rFonts w:ascii="Calibri" w:eastAsia="Calibri" w:hAnsi="Calibri" w:cs="Calibri"/>
                <w:sz w:val="24"/>
                <w:szCs w:val="24"/>
              </w:rPr>
              <w:t>Identify pertinent information from a referral that may suggest that the service user has EDS difficulties.</w:t>
            </w:r>
          </w:p>
          <w:p w14:paraId="7B16F67B" w14:textId="6F2B64C6" w:rsidR="5502EB62" w:rsidRDefault="5502EB62" w:rsidP="5502EB62">
            <w:r w:rsidRPr="5502EB62">
              <w:rPr>
                <w:rFonts w:ascii="Calibri" w:eastAsia="Calibri" w:hAnsi="Calibri" w:cs="Calibri"/>
                <w:sz w:val="24"/>
                <w:szCs w:val="24"/>
              </w:rPr>
              <w:t xml:space="preserve"> </w:t>
            </w:r>
          </w:p>
          <w:p w14:paraId="2C2F193C" w14:textId="29DFD96F" w:rsidR="5502EB62" w:rsidRDefault="5502EB62" w:rsidP="5502EB62">
            <w:r w:rsidRPr="5502EB62">
              <w:rPr>
                <w:rFonts w:ascii="Calibri" w:eastAsia="Calibri" w:hAnsi="Calibri" w:cs="Calibri"/>
                <w:sz w:val="24"/>
                <w:szCs w:val="24"/>
              </w:rPr>
              <w:t xml:space="preserve">Gain further information on </w:t>
            </w:r>
            <w:proofErr w:type="gramStart"/>
            <w:r w:rsidRPr="5502EB62">
              <w:rPr>
                <w:rFonts w:ascii="Calibri" w:eastAsia="Calibri" w:hAnsi="Calibri" w:cs="Calibri"/>
                <w:sz w:val="24"/>
                <w:szCs w:val="24"/>
              </w:rPr>
              <w:t>a</w:t>
            </w:r>
            <w:proofErr w:type="gramEnd"/>
            <w:r w:rsidRPr="5502EB62">
              <w:rPr>
                <w:rFonts w:ascii="Calibri" w:eastAsia="Calibri" w:hAnsi="Calibri" w:cs="Calibri"/>
                <w:sz w:val="24"/>
                <w:szCs w:val="24"/>
              </w:rPr>
              <w:t xml:space="preserve"> EDS referral from ward staff in an acute setting.  </w:t>
            </w:r>
          </w:p>
          <w:p w14:paraId="5F9C616C" w14:textId="7D890892" w:rsidR="5502EB62" w:rsidRDefault="5502EB62" w:rsidP="5502EB62">
            <w:r w:rsidRPr="5502EB62">
              <w:rPr>
                <w:rFonts w:ascii="Calibri" w:eastAsia="Calibri" w:hAnsi="Calibri" w:cs="Calibri"/>
                <w:sz w:val="24"/>
                <w:szCs w:val="24"/>
              </w:rPr>
              <w:t xml:space="preserve"> </w:t>
            </w:r>
          </w:p>
          <w:p w14:paraId="2E82AB9E" w14:textId="41B9CBC5" w:rsidR="5502EB62" w:rsidRDefault="5502EB62" w:rsidP="5502EB62">
            <w:r w:rsidRPr="5502EB62">
              <w:rPr>
                <w:rFonts w:ascii="Calibri" w:eastAsia="Calibri" w:hAnsi="Calibri" w:cs="Calibri"/>
                <w:sz w:val="24"/>
                <w:szCs w:val="24"/>
              </w:rPr>
              <w:t xml:space="preserve">Discuss EDS referrals or potential referrals to the SLT service in MDT meetings. </w:t>
            </w:r>
          </w:p>
          <w:p w14:paraId="5691191A" w14:textId="69DDEEC6" w:rsidR="5502EB62" w:rsidRDefault="5502EB62" w:rsidP="5502EB62">
            <w:r w:rsidRPr="5502EB62">
              <w:rPr>
                <w:rFonts w:ascii="Calibri" w:eastAsia="Calibri" w:hAnsi="Calibri" w:cs="Calibri"/>
                <w:sz w:val="24"/>
                <w:szCs w:val="24"/>
              </w:rPr>
              <w:t xml:space="preserve"> </w:t>
            </w:r>
          </w:p>
          <w:p w14:paraId="1152F38B" w14:textId="564415D1" w:rsidR="5502EB62" w:rsidRDefault="5502EB62" w:rsidP="5502EB62">
            <w:r w:rsidRPr="5502EB62">
              <w:rPr>
                <w:rFonts w:ascii="Calibri" w:eastAsia="Calibri" w:hAnsi="Calibri" w:cs="Calibri"/>
                <w:sz w:val="24"/>
                <w:szCs w:val="24"/>
              </w:rPr>
              <w:t xml:space="preserve">Gain information from a previous SLT who may have provided input for a </w:t>
            </w:r>
            <w:proofErr w:type="gramStart"/>
            <w:r w:rsidRPr="5502EB62">
              <w:rPr>
                <w:rFonts w:ascii="Calibri" w:eastAsia="Calibri" w:hAnsi="Calibri" w:cs="Calibri"/>
                <w:sz w:val="24"/>
                <w:szCs w:val="24"/>
              </w:rPr>
              <w:t>service users EDS difficulties</w:t>
            </w:r>
            <w:proofErr w:type="gramEnd"/>
            <w:r w:rsidRPr="5502EB62">
              <w:rPr>
                <w:rFonts w:ascii="Calibri" w:eastAsia="Calibri" w:hAnsi="Calibri" w:cs="Calibri"/>
                <w:sz w:val="24"/>
                <w:szCs w:val="24"/>
              </w:rPr>
              <w:t xml:space="preserve"> prior to referral to the current service e.g. acute. </w:t>
            </w:r>
          </w:p>
          <w:p w14:paraId="083B1027" w14:textId="6C63A4A9" w:rsidR="5502EB62" w:rsidRDefault="5502EB62" w:rsidP="5502EB62">
            <w:r w:rsidRPr="5502EB62">
              <w:rPr>
                <w:rFonts w:ascii="Calibri" w:eastAsia="Calibri" w:hAnsi="Calibri" w:cs="Calibri"/>
                <w:sz w:val="24"/>
                <w:szCs w:val="24"/>
              </w:rPr>
              <w:t xml:space="preserve"> </w:t>
            </w:r>
          </w:p>
          <w:p w14:paraId="256208A5" w14:textId="589327BD" w:rsidR="5502EB62" w:rsidRDefault="5502EB62" w:rsidP="5502EB62">
            <w:r w:rsidRPr="5502EB62">
              <w:rPr>
                <w:rFonts w:ascii="Calibri" w:eastAsia="Calibri" w:hAnsi="Calibri" w:cs="Calibri"/>
                <w:sz w:val="24"/>
                <w:szCs w:val="24"/>
              </w:rPr>
              <w:t>Discuss the referral with the service user or family member by telephone.</w:t>
            </w:r>
          </w:p>
          <w:p w14:paraId="70B918F6" w14:textId="7086A058" w:rsidR="5502EB62" w:rsidRDefault="5502EB62" w:rsidP="5502EB62">
            <w:r w:rsidRPr="5502EB62">
              <w:rPr>
                <w:rFonts w:ascii="Calibri" w:eastAsia="Calibri" w:hAnsi="Calibri" w:cs="Calibri"/>
                <w:sz w:val="24"/>
                <w:szCs w:val="24"/>
              </w:rPr>
              <w:t xml:space="preserve"> </w:t>
            </w:r>
          </w:p>
          <w:p w14:paraId="2F92759D" w14:textId="724473EA" w:rsidR="5502EB62" w:rsidRDefault="5502EB62" w:rsidP="5502EB62">
            <w:r w:rsidRPr="5502EB62">
              <w:rPr>
                <w:rFonts w:ascii="Calibri" w:eastAsia="Calibri" w:hAnsi="Calibri" w:cs="Calibri"/>
                <w:sz w:val="24"/>
                <w:szCs w:val="24"/>
              </w:rPr>
              <w:t>Access past medical history for further pertinent information regarding the service user’s referral.</w:t>
            </w:r>
          </w:p>
          <w:p w14:paraId="14981D29" w14:textId="2EBAAD50" w:rsidR="5502EB62" w:rsidRDefault="5502EB62" w:rsidP="5502EB62">
            <w:r w:rsidRPr="5502EB62">
              <w:rPr>
                <w:rFonts w:ascii="Calibri" w:eastAsia="Calibri" w:hAnsi="Calibri" w:cs="Calibri"/>
                <w:sz w:val="24"/>
                <w:szCs w:val="24"/>
              </w:rPr>
              <w:t xml:space="preserve"> </w:t>
            </w:r>
          </w:p>
        </w:tc>
        <w:tc>
          <w:tcPr>
            <w:tcW w:w="525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5F6CE1E1" w14:textId="4506E427" w:rsidR="5502EB62" w:rsidRDefault="5502EB62" w:rsidP="5502EB62">
            <w:r w:rsidRPr="5502EB62">
              <w:rPr>
                <w:rFonts w:ascii="Calibri" w:eastAsia="Calibri" w:hAnsi="Calibri" w:cs="Calibri"/>
                <w:sz w:val="24"/>
                <w:szCs w:val="24"/>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608C908E" w14:textId="33F31334" w:rsidR="5502EB62" w:rsidRDefault="5502EB62" w:rsidP="5502EB62">
            <w:r w:rsidRPr="5502EB62">
              <w:rPr>
                <w:rFonts w:ascii="Calibri" w:eastAsia="Calibri" w:hAnsi="Calibri" w:cs="Calibri"/>
                <w:sz w:val="24"/>
                <w:szCs w:val="24"/>
              </w:rPr>
              <w:t xml:space="preserve">Developing </w:t>
            </w:r>
          </w:p>
          <w:p w14:paraId="1B4275A7" w14:textId="546FC0A2" w:rsidR="5502EB62" w:rsidRDefault="5502EB62" w:rsidP="5502EB62">
            <w:r w:rsidRPr="5502EB62">
              <w:rPr>
                <w:rFonts w:ascii="Calibri" w:eastAsia="Calibri" w:hAnsi="Calibri" w:cs="Calibri"/>
                <w:sz w:val="24"/>
                <w:szCs w:val="24"/>
              </w:rPr>
              <w:t>Achieved</w:t>
            </w:r>
          </w:p>
          <w:p w14:paraId="1AE07728" w14:textId="275E595E" w:rsidR="5502EB62" w:rsidRDefault="5502EB62" w:rsidP="5502EB62">
            <w:r w:rsidRPr="5502EB62">
              <w:rPr>
                <w:rFonts w:ascii="Calibri" w:eastAsia="Calibri" w:hAnsi="Calibri" w:cs="Calibri"/>
                <w:sz w:val="24"/>
                <w:szCs w:val="24"/>
              </w:rPr>
              <w:t xml:space="preserve"> </w:t>
            </w:r>
          </w:p>
          <w:p w14:paraId="65FF30F4" w14:textId="01694F93" w:rsidR="5502EB62" w:rsidRDefault="5502EB62" w:rsidP="5502EB62">
            <w:r w:rsidRPr="5502EB62">
              <w:rPr>
                <w:rFonts w:ascii="Calibri" w:eastAsia="Calibri" w:hAnsi="Calibri" w:cs="Calibri"/>
                <w:sz w:val="24"/>
                <w:szCs w:val="24"/>
              </w:rPr>
              <w:t xml:space="preserve"> </w:t>
            </w:r>
          </w:p>
          <w:p w14:paraId="120E62E8" w14:textId="055F0D07" w:rsidR="5502EB62" w:rsidRDefault="5502EB62" w:rsidP="5502EB62">
            <w:r w:rsidRPr="5502EB62">
              <w:rPr>
                <w:rFonts w:ascii="Calibri" w:eastAsia="Calibri" w:hAnsi="Calibri" w:cs="Calibri"/>
                <w:sz w:val="24"/>
                <w:szCs w:val="24"/>
              </w:rPr>
              <w:t xml:space="preserve"> </w:t>
            </w:r>
          </w:p>
          <w:p w14:paraId="788A9313" w14:textId="2EF8A7E4" w:rsidR="5502EB62" w:rsidRDefault="5502EB62" w:rsidP="5502EB62">
            <w:r w:rsidRPr="5502EB62">
              <w:rPr>
                <w:rFonts w:ascii="Calibri" w:eastAsia="Calibri" w:hAnsi="Calibri" w:cs="Calibri"/>
                <w:sz w:val="24"/>
                <w:szCs w:val="24"/>
              </w:rPr>
              <w:t xml:space="preserve"> </w:t>
            </w:r>
          </w:p>
          <w:p w14:paraId="14FADAAA" w14:textId="0E62BD01" w:rsidR="5502EB62" w:rsidRDefault="5502EB62" w:rsidP="5502EB62">
            <w:r w:rsidRPr="5502EB62">
              <w:rPr>
                <w:rFonts w:ascii="Calibri" w:eastAsia="Calibri" w:hAnsi="Calibri" w:cs="Calibri"/>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tcMar>
              <w:left w:w="108" w:type="dxa"/>
              <w:right w:w="108" w:type="dxa"/>
            </w:tcMar>
          </w:tcPr>
          <w:p w14:paraId="6EE4C090" w14:textId="2B70A470" w:rsidR="5502EB62" w:rsidRDefault="5502EB62" w:rsidP="5502EB62">
            <w:r w:rsidRPr="5502EB62">
              <w:rPr>
                <w:rFonts w:ascii="Calibri" w:eastAsia="Calibri" w:hAnsi="Calibri" w:cs="Calibri"/>
                <w:sz w:val="20"/>
                <w:szCs w:val="20"/>
              </w:rPr>
              <w:t>Educator / lecturer name:</w:t>
            </w:r>
          </w:p>
          <w:p w14:paraId="6F39A371" w14:textId="17FAB40D" w:rsidR="5502EB62" w:rsidRDefault="5502EB62" w:rsidP="5502EB62">
            <w:r w:rsidRPr="5502EB62">
              <w:rPr>
                <w:rFonts w:ascii="Calibri" w:eastAsia="Calibri" w:hAnsi="Calibri" w:cs="Calibri"/>
                <w:sz w:val="20"/>
                <w:szCs w:val="20"/>
              </w:rPr>
              <w:t xml:space="preserve"> </w:t>
            </w:r>
          </w:p>
          <w:p w14:paraId="026B185A" w14:textId="33C12FEC" w:rsidR="5502EB62" w:rsidRDefault="5502EB62" w:rsidP="5502EB62">
            <w:r w:rsidRPr="5502EB62">
              <w:rPr>
                <w:rFonts w:ascii="Calibri" w:eastAsia="Calibri" w:hAnsi="Calibri" w:cs="Calibri"/>
                <w:sz w:val="20"/>
                <w:szCs w:val="20"/>
              </w:rPr>
              <w:t xml:space="preserve"> </w:t>
            </w:r>
          </w:p>
          <w:p w14:paraId="6F05D2DE" w14:textId="2EAD5F84" w:rsidR="5502EB62" w:rsidRDefault="5502EB62" w:rsidP="5502EB62">
            <w:r w:rsidRPr="5502EB62">
              <w:rPr>
                <w:rFonts w:ascii="Calibri" w:eastAsia="Calibri" w:hAnsi="Calibri" w:cs="Calibri"/>
                <w:sz w:val="20"/>
                <w:szCs w:val="20"/>
              </w:rPr>
              <w:t>Educator / lecturer signature:</w:t>
            </w:r>
          </w:p>
          <w:p w14:paraId="72715FE4" w14:textId="25022694" w:rsidR="5502EB62" w:rsidRDefault="5502EB62" w:rsidP="5502EB62">
            <w:r w:rsidRPr="5502EB62">
              <w:rPr>
                <w:rFonts w:ascii="Calibri" w:eastAsia="Calibri" w:hAnsi="Calibri" w:cs="Calibri"/>
                <w:sz w:val="20"/>
                <w:szCs w:val="20"/>
              </w:rPr>
              <w:t xml:space="preserve"> </w:t>
            </w:r>
          </w:p>
          <w:p w14:paraId="4B0796F8" w14:textId="0009528D" w:rsidR="5502EB62" w:rsidRDefault="5502EB62" w:rsidP="5502EB62">
            <w:r w:rsidRPr="5502EB62">
              <w:rPr>
                <w:rFonts w:ascii="Calibri" w:eastAsia="Calibri" w:hAnsi="Calibri" w:cs="Calibri"/>
                <w:sz w:val="20"/>
                <w:szCs w:val="20"/>
              </w:rPr>
              <w:t xml:space="preserve"> </w:t>
            </w:r>
          </w:p>
          <w:p w14:paraId="251E1C0E" w14:textId="5AAB700E" w:rsidR="5502EB62" w:rsidRDefault="5502EB62" w:rsidP="5502EB62">
            <w:r w:rsidRPr="5502EB62">
              <w:rPr>
                <w:rFonts w:ascii="Calibri" w:eastAsia="Calibri" w:hAnsi="Calibri" w:cs="Calibri"/>
                <w:sz w:val="20"/>
                <w:szCs w:val="20"/>
              </w:rPr>
              <w:t>Date:</w:t>
            </w:r>
          </w:p>
        </w:tc>
      </w:tr>
      <w:tr w:rsidR="5502EB62" w14:paraId="483AFEBB" w14:textId="77777777" w:rsidTr="5502EB62">
        <w:trPr>
          <w:trHeight w:val="945"/>
        </w:trPr>
        <w:tc>
          <w:tcPr>
            <w:tcW w:w="2445" w:type="dxa"/>
            <w:vMerge/>
            <w:tcBorders>
              <w:left w:val="single" w:sz="0" w:space="0" w:color="auto"/>
              <w:right w:val="single" w:sz="0" w:space="0" w:color="auto"/>
            </w:tcBorders>
            <w:vAlign w:val="center"/>
          </w:tcPr>
          <w:p w14:paraId="5286C763" w14:textId="77777777" w:rsidR="00984D2B" w:rsidRDefault="00984D2B"/>
        </w:tc>
        <w:tc>
          <w:tcPr>
            <w:tcW w:w="2955" w:type="dxa"/>
            <w:vMerge/>
            <w:tcBorders>
              <w:left w:val="single" w:sz="0" w:space="0" w:color="auto"/>
              <w:right w:val="single" w:sz="0" w:space="0" w:color="auto"/>
            </w:tcBorders>
            <w:vAlign w:val="center"/>
          </w:tcPr>
          <w:p w14:paraId="65661710" w14:textId="77777777" w:rsidR="00984D2B" w:rsidRDefault="00984D2B"/>
        </w:tc>
        <w:tc>
          <w:tcPr>
            <w:tcW w:w="5250" w:type="dxa"/>
            <w:vMerge/>
            <w:tcBorders>
              <w:left w:val="single" w:sz="0" w:space="0" w:color="auto"/>
              <w:right w:val="single" w:sz="0" w:space="0" w:color="auto"/>
            </w:tcBorders>
            <w:vAlign w:val="center"/>
          </w:tcPr>
          <w:p w14:paraId="15AE1D51" w14:textId="77777777" w:rsidR="00984D2B" w:rsidRDefault="00984D2B"/>
        </w:tc>
        <w:tc>
          <w:tcPr>
            <w:tcW w:w="2340" w:type="dxa"/>
            <w:tcBorders>
              <w:top w:val="single" w:sz="8" w:space="0" w:color="auto"/>
              <w:left w:val="nil"/>
              <w:bottom w:val="single" w:sz="8" w:space="0" w:color="auto"/>
              <w:right w:val="single" w:sz="8" w:space="0" w:color="auto"/>
            </w:tcBorders>
            <w:tcMar>
              <w:left w:w="108" w:type="dxa"/>
              <w:right w:w="108" w:type="dxa"/>
            </w:tcMar>
          </w:tcPr>
          <w:p w14:paraId="13500CC3" w14:textId="7F7B0C4A" w:rsidR="5502EB62" w:rsidRDefault="5502EB62" w:rsidP="5502EB62">
            <w:r w:rsidRPr="5502EB62">
              <w:rPr>
                <w:rFonts w:ascii="Calibri" w:eastAsia="Calibri" w:hAnsi="Calibri" w:cs="Calibri"/>
                <w:sz w:val="24"/>
                <w:szCs w:val="24"/>
              </w:rPr>
              <w:t xml:space="preserve">Developing </w:t>
            </w:r>
          </w:p>
          <w:p w14:paraId="3C033AD0" w14:textId="1346257F" w:rsidR="5502EB62" w:rsidRDefault="5502EB62" w:rsidP="5502EB62">
            <w:r w:rsidRPr="5502EB62">
              <w:rPr>
                <w:rFonts w:ascii="Calibri" w:eastAsia="Calibri" w:hAnsi="Calibri" w:cs="Calibri"/>
                <w:sz w:val="24"/>
                <w:szCs w:val="24"/>
              </w:rPr>
              <w:t>Achieved</w:t>
            </w:r>
          </w:p>
          <w:p w14:paraId="2533850B" w14:textId="03E2DB41" w:rsidR="5502EB62" w:rsidRDefault="5502EB62" w:rsidP="5502EB62">
            <w:r w:rsidRPr="5502EB62">
              <w:rPr>
                <w:rFonts w:ascii="Calibri" w:eastAsia="Calibri" w:hAnsi="Calibri" w:cs="Calibri"/>
                <w:sz w:val="24"/>
                <w:szCs w:val="24"/>
              </w:rPr>
              <w:t xml:space="preserve"> </w:t>
            </w:r>
          </w:p>
          <w:p w14:paraId="3FC776D0" w14:textId="293BDCE5" w:rsidR="5502EB62" w:rsidRDefault="5502EB62" w:rsidP="5502EB62">
            <w:r w:rsidRPr="5502EB62">
              <w:rPr>
                <w:rFonts w:ascii="Calibri" w:eastAsia="Calibri" w:hAnsi="Calibri" w:cs="Calibri"/>
                <w:sz w:val="24"/>
                <w:szCs w:val="24"/>
              </w:rPr>
              <w:t xml:space="preserve"> </w:t>
            </w:r>
          </w:p>
          <w:p w14:paraId="72E82830" w14:textId="6196A2B1" w:rsidR="5502EB62" w:rsidRDefault="5502EB62" w:rsidP="5502EB62">
            <w:r w:rsidRPr="5502EB62">
              <w:rPr>
                <w:rFonts w:ascii="Calibri" w:eastAsia="Calibri" w:hAnsi="Calibri" w:cs="Calibri"/>
                <w:sz w:val="24"/>
                <w:szCs w:val="24"/>
              </w:rPr>
              <w:t xml:space="preserve"> </w:t>
            </w:r>
          </w:p>
          <w:p w14:paraId="719AD21E" w14:textId="11639B24" w:rsidR="5502EB62" w:rsidRDefault="5502EB62" w:rsidP="5502EB62">
            <w:r w:rsidRPr="5502EB62">
              <w:rPr>
                <w:rFonts w:ascii="Calibri" w:eastAsia="Calibri" w:hAnsi="Calibri" w:cs="Calibri"/>
                <w:sz w:val="24"/>
                <w:szCs w:val="24"/>
              </w:rPr>
              <w:t xml:space="preserve"> </w:t>
            </w:r>
          </w:p>
          <w:p w14:paraId="18195DAD" w14:textId="504F7D4A" w:rsidR="5502EB62" w:rsidRDefault="5502EB62" w:rsidP="5502EB62">
            <w:r w:rsidRPr="5502EB62">
              <w:rPr>
                <w:rFonts w:ascii="Calibri" w:eastAsia="Calibri" w:hAnsi="Calibri" w:cs="Calibri"/>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tcMar>
              <w:left w:w="108" w:type="dxa"/>
              <w:right w:w="108" w:type="dxa"/>
            </w:tcMar>
          </w:tcPr>
          <w:p w14:paraId="3F32E3E0" w14:textId="08297259" w:rsidR="5502EB62" w:rsidRDefault="5502EB62" w:rsidP="5502EB62">
            <w:r w:rsidRPr="5502EB62">
              <w:rPr>
                <w:rFonts w:ascii="Calibri" w:eastAsia="Calibri" w:hAnsi="Calibri" w:cs="Calibri"/>
                <w:sz w:val="20"/>
                <w:szCs w:val="20"/>
              </w:rPr>
              <w:t>Educator / lecturer name:</w:t>
            </w:r>
          </w:p>
          <w:p w14:paraId="4FCB09B4" w14:textId="50F6A2F3" w:rsidR="5502EB62" w:rsidRDefault="5502EB62" w:rsidP="5502EB62">
            <w:r w:rsidRPr="5502EB62">
              <w:rPr>
                <w:rFonts w:ascii="Calibri" w:eastAsia="Calibri" w:hAnsi="Calibri" w:cs="Calibri"/>
                <w:sz w:val="20"/>
                <w:szCs w:val="20"/>
              </w:rPr>
              <w:t xml:space="preserve"> </w:t>
            </w:r>
          </w:p>
          <w:p w14:paraId="26384356" w14:textId="54950597" w:rsidR="5502EB62" w:rsidRDefault="5502EB62" w:rsidP="5502EB62">
            <w:r w:rsidRPr="5502EB62">
              <w:rPr>
                <w:rFonts w:ascii="Calibri" w:eastAsia="Calibri" w:hAnsi="Calibri" w:cs="Calibri"/>
                <w:sz w:val="20"/>
                <w:szCs w:val="20"/>
              </w:rPr>
              <w:t xml:space="preserve"> </w:t>
            </w:r>
          </w:p>
          <w:p w14:paraId="733DCBD2" w14:textId="700D7AB9" w:rsidR="5502EB62" w:rsidRDefault="5502EB62" w:rsidP="5502EB62">
            <w:r w:rsidRPr="5502EB62">
              <w:rPr>
                <w:rFonts w:ascii="Calibri" w:eastAsia="Calibri" w:hAnsi="Calibri" w:cs="Calibri"/>
                <w:sz w:val="20"/>
                <w:szCs w:val="20"/>
              </w:rPr>
              <w:t>Educator / lecturer signature:</w:t>
            </w:r>
          </w:p>
          <w:p w14:paraId="08F90C77" w14:textId="386C035B" w:rsidR="5502EB62" w:rsidRDefault="5502EB62" w:rsidP="5502EB62">
            <w:r w:rsidRPr="5502EB62">
              <w:rPr>
                <w:rFonts w:ascii="Calibri" w:eastAsia="Calibri" w:hAnsi="Calibri" w:cs="Calibri"/>
                <w:sz w:val="20"/>
                <w:szCs w:val="20"/>
              </w:rPr>
              <w:t xml:space="preserve"> </w:t>
            </w:r>
          </w:p>
          <w:p w14:paraId="603D21C5" w14:textId="069B86C7" w:rsidR="5502EB62" w:rsidRDefault="5502EB62" w:rsidP="5502EB62">
            <w:r w:rsidRPr="5502EB62">
              <w:rPr>
                <w:rFonts w:ascii="Calibri" w:eastAsia="Calibri" w:hAnsi="Calibri" w:cs="Calibri"/>
                <w:sz w:val="20"/>
                <w:szCs w:val="20"/>
              </w:rPr>
              <w:t xml:space="preserve"> </w:t>
            </w:r>
          </w:p>
          <w:p w14:paraId="4C9BAA19" w14:textId="4A9AA156" w:rsidR="5502EB62" w:rsidRDefault="5502EB62" w:rsidP="5502EB62">
            <w:r w:rsidRPr="5502EB62">
              <w:rPr>
                <w:rFonts w:ascii="Calibri" w:eastAsia="Calibri" w:hAnsi="Calibri" w:cs="Calibri"/>
                <w:sz w:val="20"/>
                <w:szCs w:val="20"/>
              </w:rPr>
              <w:t>Date:</w:t>
            </w:r>
          </w:p>
        </w:tc>
      </w:tr>
      <w:tr w:rsidR="5502EB62" w14:paraId="6E711205" w14:textId="77777777" w:rsidTr="5502EB62">
        <w:trPr>
          <w:trHeight w:val="945"/>
        </w:trPr>
        <w:tc>
          <w:tcPr>
            <w:tcW w:w="2445" w:type="dxa"/>
            <w:vMerge/>
            <w:tcBorders>
              <w:left w:val="single" w:sz="0" w:space="0" w:color="auto"/>
              <w:right w:val="single" w:sz="0" w:space="0" w:color="auto"/>
            </w:tcBorders>
            <w:vAlign w:val="center"/>
          </w:tcPr>
          <w:p w14:paraId="645DB900" w14:textId="77777777" w:rsidR="00984D2B" w:rsidRDefault="00984D2B"/>
        </w:tc>
        <w:tc>
          <w:tcPr>
            <w:tcW w:w="2955" w:type="dxa"/>
            <w:vMerge/>
            <w:tcBorders>
              <w:left w:val="single" w:sz="0" w:space="0" w:color="auto"/>
              <w:right w:val="single" w:sz="0" w:space="0" w:color="auto"/>
            </w:tcBorders>
            <w:vAlign w:val="center"/>
          </w:tcPr>
          <w:p w14:paraId="45EADAC6" w14:textId="77777777" w:rsidR="00984D2B" w:rsidRDefault="00984D2B"/>
        </w:tc>
        <w:tc>
          <w:tcPr>
            <w:tcW w:w="5250" w:type="dxa"/>
            <w:vMerge/>
            <w:tcBorders>
              <w:left w:val="single" w:sz="0" w:space="0" w:color="auto"/>
              <w:right w:val="single" w:sz="0" w:space="0" w:color="auto"/>
            </w:tcBorders>
            <w:vAlign w:val="center"/>
          </w:tcPr>
          <w:p w14:paraId="74584ACC" w14:textId="77777777" w:rsidR="00984D2B" w:rsidRDefault="00984D2B"/>
        </w:tc>
        <w:tc>
          <w:tcPr>
            <w:tcW w:w="2340" w:type="dxa"/>
            <w:tcBorders>
              <w:top w:val="single" w:sz="8" w:space="0" w:color="auto"/>
              <w:left w:val="nil"/>
              <w:bottom w:val="single" w:sz="8" w:space="0" w:color="auto"/>
              <w:right w:val="single" w:sz="8" w:space="0" w:color="auto"/>
            </w:tcBorders>
            <w:tcMar>
              <w:left w:w="108" w:type="dxa"/>
              <w:right w:w="108" w:type="dxa"/>
            </w:tcMar>
          </w:tcPr>
          <w:p w14:paraId="0D6B0E33" w14:textId="3BA1124E" w:rsidR="5502EB62" w:rsidRDefault="5502EB62" w:rsidP="5502EB62">
            <w:r w:rsidRPr="5502EB62">
              <w:rPr>
                <w:rFonts w:ascii="Calibri" w:eastAsia="Calibri" w:hAnsi="Calibri" w:cs="Calibri"/>
                <w:sz w:val="24"/>
                <w:szCs w:val="24"/>
              </w:rPr>
              <w:t xml:space="preserve">Developing </w:t>
            </w:r>
          </w:p>
          <w:p w14:paraId="67203E97" w14:textId="48AB252B" w:rsidR="5502EB62" w:rsidRDefault="5502EB62" w:rsidP="5502EB62">
            <w:r w:rsidRPr="5502EB62">
              <w:rPr>
                <w:rFonts w:ascii="Calibri" w:eastAsia="Calibri" w:hAnsi="Calibri" w:cs="Calibri"/>
                <w:sz w:val="24"/>
                <w:szCs w:val="24"/>
              </w:rPr>
              <w:t>Achieved</w:t>
            </w:r>
          </w:p>
          <w:p w14:paraId="06850DDB" w14:textId="61137630" w:rsidR="5502EB62" w:rsidRDefault="5502EB62" w:rsidP="5502EB62">
            <w:r w:rsidRPr="5502EB62">
              <w:rPr>
                <w:rFonts w:ascii="Calibri" w:eastAsia="Calibri" w:hAnsi="Calibri" w:cs="Calibri"/>
                <w:sz w:val="24"/>
                <w:szCs w:val="24"/>
              </w:rPr>
              <w:t xml:space="preserve"> </w:t>
            </w:r>
          </w:p>
          <w:p w14:paraId="47447C46" w14:textId="0846EAE3" w:rsidR="5502EB62" w:rsidRDefault="5502EB62" w:rsidP="5502EB62">
            <w:r w:rsidRPr="5502EB62">
              <w:rPr>
                <w:rFonts w:ascii="Calibri" w:eastAsia="Calibri" w:hAnsi="Calibri" w:cs="Calibri"/>
                <w:sz w:val="24"/>
                <w:szCs w:val="24"/>
              </w:rPr>
              <w:t xml:space="preserve"> </w:t>
            </w:r>
          </w:p>
          <w:p w14:paraId="41443E6D" w14:textId="3911DD5A" w:rsidR="5502EB62" w:rsidRDefault="5502EB62" w:rsidP="5502EB62">
            <w:r w:rsidRPr="5502EB62">
              <w:rPr>
                <w:rFonts w:ascii="Calibri" w:eastAsia="Calibri" w:hAnsi="Calibri" w:cs="Calibri"/>
                <w:sz w:val="24"/>
                <w:szCs w:val="24"/>
              </w:rPr>
              <w:t xml:space="preserve"> </w:t>
            </w:r>
          </w:p>
          <w:p w14:paraId="133163C7" w14:textId="6D731B7C" w:rsidR="5502EB62" w:rsidRDefault="5502EB62" w:rsidP="5502EB62">
            <w:r w:rsidRPr="5502EB62">
              <w:rPr>
                <w:rFonts w:ascii="Calibri" w:eastAsia="Calibri" w:hAnsi="Calibri" w:cs="Calibri"/>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tcMar>
              <w:left w:w="108" w:type="dxa"/>
              <w:right w:w="108" w:type="dxa"/>
            </w:tcMar>
          </w:tcPr>
          <w:p w14:paraId="47724892" w14:textId="2B9AAA7B" w:rsidR="5502EB62" w:rsidRDefault="5502EB62" w:rsidP="5502EB62">
            <w:r w:rsidRPr="5502EB62">
              <w:rPr>
                <w:rFonts w:ascii="Calibri" w:eastAsia="Calibri" w:hAnsi="Calibri" w:cs="Calibri"/>
                <w:sz w:val="20"/>
                <w:szCs w:val="20"/>
              </w:rPr>
              <w:t>Educator / lecturer name:</w:t>
            </w:r>
          </w:p>
          <w:p w14:paraId="25B8AA73" w14:textId="67D04EFB" w:rsidR="5502EB62" w:rsidRDefault="5502EB62" w:rsidP="5502EB62">
            <w:r w:rsidRPr="5502EB62">
              <w:rPr>
                <w:rFonts w:ascii="Calibri" w:eastAsia="Calibri" w:hAnsi="Calibri" w:cs="Calibri"/>
                <w:sz w:val="20"/>
                <w:szCs w:val="20"/>
              </w:rPr>
              <w:t xml:space="preserve"> </w:t>
            </w:r>
          </w:p>
          <w:p w14:paraId="12D01EF6" w14:textId="4C71D0D2" w:rsidR="5502EB62" w:rsidRDefault="5502EB62" w:rsidP="5502EB62">
            <w:r w:rsidRPr="5502EB62">
              <w:rPr>
                <w:rFonts w:ascii="Calibri" w:eastAsia="Calibri" w:hAnsi="Calibri" w:cs="Calibri"/>
                <w:sz w:val="20"/>
                <w:szCs w:val="20"/>
              </w:rPr>
              <w:t xml:space="preserve"> </w:t>
            </w:r>
          </w:p>
          <w:p w14:paraId="632201D3" w14:textId="4F8CA554" w:rsidR="5502EB62" w:rsidRDefault="5502EB62" w:rsidP="5502EB62">
            <w:r w:rsidRPr="5502EB62">
              <w:rPr>
                <w:rFonts w:ascii="Calibri" w:eastAsia="Calibri" w:hAnsi="Calibri" w:cs="Calibri"/>
                <w:sz w:val="20"/>
                <w:szCs w:val="20"/>
              </w:rPr>
              <w:t>Educator / lecturer signature:</w:t>
            </w:r>
          </w:p>
          <w:p w14:paraId="48F09410" w14:textId="39FDC8DF" w:rsidR="5502EB62" w:rsidRDefault="5502EB62" w:rsidP="5502EB62">
            <w:r w:rsidRPr="5502EB62">
              <w:rPr>
                <w:rFonts w:ascii="Calibri" w:eastAsia="Calibri" w:hAnsi="Calibri" w:cs="Calibri"/>
                <w:sz w:val="20"/>
                <w:szCs w:val="20"/>
              </w:rPr>
              <w:t xml:space="preserve"> </w:t>
            </w:r>
          </w:p>
          <w:p w14:paraId="40B02219" w14:textId="4B54D418" w:rsidR="5502EB62" w:rsidRDefault="5502EB62" w:rsidP="5502EB62">
            <w:r w:rsidRPr="5502EB62">
              <w:rPr>
                <w:rFonts w:ascii="Calibri" w:eastAsia="Calibri" w:hAnsi="Calibri" w:cs="Calibri"/>
                <w:sz w:val="20"/>
                <w:szCs w:val="20"/>
              </w:rPr>
              <w:t xml:space="preserve"> </w:t>
            </w:r>
          </w:p>
          <w:p w14:paraId="68CBB353" w14:textId="66AD9465" w:rsidR="5502EB62" w:rsidRDefault="5502EB62" w:rsidP="5502EB62">
            <w:r w:rsidRPr="5502EB62">
              <w:rPr>
                <w:rFonts w:ascii="Calibri" w:eastAsia="Calibri" w:hAnsi="Calibri" w:cs="Calibri"/>
                <w:sz w:val="20"/>
                <w:szCs w:val="20"/>
              </w:rPr>
              <w:t>Date:</w:t>
            </w:r>
          </w:p>
        </w:tc>
      </w:tr>
      <w:tr w:rsidR="5502EB62" w14:paraId="0286384A" w14:textId="77777777" w:rsidTr="5502EB62">
        <w:trPr>
          <w:trHeight w:val="945"/>
        </w:trPr>
        <w:tc>
          <w:tcPr>
            <w:tcW w:w="2445" w:type="dxa"/>
            <w:vMerge/>
            <w:tcBorders>
              <w:top w:val="single" w:sz="0" w:space="0" w:color="auto"/>
              <w:left w:val="single" w:sz="0" w:space="0" w:color="auto"/>
              <w:bottom w:val="single" w:sz="0" w:space="0" w:color="auto"/>
              <w:right w:val="single" w:sz="0" w:space="0" w:color="auto"/>
            </w:tcBorders>
            <w:vAlign w:val="center"/>
          </w:tcPr>
          <w:p w14:paraId="083327B7" w14:textId="77777777" w:rsidR="00984D2B" w:rsidRDefault="00984D2B"/>
        </w:tc>
        <w:tc>
          <w:tcPr>
            <w:tcW w:w="2955" w:type="dxa"/>
            <w:vMerge/>
            <w:tcBorders>
              <w:top w:val="single" w:sz="0" w:space="0" w:color="auto"/>
              <w:left w:val="single" w:sz="0" w:space="0" w:color="auto"/>
              <w:bottom w:val="single" w:sz="0" w:space="0" w:color="auto"/>
              <w:right w:val="single" w:sz="0" w:space="0" w:color="auto"/>
            </w:tcBorders>
            <w:vAlign w:val="center"/>
          </w:tcPr>
          <w:p w14:paraId="12C0D75D" w14:textId="77777777" w:rsidR="00984D2B" w:rsidRDefault="00984D2B"/>
        </w:tc>
        <w:tc>
          <w:tcPr>
            <w:tcW w:w="5250" w:type="dxa"/>
            <w:vMerge/>
            <w:tcBorders>
              <w:top w:val="single" w:sz="0" w:space="0" w:color="auto"/>
              <w:left w:val="single" w:sz="0" w:space="0" w:color="auto"/>
              <w:bottom w:val="single" w:sz="0" w:space="0" w:color="auto"/>
              <w:right w:val="single" w:sz="0" w:space="0" w:color="auto"/>
            </w:tcBorders>
            <w:vAlign w:val="center"/>
          </w:tcPr>
          <w:p w14:paraId="696AEB85" w14:textId="77777777" w:rsidR="00984D2B" w:rsidRDefault="00984D2B"/>
        </w:tc>
        <w:tc>
          <w:tcPr>
            <w:tcW w:w="2340" w:type="dxa"/>
            <w:tcBorders>
              <w:top w:val="single" w:sz="8" w:space="0" w:color="auto"/>
              <w:left w:val="nil"/>
              <w:bottom w:val="single" w:sz="8" w:space="0" w:color="auto"/>
              <w:right w:val="single" w:sz="8" w:space="0" w:color="auto"/>
            </w:tcBorders>
            <w:tcMar>
              <w:left w:w="108" w:type="dxa"/>
              <w:right w:w="108" w:type="dxa"/>
            </w:tcMar>
          </w:tcPr>
          <w:p w14:paraId="0ED4E34D" w14:textId="0C91F7BF" w:rsidR="5502EB62" w:rsidRDefault="5502EB62" w:rsidP="5502EB62">
            <w:r w:rsidRPr="5502EB62">
              <w:rPr>
                <w:rFonts w:ascii="Calibri" w:eastAsia="Calibri" w:hAnsi="Calibri" w:cs="Calibri"/>
                <w:sz w:val="24"/>
                <w:szCs w:val="24"/>
              </w:rPr>
              <w:t xml:space="preserve">Developing </w:t>
            </w:r>
          </w:p>
          <w:p w14:paraId="0C4CA7C5" w14:textId="283B1CB8" w:rsidR="5502EB62" w:rsidRDefault="5502EB62" w:rsidP="5502EB62">
            <w:r w:rsidRPr="5502EB62">
              <w:rPr>
                <w:rFonts w:ascii="Calibri" w:eastAsia="Calibri" w:hAnsi="Calibri" w:cs="Calibri"/>
                <w:sz w:val="24"/>
                <w:szCs w:val="24"/>
              </w:rPr>
              <w:t>Achieved</w:t>
            </w:r>
          </w:p>
          <w:p w14:paraId="01016403" w14:textId="2EE476D4" w:rsidR="5502EB62" w:rsidRDefault="5502EB62" w:rsidP="5502EB62">
            <w:r w:rsidRPr="5502EB62">
              <w:rPr>
                <w:rFonts w:ascii="Calibri" w:eastAsia="Calibri" w:hAnsi="Calibri" w:cs="Calibri"/>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tcMar>
              <w:left w:w="108" w:type="dxa"/>
              <w:right w:w="108" w:type="dxa"/>
            </w:tcMar>
          </w:tcPr>
          <w:p w14:paraId="26E3E696" w14:textId="455A5F5F" w:rsidR="5502EB62" w:rsidRDefault="5502EB62" w:rsidP="5502EB62">
            <w:r w:rsidRPr="5502EB62">
              <w:rPr>
                <w:rFonts w:ascii="Calibri" w:eastAsia="Calibri" w:hAnsi="Calibri" w:cs="Calibri"/>
                <w:sz w:val="20"/>
                <w:szCs w:val="20"/>
              </w:rPr>
              <w:t>Educator / lecturer name:</w:t>
            </w:r>
          </w:p>
          <w:p w14:paraId="63A3645D" w14:textId="5F138450" w:rsidR="5502EB62" w:rsidRDefault="5502EB62" w:rsidP="5502EB62">
            <w:r w:rsidRPr="5502EB62">
              <w:rPr>
                <w:rFonts w:ascii="Calibri" w:eastAsia="Calibri" w:hAnsi="Calibri" w:cs="Calibri"/>
                <w:sz w:val="20"/>
                <w:szCs w:val="20"/>
              </w:rPr>
              <w:t xml:space="preserve"> </w:t>
            </w:r>
          </w:p>
          <w:p w14:paraId="7B9CE8FF" w14:textId="00D1B669" w:rsidR="5502EB62" w:rsidRDefault="5502EB62" w:rsidP="5502EB62">
            <w:r w:rsidRPr="5502EB62">
              <w:rPr>
                <w:rFonts w:ascii="Calibri" w:eastAsia="Calibri" w:hAnsi="Calibri" w:cs="Calibri"/>
                <w:sz w:val="20"/>
                <w:szCs w:val="20"/>
              </w:rPr>
              <w:t xml:space="preserve"> </w:t>
            </w:r>
          </w:p>
          <w:p w14:paraId="1E43140F" w14:textId="5A1168A1" w:rsidR="5502EB62" w:rsidRDefault="5502EB62" w:rsidP="5502EB62">
            <w:r w:rsidRPr="5502EB62">
              <w:rPr>
                <w:rFonts w:ascii="Calibri" w:eastAsia="Calibri" w:hAnsi="Calibri" w:cs="Calibri"/>
                <w:sz w:val="20"/>
                <w:szCs w:val="20"/>
              </w:rPr>
              <w:t>Educator / lecturer signature:</w:t>
            </w:r>
          </w:p>
          <w:p w14:paraId="65109C1C" w14:textId="1D4A5822" w:rsidR="5502EB62" w:rsidRDefault="5502EB62" w:rsidP="5502EB62">
            <w:r w:rsidRPr="5502EB62">
              <w:rPr>
                <w:rFonts w:ascii="Calibri" w:eastAsia="Calibri" w:hAnsi="Calibri" w:cs="Calibri"/>
                <w:sz w:val="20"/>
                <w:szCs w:val="20"/>
              </w:rPr>
              <w:t xml:space="preserve"> </w:t>
            </w:r>
          </w:p>
          <w:p w14:paraId="710288BA" w14:textId="63CA1675" w:rsidR="5502EB62" w:rsidRDefault="5502EB62" w:rsidP="5502EB62">
            <w:r w:rsidRPr="5502EB62">
              <w:rPr>
                <w:rFonts w:ascii="Calibri" w:eastAsia="Calibri" w:hAnsi="Calibri" w:cs="Calibri"/>
                <w:sz w:val="20"/>
                <w:szCs w:val="20"/>
              </w:rPr>
              <w:t xml:space="preserve"> </w:t>
            </w:r>
          </w:p>
          <w:p w14:paraId="0974FA96" w14:textId="140650FA" w:rsidR="5502EB62" w:rsidRDefault="5502EB62" w:rsidP="5502EB62">
            <w:r w:rsidRPr="5502EB62">
              <w:rPr>
                <w:rFonts w:ascii="Calibri" w:eastAsia="Calibri" w:hAnsi="Calibri" w:cs="Calibri"/>
                <w:sz w:val="20"/>
                <w:szCs w:val="20"/>
              </w:rPr>
              <w:t>Date:</w:t>
            </w:r>
          </w:p>
        </w:tc>
      </w:tr>
    </w:tbl>
    <w:p w14:paraId="471BB0F1"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15015"/>
      </w:tblGrid>
      <w:tr w:rsidR="5502EB62" w14:paraId="0FDEC299" w14:textId="77777777" w:rsidTr="5502EB62">
        <w:trPr>
          <w:trHeight w:val="300"/>
        </w:trPr>
        <w:tc>
          <w:tcPr>
            <w:tcW w:w="15015" w:type="dxa"/>
            <w:tcBorders>
              <w:top w:val="single" w:sz="8" w:space="0" w:color="auto"/>
              <w:left w:val="single" w:sz="8" w:space="0" w:color="auto"/>
              <w:bottom w:val="single" w:sz="8" w:space="0" w:color="auto"/>
              <w:right w:val="single" w:sz="8" w:space="0" w:color="auto"/>
            </w:tcBorders>
            <w:tcMar>
              <w:left w:w="108" w:type="dxa"/>
              <w:right w:w="108" w:type="dxa"/>
            </w:tcMar>
          </w:tcPr>
          <w:p w14:paraId="19235172" w14:textId="726B83DC" w:rsidR="5502EB62" w:rsidRDefault="5502EB62" w:rsidP="5502EB62">
            <w:r w:rsidRPr="5502EB62">
              <w:rPr>
                <w:rFonts w:ascii="Calibri" w:eastAsia="Calibri" w:hAnsi="Calibri" w:cs="Calibri"/>
                <w:b/>
                <w:bCs/>
                <w:sz w:val="24"/>
                <w:szCs w:val="24"/>
              </w:rPr>
              <w:t>Comments/feedback</w:t>
            </w:r>
          </w:p>
          <w:p w14:paraId="68CD626E" w14:textId="29A15DAE" w:rsidR="5502EB62" w:rsidRDefault="5502EB62" w:rsidP="5502EB62">
            <w:r w:rsidRPr="5502EB62">
              <w:rPr>
                <w:rFonts w:ascii="Calibri" w:eastAsia="Calibri" w:hAnsi="Calibri" w:cs="Calibri"/>
                <w:sz w:val="24"/>
                <w:szCs w:val="24"/>
              </w:rPr>
              <w:t xml:space="preserve"> </w:t>
            </w:r>
          </w:p>
          <w:p w14:paraId="17F059DE" w14:textId="15BA861F" w:rsidR="5502EB62" w:rsidRDefault="5502EB62" w:rsidP="5502EB62">
            <w:r w:rsidRPr="5502EB62">
              <w:rPr>
                <w:rFonts w:ascii="Calibri" w:eastAsia="Calibri" w:hAnsi="Calibri" w:cs="Calibri"/>
                <w:sz w:val="24"/>
                <w:szCs w:val="24"/>
              </w:rPr>
              <w:t xml:space="preserve"> </w:t>
            </w:r>
          </w:p>
          <w:p w14:paraId="795E4E28" w14:textId="7C479DDB" w:rsidR="5502EB62" w:rsidRDefault="5502EB62" w:rsidP="5502EB62">
            <w:r w:rsidRPr="5502EB62">
              <w:rPr>
                <w:rFonts w:ascii="Calibri" w:eastAsia="Calibri" w:hAnsi="Calibri" w:cs="Calibri"/>
                <w:sz w:val="24"/>
                <w:szCs w:val="24"/>
              </w:rPr>
              <w:t xml:space="preserve"> </w:t>
            </w:r>
          </w:p>
          <w:p w14:paraId="1CEB2E58" w14:textId="385FAABE" w:rsidR="5502EB62" w:rsidRDefault="5502EB62" w:rsidP="5502EB62">
            <w:r w:rsidRPr="5502EB62">
              <w:rPr>
                <w:rFonts w:ascii="Calibri" w:eastAsia="Calibri" w:hAnsi="Calibri" w:cs="Calibri"/>
                <w:sz w:val="24"/>
                <w:szCs w:val="24"/>
              </w:rPr>
              <w:t xml:space="preserve"> </w:t>
            </w:r>
          </w:p>
        </w:tc>
      </w:tr>
    </w:tbl>
    <w:p w14:paraId="49079DC7"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370"/>
        <w:gridCol w:w="2970"/>
        <w:gridCol w:w="5295"/>
        <w:gridCol w:w="2325"/>
        <w:gridCol w:w="2055"/>
      </w:tblGrid>
      <w:tr w:rsidR="5502EB62" w14:paraId="05DDB6EB" w14:textId="77777777" w:rsidTr="5502EB62">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384C90C" w14:textId="15DDD6D7" w:rsidR="5502EB62" w:rsidRDefault="5502EB62" w:rsidP="5502EB62">
            <w:r w:rsidRPr="5502EB62">
              <w:rPr>
                <w:rFonts w:ascii="Calibri" w:eastAsia="Calibri" w:hAnsi="Calibri" w:cs="Calibri"/>
                <w:b/>
                <w:bCs/>
                <w:sz w:val="24"/>
                <w:szCs w:val="24"/>
              </w:rPr>
              <w:t>EDS Competency 4</w:t>
            </w:r>
          </w:p>
          <w:p w14:paraId="5E5C430D" w14:textId="22A01CA8"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b/>
                <w:bCs/>
                <w:color w:val="000000" w:themeColor="text1"/>
                <w:sz w:val="24"/>
                <w:szCs w:val="24"/>
              </w:rPr>
              <w:t xml:space="preserve"> </w:t>
            </w:r>
          </w:p>
        </w:tc>
        <w:tc>
          <w:tcPr>
            <w:tcW w:w="29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497E772" w14:textId="61735EC4" w:rsidR="5502EB62" w:rsidRDefault="5502EB62" w:rsidP="5502EB62">
            <w:r w:rsidRPr="5502EB62">
              <w:rPr>
                <w:rFonts w:ascii="Calibri" w:eastAsia="Calibri" w:hAnsi="Calibri" w:cs="Calibri"/>
                <w:color w:val="000000" w:themeColor="text1"/>
                <w:sz w:val="24"/>
                <w:szCs w:val="24"/>
              </w:rPr>
              <w:t xml:space="preserve"> Clinical examples to achieve the competency </w:t>
            </w:r>
          </w:p>
          <w:p w14:paraId="3520E059" w14:textId="2F853442" w:rsidR="5502EB62" w:rsidRDefault="5502EB62" w:rsidP="5502EB62">
            <w:r w:rsidRPr="5502EB62">
              <w:rPr>
                <w:rFonts w:ascii="Calibri" w:eastAsia="Calibri" w:hAnsi="Calibri" w:cs="Calibri"/>
                <w:sz w:val="24"/>
                <w:szCs w:val="24"/>
              </w:rPr>
              <w:t xml:space="preserve"> </w:t>
            </w:r>
          </w:p>
        </w:tc>
        <w:tc>
          <w:tcPr>
            <w:tcW w:w="52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636242A" w14:textId="39D23118" w:rsidR="5502EB62" w:rsidRDefault="5502EB62" w:rsidP="5502EB62">
            <w:r w:rsidRPr="5502EB62">
              <w:rPr>
                <w:rFonts w:ascii="Calibri" w:eastAsia="Calibri" w:hAnsi="Calibri" w:cs="Calibri"/>
                <w:color w:val="000000" w:themeColor="text1"/>
                <w:sz w:val="24"/>
                <w:szCs w:val="24"/>
              </w:rPr>
              <w:t xml:space="preserve">Student summary  </w:t>
            </w:r>
          </w:p>
        </w:tc>
        <w:tc>
          <w:tcPr>
            <w:tcW w:w="23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7562030" w14:textId="19F3D5D7" w:rsidR="5502EB62" w:rsidRDefault="5502EB62" w:rsidP="5502EB62">
            <w:r w:rsidRPr="5502EB62">
              <w:rPr>
                <w:rFonts w:ascii="Calibri" w:eastAsia="Calibri" w:hAnsi="Calibri" w:cs="Calibri"/>
                <w:color w:val="000000" w:themeColor="text1"/>
                <w:sz w:val="24"/>
                <w:szCs w:val="24"/>
              </w:rPr>
              <w:t xml:space="preserve">Grading  </w:t>
            </w:r>
          </w:p>
          <w:p w14:paraId="5A2E66D0" w14:textId="669FAF0D"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w:t>
            </w:r>
          </w:p>
        </w:tc>
        <w:tc>
          <w:tcPr>
            <w:tcW w:w="20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30131B7" w14:textId="47E3443A"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06FCC560" w14:textId="77777777" w:rsidTr="5502EB62">
        <w:trPr>
          <w:trHeight w:val="960"/>
        </w:trPr>
        <w:tc>
          <w:tcPr>
            <w:tcW w:w="237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768A809" w14:textId="02A12404" w:rsidR="5502EB62" w:rsidRDefault="5502EB62" w:rsidP="5502EB62">
            <w:r w:rsidRPr="5502EB62">
              <w:rPr>
                <w:rFonts w:ascii="Calibri" w:eastAsia="Calibri" w:hAnsi="Calibri" w:cs="Calibri"/>
                <w:b/>
                <w:bCs/>
                <w:sz w:val="24"/>
                <w:szCs w:val="24"/>
              </w:rPr>
              <w:t>Obtain detailed background information from case notes relevant to EDS</w:t>
            </w:r>
          </w:p>
          <w:p w14:paraId="01BA76C4" w14:textId="7154CFCB" w:rsidR="5502EB62" w:rsidRDefault="5502EB62" w:rsidP="5502EB62">
            <w:r w:rsidRPr="5502EB62">
              <w:rPr>
                <w:rFonts w:ascii="Calibri" w:eastAsia="Calibri" w:hAnsi="Calibri" w:cs="Calibri"/>
                <w:b/>
                <w:bCs/>
                <w:sz w:val="24"/>
                <w:szCs w:val="24"/>
              </w:rPr>
              <w:t xml:space="preserve"> </w:t>
            </w:r>
          </w:p>
        </w:tc>
        <w:tc>
          <w:tcPr>
            <w:tcW w:w="297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106DB41E" w14:textId="69AE69A9" w:rsidR="5502EB62" w:rsidRDefault="5502EB62" w:rsidP="5502EB62">
            <w:r w:rsidRPr="5502EB62">
              <w:rPr>
                <w:rFonts w:ascii="Calibri" w:eastAsia="Calibri" w:hAnsi="Calibri" w:cs="Calibri"/>
                <w:sz w:val="24"/>
                <w:szCs w:val="24"/>
              </w:rPr>
              <w:t xml:space="preserve">Review pertinent information from case notes to provide background information on the service users EDS including risks on health. </w:t>
            </w:r>
          </w:p>
          <w:p w14:paraId="56FD0A22" w14:textId="7A884267" w:rsidR="5502EB62" w:rsidRDefault="5502EB62" w:rsidP="5502EB62">
            <w:r w:rsidRPr="5502EB62">
              <w:rPr>
                <w:rFonts w:ascii="Calibri" w:eastAsia="Calibri" w:hAnsi="Calibri" w:cs="Calibri"/>
                <w:sz w:val="24"/>
                <w:szCs w:val="24"/>
              </w:rPr>
              <w:t xml:space="preserve"> </w:t>
            </w:r>
          </w:p>
          <w:p w14:paraId="0A50BDE3" w14:textId="2B313448" w:rsidR="5502EB62" w:rsidRDefault="5502EB62" w:rsidP="5502EB62">
            <w:r w:rsidRPr="5502EB62">
              <w:rPr>
                <w:rFonts w:ascii="Calibri" w:eastAsia="Calibri" w:hAnsi="Calibri" w:cs="Calibri"/>
                <w:sz w:val="24"/>
                <w:szCs w:val="24"/>
              </w:rPr>
              <w:t xml:space="preserve">Create a summary of the potential sources you could gain background information from to provide more detail on the service user. Discuss your findings with your Practice educator. </w:t>
            </w:r>
          </w:p>
          <w:p w14:paraId="58DF0B82" w14:textId="48C02987" w:rsidR="5502EB62" w:rsidRDefault="5502EB62" w:rsidP="5502EB62">
            <w:r w:rsidRPr="5502EB62">
              <w:rPr>
                <w:rFonts w:ascii="Calibri" w:eastAsia="Calibri" w:hAnsi="Calibri" w:cs="Calibri"/>
                <w:sz w:val="24"/>
                <w:szCs w:val="24"/>
              </w:rPr>
              <w:t xml:space="preserve"> </w:t>
            </w:r>
          </w:p>
          <w:p w14:paraId="7CD62366" w14:textId="505A28E6" w:rsidR="5502EB62" w:rsidRDefault="5502EB62" w:rsidP="5502EB62">
            <w:r w:rsidRPr="5502EB62">
              <w:rPr>
                <w:rFonts w:ascii="Calibri" w:eastAsia="Calibri" w:hAnsi="Calibri" w:cs="Calibri"/>
                <w:sz w:val="24"/>
                <w:szCs w:val="24"/>
              </w:rPr>
              <w:t xml:space="preserve">Access reports from medical professionals and other AHP’s or SLT’s on previous input related to health outcomes that maybe relevant to EDS.  </w:t>
            </w:r>
          </w:p>
          <w:p w14:paraId="515BD1CB" w14:textId="5805FD29" w:rsidR="5502EB62" w:rsidRDefault="5502EB62" w:rsidP="5502EB62">
            <w:r w:rsidRPr="5502EB62">
              <w:rPr>
                <w:rFonts w:ascii="Calibri" w:eastAsia="Calibri" w:hAnsi="Calibri" w:cs="Calibri"/>
                <w:sz w:val="24"/>
                <w:szCs w:val="24"/>
              </w:rPr>
              <w:t xml:space="preserve"> </w:t>
            </w:r>
          </w:p>
        </w:tc>
        <w:tc>
          <w:tcPr>
            <w:tcW w:w="529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AE854DC" w14:textId="55010CF9" w:rsidR="5502EB62" w:rsidRDefault="5502EB62" w:rsidP="5502EB62">
            <w:r w:rsidRPr="5502EB62">
              <w:rPr>
                <w:rFonts w:ascii="Calibri" w:eastAsia="Calibri" w:hAnsi="Calibri" w:cs="Calibri"/>
                <w:sz w:val="24"/>
                <w:szCs w:val="24"/>
              </w:rPr>
              <w:t xml:space="preserve"> </w:t>
            </w:r>
          </w:p>
        </w:tc>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0875AB1F" w14:textId="7B296A46" w:rsidR="5502EB62" w:rsidRDefault="5502EB62" w:rsidP="5502EB62">
            <w:r w:rsidRPr="5502EB62">
              <w:rPr>
                <w:rFonts w:ascii="Calibri" w:eastAsia="Calibri" w:hAnsi="Calibri" w:cs="Calibri"/>
                <w:sz w:val="24"/>
                <w:szCs w:val="24"/>
              </w:rPr>
              <w:t xml:space="preserve">Developing </w:t>
            </w:r>
          </w:p>
          <w:p w14:paraId="4760CCB0" w14:textId="35FCDF80" w:rsidR="5502EB62" w:rsidRDefault="5502EB62" w:rsidP="5502EB62">
            <w:r w:rsidRPr="5502EB62">
              <w:rPr>
                <w:rFonts w:ascii="Calibri" w:eastAsia="Calibri" w:hAnsi="Calibri" w:cs="Calibri"/>
                <w:sz w:val="24"/>
                <w:szCs w:val="24"/>
              </w:rPr>
              <w:t>Achieved</w:t>
            </w:r>
          </w:p>
          <w:p w14:paraId="7D07E858" w14:textId="6A6A0C01" w:rsidR="5502EB62" w:rsidRDefault="5502EB62" w:rsidP="5502EB62">
            <w:r w:rsidRPr="5502EB62">
              <w:rPr>
                <w:rFonts w:ascii="Calibri" w:eastAsia="Calibri" w:hAnsi="Calibri" w:cs="Calibri"/>
                <w:sz w:val="24"/>
                <w:szCs w:val="24"/>
              </w:rPr>
              <w:t xml:space="preserve"> </w:t>
            </w:r>
          </w:p>
          <w:p w14:paraId="51A94D5B" w14:textId="5AB2E02D" w:rsidR="5502EB62" w:rsidRDefault="5502EB62" w:rsidP="5502EB62">
            <w:r w:rsidRPr="5502EB62">
              <w:rPr>
                <w:rFonts w:ascii="Calibri" w:eastAsia="Calibri" w:hAnsi="Calibri" w:cs="Calibri"/>
                <w:sz w:val="24"/>
                <w:szCs w:val="24"/>
              </w:rPr>
              <w:t xml:space="preserve"> </w:t>
            </w:r>
          </w:p>
          <w:p w14:paraId="125D44C7" w14:textId="4DA833C6" w:rsidR="5502EB62" w:rsidRDefault="5502EB62" w:rsidP="5502EB62">
            <w:r w:rsidRPr="5502EB62">
              <w:rPr>
                <w:rFonts w:ascii="Calibri" w:eastAsia="Calibri" w:hAnsi="Calibri" w:cs="Calibri"/>
                <w:sz w:val="24"/>
                <w:szCs w:val="24"/>
              </w:rPr>
              <w:t xml:space="preserve"> </w:t>
            </w:r>
          </w:p>
          <w:p w14:paraId="4E031F0C" w14:textId="02BDA971" w:rsidR="5502EB62" w:rsidRDefault="5502EB62" w:rsidP="5502EB62">
            <w:r w:rsidRPr="5502EB62">
              <w:rPr>
                <w:rFonts w:ascii="Calibri" w:eastAsia="Calibri" w:hAnsi="Calibri" w:cs="Calibri"/>
                <w:sz w:val="24"/>
                <w:szCs w:val="24"/>
              </w:rPr>
              <w:t xml:space="preserve"> </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tcPr>
          <w:p w14:paraId="14C60D3D" w14:textId="27747FBB" w:rsidR="5502EB62" w:rsidRDefault="5502EB62" w:rsidP="5502EB62">
            <w:r w:rsidRPr="5502EB62">
              <w:rPr>
                <w:rFonts w:ascii="Calibri" w:eastAsia="Calibri" w:hAnsi="Calibri" w:cs="Calibri"/>
                <w:sz w:val="20"/>
                <w:szCs w:val="20"/>
              </w:rPr>
              <w:t>Educator / lecturer name:</w:t>
            </w:r>
          </w:p>
          <w:p w14:paraId="608317DC" w14:textId="41A7ACCD" w:rsidR="5502EB62" w:rsidRDefault="5502EB62" w:rsidP="5502EB62">
            <w:r w:rsidRPr="5502EB62">
              <w:rPr>
                <w:rFonts w:ascii="Calibri" w:eastAsia="Calibri" w:hAnsi="Calibri" w:cs="Calibri"/>
                <w:sz w:val="20"/>
                <w:szCs w:val="20"/>
              </w:rPr>
              <w:t xml:space="preserve"> </w:t>
            </w:r>
          </w:p>
          <w:p w14:paraId="5AB788C7" w14:textId="22C3C32B" w:rsidR="5502EB62" w:rsidRDefault="5502EB62" w:rsidP="5502EB62">
            <w:r w:rsidRPr="5502EB62">
              <w:rPr>
                <w:rFonts w:ascii="Calibri" w:eastAsia="Calibri" w:hAnsi="Calibri" w:cs="Calibri"/>
                <w:sz w:val="20"/>
                <w:szCs w:val="20"/>
              </w:rPr>
              <w:t xml:space="preserve"> </w:t>
            </w:r>
          </w:p>
          <w:p w14:paraId="06490D44" w14:textId="5275DBAC" w:rsidR="5502EB62" w:rsidRDefault="5502EB62" w:rsidP="5502EB62">
            <w:r w:rsidRPr="5502EB62">
              <w:rPr>
                <w:rFonts w:ascii="Calibri" w:eastAsia="Calibri" w:hAnsi="Calibri" w:cs="Calibri"/>
                <w:sz w:val="20"/>
                <w:szCs w:val="20"/>
              </w:rPr>
              <w:t>Educator / lecturer signature:</w:t>
            </w:r>
          </w:p>
          <w:p w14:paraId="4BACA064" w14:textId="284A6EC5" w:rsidR="5502EB62" w:rsidRDefault="5502EB62" w:rsidP="5502EB62">
            <w:r w:rsidRPr="5502EB62">
              <w:rPr>
                <w:rFonts w:ascii="Calibri" w:eastAsia="Calibri" w:hAnsi="Calibri" w:cs="Calibri"/>
                <w:sz w:val="20"/>
                <w:szCs w:val="20"/>
              </w:rPr>
              <w:t xml:space="preserve"> </w:t>
            </w:r>
          </w:p>
          <w:p w14:paraId="280004C3" w14:textId="578991CB" w:rsidR="5502EB62" w:rsidRDefault="5502EB62" w:rsidP="5502EB62">
            <w:r w:rsidRPr="5502EB62">
              <w:rPr>
                <w:rFonts w:ascii="Calibri" w:eastAsia="Calibri" w:hAnsi="Calibri" w:cs="Calibri"/>
                <w:sz w:val="20"/>
                <w:szCs w:val="20"/>
              </w:rPr>
              <w:t xml:space="preserve"> </w:t>
            </w:r>
          </w:p>
          <w:p w14:paraId="72E089C4" w14:textId="38E23F31" w:rsidR="5502EB62" w:rsidRDefault="5502EB62" w:rsidP="5502EB62">
            <w:r w:rsidRPr="5502EB62">
              <w:rPr>
                <w:rFonts w:ascii="Calibri" w:eastAsia="Calibri" w:hAnsi="Calibri" w:cs="Calibri"/>
                <w:sz w:val="20"/>
                <w:szCs w:val="20"/>
              </w:rPr>
              <w:t>Date:</w:t>
            </w:r>
          </w:p>
        </w:tc>
      </w:tr>
      <w:tr w:rsidR="5502EB62" w14:paraId="17097429" w14:textId="77777777" w:rsidTr="5502EB62">
        <w:trPr>
          <w:trHeight w:val="945"/>
        </w:trPr>
        <w:tc>
          <w:tcPr>
            <w:tcW w:w="2370" w:type="dxa"/>
            <w:vMerge/>
            <w:tcBorders>
              <w:left w:val="single" w:sz="0" w:space="0" w:color="auto"/>
              <w:right w:val="single" w:sz="0" w:space="0" w:color="auto"/>
            </w:tcBorders>
            <w:vAlign w:val="center"/>
          </w:tcPr>
          <w:p w14:paraId="3BFCA984" w14:textId="77777777" w:rsidR="00984D2B" w:rsidRDefault="00984D2B"/>
        </w:tc>
        <w:tc>
          <w:tcPr>
            <w:tcW w:w="2970" w:type="dxa"/>
            <w:vMerge/>
            <w:tcBorders>
              <w:left w:val="single" w:sz="0" w:space="0" w:color="auto"/>
              <w:right w:val="single" w:sz="0" w:space="0" w:color="auto"/>
            </w:tcBorders>
            <w:vAlign w:val="center"/>
          </w:tcPr>
          <w:p w14:paraId="62EE8B9C" w14:textId="77777777" w:rsidR="00984D2B" w:rsidRDefault="00984D2B"/>
        </w:tc>
        <w:tc>
          <w:tcPr>
            <w:tcW w:w="5295" w:type="dxa"/>
            <w:vMerge/>
            <w:tcBorders>
              <w:left w:val="single" w:sz="0" w:space="0" w:color="auto"/>
              <w:right w:val="single" w:sz="0" w:space="0" w:color="auto"/>
            </w:tcBorders>
            <w:vAlign w:val="center"/>
          </w:tcPr>
          <w:p w14:paraId="5EAB25D1" w14:textId="77777777" w:rsidR="00984D2B" w:rsidRDefault="00984D2B"/>
        </w:tc>
        <w:tc>
          <w:tcPr>
            <w:tcW w:w="2325" w:type="dxa"/>
            <w:tcBorders>
              <w:top w:val="single" w:sz="8" w:space="0" w:color="auto"/>
              <w:left w:val="nil"/>
              <w:bottom w:val="single" w:sz="8" w:space="0" w:color="auto"/>
              <w:right w:val="single" w:sz="8" w:space="0" w:color="auto"/>
            </w:tcBorders>
            <w:tcMar>
              <w:left w:w="108" w:type="dxa"/>
              <w:right w:w="108" w:type="dxa"/>
            </w:tcMar>
          </w:tcPr>
          <w:p w14:paraId="676CCFBD" w14:textId="145D664A" w:rsidR="5502EB62" w:rsidRDefault="5502EB62" w:rsidP="5502EB62">
            <w:r w:rsidRPr="5502EB62">
              <w:rPr>
                <w:rFonts w:ascii="Calibri" w:eastAsia="Calibri" w:hAnsi="Calibri" w:cs="Calibri"/>
                <w:sz w:val="24"/>
                <w:szCs w:val="24"/>
              </w:rPr>
              <w:t xml:space="preserve">Developing </w:t>
            </w:r>
          </w:p>
          <w:p w14:paraId="4BB3E014" w14:textId="53478FBF" w:rsidR="5502EB62" w:rsidRDefault="5502EB62" w:rsidP="5502EB62">
            <w:r w:rsidRPr="5502EB62">
              <w:rPr>
                <w:rFonts w:ascii="Calibri" w:eastAsia="Calibri" w:hAnsi="Calibri" w:cs="Calibri"/>
                <w:sz w:val="24"/>
                <w:szCs w:val="24"/>
              </w:rPr>
              <w:t>Achieved</w:t>
            </w:r>
          </w:p>
          <w:p w14:paraId="600EDB93" w14:textId="3F9BC455" w:rsidR="5502EB62" w:rsidRDefault="5502EB62" w:rsidP="5502EB62">
            <w:r w:rsidRPr="5502EB62">
              <w:rPr>
                <w:rFonts w:ascii="Calibri" w:eastAsia="Calibri" w:hAnsi="Calibri" w:cs="Calibri"/>
                <w:sz w:val="24"/>
                <w:szCs w:val="24"/>
              </w:rPr>
              <w:t xml:space="preserve"> </w:t>
            </w:r>
          </w:p>
          <w:p w14:paraId="2D0147CC" w14:textId="23766934" w:rsidR="5502EB62" w:rsidRDefault="5502EB62" w:rsidP="5502EB62">
            <w:r w:rsidRPr="5502EB62">
              <w:rPr>
                <w:rFonts w:ascii="Calibri" w:eastAsia="Calibri" w:hAnsi="Calibri" w:cs="Calibri"/>
                <w:sz w:val="24"/>
                <w:szCs w:val="24"/>
              </w:rPr>
              <w:t xml:space="preserve"> </w:t>
            </w:r>
          </w:p>
          <w:p w14:paraId="118777A5" w14:textId="2B90ED27" w:rsidR="5502EB62" w:rsidRDefault="5502EB62" w:rsidP="5502EB62">
            <w:r w:rsidRPr="5502EB62">
              <w:rPr>
                <w:rFonts w:ascii="Calibri" w:eastAsia="Calibri" w:hAnsi="Calibri" w:cs="Calibri"/>
                <w:sz w:val="24"/>
                <w:szCs w:val="24"/>
              </w:rPr>
              <w:t xml:space="preserve"> </w:t>
            </w:r>
          </w:p>
          <w:p w14:paraId="682B98E8" w14:textId="3A5D5055" w:rsidR="5502EB62" w:rsidRDefault="5502EB62" w:rsidP="5502EB62">
            <w:r w:rsidRPr="5502EB62">
              <w:rPr>
                <w:rFonts w:ascii="Calibri" w:eastAsia="Calibri" w:hAnsi="Calibri" w:cs="Calibri"/>
                <w:sz w:val="24"/>
                <w:szCs w:val="24"/>
              </w:rPr>
              <w:t xml:space="preserve"> </w:t>
            </w:r>
          </w:p>
          <w:p w14:paraId="23AB2521" w14:textId="595F8D65" w:rsidR="5502EB62" w:rsidRDefault="5502EB62" w:rsidP="5502EB62">
            <w:r w:rsidRPr="5502EB62">
              <w:rPr>
                <w:rFonts w:ascii="Calibri" w:eastAsia="Calibri" w:hAnsi="Calibri" w:cs="Calibri"/>
                <w:sz w:val="24"/>
                <w:szCs w:val="24"/>
              </w:rPr>
              <w:t xml:space="preserve"> </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tcPr>
          <w:p w14:paraId="16126CD0" w14:textId="64722C50" w:rsidR="5502EB62" w:rsidRDefault="5502EB62" w:rsidP="5502EB62">
            <w:r w:rsidRPr="5502EB62">
              <w:rPr>
                <w:rFonts w:ascii="Calibri" w:eastAsia="Calibri" w:hAnsi="Calibri" w:cs="Calibri"/>
                <w:sz w:val="20"/>
                <w:szCs w:val="20"/>
              </w:rPr>
              <w:t>Educator / lecturer name:</w:t>
            </w:r>
          </w:p>
          <w:p w14:paraId="522599E3" w14:textId="0C7CCB68" w:rsidR="5502EB62" w:rsidRDefault="5502EB62" w:rsidP="5502EB62">
            <w:r w:rsidRPr="5502EB62">
              <w:rPr>
                <w:rFonts w:ascii="Calibri" w:eastAsia="Calibri" w:hAnsi="Calibri" w:cs="Calibri"/>
                <w:sz w:val="20"/>
                <w:szCs w:val="20"/>
              </w:rPr>
              <w:t xml:space="preserve"> </w:t>
            </w:r>
          </w:p>
          <w:p w14:paraId="2E8CE379" w14:textId="3592BDB1" w:rsidR="5502EB62" w:rsidRDefault="5502EB62" w:rsidP="5502EB62">
            <w:r w:rsidRPr="5502EB62">
              <w:rPr>
                <w:rFonts w:ascii="Calibri" w:eastAsia="Calibri" w:hAnsi="Calibri" w:cs="Calibri"/>
                <w:sz w:val="20"/>
                <w:szCs w:val="20"/>
              </w:rPr>
              <w:t xml:space="preserve"> </w:t>
            </w:r>
          </w:p>
          <w:p w14:paraId="2CED6F6C" w14:textId="12251859" w:rsidR="5502EB62" w:rsidRDefault="5502EB62" w:rsidP="5502EB62">
            <w:r w:rsidRPr="5502EB62">
              <w:rPr>
                <w:rFonts w:ascii="Calibri" w:eastAsia="Calibri" w:hAnsi="Calibri" w:cs="Calibri"/>
                <w:sz w:val="20"/>
                <w:szCs w:val="20"/>
              </w:rPr>
              <w:t>Educator / lecturer signature:</w:t>
            </w:r>
          </w:p>
          <w:p w14:paraId="7063B129" w14:textId="37DA37E9" w:rsidR="5502EB62" w:rsidRDefault="5502EB62" w:rsidP="5502EB62">
            <w:r w:rsidRPr="5502EB62">
              <w:rPr>
                <w:rFonts w:ascii="Calibri" w:eastAsia="Calibri" w:hAnsi="Calibri" w:cs="Calibri"/>
                <w:sz w:val="20"/>
                <w:szCs w:val="20"/>
              </w:rPr>
              <w:t xml:space="preserve"> </w:t>
            </w:r>
          </w:p>
          <w:p w14:paraId="1290FC07" w14:textId="1455DA28" w:rsidR="5502EB62" w:rsidRDefault="5502EB62" w:rsidP="5502EB62">
            <w:r w:rsidRPr="5502EB62">
              <w:rPr>
                <w:rFonts w:ascii="Calibri" w:eastAsia="Calibri" w:hAnsi="Calibri" w:cs="Calibri"/>
                <w:sz w:val="20"/>
                <w:szCs w:val="20"/>
              </w:rPr>
              <w:t xml:space="preserve"> </w:t>
            </w:r>
          </w:p>
          <w:p w14:paraId="3A245B09" w14:textId="0AE36B33" w:rsidR="5502EB62" w:rsidRDefault="5502EB62" w:rsidP="5502EB62">
            <w:r w:rsidRPr="5502EB62">
              <w:rPr>
                <w:rFonts w:ascii="Calibri" w:eastAsia="Calibri" w:hAnsi="Calibri" w:cs="Calibri"/>
                <w:sz w:val="20"/>
                <w:szCs w:val="20"/>
              </w:rPr>
              <w:t>Date:</w:t>
            </w:r>
          </w:p>
        </w:tc>
      </w:tr>
      <w:tr w:rsidR="5502EB62" w14:paraId="0BD19A35" w14:textId="77777777" w:rsidTr="5502EB62">
        <w:trPr>
          <w:trHeight w:val="945"/>
        </w:trPr>
        <w:tc>
          <w:tcPr>
            <w:tcW w:w="2370" w:type="dxa"/>
            <w:vMerge/>
            <w:tcBorders>
              <w:left w:val="single" w:sz="0" w:space="0" w:color="auto"/>
              <w:right w:val="single" w:sz="0" w:space="0" w:color="auto"/>
            </w:tcBorders>
            <w:vAlign w:val="center"/>
          </w:tcPr>
          <w:p w14:paraId="4292261E" w14:textId="77777777" w:rsidR="00984D2B" w:rsidRDefault="00984D2B"/>
        </w:tc>
        <w:tc>
          <w:tcPr>
            <w:tcW w:w="2970" w:type="dxa"/>
            <w:vMerge/>
            <w:tcBorders>
              <w:left w:val="single" w:sz="0" w:space="0" w:color="auto"/>
              <w:right w:val="single" w:sz="0" w:space="0" w:color="auto"/>
            </w:tcBorders>
            <w:vAlign w:val="center"/>
          </w:tcPr>
          <w:p w14:paraId="0363BA9C" w14:textId="77777777" w:rsidR="00984D2B" w:rsidRDefault="00984D2B"/>
        </w:tc>
        <w:tc>
          <w:tcPr>
            <w:tcW w:w="5295" w:type="dxa"/>
            <w:vMerge/>
            <w:tcBorders>
              <w:left w:val="single" w:sz="0" w:space="0" w:color="auto"/>
              <w:right w:val="single" w:sz="0" w:space="0" w:color="auto"/>
            </w:tcBorders>
            <w:vAlign w:val="center"/>
          </w:tcPr>
          <w:p w14:paraId="0DFE72BE" w14:textId="77777777" w:rsidR="00984D2B" w:rsidRDefault="00984D2B"/>
        </w:tc>
        <w:tc>
          <w:tcPr>
            <w:tcW w:w="2325" w:type="dxa"/>
            <w:tcBorders>
              <w:top w:val="single" w:sz="8" w:space="0" w:color="auto"/>
              <w:left w:val="nil"/>
              <w:bottom w:val="single" w:sz="8" w:space="0" w:color="auto"/>
              <w:right w:val="single" w:sz="8" w:space="0" w:color="auto"/>
            </w:tcBorders>
            <w:tcMar>
              <w:left w:w="108" w:type="dxa"/>
              <w:right w:w="108" w:type="dxa"/>
            </w:tcMar>
          </w:tcPr>
          <w:p w14:paraId="3651F244" w14:textId="58A6BCC7" w:rsidR="5502EB62" w:rsidRDefault="5502EB62" w:rsidP="5502EB62">
            <w:r w:rsidRPr="5502EB62">
              <w:rPr>
                <w:rFonts w:ascii="Calibri" w:eastAsia="Calibri" w:hAnsi="Calibri" w:cs="Calibri"/>
                <w:sz w:val="24"/>
                <w:szCs w:val="24"/>
              </w:rPr>
              <w:t xml:space="preserve">Developing </w:t>
            </w:r>
          </w:p>
          <w:p w14:paraId="6653D773" w14:textId="31A044A5" w:rsidR="5502EB62" w:rsidRDefault="5502EB62" w:rsidP="5502EB62">
            <w:r w:rsidRPr="5502EB62">
              <w:rPr>
                <w:rFonts w:ascii="Calibri" w:eastAsia="Calibri" w:hAnsi="Calibri" w:cs="Calibri"/>
                <w:sz w:val="24"/>
                <w:szCs w:val="24"/>
              </w:rPr>
              <w:t>Achieved</w:t>
            </w:r>
          </w:p>
          <w:p w14:paraId="6F9E86EA" w14:textId="42AF189B" w:rsidR="5502EB62" w:rsidRDefault="5502EB62" w:rsidP="5502EB62">
            <w:r w:rsidRPr="5502EB62">
              <w:rPr>
                <w:rFonts w:ascii="Calibri" w:eastAsia="Calibri" w:hAnsi="Calibri" w:cs="Calibri"/>
                <w:sz w:val="24"/>
                <w:szCs w:val="24"/>
              </w:rPr>
              <w:t xml:space="preserve"> </w:t>
            </w:r>
          </w:p>
          <w:p w14:paraId="2CF7D4D3" w14:textId="2036D28C" w:rsidR="5502EB62" w:rsidRDefault="5502EB62" w:rsidP="5502EB62">
            <w:r w:rsidRPr="5502EB62">
              <w:rPr>
                <w:rFonts w:ascii="Calibri" w:eastAsia="Calibri" w:hAnsi="Calibri" w:cs="Calibri"/>
                <w:sz w:val="24"/>
                <w:szCs w:val="24"/>
              </w:rPr>
              <w:t xml:space="preserve"> </w:t>
            </w:r>
          </w:p>
          <w:p w14:paraId="633E00F1" w14:textId="5E73AC42" w:rsidR="5502EB62" w:rsidRDefault="5502EB62" w:rsidP="5502EB62">
            <w:r w:rsidRPr="5502EB62">
              <w:rPr>
                <w:rFonts w:ascii="Calibri" w:eastAsia="Calibri" w:hAnsi="Calibri" w:cs="Calibri"/>
                <w:sz w:val="24"/>
                <w:szCs w:val="24"/>
              </w:rPr>
              <w:t xml:space="preserve"> </w:t>
            </w:r>
          </w:p>
          <w:p w14:paraId="5CE559BB" w14:textId="6E5313AD" w:rsidR="5502EB62" w:rsidRDefault="5502EB62" w:rsidP="5502EB62">
            <w:r w:rsidRPr="5502EB62">
              <w:rPr>
                <w:rFonts w:ascii="Calibri" w:eastAsia="Calibri" w:hAnsi="Calibri" w:cs="Calibri"/>
                <w:sz w:val="24"/>
                <w:szCs w:val="24"/>
              </w:rPr>
              <w:t xml:space="preserve"> </w:t>
            </w:r>
          </w:p>
          <w:p w14:paraId="6994DDCE" w14:textId="5D1F81C2" w:rsidR="5502EB62" w:rsidRDefault="5502EB62" w:rsidP="5502EB62">
            <w:r w:rsidRPr="5502EB62">
              <w:rPr>
                <w:rFonts w:ascii="Calibri" w:eastAsia="Calibri" w:hAnsi="Calibri" w:cs="Calibri"/>
                <w:sz w:val="24"/>
                <w:szCs w:val="24"/>
              </w:rPr>
              <w:t xml:space="preserve"> </w:t>
            </w:r>
          </w:p>
          <w:p w14:paraId="48ECB284" w14:textId="4281779D" w:rsidR="5502EB62" w:rsidRDefault="5502EB62" w:rsidP="5502EB62">
            <w:r w:rsidRPr="5502EB62">
              <w:rPr>
                <w:rFonts w:ascii="Calibri" w:eastAsia="Calibri" w:hAnsi="Calibri" w:cs="Calibri"/>
                <w:sz w:val="24"/>
                <w:szCs w:val="24"/>
              </w:rPr>
              <w:t xml:space="preserve"> </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tcPr>
          <w:p w14:paraId="2E91695A" w14:textId="776932BF" w:rsidR="5502EB62" w:rsidRDefault="5502EB62" w:rsidP="5502EB62">
            <w:r w:rsidRPr="5502EB62">
              <w:rPr>
                <w:rFonts w:ascii="Calibri" w:eastAsia="Calibri" w:hAnsi="Calibri" w:cs="Calibri"/>
                <w:sz w:val="20"/>
                <w:szCs w:val="20"/>
              </w:rPr>
              <w:t>Educator / lecturer name:</w:t>
            </w:r>
          </w:p>
          <w:p w14:paraId="1D1A71BF" w14:textId="5F360B31" w:rsidR="5502EB62" w:rsidRDefault="5502EB62" w:rsidP="5502EB62">
            <w:r w:rsidRPr="5502EB62">
              <w:rPr>
                <w:rFonts w:ascii="Calibri" w:eastAsia="Calibri" w:hAnsi="Calibri" w:cs="Calibri"/>
                <w:sz w:val="20"/>
                <w:szCs w:val="20"/>
              </w:rPr>
              <w:t xml:space="preserve"> </w:t>
            </w:r>
          </w:p>
          <w:p w14:paraId="13197B01" w14:textId="71E66826" w:rsidR="5502EB62" w:rsidRDefault="5502EB62" w:rsidP="5502EB62">
            <w:r w:rsidRPr="5502EB62">
              <w:rPr>
                <w:rFonts w:ascii="Calibri" w:eastAsia="Calibri" w:hAnsi="Calibri" w:cs="Calibri"/>
                <w:sz w:val="20"/>
                <w:szCs w:val="20"/>
              </w:rPr>
              <w:t xml:space="preserve"> </w:t>
            </w:r>
          </w:p>
          <w:p w14:paraId="0BE980E4" w14:textId="79253416" w:rsidR="5502EB62" w:rsidRDefault="5502EB62" w:rsidP="5502EB62">
            <w:r w:rsidRPr="5502EB62">
              <w:rPr>
                <w:rFonts w:ascii="Calibri" w:eastAsia="Calibri" w:hAnsi="Calibri" w:cs="Calibri"/>
                <w:sz w:val="20"/>
                <w:szCs w:val="20"/>
              </w:rPr>
              <w:t>Educator / lecturer signature:</w:t>
            </w:r>
          </w:p>
          <w:p w14:paraId="6A99281F" w14:textId="74DD7C3C" w:rsidR="5502EB62" w:rsidRDefault="5502EB62" w:rsidP="5502EB62">
            <w:r w:rsidRPr="5502EB62">
              <w:rPr>
                <w:rFonts w:ascii="Calibri" w:eastAsia="Calibri" w:hAnsi="Calibri" w:cs="Calibri"/>
                <w:sz w:val="20"/>
                <w:szCs w:val="20"/>
              </w:rPr>
              <w:t xml:space="preserve"> </w:t>
            </w:r>
          </w:p>
          <w:p w14:paraId="0B17B020" w14:textId="1E62C34F" w:rsidR="5502EB62" w:rsidRDefault="5502EB62" w:rsidP="5502EB62">
            <w:r w:rsidRPr="5502EB62">
              <w:rPr>
                <w:rFonts w:ascii="Calibri" w:eastAsia="Calibri" w:hAnsi="Calibri" w:cs="Calibri"/>
                <w:sz w:val="20"/>
                <w:szCs w:val="20"/>
              </w:rPr>
              <w:t xml:space="preserve"> </w:t>
            </w:r>
          </w:p>
          <w:p w14:paraId="1F08EB4F" w14:textId="30D94A43" w:rsidR="5502EB62" w:rsidRDefault="5502EB62" w:rsidP="5502EB62">
            <w:r w:rsidRPr="5502EB62">
              <w:rPr>
                <w:rFonts w:ascii="Calibri" w:eastAsia="Calibri" w:hAnsi="Calibri" w:cs="Calibri"/>
                <w:sz w:val="20"/>
                <w:szCs w:val="20"/>
              </w:rPr>
              <w:t>Date:</w:t>
            </w:r>
          </w:p>
        </w:tc>
      </w:tr>
      <w:tr w:rsidR="5502EB62" w14:paraId="0D278A24" w14:textId="77777777" w:rsidTr="5502EB62">
        <w:trPr>
          <w:trHeight w:val="945"/>
        </w:trPr>
        <w:tc>
          <w:tcPr>
            <w:tcW w:w="2370" w:type="dxa"/>
            <w:vMerge/>
            <w:tcBorders>
              <w:top w:val="single" w:sz="0" w:space="0" w:color="auto"/>
              <w:left w:val="single" w:sz="0" w:space="0" w:color="auto"/>
              <w:bottom w:val="single" w:sz="0" w:space="0" w:color="auto"/>
              <w:right w:val="single" w:sz="0" w:space="0" w:color="auto"/>
            </w:tcBorders>
            <w:vAlign w:val="center"/>
          </w:tcPr>
          <w:p w14:paraId="5D7586D2" w14:textId="77777777" w:rsidR="00984D2B" w:rsidRDefault="00984D2B"/>
        </w:tc>
        <w:tc>
          <w:tcPr>
            <w:tcW w:w="2970" w:type="dxa"/>
            <w:vMerge/>
            <w:tcBorders>
              <w:top w:val="single" w:sz="0" w:space="0" w:color="auto"/>
              <w:left w:val="single" w:sz="0" w:space="0" w:color="auto"/>
              <w:bottom w:val="single" w:sz="0" w:space="0" w:color="auto"/>
              <w:right w:val="single" w:sz="0" w:space="0" w:color="auto"/>
            </w:tcBorders>
            <w:vAlign w:val="center"/>
          </w:tcPr>
          <w:p w14:paraId="6854E3F2" w14:textId="77777777" w:rsidR="00984D2B" w:rsidRDefault="00984D2B"/>
        </w:tc>
        <w:tc>
          <w:tcPr>
            <w:tcW w:w="5295" w:type="dxa"/>
            <w:vMerge/>
            <w:tcBorders>
              <w:top w:val="single" w:sz="0" w:space="0" w:color="auto"/>
              <w:left w:val="single" w:sz="0" w:space="0" w:color="auto"/>
              <w:bottom w:val="single" w:sz="0" w:space="0" w:color="auto"/>
              <w:right w:val="single" w:sz="0" w:space="0" w:color="auto"/>
            </w:tcBorders>
            <w:vAlign w:val="center"/>
          </w:tcPr>
          <w:p w14:paraId="7908ACFE" w14:textId="77777777" w:rsidR="00984D2B" w:rsidRDefault="00984D2B"/>
        </w:tc>
        <w:tc>
          <w:tcPr>
            <w:tcW w:w="2325" w:type="dxa"/>
            <w:tcBorders>
              <w:top w:val="single" w:sz="8" w:space="0" w:color="auto"/>
              <w:left w:val="nil"/>
              <w:bottom w:val="single" w:sz="8" w:space="0" w:color="auto"/>
              <w:right w:val="single" w:sz="8" w:space="0" w:color="auto"/>
            </w:tcBorders>
            <w:tcMar>
              <w:left w:w="108" w:type="dxa"/>
              <w:right w:w="108" w:type="dxa"/>
            </w:tcMar>
          </w:tcPr>
          <w:p w14:paraId="0D16D543" w14:textId="51D8EACE" w:rsidR="5502EB62" w:rsidRDefault="5502EB62" w:rsidP="5502EB62">
            <w:r w:rsidRPr="5502EB62">
              <w:rPr>
                <w:rFonts w:ascii="Calibri" w:eastAsia="Calibri" w:hAnsi="Calibri" w:cs="Calibri"/>
                <w:sz w:val="24"/>
                <w:szCs w:val="24"/>
              </w:rPr>
              <w:t xml:space="preserve">Developing </w:t>
            </w:r>
          </w:p>
          <w:p w14:paraId="2B56C54D" w14:textId="684EF21C" w:rsidR="5502EB62" w:rsidRDefault="5502EB62" w:rsidP="5502EB62">
            <w:r w:rsidRPr="5502EB62">
              <w:rPr>
                <w:rFonts w:ascii="Calibri" w:eastAsia="Calibri" w:hAnsi="Calibri" w:cs="Calibri"/>
                <w:sz w:val="24"/>
                <w:szCs w:val="24"/>
              </w:rPr>
              <w:t>Achieved</w:t>
            </w:r>
          </w:p>
          <w:p w14:paraId="250DD415" w14:textId="4DFC6D61" w:rsidR="5502EB62" w:rsidRDefault="5502EB62" w:rsidP="5502EB62">
            <w:r w:rsidRPr="5502EB62">
              <w:rPr>
                <w:rFonts w:ascii="Calibri" w:eastAsia="Calibri" w:hAnsi="Calibri" w:cs="Calibri"/>
                <w:sz w:val="24"/>
                <w:szCs w:val="24"/>
              </w:rPr>
              <w:t xml:space="preserve"> </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tcPr>
          <w:p w14:paraId="42282565" w14:textId="19AA66CC" w:rsidR="5502EB62" w:rsidRDefault="5502EB62" w:rsidP="5502EB62">
            <w:r w:rsidRPr="5502EB62">
              <w:rPr>
                <w:rFonts w:ascii="Calibri" w:eastAsia="Calibri" w:hAnsi="Calibri" w:cs="Calibri"/>
                <w:sz w:val="20"/>
                <w:szCs w:val="20"/>
              </w:rPr>
              <w:t>Educator / lecturer name:</w:t>
            </w:r>
          </w:p>
          <w:p w14:paraId="7FE22D5B" w14:textId="4D9F748C" w:rsidR="5502EB62" w:rsidRDefault="5502EB62" w:rsidP="5502EB62">
            <w:r w:rsidRPr="5502EB62">
              <w:rPr>
                <w:rFonts w:ascii="Calibri" w:eastAsia="Calibri" w:hAnsi="Calibri" w:cs="Calibri"/>
                <w:sz w:val="20"/>
                <w:szCs w:val="20"/>
              </w:rPr>
              <w:t xml:space="preserve"> </w:t>
            </w:r>
          </w:p>
          <w:p w14:paraId="5726BF03" w14:textId="2AC7C958" w:rsidR="5502EB62" w:rsidRDefault="5502EB62" w:rsidP="5502EB62">
            <w:r w:rsidRPr="5502EB62">
              <w:rPr>
                <w:rFonts w:ascii="Calibri" w:eastAsia="Calibri" w:hAnsi="Calibri" w:cs="Calibri"/>
                <w:sz w:val="20"/>
                <w:szCs w:val="20"/>
              </w:rPr>
              <w:t xml:space="preserve"> </w:t>
            </w:r>
          </w:p>
          <w:p w14:paraId="3CDED8E0" w14:textId="568C7039" w:rsidR="5502EB62" w:rsidRDefault="5502EB62" w:rsidP="5502EB62">
            <w:r w:rsidRPr="5502EB62">
              <w:rPr>
                <w:rFonts w:ascii="Calibri" w:eastAsia="Calibri" w:hAnsi="Calibri" w:cs="Calibri"/>
                <w:sz w:val="20"/>
                <w:szCs w:val="20"/>
              </w:rPr>
              <w:t>Educator / lecturer signature:</w:t>
            </w:r>
          </w:p>
          <w:p w14:paraId="21ECC22B" w14:textId="5B42A5E3" w:rsidR="5502EB62" w:rsidRDefault="5502EB62" w:rsidP="5502EB62">
            <w:r w:rsidRPr="5502EB62">
              <w:rPr>
                <w:rFonts w:ascii="Calibri" w:eastAsia="Calibri" w:hAnsi="Calibri" w:cs="Calibri"/>
                <w:sz w:val="20"/>
                <w:szCs w:val="20"/>
              </w:rPr>
              <w:t xml:space="preserve"> </w:t>
            </w:r>
          </w:p>
          <w:p w14:paraId="64EF30CE" w14:textId="7EF13D69" w:rsidR="5502EB62" w:rsidRDefault="5502EB62" w:rsidP="5502EB62">
            <w:r w:rsidRPr="5502EB62">
              <w:rPr>
                <w:rFonts w:ascii="Calibri" w:eastAsia="Calibri" w:hAnsi="Calibri" w:cs="Calibri"/>
                <w:sz w:val="20"/>
                <w:szCs w:val="20"/>
              </w:rPr>
              <w:t xml:space="preserve"> </w:t>
            </w:r>
          </w:p>
          <w:p w14:paraId="518656A3" w14:textId="49FEC057" w:rsidR="5502EB62" w:rsidRDefault="5502EB62" w:rsidP="5502EB62">
            <w:r w:rsidRPr="5502EB62">
              <w:rPr>
                <w:rFonts w:ascii="Calibri" w:eastAsia="Calibri" w:hAnsi="Calibri" w:cs="Calibri"/>
                <w:sz w:val="20"/>
                <w:szCs w:val="20"/>
              </w:rPr>
              <w:t>Date:</w:t>
            </w:r>
          </w:p>
        </w:tc>
      </w:tr>
    </w:tbl>
    <w:p w14:paraId="2011DA01"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15015"/>
      </w:tblGrid>
      <w:tr w:rsidR="5502EB62" w14:paraId="72BF9C43" w14:textId="77777777" w:rsidTr="5502EB62">
        <w:trPr>
          <w:trHeight w:val="300"/>
        </w:trPr>
        <w:tc>
          <w:tcPr>
            <w:tcW w:w="15015" w:type="dxa"/>
            <w:tcBorders>
              <w:top w:val="single" w:sz="8" w:space="0" w:color="auto"/>
              <w:left w:val="single" w:sz="8" w:space="0" w:color="auto"/>
              <w:bottom w:val="single" w:sz="8" w:space="0" w:color="auto"/>
              <w:right w:val="single" w:sz="8" w:space="0" w:color="auto"/>
            </w:tcBorders>
            <w:tcMar>
              <w:left w:w="108" w:type="dxa"/>
              <w:right w:w="108" w:type="dxa"/>
            </w:tcMar>
          </w:tcPr>
          <w:p w14:paraId="40C82539" w14:textId="2ECC8293" w:rsidR="5502EB62" w:rsidRDefault="5502EB62" w:rsidP="5502EB62">
            <w:r w:rsidRPr="5502EB62">
              <w:rPr>
                <w:rFonts w:ascii="Calibri" w:eastAsia="Calibri" w:hAnsi="Calibri" w:cs="Calibri"/>
                <w:b/>
                <w:bCs/>
                <w:sz w:val="24"/>
                <w:szCs w:val="24"/>
              </w:rPr>
              <w:t>Comments/feedback</w:t>
            </w:r>
          </w:p>
          <w:p w14:paraId="07FBD238" w14:textId="13EF0FAA" w:rsidR="5502EB62" w:rsidRDefault="5502EB62" w:rsidP="5502EB62">
            <w:r w:rsidRPr="5502EB62">
              <w:rPr>
                <w:rFonts w:ascii="Calibri" w:eastAsia="Calibri" w:hAnsi="Calibri" w:cs="Calibri"/>
                <w:sz w:val="24"/>
                <w:szCs w:val="24"/>
              </w:rPr>
              <w:t xml:space="preserve"> </w:t>
            </w:r>
          </w:p>
          <w:p w14:paraId="2CF01368" w14:textId="07DBB56D" w:rsidR="5502EB62" w:rsidRDefault="5502EB62" w:rsidP="5502EB62">
            <w:r w:rsidRPr="5502EB62">
              <w:rPr>
                <w:rFonts w:ascii="Calibri" w:eastAsia="Calibri" w:hAnsi="Calibri" w:cs="Calibri"/>
                <w:sz w:val="24"/>
                <w:szCs w:val="24"/>
              </w:rPr>
              <w:t xml:space="preserve"> </w:t>
            </w:r>
          </w:p>
          <w:p w14:paraId="62B35FFB" w14:textId="7BF5071F" w:rsidR="5502EB62" w:rsidRDefault="5502EB62" w:rsidP="5502EB62">
            <w:r w:rsidRPr="5502EB62">
              <w:rPr>
                <w:rFonts w:ascii="Calibri" w:eastAsia="Calibri" w:hAnsi="Calibri" w:cs="Calibri"/>
                <w:sz w:val="24"/>
                <w:szCs w:val="24"/>
              </w:rPr>
              <w:t xml:space="preserve"> </w:t>
            </w:r>
          </w:p>
          <w:p w14:paraId="2E5B69F9" w14:textId="07FB8F9F" w:rsidR="5502EB62" w:rsidRDefault="5502EB62" w:rsidP="5502EB62">
            <w:r w:rsidRPr="5502EB62">
              <w:rPr>
                <w:rFonts w:ascii="Calibri" w:eastAsia="Calibri" w:hAnsi="Calibri" w:cs="Calibri"/>
                <w:sz w:val="24"/>
                <w:szCs w:val="24"/>
              </w:rPr>
              <w:t xml:space="preserve"> </w:t>
            </w:r>
          </w:p>
        </w:tc>
      </w:tr>
    </w:tbl>
    <w:p w14:paraId="4551651D"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385"/>
        <w:gridCol w:w="2970"/>
        <w:gridCol w:w="5280"/>
        <w:gridCol w:w="2340"/>
        <w:gridCol w:w="2055"/>
      </w:tblGrid>
      <w:tr w:rsidR="5502EB62" w14:paraId="614A0A56" w14:textId="77777777" w:rsidTr="5502EB62">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CEA8E29" w14:textId="4DDBCB7E" w:rsidR="5502EB62" w:rsidRDefault="5502EB62" w:rsidP="5502EB62">
            <w:r w:rsidRPr="5502EB62">
              <w:rPr>
                <w:rFonts w:ascii="Calibri" w:eastAsia="Calibri" w:hAnsi="Calibri" w:cs="Calibri"/>
                <w:b/>
                <w:bCs/>
                <w:sz w:val="24"/>
                <w:szCs w:val="24"/>
              </w:rPr>
              <w:t xml:space="preserve">EDS </w:t>
            </w:r>
            <w:r w:rsidRPr="5502EB62">
              <w:rPr>
                <w:rFonts w:ascii="Calibri" w:eastAsia="Calibri" w:hAnsi="Calibri" w:cs="Calibri"/>
                <w:b/>
                <w:bCs/>
                <w:color w:val="000000" w:themeColor="text1"/>
                <w:sz w:val="24"/>
                <w:szCs w:val="24"/>
              </w:rPr>
              <w:t>Competency 5</w:t>
            </w:r>
          </w:p>
          <w:p w14:paraId="10676221" w14:textId="48C429ED"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b/>
                <w:bCs/>
                <w:color w:val="000000" w:themeColor="text1"/>
                <w:sz w:val="24"/>
                <w:szCs w:val="24"/>
              </w:rPr>
              <w:t xml:space="preserve"> </w:t>
            </w:r>
          </w:p>
        </w:tc>
        <w:tc>
          <w:tcPr>
            <w:tcW w:w="29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EA97AF4" w14:textId="14C26854" w:rsidR="5502EB62" w:rsidRDefault="5502EB62" w:rsidP="5502EB62">
            <w:r w:rsidRPr="5502EB62">
              <w:rPr>
                <w:rFonts w:ascii="Calibri" w:eastAsia="Calibri" w:hAnsi="Calibri" w:cs="Calibri"/>
                <w:color w:val="000000" w:themeColor="text1"/>
                <w:sz w:val="24"/>
                <w:szCs w:val="24"/>
              </w:rPr>
              <w:t xml:space="preserve">Clinical examples to achieve the competency </w:t>
            </w:r>
          </w:p>
          <w:p w14:paraId="612BEC4E" w14:textId="14CCCF3C" w:rsidR="5502EB62" w:rsidRDefault="5502EB62" w:rsidP="5502EB62">
            <w:r w:rsidRPr="5502EB62">
              <w:rPr>
                <w:rFonts w:ascii="Calibri" w:eastAsia="Calibri" w:hAnsi="Calibri" w:cs="Calibri"/>
                <w:sz w:val="24"/>
                <w:szCs w:val="24"/>
              </w:rPr>
              <w:t xml:space="preserve"> </w:t>
            </w:r>
          </w:p>
        </w:tc>
        <w:tc>
          <w:tcPr>
            <w:tcW w:w="52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3D8E593" w14:textId="1AC438ED" w:rsidR="5502EB62" w:rsidRDefault="5502EB62" w:rsidP="5502EB62">
            <w:r w:rsidRPr="5502EB62">
              <w:rPr>
                <w:rFonts w:ascii="Calibri" w:eastAsia="Calibri" w:hAnsi="Calibri" w:cs="Calibri"/>
                <w:color w:val="000000" w:themeColor="text1"/>
                <w:sz w:val="24"/>
                <w:szCs w:val="24"/>
              </w:rPr>
              <w:t xml:space="preserve">Student summary  </w:t>
            </w:r>
          </w:p>
        </w:tc>
        <w:tc>
          <w:tcPr>
            <w:tcW w:w="2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714AE51" w14:textId="03E2996F" w:rsidR="5502EB62" w:rsidRDefault="5502EB62" w:rsidP="5502EB62">
            <w:r w:rsidRPr="5502EB62">
              <w:rPr>
                <w:rFonts w:ascii="Calibri" w:eastAsia="Calibri" w:hAnsi="Calibri" w:cs="Calibri"/>
                <w:color w:val="000000" w:themeColor="text1"/>
                <w:sz w:val="24"/>
                <w:szCs w:val="24"/>
              </w:rPr>
              <w:t xml:space="preserve">Grading  </w:t>
            </w:r>
          </w:p>
          <w:p w14:paraId="1C8DCD50" w14:textId="266F27D5"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w:t>
            </w:r>
          </w:p>
        </w:tc>
        <w:tc>
          <w:tcPr>
            <w:tcW w:w="20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5279E4B" w14:textId="79D850BF"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2536685C" w14:textId="77777777" w:rsidTr="5502EB62">
        <w:trPr>
          <w:trHeight w:val="960"/>
        </w:trPr>
        <w:tc>
          <w:tcPr>
            <w:tcW w:w="238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B3D0418" w14:textId="32375268" w:rsidR="5502EB62" w:rsidRDefault="5502EB62" w:rsidP="5502EB62">
            <w:r w:rsidRPr="5502EB62">
              <w:rPr>
                <w:rFonts w:ascii="Calibri" w:eastAsia="Calibri" w:hAnsi="Calibri" w:cs="Calibri"/>
                <w:b/>
                <w:bCs/>
                <w:color w:val="000000" w:themeColor="text1"/>
                <w:sz w:val="24"/>
                <w:szCs w:val="24"/>
              </w:rPr>
              <w:t xml:space="preserve">Carry out oral facial (sensory and motor) examinations on population without EDS difficulties. </w:t>
            </w:r>
          </w:p>
          <w:p w14:paraId="45CD5333" w14:textId="42D25410" w:rsidR="5502EB62" w:rsidRDefault="5502EB62" w:rsidP="5502EB62">
            <w:r w:rsidRPr="5502EB62">
              <w:rPr>
                <w:rFonts w:ascii="Calibri" w:eastAsia="Calibri" w:hAnsi="Calibri" w:cs="Calibri"/>
                <w:b/>
                <w:bCs/>
                <w:color w:val="000000" w:themeColor="text1"/>
                <w:sz w:val="24"/>
                <w:szCs w:val="24"/>
              </w:rPr>
              <w:t xml:space="preserve"> </w:t>
            </w:r>
          </w:p>
          <w:p w14:paraId="5D60741F" w14:textId="1E9F3C82" w:rsidR="5502EB62" w:rsidRDefault="5502EB62" w:rsidP="5502EB62">
            <w:r w:rsidRPr="5502EB62">
              <w:rPr>
                <w:rFonts w:ascii="Calibri" w:eastAsia="Calibri" w:hAnsi="Calibri" w:cs="Calibri"/>
                <w:b/>
                <w:bCs/>
                <w:color w:val="000000" w:themeColor="text1"/>
                <w:sz w:val="24"/>
                <w:szCs w:val="24"/>
              </w:rPr>
              <w:t xml:space="preserve"> </w:t>
            </w:r>
          </w:p>
          <w:p w14:paraId="388F0D98" w14:textId="3B75E90A" w:rsidR="5502EB62" w:rsidRDefault="5502EB62" w:rsidP="5502EB62">
            <w:r w:rsidRPr="5502EB62">
              <w:rPr>
                <w:rFonts w:ascii="Calibri" w:eastAsia="Calibri" w:hAnsi="Calibri" w:cs="Calibri"/>
                <w:b/>
                <w:bCs/>
                <w:color w:val="000000" w:themeColor="text1"/>
                <w:sz w:val="24"/>
                <w:szCs w:val="24"/>
              </w:rPr>
              <w:t xml:space="preserve"> </w:t>
            </w:r>
          </w:p>
          <w:p w14:paraId="03D2C8B5" w14:textId="25E3CB87" w:rsidR="5502EB62" w:rsidRDefault="5502EB62" w:rsidP="5502EB62">
            <w:r w:rsidRPr="5502EB62">
              <w:rPr>
                <w:rFonts w:ascii="Calibri" w:eastAsia="Calibri" w:hAnsi="Calibri" w:cs="Calibri"/>
                <w:b/>
                <w:bCs/>
                <w:color w:val="000000" w:themeColor="text1"/>
                <w:sz w:val="24"/>
                <w:szCs w:val="24"/>
              </w:rPr>
              <w:t xml:space="preserve"> </w:t>
            </w:r>
          </w:p>
          <w:p w14:paraId="2144CA91" w14:textId="03DC8844" w:rsidR="5502EB62" w:rsidRDefault="5502EB62" w:rsidP="5502EB62">
            <w:r w:rsidRPr="5502EB62">
              <w:rPr>
                <w:rFonts w:ascii="Calibri" w:eastAsia="Calibri" w:hAnsi="Calibri" w:cs="Calibri"/>
                <w:b/>
                <w:bCs/>
                <w:color w:val="000000" w:themeColor="text1"/>
                <w:sz w:val="24"/>
                <w:szCs w:val="24"/>
              </w:rPr>
              <w:t xml:space="preserve"> </w:t>
            </w:r>
          </w:p>
        </w:tc>
        <w:tc>
          <w:tcPr>
            <w:tcW w:w="297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1A3EC369" w14:textId="615E6756" w:rsidR="5502EB62" w:rsidRDefault="5502EB62" w:rsidP="5502EB62">
            <w:r w:rsidRPr="5502EB62">
              <w:rPr>
                <w:rFonts w:ascii="Calibri" w:eastAsia="Calibri" w:hAnsi="Calibri" w:cs="Calibri"/>
                <w:color w:val="000000" w:themeColor="text1"/>
                <w:sz w:val="24"/>
                <w:szCs w:val="24"/>
              </w:rPr>
              <w:t xml:space="preserve">Provide information on findings for service users who have speech difficulties when completing </w:t>
            </w:r>
            <w:proofErr w:type="spellStart"/>
            <w:r w:rsidRPr="5502EB62">
              <w:rPr>
                <w:rFonts w:ascii="Calibri" w:eastAsia="Calibri" w:hAnsi="Calibri" w:cs="Calibri"/>
                <w:color w:val="000000" w:themeColor="text1"/>
                <w:sz w:val="24"/>
                <w:szCs w:val="24"/>
              </w:rPr>
              <w:t>oro</w:t>
            </w:r>
            <w:proofErr w:type="spellEnd"/>
            <w:r w:rsidRPr="5502EB62">
              <w:rPr>
                <w:rFonts w:ascii="Calibri" w:eastAsia="Calibri" w:hAnsi="Calibri" w:cs="Calibri"/>
                <w:color w:val="000000" w:themeColor="text1"/>
                <w:sz w:val="24"/>
                <w:szCs w:val="24"/>
              </w:rPr>
              <w:t xml:space="preserve">-motor assessments. </w:t>
            </w:r>
          </w:p>
          <w:p w14:paraId="58BC3B0B" w14:textId="7089720C" w:rsidR="5502EB62" w:rsidRDefault="5502EB62" w:rsidP="5502EB62">
            <w:r w:rsidRPr="5502EB62">
              <w:rPr>
                <w:rFonts w:ascii="Calibri" w:eastAsia="Calibri" w:hAnsi="Calibri" w:cs="Calibri"/>
                <w:color w:val="000000" w:themeColor="text1"/>
                <w:sz w:val="24"/>
                <w:szCs w:val="24"/>
              </w:rPr>
              <w:t xml:space="preserve"> </w:t>
            </w:r>
          </w:p>
          <w:p w14:paraId="48874AC3" w14:textId="3B4317D9" w:rsidR="5502EB62" w:rsidRDefault="5502EB62" w:rsidP="5502EB62">
            <w:r w:rsidRPr="5502EB62">
              <w:rPr>
                <w:rFonts w:ascii="Calibri" w:eastAsia="Calibri" w:hAnsi="Calibri" w:cs="Calibri"/>
                <w:color w:val="000000" w:themeColor="text1"/>
                <w:sz w:val="24"/>
                <w:szCs w:val="24"/>
              </w:rPr>
              <w:t xml:space="preserve">Create an </w:t>
            </w:r>
            <w:proofErr w:type="spellStart"/>
            <w:r w:rsidRPr="5502EB62">
              <w:rPr>
                <w:rFonts w:ascii="Calibri" w:eastAsia="Calibri" w:hAnsi="Calibri" w:cs="Calibri"/>
                <w:color w:val="000000" w:themeColor="text1"/>
                <w:sz w:val="24"/>
                <w:szCs w:val="24"/>
              </w:rPr>
              <w:t>oro</w:t>
            </w:r>
            <w:proofErr w:type="spellEnd"/>
            <w:r w:rsidRPr="5502EB62">
              <w:rPr>
                <w:rFonts w:ascii="Calibri" w:eastAsia="Calibri" w:hAnsi="Calibri" w:cs="Calibri"/>
                <w:color w:val="000000" w:themeColor="text1"/>
                <w:sz w:val="24"/>
                <w:szCs w:val="24"/>
              </w:rPr>
              <w:t xml:space="preserve">-motor assessment crib sheet which indicates the innervation of cranial nerves and how you would assess these. </w:t>
            </w:r>
          </w:p>
          <w:p w14:paraId="22B0BEC1" w14:textId="417FA95E" w:rsidR="5502EB62" w:rsidRDefault="5502EB62" w:rsidP="5502EB62">
            <w:r w:rsidRPr="5502EB62">
              <w:rPr>
                <w:rFonts w:ascii="Calibri" w:eastAsia="Calibri" w:hAnsi="Calibri" w:cs="Calibri"/>
                <w:color w:val="000000" w:themeColor="text1"/>
                <w:sz w:val="24"/>
                <w:szCs w:val="24"/>
              </w:rPr>
              <w:t xml:space="preserve"> </w:t>
            </w:r>
          </w:p>
          <w:p w14:paraId="6082C6C7" w14:textId="4CAE657F" w:rsidR="5502EB62" w:rsidRDefault="5502EB62" w:rsidP="5502EB62">
            <w:r w:rsidRPr="5502EB62">
              <w:rPr>
                <w:rFonts w:ascii="Calibri" w:eastAsia="Calibri" w:hAnsi="Calibri" w:cs="Calibri"/>
                <w:color w:val="000000" w:themeColor="text1"/>
                <w:sz w:val="24"/>
                <w:szCs w:val="24"/>
              </w:rPr>
              <w:t xml:space="preserve">Discuss the </w:t>
            </w:r>
            <w:proofErr w:type="spellStart"/>
            <w:r w:rsidRPr="5502EB62">
              <w:rPr>
                <w:rFonts w:ascii="Calibri" w:eastAsia="Calibri" w:hAnsi="Calibri" w:cs="Calibri"/>
                <w:color w:val="000000" w:themeColor="text1"/>
                <w:sz w:val="24"/>
                <w:szCs w:val="24"/>
              </w:rPr>
              <w:t>oro</w:t>
            </w:r>
            <w:proofErr w:type="spellEnd"/>
            <w:r w:rsidRPr="5502EB62">
              <w:rPr>
                <w:rFonts w:ascii="Calibri" w:eastAsia="Calibri" w:hAnsi="Calibri" w:cs="Calibri"/>
                <w:color w:val="000000" w:themeColor="text1"/>
                <w:sz w:val="24"/>
                <w:szCs w:val="24"/>
              </w:rPr>
              <w:t>-motor assessment with your lecturer or Practice educator describing the cranial nerve innervation and how food/drink passes from the mouth to the oesophagus.</w:t>
            </w:r>
          </w:p>
          <w:p w14:paraId="377D8201" w14:textId="1D634E90" w:rsidR="5502EB62" w:rsidRDefault="5502EB62" w:rsidP="5502EB62">
            <w:r w:rsidRPr="5502EB62">
              <w:rPr>
                <w:rFonts w:ascii="Calibri" w:eastAsia="Calibri" w:hAnsi="Calibri" w:cs="Calibri"/>
                <w:color w:val="000000" w:themeColor="text1"/>
                <w:sz w:val="24"/>
                <w:szCs w:val="24"/>
              </w:rPr>
              <w:t xml:space="preserve"> </w:t>
            </w:r>
          </w:p>
          <w:p w14:paraId="6A6288D2" w14:textId="75A65A28" w:rsidR="5502EB62" w:rsidRDefault="5502EB62" w:rsidP="5502EB62">
            <w:r w:rsidRPr="5502EB62">
              <w:rPr>
                <w:rFonts w:ascii="Calibri" w:eastAsia="Calibri" w:hAnsi="Calibri" w:cs="Calibri"/>
                <w:color w:val="000000" w:themeColor="text1"/>
                <w:sz w:val="24"/>
                <w:szCs w:val="24"/>
              </w:rPr>
              <w:t xml:space="preserve">Complete an </w:t>
            </w:r>
            <w:proofErr w:type="spellStart"/>
            <w:r w:rsidRPr="5502EB62">
              <w:rPr>
                <w:rFonts w:ascii="Calibri" w:eastAsia="Calibri" w:hAnsi="Calibri" w:cs="Calibri"/>
                <w:color w:val="000000" w:themeColor="text1"/>
                <w:sz w:val="24"/>
                <w:szCs w:val="24"/>
              </w:rPr>
              <w:t>oro</w:t>
            </w:r>
            <w:proofErr w:type="spellEnd"/>
            <w:r w:rsidRPr="5502EB62">
              <w:rPr>
                <w:rFonts w:ascii="Calibri" w:eastAsia="Calibri" w:hAnsi="Calibri" w:cs="Calibri"/>
                <w:color w:val="000000" w:themeColor="text1"/>
                <w:sz w:val="24"/>
                <w:szCs w:val="24"/>
              </w:rPr>
              <w:t xml:space="preserve">-motor on family and friends and within the university workshops. </w:t>
            </w:r>
          </w:p>
          <w:p w14:paraId="13F0468A" w14:textId="5086FB29" w:rsidR="5502EB62" w:rsidRDefault="5502EB62" w:rsidP="5502EB62">
            <w:r w:rsidRPr="5502EB62">
              <w:rPr>
                <w:rFonts w:ascii="Calibri" w:eastAsia="Calibri" w:hAnsi="Calibri" w:cs="Calibri"/>
                <w:color w:val="000000" w:themeColor="text1"/>
                <w:sz w:val="24"/>
                <w:szCs w:val="24"/>
              </w:rPr>
              <w:t xml:space="preserve"> </w:t>
            </w:r>
          </w:p>
        </w:tc>
        <w:tc>
          <w:tcPr>
            <w:tcW w:w="528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163E53B4" w14:textId="7E0EC482" w:rsidR="5502EB62" w:rsidRDefault="5502EB62" w:rsidP="5502EB62">
            <w:r w:rsidRPr="5502EB62">
              <w:rPr>
                <w:rFonts w:ascii="Calibri" w:eastAsia="Calibri" w:hAnsi="Calibri" w:cs="Calibri"/>
                <w:color w:val="000000" w:themeColor="text1"/>
                <w:sz w:val="24"/>
                <w:szCs w:val="24"/>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1470A367" w14:textId="5E09C930" w:rsidR="5502EB62" w:rsidRDefault="5502EB62" w:rsidP="5502EB62">
            <w:r w:rsidRPr="5502EB62">
              <w:rPr>
                <w:rFonts w:ascii="Calibri" w:eastAsia="Calibri" w:hAnsi="Calibri" w:cs="Calibri"/>
                <w:color w:val="000000" w:themeColor="text1"/>
                <w:sz w:val="24"/>
                <w:szCs w:val="24"/>
              </w:rPr>
              <w:t xml:space="preserve">Developing </w:t>
            </w:r>
          </w:p>
          <w:p w14:paraId="69D54F06" w14:textId="1ACE319F" w:rsidR="5502EB62" w:rsidRDefault="5502EB62" w:rsidP="5502EB62">
            <w:r w:rsidRPr="5502EB62">
              <w:rPr>
                <w:rFonts w:ascii="Calibri" w:eastAsia="Calibri" w:hAnsi="Calibri" w:cs="Calibri"/>
                <w:color w:val="000000" w:themeColor="text1"/>
                <w:sz w:val="24"/>
                <w:szCs w:val="24"/>
              </w:rPr>
              <w:t>Achieved</w:t>
            </w:r>
          </w:p>
          <w:p w14:paraId="6294E076" w14:textId="23DB91FF" w:rsidR="5502EB62" w:rsidRDefault="5502EB62" w:rsidP="5502EB62">
            <w:r w:rsidRPr="5502EB62">
              <w:rPr>
                <w:rFonts w:ascii="Calibri" w:eastAsia="Calibri" w:hAnsi="Calibri" w:cs="Calibri"/>
                <w:color w:val="000000" w:themeColor="text1"/>
                <w:sz w:val="24"/>
                <w:szCs w:val="24"/>
              </w:rPr>
              <w:t xml:space="preserve"> </w:t>
            </w:r>
          </w:p>
          <w:p w14:paraId="341FC742" w14:textId="4DDBBC4A" w:rsidR="5502EB62" w:rsidRDefault="5502EB62" w:rsidP="5502EB62">
            <w:r w:rsidRPr="5502EB62">
              <w:rPr>
                <w:rFonts w:ascii="Calibri" w:eastAsia="Calibri" w:hAnsi="Calibri" w:cs="Calibri"/>
                <w:color w:val="000000" w:themeColor="text1"/>
                <w:sz w:val="24"/>
                <w:szCs w:val="24"/>
              </w:rPr>
              <w:t xml:space="preserve"> </w:t>
            </w:r>
          </w:p>
          <w:p w14:paraId="15D21ABF" w14:textId="55F03407" w:rsidR="5502EB62" w:rsidRDefault="5502EB62" w:rsidP="5502EB62">
            <w:r w:rsidRPr="5502EB62">
              <w:rPr>
                <w:rFonts w:ascii="Calibri" w:eastAsia="Calibri" w:hAnsi="Calibri" w:cs="Calibri"/>
                <w:color w:val="000000" w:themeColor="text1"/>
                <w:sz w:val="24"/>
                <w:szCs w:val="24"/>
              </w:rPr>
              <w:t xml:space="preserve"> </w:t>
            </w:r>
          </w:p>
          <w:p w14:paraId="4C3524BA" w14:textId="2F6BFE1C" w:rsidR="5502EB62" w:rsidRDefault="5502EB62" w:rsidP="5502EB62">
            <w:r w:rsidRPr="5502EB62">
              <w:rPr>
                <w:rFonts w:ascii="Calibri" w:eastAsia="Calibri" w:hAnsi="Calibri" w:cs="Calibri"/>
                <w:color w:val="000000" w:themeColor="text1"/>
                <w:sz w:val="24"/>
                <w:szCs w:val="24"/>
              </w:rPr>
              <w:t xml:space="preserve"> </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tcPr>
          <w:p w14:paraId="6AE91E8C" w14:textId="64837148" w:rsidR="5502EB62" w:rsidRDefault="5502EB62" w:rsidP="5502EB62">
            <w:r w:rsidRPr="5502EB62">
              <w:rPr>
                <w:rFonts w:ascii="Calibri" w:eastAsia="Calibri" w:hAnsi="Calibri" w:cs="Calibri"/>
                <w:color w:val="000000" w:themeColor="text1"/>
                <w:sz w:val="20"/>
                <w:szCs w:val="20"/>
              </w:rPr>
              <w:t>Educator / lecturer name:</w:t>
            </w:r>
          </w:p>
          <w:p w14:paraId="0FF24590" w14:textId="425B6D11" w:rsidR="5502EB62" w:rsidRDefault="5502EB62" w:rsidP="5502EB62">
            <w:r w:rsidRPr="5502EB62">
              <w:rPr>
                <w:rFonts w:ascii="Calibri" w:eastAsia="Calibri" w:hAnsi="Calibri" w:cs="Calibri"/>
                <w:color w:val="000000" w:themeColor="text1"/>
                <w:sz w:val="20"/>
                <w:szCs w:val="20"/>
              </w:rPr>
              <w:t xml:space="preserve"> </w:t>
            </w:r>
          </w:p>
          <w:p w14:paraId="71D65640" w14:textId="62090E50" w:rsidR="5502EB62" w:rsidRDefault="5502EB62" w:rsidP="5502EB62">
            <w:r w:rsidRPr="5502EB62">
              <w:rPr>
                <w:rFonts w:ascii="Calibri" w:eastAsia="Calibri" w:hAnsi="Calibri" w:cs="Calibri"/>
                <w:color w:val="000000" w:themeColor="text1"/>
                <w:sz w:val="20"/>
                <w:szCs w:val="20"/>
              </w:rPr>
              <w:t xml:space="preserve"> </w:t>
            </w:r>
          </w:p>
          <w:p w14:paraId="7B0D12CD" w14:textId="1AD1ADF4" w:rsidR="5502EB62" w:rsidRDefault="5502EB62" w:rsidP="5502EB62">
            <w:r w:rsidRPr="5502EB62">
              <w:rPr>
                <w:rFonts w:ascii="Calibri" w:eastAsia="Calibri" w:hAnsi="Calibri" w:cs="Calibri"/>
                <w:color w:val="000000" w:themeColor="text1"/>
                <w:sz w:val="20"/>
                <w:szCs w:val="20"/>
              </w:rPr>
              <w:t>Educator / lecturer signature:</w:t>
            </w:r>
          </w:p>
          <w:p w14:paraId="22EF2AAD" w14:textId="0B338EEA" w:rsidR="5502EB62" w:rsidRDefault="5502EB62" w:rsidP="5502EB62">
            <w:r w:rsidRPr="5502EB62">
              <w:rPr>
                <w:rFonts w:ascii="Calibri" w:eastAsia="Calibri" w:hAnsi="Calibri" w:cs="Calibri"/>
                <w:color w:val="000000" w:themeColor="text1"/>
                <w:sz w:val="20"/>
                <w:szCs w:val="20"/>
              </w:rPr>
              <w:t xml:space="preserve"> </w:t>
            </w:r>
          </w:p>
          <w:p w14:paraId="65EE0D35" w14:textId="153CB6C8" w:rsidR="5502EB62" w:rsidRDefault="5502EB62" w:rsidP="5502EB62">
            <w:r w:rsidRPr="5502EB62">
              <w:rPr>
                <w:rFonts w:ascii="Calibri" w:eastAsia="Calibri" w:hAnsi="Calibri" w:cs="Calibri"/>
                <w:color w:val="000000" w:themeColor="text1"/>
                <w:sz w:val="20"/>
                <w:szCs w:val="20"/>
              </w:rPr>
              <w:t xml:space="preserve"> </w:t>
            </w:r>
          </w:p>
          <w:p w14:paraId="308CBBBE" w14:textId="40B060FE" w:rsidR="5502EB62" w:rsidRDefault="5502EB62" w:rsidP="5502EB62">
            <w:r w:rsidRPr="5502EB62">
              <w:rPr>
                <w:rFonts w:ascii="Calibri" w:eastAsia="Calibri" w:hAnsi="Calibri" w:cs="Calibri"/>
                <w:color w:val="000000" w:themeColor="text1"/>
                <w:sz w:val="20"/>
                <w:szCs w:val="20"/>
              </w:rPr>
              <w:t>Date:</w:t>
            </w:r>
          </w:p>
        </w:tc>
      </w:tr>
      <w:tr w:rsidR="5502EB62" w14:paraId="6D93DA54" w14:textId="77777777" w:rsidTr="5502EB62">
        <w:trPr>
          <w:trHeight w:val="945"/>
        </w:trPr>
        <w:tc>
          <w:tcPr>
            <w:tcW w:w="2385" w:type="dxa"/>
            <w:vMerge/>
            <w:tcBorders>
              <w:left w:val="single" w:sz="0" w:space="0" w:color="auto"/>
              <w:right w:val="single" w:sz="0" w:space="0" w:color="auto"/>
            </w:tcBorders>
            <w:vAlign w:val="center"/>
          </w:tcPr>
          <w:p w14:paraId="5572D3BA" w14:textId="77777777" w:rsidR="00984D2B" w:rsidRDefault="00984D2B"/>
        </w:tc>
        <w:tc>
          <w:tcPr>
            <w:tcW w:w="2970" w:type="dxa"/>
            <w:vMerge/>
            <w:tcBorders>
              <w:left w:val="single" w:sz="0" w:space="0" w:color="auto"/>
              <w:right w:val="single" w:sz="0" w:space="0" w:color="auto"/>
            </w:tcBorders>
            <w:vAlign w:val="center"/>
          </w:tcPr>
          <w:p w14:paraId="3937E30B" w14:textId="77777777" w:rsidR="00984D2B" w:rsidRDefault="00984D2B"/>
        </w:tc>
        <w:tc>
          <w:tcPr>
            <w:tcW w:w="5280" w:type="dxa"/>
            <w:vMerge/>
            <w:tcBorders>
              <w:left w:val="single" w:sz="0" w:space="0" w:color="auto"/>
              <w:right w:val="single" w:sz="0" w:space="0" w:color="auto"/>
            </w:tcBorders>
            <w:vAlign w:val="center"/>
          </w:tcPr>
          <w:p w14:paraId="053675F9" w14:textId="77777777" w:rsidR="00984D2B" w:rsidRDefault="00984D2B"/>
        </w:tc>
        <w:tc>
          <w:tcPr>
            <w:tcW w:w="2340" w:type="dxa"/>
            <w:tcBorders>
              <w:top w:val="single" w:sz="8" w:space="0" w:color="auto"/>
              <w:left w:val="nil"/>
              <w:bottom w:val="single" w:sz="8" w:space="0" w:color="auto"/>
              <w:right w:val="single" w:sz="8" w:space="0" w:color="auto"/>
            </w:tcBorders>
            <w:tcMar>
              <w:left w:w="108" w:type="dxa"/>
              <w:right w:w="108" w:type="dxa"/>
            </w:tcMar>
          </w:tcPr>
          <w:p w14:paraId="624B2E1B" w14:textId="1967747D" w:rsidR="5502EB62" w:rsidRDefault="5502EB62" w:rsidP="5502EB62">
            <w:r w:rsidRPr="5502EB62">
              <w:rPr>
                <w:rFonts w:ascii="Calibri" w:eastAsia="Calibri" w:hAnsi="Calibri" w:cs="Calibri"/>
                <w:color w:val="000000" w:themeColor="text1"/>
                <w:sz w:val="24"/>
                <w:szCs w:val="24"/>
              </w:rPr>
              <w:t xml:space="preserve">Developing </w:t>
            </w:r>
          </w:p>
          <w:p w14:paraId="40A043A3" w14:textId="3A746385" w:rsidR="5502EB62" w:rsidRDefault="5502EB62" w:rsidP="5502EB62">
            <w:r w:rsidRPr="5502EB62">
              <w:rPr>
                <w:rFonts w:ascii="Calibri" w:eastAsia="Calibri" w:hAnsi="Calibri" w:cs="Calibri"/>
                <w:color w:val="000000" w:themeColor="text1"/>
                <w:sz w:val="24"/>
                <w:szCs w:val="24"/>
              </w:rPr>
              <w:t>Achieved</w:t>
            </w:r>
          </w:p>
          <w:p w14:paraId="067441D6" w14:textId="1E2FADBE" w:rsidR="5502EB62" w:rsidRDefault="5502EB62" w:rsidP="5502EB62">
            <w:r w:rsidRPr="5502EB62">
              <w:rPr>
                <w:rFonts w:ascii="Calibri" w:eastAsia="Calibri" w:hAnsi="Calibri" w:cs="Calibri"/>
                <w:color w:val="000000" w:themeColor="text1"/>
                <w:sz w:val="24"/>
                <w:szCs w:val="24"/>
              </w:rPr>
              <w:t xml:space="preserve"> </w:t>
            </w:r>
          </w:p>
          <w:p w14:paraId="4F840770" w14:textId="058282C7" w:rsidR="5502EB62" w:rsidRDefault="5502EB62" w:rsidP="5502EB62">
            <w:r w:rsidRPr="5502EB62">
              <w:rPr>
                <w:rFonts w:ascii="Calibri" w:eastAsia="Calibri" w:hAnsi="Calibri" w:cs="Calibri"/>
                <w:color w:val="000000" w:themeColor="text1"/>
                <w:sz w:val="24"/>
                <w:szCs w:val="24"/>
              </w:rPr>
              <w:t xml:space="preserve"> </w:t>
            </w:r>
          </w:p>
          <w:p w14:paraId="49ECA109" w14:textId="135D55D8" w:rsidR="5502EB62" w:rsidRDefault="5502EB62" w:rsidP="5502EB62">
            <w:r w:rsidRPr="5502EB62">
              <w:rPr>
                <w:rFonts w:ascii="Calibri" w:eastAsia="Calibri" w:hAnsi="Calibri" w:cs="Calibri"/>
                <w:color w:val="000000" w:themeColor="text1"/>
                <w:sz w:val="24"/>
                <w:szCs w:val="24"/>
              </w:rPr>
              <w:t xml:space="preserve"> </w:t>
            </w:r>
          </w:p>
          <w:p w14:paraId="6B8C085B" w14:textId="67ACC06E" w:rsidR="5502EB62" w:rsidRDefault="5502EB62" w:rsidP="5502EB62">
            <w:r w:rsidRPr="5502EB62">
              <w:rPr>
                <w:rFonts w:ascii="Calibri" w:eastAsia="Calibri" w:hAnsi="Calibri" w:cs="Calibri"/>
                <w:color w:val="000000" w:themeColor="text1"/>
                <w:sz w:val="24"/>
                <w:szCs w:val="24"/>
              </w:rPr>
              <w:t xml:space="preserve"> </w:t>
            </w:r>
          </w:p>
          <w:p w14:paraId="0BD7D190" w14:textId="3C0A8607" w:rsidR="5502EB62" w:rsidRDefault="5502EB62" w:rsidP="5502EB62">
            <w:r w:rsidRPr="5502EB62">
              <w:rPr>
                <w:rFonts w:ascii="Calibri" w:eastAsia="Calibri" w:hAnsi="Calibri" w:cs="Calibri"/>
                <w:color w:val="000000" w:themeColor="text1"/>
                <w:sz w:val="24"/>
                <w:szCs w:val="24"/>
              </w:rPr>
              <w:t xml:space="preserve"> </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tcPr>
          <w:p w14:paraId="29B6D71D" w14:textId="0F1DF2CA" w:rsidR="5502EB62" w:rsidRDefault="5502EB62" w:rsidP="5502EB62">
            <w:r w:rsidRPr="5502EB62">
              <w:rPr>
                <w:rFonts w:ascii="Calibri" w:eastAsia="Calibri" w:hAnsi="Calibri" w:cs="Calibri"/>
                <w:color w:val="000000" w:themeColor="text1"/>
                <w:sz w:val="20"/>
                <w:szCs w:val="20"/>
              </w:rPr>
              <w:t>Educator / lecturer name:</w:t>
            </w:r>
          </w:p>
          <w:p w14:paraId="6757744B" w14:textId="5D61F48B" w:rsidR="5502EB62" w:rsidRDefault="5502EB62" w:rsidP="5502EB62">
            <w:r w:rsidRPr="5502EB62">
              <w:rPr>
                <w:rFonts w:ascii="Calibri" w:eastAsia="Calibri" w:hAnsi="Calibri" w:cs="Calibri"/>
                <w:color w:val="000000" w:themeColor="text1"/>
                <w:sz w:val="20"/>
                <w:szCs w:val="20"/>
              </w:rPr>
              <w:t xml:space="preserve"> </w:t>
            </w:r>
          </w:p>
          <w:p w14:paraId="1BDF1562" w14:textId="67A48BB6" w:rsidR="5502EB62" w:rsidRDefault="5502EB62" w:rsidP="5502EB62">
            <w:r w:rsidRPr="5502EB62">
              <w:rPr>
                <w:rFonts w:ascii="Calibri" w:eastAsia="Calibri" w:hAnsi="Calibri" w:cs="Calibri"/>
                <w:color w:val="000000" w:themeColor="text1"/>
                <w:sz w:val="20"/>
                <w:szCs w:val="20"/>
              </w:rPr>
              <w:t xml:space="preserve"> </w:t>
            </w:r>
          </w:p>
          <w:p w14:paraId="0CC4DB62" w14:textId="4DF050B2" w:rsidR="5502EB62" w:rsidRDefault="5502EB62" w:rsidP="5502EB62">
            <w:r w:rsidRPr="5502EB62">
              <w:rPr>
                <w:rFonts w:ascii="Calibri" w:eastAsia="Calibri" w:hAnsi="Calibri" w:cs="Calibri"/>
                <w:color w:val="000000" w:themeColor="text1"/>
                <w:sz w:val="20"/>
                <w:szCs w:val="20"/>
              </w:rPr>
              <w:t>Educator / lecturer signature:</w:t>
            </w:r>
          </w:p>
          <w:p w14:paraId="154CDD1C" w14:textId="526D62DE" w:rsidR="5502EB62" w:rsidRDefault="5502EB62" w:rsidP="5502EB62">
            <w:r w:rsidRPr="5502EB62">
              <w:rPr>
                <w:rFonts w:ascii="Calibri" w:eastAsia="Calibri" w:hAnsi="Calibri" w:cs="Calibri"/>
                <w:color w:val="000000" w:themeColor="text1"/>
                <w:sz w:val="20"/>
                <w:szCs w:val="20"/>
              </w:rPr>
              <w:t xml:space="preserve"> </w:t>
            </w:r>
          </w:p>
          <w:p w14:paraId="18EDC2DA" w14:textId="070A83E8" w:rsidR="5502EB62" w:rsidRDefault="5502EB62" w:rsidP="5502EB62">
            <w:r w:rsidRPr="5502EB62">
              <w:rPr>
                <w:rFonts w:ascii="Calibri" w:eastAsia="Calibri" w:hAnsi="Calibri" w:cs="Calibri"/>
                <w:color w:val="000000" w:themeColor="text1"/>
                <w:sz w:val="20"/>
                <w:szCs w:val="20"/>
              </w:rPr>
              <w:t xml:space="preserve"> </w:t>
            </w:r>
          </w:p>
          <w:p w14:paraId="34EA3A9C" w14:textId="06E4B4FC" w:rsidR="5502EB62" w:rsidRDefault="5502EB62" w:rsidP="5502EB62">
            <w:r w:rsidRPr="5502EB62">
              <w:rPr>
                <w:rFonts w:ascii="Calibri" w:eastAsia="Calibri" w:hAnsi="Calibri" w:cs="Calibri"/>
                <w:color w:val="000000" w:themeColor="text1"/>
                <w:sz w:val="20"/>
                <w:szCs w:val="20"/>
              </w:rPr>
              <w:t>Date:</w:t>
            </w:r>
          </w:p>
        </w:tc>
      </w:tr>
      <w:tr w:rsidR="5502EB62" w14:paraId="336E00F8" w14:textId="77777777" w:rsidTr="5502EB62">
        <w:trPr>
          <w:trHeight w:val="945"/>
        </w:trPr>
        <w:tc>
          <w:tcPr>
            <w:tcW w:w="2385" w:type="dxa"/>
            <w:vMerge/>
            <w:tcBorders>
              <w:left w:val="single" w:sz="0" w:space="0" w:color="auto"/>
              <w:right w:val="single" w:sz="0" w:space="0" w:color="auto"/>
            </w:tcBorders>
            <w:vAlign w:val="center"/>
          </w:tcPr>
          <w:p w14:paraId="41437E66" w14:textId="77777777" w:rsidR="00984D2B" w:rsidRDefault="00984D2B"/>
        </w:tc>
        <w:tc>
          <w:tcPr>
            <w:tcW w:w="2970" w:type="dxa"/>
            <w:vMerge/>
            <w:tcBorders>
              <w:left w:val="single" w:sz="0" w:space="0" w:color="auto"/>
              <w:right w:val="single" w:sz="0" w:space="0" w:color="auto"/>
            </w:tcBorders>
            <w:vAlign w:val="center"/>
          </w:tcPr>
          <w:p w14:paraId="27EB5932" w14:textId="77777777" w:rsidR="00984D2B" w:rsidRDefault="00984D2B"/>
        </w:tc>
        <w:tc>
          <w:tcPr>
            <w:tcW w:w="5280" w:type="dxa"/>
            <w:vMerge/>
            <w:tcBorders>
              <w:left w:val="single" w:sz="0" w:space="0" w:color="auto"/>
              <w:right w:val="single" w:sz="0" w:space="0" w:color="auto"/>
            </w:tcBorders>
            <w:vAlign w:val="center"/>
          </w:tcPr>
          <w:p w14:paraId="5E31736B" w14:textId="77777777" w:rsidR="00984D2B" w:rsidRDefault="00984D2B"/>
        </w:tc>
        <w:tc>
          <w:tcPr>
            <w:tcW w:w="2340" w:type="dxa"/>
            <w:tcBorders>
              <w:top w:val="single" w:sz="8" w:space="0" w:color="auto"/>
              <w:left w:val="nil"/>
              <w:bottom w:val="single" w:sz="8" w:space="0" w:color="auto"/>
              <w:right w:val="single" w:sz="8" w:space="0" w:color="auto"/>
            </w:tcBorders>
            <w:tcMar>
              <w:left w:w="108" w:type="dxa"/>
              <w:right w:w="108" w:type="dxa"/>
            </w:tcMar>
          </w:tcPr>
          <w:p w14:paraId="488D9B78" w14:textId="62EFB736" w:rsidR="5502EB62" w:rsidRDefault="5502EB62" w:rsidP="5502EB62">
            <w:r w:rsidRPr="5502EB62">
              <w:rPr>
                <w:rFonts w:ascii="Calibri" w:eastAsia="Calibri" w:hAnsi="Calibri" w:cs="Calibri"/>
                <w:color w:val="000000" w:themeColor="text1"/>
                <w:sz w:val="24"/>
                <w:szCs w:val="24"/>
              </w:rPr>
              <w:t xml:space="preserve">Developing </w:t>
            </w:r>
          </w:p>
          <w:p w14:paraId="56C7A250" w14:textId="193A5810" w:rsidR="5502EB62" w:rsidRDefault="5502EB62" w:rsidP="5502EB62">
            <w:r w:rsidRPr="5502EB62">
              <w:rPr>
                <w:rFonts w:ascii="Calibri" w:eastAsia="Calibri" w:hAnsi="Calibri" w:cs="Calibri"/>
                <w:color w:val="000000" w:themeColor="text1"/>
                <w:sz w:val="24"/>
                <w:szCs w:val="24"/>
              </w:rPr>
              <w:t>Achieved</w:t>
            </w:r>
          </w:p>
          <w:p w14:paraId="6C7D97EC" w14:textId="0E250BFD" w:rsidR="5502EB62" w:rsidRDefault="5502EB62" w:rsidP="5502EB62">
            <w:r w:rsidRPr="5502EB62">
              <w:rPr>
                <w:rFonts w:ascii="Calibri" w:eastAsia="Calibri" w:hAnsi="Calibri" w:cs="Calibri"/>
                <w:color w:val="000000" w:themeColor="text1"/>
                <w:sz w:val="24"/>
                <w:szCs w:val="24"/>
              </w:rPr>
              <w:t xml:space="preserve"> </w:t>
            </w:r>
          </w:p>
          <w:p w14:paraId="236F7ED5" w14:textId="20FFDAFC" w:rsidR="5502EB62" w:rsidRDefault="5502EB62" w:rsidP="5502EB62">
            <w:r w:rsidRPr="5502EB62">
              <w:rPr>
                <w:rFonts w:ascii="Calibri" w:eastAsia="Calibri" w:hAnsi="Calibri" w:cs="Calibri"/>
                <w:color w:val="000000" w:themeColor="text1"/>
                <w:sz w:val="24"/>
                <w:szCs w:val="24"/>
              </w:rPr>
              <w:t xml:space="preserve"> </w:t>
            </w:r>
          </w:p>
          <w:p w14:paraId="28246332" w14:textId="374C42CB" w:rsidR="5502EB62" w:rsidRDefault="5502EB62" w:rsidP="5502EB62">
            <w:r w:rsidRPr="5502EB62">
              <w:rPr>
                <w:rFonts w:ascii="Calibri" w:eastAsia="Calibri" w:hAnsi="Calibri" w:cs="Calibri"/>
                <w:color w:val="000000" w:themeColor="text1"/>
                <w:sz w:val="24"/>
                <w:szCs w:val="24"/>
              </w:rPr>
              <w:t xml:space="preserve"> </w:t>
            </w:r>
          </w:p>
          <w:p w14:paraId="5079BED6" w14:textId="486B7E97" w:rsidR="5502EB62" w:rsidRDefault="5502EB62" w:rsidP="5502EB62">
            <w:r w:rsidRPr="5502EB62">
              <w:rPr>
                <w:rFonts w:ascii="Calibri" w:eastAsia="Calibri" w:hAnsi="Calibri" w:cs="Calibri"/>
                <w:color w:val="000000" w:themeColor="text1"/>
                <w:sz w:val="24"/>
                <w:szCs w:val="24"/>
              </w:rPr>
              <w:t xml:space="preserve"> </w:t>
            </w:r>
          </w:p>
          <w:p w14:paraId="38204530" w14:textId="2E427E8A" w:rsidR="5502EB62" w:rsidRDefault="5502EB62" w:rsidP="5502EB62">
            <w:r w:rsidRPr="5502EB62">
              <w:rPr>
                <w:rFonts w:ascii="Calibri" w:eastAsia="Calibri" w:hAnsi="Calibri" w:cs="Calibri"/>
                <w:color w:val="000000" w:themeColor="text1"/>
                <w:sz w:val="24"/>
                <w:szCs w:val="24"/>
              </w:rPr>
              <w:t xml:space="preserve"> </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tcPr>
          <w:p w14:paraId="3A969FE0" w14:textId="733AC175" w:rsidR="5502EB62" w:rsidRDefault="5502EB62" w:rsidP="5502EB62">
            <w:r w:rsidRPr="5502EB62">
              <w:rPr>
                <w:rFonts w:ascii="Calibri" w:eastAsia="Calibri" w:hAnsi="Calibri" w:cs="Calibri"/>
                <w:color w:val="000000" w:themeColor="text1"/>
                <w:sz w:val="20"/>
                <w:szCs w:val="20"/>
              </w:rPr>
              <w:t>Educator / lecturer name:</w:t>
            </w:r>
          </w:p>
          <w:p w14:paraId="7F950743" w14:textId="15F6099E" w:rsidR="5502EB62" w:rsidRDefault="5502EB62" w:rsidP="5502EB62">
            <w:r w:rsidRPr="5502EB62">
              <w:rPr>
                <w:rFonts w:ascii="Calibri" w:eastAsia="Calibri" w:hAnsi="Calibri" w:cs="Calibri"/>
                <w:color w:val="000000" w:themeColor="text1"/>
                <w:sz w:val="20"/>
                <w:szCs w:val="20"/>
              </w:rPr>
              <w:t xml:space="preserve"> </w:t>
            </w:r>
          </w:p>
          <w:p w14:paraId="01204CF3" w14:textId="6C0450B4" w:rsidR="5502EB62" w:rsidRDefault="5502EB62" w:rsidP="5502EB62">
            <w:r w:rsidRPr="5502EB62">
              <w:rPr>
                <w:rFonts w:ascii="Calibri" w:eastAsia="Calibri" w:hAnsi="Calibri" w:cs="Calibri"/>
                <w:color w:val="000000" w:themeColor="text1"/>
                <w:sz w:val="20"/>
                <w:szCs w:val="20"/>
              </w:rPr>
              <w:t xml:space="preserve"> </w:t>
            </w:r>
          </w:p>
          <w:p w14:paraId="7F5F4DD1" w14:textId="1FAA8AA8" w:rsidR="5502EB62" w:rsidRDefault="5502EB62" w:rsidP="5502EB62">
            <w:r w:rsidRPr="5502EB62">
              <w:rPr>
                <w:rFonts w:ascii="Calibri" w:eastAsia="Calibri" w:hAnsi="Calibri" w:cs="Calibri"/>
                <w:color w:val="000000" w:themeColor="text1"/>
                <w:sz w:val="20"/>
                <w:szCs w:val="20"/>
              </w:rPr>
              <w:t>Educator / lecturer signature:</w:t>
            </w:r>
          </w:p>
          <w:p w14:paraId="5EE1D80E" w14:textId="66FA42C2" w:rsidR="5502EB62" w:rsidRDefault="5502EB62" w:rsidP="5502EB62">
            <w:r w:rsidRPr="5502EB62">
              <w:rPr>
                <w:rFonts w:ascii="Calibri" w:eastAsia="Calibri" w:hAnsi="Calibri" w:cs="Calibri"/>
                <w:color w:val="000000" w:themeColor="text1"/>
                <w:sz w:val="20"/>
                <w:szCs w:val="20"/>
              </w:rPr>
              <w:t xml:space="preserve"> </w:t>
            </w:r>
          </w:p>
          <w:p w14:paraId="6E6ACF89" w14:textId="2834219F" w:rsidR="5502EB62" w:rsidRDefault="5502EB62" w:rsidP="5502EB62">
            <w:r w:rsidRPr="5502EB62">
              <w:rPr>
                <w:rFonts w:ascii="Calibri" w:eastAsia="Calibri" w:hAnsi="Calibri" w:cs="Calibri"/>
                <w:color w:val="000000" w:themeColor="text1"/>
                <w:sz w:val="20"/>
                <w:szCs w:val="20"/>
              </w:rPr>
              <w:t xml:space="preserve"> </w:t>
            </w:r>
          </w:p>
          <w:p w14:paraId="16A8D863" w14:textId="703CADD4" w:rsidR="5502EB62" w:rsidRDefault="5502EB62" w:rsidP="5502EB62">
            <w:r w:rsidRPr="5502EB62">
              <w:rPr>
                <w:rFonts w:ascii="Calibri" w:eastAsia="Calibri" w:hAnsi="Calibri" w:cs="Calibri"/>
                <w:color w:val="000000" w:themeColor="text1"/>
                <w:sz w:val="20"/>
                <w:szCs w:val="20"/>
              </w:rPr>
              <w:t>Date:</w:t>
            </w:r>
          </w:p>
        </w:tc>
      </w:tr>
      <w:tr w:rsidR="5502EB62" w14:paraId="18764C8D" w14:textId="77777777" w:rsidTr="5502EB62">
        <w:trPr>
          <w:trHeight w:val="945"/>
        </w:trPr>
        <w:tc>
          <w:tcPr>
            <w:tcW w:w="2385" w:type="dxa"/>
            <w:vMerge/>
            <w:tcBorders>
              <w:top w:val="single" w:sz="0" w:space="0" w:color="auto"/>
              <w:left w:val="single" w:sz="0" w:space="0" w:color="auto"/>
              <w:bottom w:val="single" w:sz="0" w:space="0" w:color="auto"/>
              <w:right w:val="single" w:sz="0" w:space="0" w:color="auto"/>
            </w:tcBorders>
            <w:vAlign w:val="center"/>
          </w:tcPr>
          <w:p w14:paraId="2AFC1CF7" w14:textId="77777777" w:rsidR="00984D2B" w:rsidRDefault="00984D2B"/>
        </w:tc>
        <w:tc>
          <w:tcPr>
            <w:tcW w:w="2970" w:type="dxa"/>
            <w:vMerge/>
            <w:tcBorders>
              <w:top w:val="single" w:sz="0" w:space="0" w:color="auto"/>
              <w:left w:val="single" w:sz="0" w:space="0" w:color="auto"/>
              <w:bottom w:val="single" w:sz="0" w:space="0" w:color="auto"/>
              <w:right w:val="single" w:sz="0" w:space="0" w:color="auto"/>
            </w:tcBorders>
            <w:vAlign w:val="center"/>
          </w:tcPr>
          <w:p w14:paraId="5603576E" w14:textId="77777777" w:rsidR="00984D2B" w:rsidRDefault="00984D2B"/>
        </w:tc>
        <w:tc>
          <w:tcPr>
            <w:tcW w:w="5280" w:type="dxa"/>
            <w:vMerge/>
            <w:tcBorders>
              <w:top w:val="single" w:sz="0" w:space="0" w:color="auto"/>
              <w:left w:val="single" w:sz="0" w:space="0" w:color="auto"/>
              <w:bottom w:val="single" w:sz="0" w:space="0" w:color="auto"/>
              <w:right w:val="single" w:sz="0" w:space="0" w:color="auto"/>
            </w:tcBorders>
            <w:vAlign w:val="center"/>
          </w:tcPr>
          <w:p w14:paraId="63EDA6C9" w14:textId="77777777" w:rsidR="00984D2B" w:rsidRDefault="00984D2B"/>
        </w:tc>
        <w:tc>
          <w:tcPr>
            <w:tcW w:w="2340" w:type="dxa"/>
            <w:tcBorders>
              <w:top w:val="single" w:sz="8" w:space="0" w:color="auto"/>
              <w:left w:val="nil"/>
              <w:bottom w:val="single" w:sz="8" w:space="0" w:color="auto"/>
              <w:right w:val="single" w:sz="8" w:space="0" w:color="auto"/>
            </w:tcBorders>
            <w:tcMar>
              <w:left w:w="108" w:type="dxa"/>
              <w:right w:w="108" w:type="dxa"/>
            </w:tcMar>
          </w:tcPr>
          <w:p w14:paraId="0C373C19" w14:textId="645A2AF6" w:rsidR="5502EB62" w:rsidRDefault="5502EB62" w:rsidP="5502EB62">
            <w:r w:rsidRPr="5502EB62">
              <w:rPr>
                <w:rFonts w:ascii="Calibri" w:eastAsia="Calibri" w:hAnsi="Calibri" w:cs="Calibri"/>
                <w:color w:val="000000" w:themeColor="text1"/>
                <w:sz w:val="24"/>
                <w:szCs w:val="24"/>
              </w:rPr>
              <w:t xml:space="preserve">Developing </w:t>
            </w:r>
          </w:p>
          <w:p w14:paraId="20ED5205" w14:textId="63986B88" w:rsidR="5502EB62" w:rsidRDefault="5502EB62" w:rsidP="5502EB62">
            <w:r w:rsidRPr="5502EB62">
              <w:rPr>
                <w:rFonts w:ascii="Calibri" w:eastAsia="Calibri" w:hAnsi="Calibri" w:cs="Calibri"/>
                <w:color w:val="000000" w:themeColor="text1"/>
                <w:sz w:val="24"/>
                <w:szCs w:val="24"/>
              </w:rPr>
              <w:t>Achieved</w:t>
            </w:r>
          </w:p>
          <w:p w14:paraId="3F755A66" w14:textId="5DCDA6FB" w:rsidR="5502EB62" w:rsidRDefault="5502EB62" w:rsidP="5502EB62">
            <w:r w:rsidRPr="5502EB62">
              <w:rPr>
                <w:rFonts w:ascii="Calibri" w:eastAsia="Calibri" w:hAnsi="Calibri" w:cs="Calibri"/>
                <w:color w:val="000000" w:themeColor="text1"/>
                <w:sz w:val="24"/>
                <w:szCs w:val="24"/>
              </w:rPr>
              <w:t xml:space="preserve"> </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tcPr>
          <w:p w14:paraId="780A0036" w14:textId="5B6C368E" w:rsidR="5502EB62" w:rsidRDefault="5502EB62" w:rsidP="5502EB62">
            <w:r w:rsidRPr="5502EB62">
              <w:rPr>
                <w:rFonts w:ascii="Calibri" w:eastAsia="Calibri" w:hAnsi="Calibri" w:cs="Calibri"/>
                <w:color w:val="000000" w:themeColor="text1"/>
                <w:sz w:val="20"/>
                <w:szCs w:val="20"/>
              </w:rPr>
              <w:t>Educator / lecturer name:</w:t>
            </w:r>
          </w:p>
          <w:p w14:paraId="6DD9DA17" w14:textId="647AA039" w:rsidR="5502EB62" w:rsidRDefault="5502EB62" w:rsidP="5502EB62">
            <w:r w:rsidRPr="5502EB62">
              <w:rPr>
                <w:rFonts w:ascii="Calibri" w:eastAsia="Calibri" w:hAnsi="Calibri" w:cs="Calibri"/>
                <w:color w:val="000000" w:themeColor="text1"/>
                <w:sz w:val="20"/>
                <w:szCs w:val="20"/>
              </w:rPr>
              <w:t xml:space="preserve"> </w:t>
            </w:r>
          </w:p>
          <w:p w14:paraId="66F5843D" w14:textId="3E332EAC" w:rsidR="5502EB62" w:rsidRDefault="5502EB62" w:rsidP="5502EB62">
            <w:r w:rsidRPr="5502EB62">
              <w:rPr>
                <w:rFonts w:ascii="Calibri" w:eastAsia="Calibri" w:hAnsi="Calibri" w:cs="Calibri"/>
                <w:color w:val="000000" w:themeColor="text1"/>
                <w:sz w:val="20"/>
                <w:szCs w:val="20"/>
              </w:rPr>
              <w:t xml:space="preserve"> </w:t>
            </w:r>
          </w:p>
          <w:p w14:paraId="7EB089C5" w14:textId="0B80A3A6" w:rsidR="5502EB62" w:rsidRDefault="5502EB62" w:rsidP="5502EB62">
            <w:r w:rsidRPr="5502EB62">
              <w:rPr>
                <w:rFonts w:ascii="Calibri" w:eastAsia="Calibri" w:hAnsi="Calibri" w:cs="Calibri"/>
                <w:color w:val="000000" w:themeColor="text1"/>
                <w:sz w:val="20"/>
                <w:szCs w:val="20"/>
              </w:rPr>
              <w:t>Educator / lecturer signature:</w:t>
            </w:r>
          </w:p>
          <w:p w14:paraId="3DC867D9" w14:textId="4903F464" w:rsidR="5502EB62" w:rsidRDefault="5502EB62" w:rsidP="5502EB62">
            <w:r w:rsidRPr="5502EB62">
              <w:rPr>
                <w:rFonts w:ascii="Calibri" w:eastAsia="Calibri" w:hAnsi="Calibri" w:cs="Calibri"/>
                <w:color w:val="000000" w:themeColor="text1"/>
                <w:sz w:val="20"/>
                <w:szCs w:val="20"/>
              </w:rPr>
              <w:t xml:space="preserve"> </w:t>
            </w:r>
          </w:p>
          <w:p w14:paraId="46A6BF87" w14:textId="50FAA482" w:rsidR="5502EB62" w:rsidRDefault="5502EB62" w:rsidP="5502EB62">
            <w:r w:rsidRPr="5502EB62">
              <w:rPr>
                <w:rFonts w:ascii="Calibri" w:eastAsia="Calibri" w:hAnsi="Calibri" w:cs="Calibri"/>
                <w:color w:val="000000" w:themeColor="text1"/>
                <w:sz w:val="20"/>
                <w:szCs w:val="20"/>
              </w:rPr>
              <w:t xml:space="preserve"> </w:t>
            </w:r>
          </w:p>
          <w:p w14:paraId="66C22380" w14:textId="6F9FBF67" w:rsidR="5502EB62" w:rsidRDefault="5502EB62" w:rsidP="5502EB62">
            <w:r w:rsidRPr="5502EB62">
              <w:rPr>
                <w:rFonts w:ascii="Calibri" w:eastAsia="Calibri" w:hAnsi="Calibri" w:cs="Calibri"/>
                <w:color w:val="000000" w:themeColor="text1"/>
                <w:sz w:val="20"/>
                <w:szCs w:val="20"/>
              </w:rPr>
              <w:t>Date:</w:t>
            </w:r>
          </w:p>
        </w:tc>
      </w:tr>
    </w:tbl>
    <w:p w14:paraId="60A2A963" w14:textId="31DA037B" w:rsidR="78F32913" w:rsidRDefault="733EAA45" w:rsidP="5502EB62">
      <w:pPr>
        <w:spacing w:line="257" w:lineRule="auto"/>
      </w:pPr>
      <w:r w:rsidRPr="5502EB62">
        <w:rPr>
          <w:rFonts w:ascii="Calibri" w:eastAsia="Calibri" w:hAnsi="Calibri" w:cs="Calibri"/>
          <w:color w:val="000000" w:themeColor="text1"/>
          <w:sz w:val="24"/>
          <w:szCs w:val="24"/>
        </w:rPr>
        <w:t xml:space="preserve"> </w:t>
      </w:r>
    </w:p>
    <w:tbl>
      <w:tblPr>
        <w:tblStyle w:val="TableGrid"/>
        <w:tblW w:w="0" w:type="auto"/>
        <w:tblLayout w:type="fixed"/>
        <w:tblLook w:val="04A0" w:firstRow="1" w:lastRow="0" w:firstColumn="1" w:lastColumn="0" w:noHBand="0" w:noVBand="1"/>
      </w:tblPr>
      <w:tblGrid>
        <w:gridCol w:w="15015"/>
      </w:tblGrid>
      <w:tr w:rsidR="5502EB62" w14:paraId="17F3FAB4" w14:textId="77777777" w:rsidTr="5502EB62">
        <w:trPr>
          <w:trHeight w:val="300"/>
        </w:trPr>
        <w:tc>
          <w:tcPr>
            <w:tcW w:w="15015" w:type="dxa"/>
            <w:tcBorders>
              <w:top w:val="single" w:sz="8" w:space="0" w:color="auto"/>
              <w:left w:val="single" w:sz="8" w:space="0" w:color="auto"/>
              <w:bottom w:val="single" w:sz="8" w:space="0" w:color="auto"/>
              <w:right w:val="single" w:sz="8" w:space="0" w:color="auto"/>
            </w:tcBorders>
            <w:tcMar>
              <w:left w:w="108" w:type="dxa"/>
              <w:right w:w="108" w:type="dxa"/>
            </w:tcMar>
          </w:tcPr>
          <w:p w14:paraId="11C5931A" w14:textId="3A01B74D" w:rsidR="5502EB62" w:rsidRDefault="5502EB62" w:rsidP="5502EB62">
            <w:r w:rsidRPr="5502EB62">
              <w:rPr>
                <w:rFonts w:ascii="Calibri" w:eastAsia="Calibri" w:hAnsi="Calibri" w:cs="Calibri"/>
                <w:b/>
                <w:bCs/>
                <w:sz w:val="24"/>
                <w:szCs w:val="24"/>
              </w:rPr>
              <w:t>Comments/feedback</w:t>
            </w:r>
          </w:p>
          <w:p w14:paraId="1139F28F" w14:textId="6B292B3A" w:rsidR="5502EB62" w:rsidRDefault="5502EB62" w:rsidP="5502EB62">
            <w:r w:rsidRPr="5502EB62">
              <w:rPr>
                <w:rFonts w:ascii="Calibri" w:eastAsia="Calibri" w:hAnsi="Calibri" w:cs="Calibri"/>
                <w:sz w:val="24"/>
                <w:szCs w:val="24"/>
              </w:rPr>
              <w:t xml:space="preserve"> </w:t>
            </w:r>
          </w:p>
          <w:p w14:paraId="59375E7D" w14:textId="4519DEBE" w:rsidR="5502EB62" w:rsidRDefault="5502EB62" w:rsidP="5502EB62">
            <w:r w:rsidRPr="5502EB62">
              <w:rPr>
                <w:rFonts w:ascii="Calibri" w:eastAsia="Calibri" w:hAnsi="Calibri" w:cs="Calibri"/>
                <w:sz w:val="24"/>
                <w:szCs w:val="24"/>
              </w:rPr>
              <w:t xml:space="preserve"> </w:t>
            </w:r>
          </w:p>
          <w:p w14:paraId="78B0662C" w14:textId="0F988CF8" w:rsidR="5502EB62" w:rsidRDefault="5502EB62" w:rsidP="5502EB62">
            <w:r w:rsidRPr="5502EB62">
              <w:rPr>
                <w:rFonts w:ascii="Calibri" w:eastAsia="Calibri" w:hAnsi="Calibri" w:cs="Calibri"/>
                <w:sz w:val="24"/>
                <w:szCs w:val="24"/>
              </w:rPr>
              <w:t xml:space="preserve"> </w:t>
            </w:r>
          </w:p>
          <w:p w14:paraId="7CC520BC" w14:textId="0BAD53E9" w:rsidR="5502EB62" w:rsidRDefault="5502EB62" w:rsidP="5502EB62">
            <w:r w:rsidRPr="5502EB62">
              <w:rPr>
                <w:rFonts w:ascii="Calibri" w:eastAsia="Calibri" w:hAnsi="Calibri" w:cs="Calibri"/>
                <w:sz w:val="24"/>
                <w:szCs w:val="24"/>
              </w:rPr>
              <w:t xml:space="preserve"> </w:t>
            </w:r>
          </w:p>
        </w:tc>
      </w:tr>
    </w:tbl>
    <w:p w14:paraId="1169896D"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355"/>
        <w:gridCol w:w="3045"/>
        <w:gridCol w:w="5250"/>
        <w:gridCol w:w="2340"/>
        <w:gridCol w:w="2040"/>
      </w:tblGrid>
      <w:tr w:rsidR="5502EB62" w14:paraId="703A59CC" w14:textId="77777777" w:rsidTr="5502EB62">
        <w:trPr>
          <w:trHeight w:val="300"/>
        </w:trPr>
        <w:tc>
          <w:tcPr>
            <w:tcW w:w="23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33212CD" w14:textId="26E1EDAD" w:rsidR="5502EB62" w:rsidRDefault="5502EB62" w:rsidP="5502EB62">
            <w:r w:rsidRPr="5502EB62">
              <w:rPr>
                <w:rFonts w:ascii="Calibri" w:eastAsia="Calibri" w:hAnsi="Calibri" w:cs="Calibri"/>
                <w:b/>
                <w:bCs/>
                <w:sz w:val="24"/>
                <w:szCs w:val="24"/>
              </w:rPr>
              <w:t>EDS Competency 6</w:t>
            </w:r>
          </w:p>
          <w:p w14:paraId="3711AAE0" w14:textId="7FA8AF55"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b/>
                <w:bCs/>
                <w:color w:val="000000" w:themeColor="text1"/>
                <w:sz w:val="24"/>
                <w:szCs w:val="24"/>
              </w:rPr>
              <w:t xml:space="preserve"> </w:t>
            </w:r>
          </w:p>
        </w:tc>
        <w:tc>
          <w:tcPr>
            <w:tcW w:w="30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2F3296C" w14:textId="5D3C20B6" w:rsidR="5502EB62" w:rsidRDefault="5502EB62" w:rsidP="5502EB62">
            <w:r w:rsidRPr="5502EB62">
              <w:rPr>
                <w:rFonts w:ascii="Calibri" w:eastAsia="Calibri" w:hAnsi="Calibri" w:cs="Calibri"/>
                <w:color w:val="000000" w:themeColor="text1"/>
                <w:sz w:val="24"/>
                <w:szCs w:val="24"/>
              </w:rPr>
              <w:t xml:space="preserve">Clinical examples to achieve the competency </w:t>
            </w:r>
          </w:p>
          <w:p w14:paraId="35483E99" w14:textId="0217322B" w:rsidR="5502EB62" w:rsidRDefault="5502EB62" w:rsidP="5502EB62">
            <w:r w:rsidRPr="5502EB62">
              <w:rPr>
                <w:rFonts w:ascii="Calibri" w:eastAsia="Calibri" w:hAnsi="Calibri" w:cs="Calibri"/>
                <w:sz w:val="24"/>
                <w:szCs w:val="24"/>
              </w:rPr>
              <w:t xml:space="preserve"> </w:t>
            </w:r>
          </w:p>
        </w:tc>
        <w:tc>
          <w:tcPr>
            <w:tcW w:w="5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7B225E3" w14:textId="1F131665" w:rsidR="5502EB62" w:rsidRDefault="5502EB62" w:rsidP="5502EB62">
            <w:r w:rsidRPr="5502EB62">
              <w:rPr>
                <w:rFonts w:ascii="Calibri" w:eastAsia="Calibri" w:hAnsi="Calibri" w:cs="Calibri"/>
                <w:color w:val="000000" w:themeColor="text1"/>
                <w:sz w:val="24"/>
                <w:szCs w:val="24"/>
              </w:rPr>
              <w:t xml:space="preserve">Student summary  </w:t>
            </w:r>
          </w:p>
        </w:tc>
        <w:tc>
          <w:tcPr>
            <w:tcW w:w="2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47C934B" w14:textId="10F91472" w:rsidR="5502EB62" w:rsidRDefault="5502EB62" w:rsidP="5502EB62">
            <w:r w:rsidRPr="5502EB62">
              <w:rPr>
                <w:rFonts w:ascii="Calibri" w:eastAsia="Calibri" w:hAnsi="Calibri" w:cs="Calibri"/>
                <w:color w:val="000000" w:themeColor="text1"/>
                <w:sz w:val="24"/>
                <w:szCs w:val="24"/>
              </w:rPr>
              <w:t xml:space="preserve">Grading  </w:t>
            </w:r>
          </w:p>
          <w:p w14:paraId="1B6CF71B" w14:textId="40A5D8FF"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w:t>
            </w:r>
          </w:p>
        </w:tc>
        <w:tc>
          <w:tcPr>
            <w:tcW w:w="2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501FCED" w14:textId="0C3E64FF"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5E685E94" w14:textId="77777777" w:rsidTr="5502EB62">
        <w:trPr>
          <w:trHeight w:val="960"/>
        </w:trPr>
        <w:tc>
          <w:tcPr>
            <w:tcW w:w="235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FD7AEC9" w14:textId="040991C9" w:rsidR="5502EB62" w:rsidRDefault="5502EB62" w:rsidP="5502EB62">
            <w:r w:rsidRPr="5502EB62">
              <w:rPr>
                <w:rFonts w:ascii="Calibri" w:eastAsia="Calibri" w:hAnsi="Calibri" w:cs="Calibri"/>
                <w:b/>
                <w:bCs/>
                <w:sz w:val="24"/>
                <w:szCs w:val="24"/>
              </w:rPr>
              <w:t xml:space="preserve">Recognise the positive and negative impacts of modifying aspects of the EDS process </w:t>
            </w:r>
          </w:p>
          <w:p w14:paraId="19C9D4C4" w14:textId="02EA81B6" w:rsidR="5502EB62" w:rsidRDefault="5502EB62" w:rsidP="5502EB62">
            <w:r w:rsidRPr="5502EB62">
              <w:rPr>
                <w:rFonts w:ascii="Calibri" w:eastAsia="Calibri" w:hAnsi="Calibri" w:cs="Calibri"/>
                <w:b/>
                <w:bCs/>
                <w:sz w:val="24"/>
                <w:szCs w:val="24"/>
              </w:rPr>
              <w:t xml:space="preserve"> </w:t>
            </w:r>
          </w:p>
          <w:p w14:paraId="761C3D87" w14:textId="0865332C" w:rsidR="5502EB62" w:rsidRDefault="5502EB62" w:rsidP="5502EB62">
            <w:r w:rsidRPr="5502EB62">
              <w:rPr>
                <w:rFonts w:ascii="Calibri" w:eastAsia="Calibri" w:hAnsi="Calibri" w:cs="Calibri"/>
                <w:b/>
                <w:bCs/>
                <w:sz w:val="24"/>
                <w:szCs w:val="24"/>
              </w:rPr>
              <w:t xml:space="preserve"> </w:t>
            </w:r>
          </w:p>
          <w:p w14:paraId="61EA2F40" w14:textId="1D2ED57F" w:rsidR="5502EB62" w:rsidRDefault="5502EB62" w:rsidP="5502EB62">
            <w:r w:rsidRPr="5502EB62">
              <w:rPr>
                <w:rFonts w:ascii="Calibri" w:eastAsia="Calibri" w:hAnsi="Calibri" w:cs="Calibri"/>
                <w:b/>
                <w:bCs/>
                <w:sz w:val="24"/>
                <w:szCs w:val="24"/>
              </w:rPr>
              <w:t xml:space="preserve"> </w:t>
            </w:r>
          </w:p>
          <w:p w14:paraId="51C64F7F" w14:textId="34AE6A73" w:rsidR="5502EB62" w:rsidRDefault="5502EB62" w:rsidP="5502EB62">
            <w:r w:rsidRPr="5502EB62">
              <w:rPr>
                <w:rFonts w:ascii="Calibri" w:eastAsia="Calibri" w:hAnsi="Calibri" w:cs="Calibri"/>
                <w:b/>
                <w:bCs/>
                <w:sz w:val="24"/>
                <w:szCs w:val="24"/>
              </w:rPr>
              <w:t xml:space="preserve"> </w:t>
            </w:r>
          </w:p>
          <w:p w14:paraId="5A26CABB" w14:textId="1BAE06B6" w:rsidR="5502EB62" w:rsidRDefault="5502EB62" w:rsidP="5502EB62">
            <w:r w:rsidRPr="5502EB62">
              <w:rPr>
                <w:rFonts w:ascii="Calibri" w:eastAsia="Calibri" w:hAnsi="Calibri" w:cs="Calibri"/>
                <w:b/>
                <w:bCs/>
                <w:sz w:val="24"/>
                <w:szCs w:val="24"/>
              </w:rPr>
              <w:t xml:space="preserve"> </w:t>
            </w:r>
          </w:p>
          <w:p w14:paraId="0D900A16" w14:textId="6F8C74D1" w:rsidR="5502EB62" w:rsidRDefault="5502EB62" w:rsidP="5502EB62">
            <w:r w:rsidRPr="5502EB62">
              <w:rPr>
                <w:rFonts w:ascii="Calibri" w:eastAsia="Calibri" w:hAnsi="Calibri" w:cs="Calibri"/>
                <w:b/>
                <w:bCs/>
                <w:sz w:val="24"/>
                <w:szCs w:val="24"/>
              </w:rPr>
              <w:t xml:space="preserve"> </w:t>
            </w:r>
          </w:p>
          <w:p w14:paraId="3798A01C" w14:textId="587DECF4" w:rsidR="5502EB62" w:rsidRDefault="5502EB62" w:rsidP="5502EB62">
            <w:r w:rsidRPr="5502EB62">
              <w:rPr>
                <w:rFonts w:ascii="Calibri" w:eastAsia="Calibri" w:hAnsi="Calibri" w:cs="Calibri"/>
                <w:b/>
                <w:bCs/>
                <w:sz w:val="24"/>
                <w:szCs w:val="24"/>
              </w:rPr>
              <w:t xml:space="preserve"> </w:t>
            </w:r>
          </w:p>
          <w:p w14:paraId="427F5979" w14:textId="06CDA9BB" w:rsidR="5502EB62" w:rsidRDefault="5502EB62" w:rsidP="5502EB62">
            <w:r w:rsidRPr="5502EB62">
              <w:rPr>
                <w:rFonts w:ascii="Calibri" w:eastAsia="Calibri" w:hAnsi="Calibri" w:cs="Calibri"/>
                <w:b/>
                <w:bCs/>
                <w:sz w:val="24"/>
                <w:szCs w:val="24"/>
              </w:rPr>
              <w:t xml:space="preserve"> </w:t>
            </w:r>
          </w:p>
          <w:p w14:paraId="118BE6B1" w14:textId="694AB6CF" w:rsidR="5502EB62" w:rsidRDefault="5502EB62" w:rsidP="5502EB62">
            <w:r w:rsidRPr="5502EB62">
              <w:rPr>
                <w:rFonts w:ascii="Calibri" w:eastAsia="Calibri" w:hAnsi="Calibri" w:cs="Calibri"/>
                <w:b/>
                <w:bCs/>
                <w:sz w:val="24"/>
                <w:szCs w:val="24"/>
              </w:rPr>
              <w:t xml:space="preserve"> </w:t>
            </w:r>
          </w:p>
          <w:p w14:paraId="47C85C2B" w14:textId="0B401E00" w:rsidR="5502EB62" w:rsidRDefault="5502EB62" w:rsidP="5502EB62">
            <w:r w:rsidRPr="5502EB62">
              <w:rPr>
                <w:rFonts w:ascii="Calibri" w:eastAsia="Calibri" w:hAnsi="Calibri" w:cs="Calibri"/>
                <w:b/>
                <w:bCs/>
                <w:sz w:val="24"/>
                <w:szCs w:val="24"/>
              </w:rPr>
              <w:t xml:space="preserve"> </w:t>
            </w:r>
          </w:p>
          <w:p w14:paraId="08B3FE00" w14:textId="40DE0E62" w:rsidR="5502EB62" w:rsidRDefault="5502EB62" w:rsidP="5502EB62">
            <w:r w:rsidRPr="5502EB62">
              <w:rPr>
                <w:rFonts w:ascii="Calibri" w:eastAsia="Calibri" w:hAnsi="Calibri" w:cs="Calibri"/>
                <w:b/>
                <w:bCs/>
                <w:sz w:val="24"/>
                <w:szCs w:val="24"/>
              </w:rPr>
              <w:t xml:space="preserve"> </w:t>
            </w:r>
          </w:p>
        </w:tc>
        <w:tc>
          <w:tcPr>
            <w:tcW w:w="304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25EC24CD" w14:textId="535E1670" w:rsidR="5502EB62" w:rsidRDefault="5502EB62" w:rsidP="5502EB62">
            <w:r w:rsidRPr="5502EB62">
              <w:rPr>
                <w:rFonts w:ascii="Calibri" w:eastAsia="Calibri" w:hAnsi="Calibri" w:cs="Calibri"/>
                <w:color w:val="000000" w:themeColor="text1"/>
                <w:sz w:val="24"/>
                <w:szCs w:val="24"/>
              </w:rPr>
              <w:t xml:space="preserve">Write a summary or explain to a Practice educator/lecturer about the potential positive and negative impacts of modifying a service users' food and/or drink. </w:t>
            </w:r>
          </w:p>
          <w:p w14:paraId="1207899D" w14:textId="645B7A73" w:rsidR="5502EB62" w:rsidRDefault="5502EB62" w:rsidP="5502EB62">
            <w:r w:rsidRPr="5502EB62">
              <w:rPr>
                <w:rFonts w:ascii="Calibri" w:eastAsia="Calibri" w:hAnsi="Calibri" w:cs="Calibri"/>
                <w:color w:val="000000" w:themeColor="text1"/>
                <w:sz w:val="24"/>
                <w:szCs w:val="24"/>
              </w:rPr>
              <w:t xml:space="preserve"> </w:t>
            </w:r>
          </w:p>
          <w:p w14:paraId="07DDB5BC" w14:textId="666E0C16" w:rsidR="5502EB62" w:rsidRDefault="5502EB62" w:rsidP="5502EB62">
            <w:r w:rsidRPr="5502EB62">
              <w:rPr>
                <w:rFonts w:ascii="Calibri" w:eastAsia="Calibri" w:hAnsi="Calibri" w:cs="Calibri"/>
                <w:color w:val="000000" w:themeColor="text1"/>
                <w:sz w:val="24"/>
                <w:szCs w:val="24"/>
              </w:rPr>
              <w:t xml:space="preserve">Review up-to-date evidence around texture modification for food and drink. </w:t>
            </w:r>
          </w:p>
          <w:p w14:paraId="24573CAE" w14:textId="33066F6C" w:rsidR="5502EB62" w:rsidRDefault="5502EB62" w:rsidP="5502EB62">
            <w:r w:rsidRPr="5502EB62">
              <w:rPr>
                <w:rFonts w:ascii="Calibri" w:eastAsia="Calibri" w:hAnsi="Calibri" w:cs="Calibri"/>
                <w:color w:val="000000" w:themeColor="text1"/>
                <w:sz w:val="24"/>
                <w:szCs w:val="24"/>
              </w:rPr>
              <w:t xml:space="preserve"> </w:t>
            </w:r>
          </w:p>
          <w:p w14:paraId="79DAD7D9" w14:textId="7777BDC3" w:rsidR="5502EB62" w:rsidRDefault="5502EB62" w:rsidP="5502EB62">
            <w:r w:rsidRPr="5502EB62">
              <w:rPr>
                <w:rFonts w:ascii="Calibri" w:eastAsia="Calibri" w:hAnsi="Calibri" w:cs="Calibri"/>
                <w:color w:val="000000" w:themeColor="text1"/>
                <w:sz w:val="24"/>
                <w:szCs w:val="24"/>
              </w:rPr>
              <w:t xml:space="preserve">Gain feedback from service </w:t>
            </w:r>
            <w:r w:rsidRPr="5502EB62">
              <w:rPr>
                <w:rFonts w:ascii="Calibri" w:eastAsia="Calibri" w:hAnsi="Calibri" w:cs="Calibri"/>
                <w:sz w:val="24"/>
                <w:szCs w:val="24"/>
              </w:rPr>
              <w:t xml:space="preserve">users, care home staff, families, and hospital staff on their perspectives of positive and negative impacts of food/drink modification. </w:t>
            </w:r>
          </w:p>
          <w:p w14:paraId="384F5D90" w14:textId="17D0DECF" w:rsidR="5502EB62" w:rsidRDefault="5502EB62" w:rsidP="5502EB62">
            <w:r w:rsidRPr="5502EB62">
              <w:rPr>
                <w:rFonts w:ascii="Calibri" w:eastAsia="Calibri" w:hAnsi="Calibri" w:cs="Calibri"/>
                <w:sz w:val="24"/>
                <w:szCs w:val="24"/>
              </w:rPr>
              <w:t xml:space="preserve"> </w:t>
            </w:r>
          </w:p>
          <w:p w14:paraId="27902DE5" w14:textId="6237FAA5" w:rsidR="5502EB62" w:rsidRDefault="5502EB62" w:rsidP="5502EB62">
            <w:r w:rsidRPr="5502EB62">
              <w:rPr>
                <w:rFonts w:ascii="Calibri" w:eastAsia="Calibri" w:hAnsi="Calibri" w:cs="Calibri"/>
                <w:sz w:val="24"/>
                <w:szCs w:val="24"/>
              </w:rPr>
              <w:t xml:space="preserve">Provide an audit around compliance of texture modified food and drinks in a range of settings with consent from your Practice educator </w:t>
            </w:r>
          </w:p>
          <w:p w14:paraId="154FF01E" w14:textId="4C4EDC9C" w:rsidR="5502EB62" w:rsidRDefault="5502EB62" w:rsidP="5502EB62">
            <w:r w:rsidRPr="5502EB62">
              <w:rPr>
                <w:rFonts w:ascii="Calibri" w:eastAsia="Calibri" w:hAnsi="Calibri" w:cs="Calibri"/>
                <w:sz w:val="24"/>
                <w:szCs w:val="24"/>
              </w:rPr>
              <w:t xml:space="preserve"> </w:t>
            </w:r>
          </w:p>
          <w:p w14:paraId="730D3F92" w14:textId="1AFF4D10" w:rsidR="5502EB62" w:rsidRDefault="5502EB62" w:rsidP="5502EB62">
            <w:r w:rsidRPr="5502EB62">
              <w:rPr>
                <w:rFonts w:ascii="Calibri" w:eastAsia="Calibri" w:hAnsi="Calibri" w:cs="Calibri"/>
                <w:color w:val="000000" w:themeColor="text1"/>
                <w:sz w:val="24"/>
                <w:szCs w:val="24"/>
              </w:rPr>
              <w:t xml:space="preserve">Become familiar with the International Dysphagia Diet Standardisation Initiative (IDDSI) for food and drink modification. Present to your findings to your lecturer/Practice educator </w:t>
            </w:r>
          </w:p>
          <w:p w14:paraId="0D20F85F" w14:textId="366C3DA1" w:rsidR="5502EB62" w:rsidRDefault="5502EB62" w:rsidP="5502EB62">
            <w:r w:rsidRPr="5502EB62">
              <w:rPr>
                <w:rFonts w:ascii="Calibri" w:eastAsia="Calibri" w:hAnsi="Calibri" w:cs="Calibri"/>
                <w:color w:val="000000" w:themeColor="text1"/>
                <w:sz w:val="24"/>
                <w:szCs w:val="24"/>
              </w:rPr>
              <w:t xml:space="preserve"> </w:t>
            </w:r>
          </w:p>
          <w:p w14:paraId="71B26773" w14:textId="54A82EA0" w:rsidR="5502EB62" w:rsidRDefault="5502EB62" w:rsidP="5502EB62">
            <w:r w:rsidRPr="5502EB62">
              <w:rPr>
                <w:rFonts w:ascii="Calibri" w:eastAsia="Calibri" w:hAnsi="Calibri" w:cs="Calibri"/>
                <w:color w:val="000000" w:themeColor="text1"/>
                <w:sz w:val="24"/>
                <w:szCs w:val="24"/>
              </w:rPr>
              <w:t xml:space="preserve">Modify and taste food and drinks that have been modified using IDDIS. Gain feedback from the experience through group discussion and personal reflections. </w:t>
            </w:r>
          </w:p>
          <w:p w14:paraId="2611E3D7" w14:textId="63367A1F" w:rsidR="5502EB62" w:rsidRDefault="5502EB62" w:rsidP="5502EB62">
            <w:r w:rsidRPr="5502EB62">
              <w:rPr>
                <w:rFonts w:ascii="Calibri" w:eastAsia="Calibri" w:hAnsi="Calibri" w:cs="Calibri"/>
                <w:sz w:val="24"/>
                <w:szCs w:val="24"/>
              </w:rPr>
              <w:t xml:space="preserve"> </w:t>
            </w:r>
          </w:p>
        </w:tc>
        <w:tc>
          <w:tcPr>
            <w:tcW w:w="525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22711F95" w14:textId="5484B78F" w:rsidR="5502EB62" w:rsidRDefault="5502EB62" w:rsidP="5502EB62">
            <w:r w:rsidRPr="5502EB62">
              <w:rPr>
                <w:rFonts w:ascii="Calibri" w:eastAsia="Calibri" w:hAnsi="Calibri" w:cs="Calibri"/>
                <w:sz w:val="24"/>
                <w:szCs w:val="24"/>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31596874" w14:textId="63EB06C0" w:rsidR="5502EB62" w:rsidRDefault="5502EB62" w:rsidP="5502EB62">
            <w:r w:rsidRPr="5502EB62">
              <w:rPr>
                <w:rFonts w:ascii="Calibri" w:eastAsia="Calibri" w:hAnsi="Calibri" w:cs="Calibri"/>
                <w:sz w:val="24"/>
                <w:szCs w:val="24"/>
              </w:rPr>
              <w:t xml:space="preserve">Developing </w:t>
            </w:r>
          </w:p>
          <w:p w14:paraId="67E3098C" w14:textId="0D632A22" w:rsidR="5502EB62" w:rsidRDefault="5502EB62" w:rsidP="5502EB62">
            <w:r w:rsidRPr="5502EB62">
              <w:rPr>
                <w:rFonts w:ascii="Calibri" w:eastAsia="Calibri" w:hAnsi="Calibri" w:cs="Calibri"/>
                <w:sz w:val="24"/>
                <w:szCs w:val="24"/>
              </w:rPr>
              <w:t>Achieved</w:t>
            </w:r>
          </w:p>
          <w:p w14:paraId="0E8B2098" w14:textId="3DDEABF6" w:rsidR="5502EB62" w:rsidRDefault="5502EB62" w:rsidP="5502EB62">
            <w:r w:rsidRPr="5502EB62">
              <w:rPr>
                <w:rFonts w:ascii="Calibri" w:eastAsia="Calibri" w:hAnsi="Calibri" w:cs="Calibri"/>
                <w:sz w:val="24"/>
                <w:szCs w:val="24"/>
              </w:rPr>
              <w:t xml:space="preserve"> </w:t>
            </w:r>
          </w:p>
          <w:p w14:paraId="063DCB96" w14:textId="32FAF65F" w:rsidR="5502EB62" w:rsidRDefault="5502EB62" w:rsidP="5502EB62">
            <w:r w:rsidRPr="5502EB62">
              <w:rPr>
                <w:rFonts w:ascii="Calibri" w:eastAsia="Calibri" w:hAnsi="Calibri" w:cs="Calibri"/>
                <w:sz w:val="24"/>
                <w:szCs w:val="24"/>
              </w:rPr>
              <w:t xml:space="preserve"> </w:t>
            </w:r>
          </w:p>
          <w:p w14:paraId="5654E677" w14:textId="5C27DE76" w:rsidR="5502EB62" w:rsidRDefault="5502EB62" w:rsidP="5502EB62">
            <w:r w:rsidRPr="5502EB62">
              <w:rPr>
                <w:rFonts w:ascii="Calibri" w:eastAsia="Calibri" w:hAnsi="Calibri" w:cs="Calibri"/>
                <w:sz w:val="24"/>
                <w:szCs w:val="24"/>
              </w:rPr>
              <w:t xml:space="preserve"> </w:t>
            </w:r>
          </w:p>
          <w:p w14:paraId="19E33C41" w14:textId="0AAAE3FC" w:rsidR="5502EB62" w:rsidRDefault="5502EB62" w:rsidP="5502EB62">
            <w:r w:rsidRPr="5502EB62">
              <w:rPr>
                <w:rFonts w:ascii="Calibri" w:eastAsia="Calibri" w:hAnsi="Calibri" w:cs="Calibri"/>
                <w:sz w:val="24"/>
                <w:szCs w:val="24"/>
              </w:rPr>
              <w:t xml:space="preserve"> </w:t>
            </w:r>
          </w:p>
          <w:p w14:paraId="3C6DAF35" w14:textId="66F8AEFC" w:rsidR="5502EB62" w:rsidRDefault="5502EB62" w:rsidP="5502EB62">
            <w:r w:rsidRPr="5502EB62">
              <w:rPr>
                <w:rFonts w:ascii="Calibri" w:eastAsia="Calibri" w:hAnsi="Calibri" w:cs="Calibri"/>
                <w:sz w:val="24"/>
                <w:szCs w:val="24"/>
              </w:rPr>
              <w:t xml:space="preserve"> </w:t>
            </w:r>
          </w:p>
          <w:p w14:paraId="66251256" w14:textId="7E4CF5C2" w:rsidR="5502EB62" w:rsidRDefault="5502EB62" w:rsidP="5502EB62">
            <w:r w:rsidRPr="5502EB62">
              <w:rPr>
                <w:rFonts w:ascii="Calibri" w:eastAsia="Calibri" w:hAnsi="Calibri" w:cs="Calibri"/>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tcMar>
              <w:left w:w="108" w:type="dxa"/>
              <w:right w:w="108" w:type="dxa"/>
            </w:tcMar>
          </w:tcPr>
          <w:p w14:paraId="2C2AA3FA" w14:textId="101B3A21" w:rsidR="5502EB62" w:rsidRDefault="5502EB62" w:rsidP="5502EB62">
            <w:r w:rsidRPr="5502EB62">
              <w:rPr>
                <w:rFonts w:ascii="Calibri" w:eastAsia="Calibri" w:hAnsi="Calibri" w:cs="Calibri"/>
                <w:sz w:val="20"/>
                <w:szCs w:val="20"/>
              </w:rPr>
              <w:t>Educator / lecturer name:</w:t>
            </w:r>
          </w:p>
          <w:p w14:paraId="561768E5" w14:textId="013142BF" w:rsidR="5502EB62" w:rsidRDefault="5502EB62" w:rsidP="5502EB62">
            <w:r w:rsidRPr="5502EB62">
              <w:rPr>
                <w:rFonts w:ascii="Calibri" w:eastAsia="Calibri" w:hAnsi="Calibri" w:cs="Calibri"/>
                <w:sz w:val="20"/>
                <w:szCs w:val="20"/>
              </w:rPr>
              <w:t xml:space="preserve"> </w:t>
            </w:r>
          </w:p>
          <w:p w14:paraId="31B1BD53" w14:textId="651ADE39" w:rsidR="5502EB62" w:rsidRDefault="5502EB62" w:rsidP="5502EB62">
            <w:r w:rsidRPr="5502EB62">
              <w:rPr>
                <w:rFonts w:ascii="Calibri" w:eastAsia="Calibri" w:hAnsi="Calibri" w:cs="Calibri"/>
                <w:sz w:val="20"/>
                <w:szCs w:val="20"/>
              </w:rPr>
              <w:t xml:space="preserve"> </w:t>
            </w:r>
          </w:p>
          <w:p w14:paraId="1627436E" w14:textId="717C80A3" w:rsidR="5502EB62" w:rsidRDefault="5502EB62" w:rsidP="5502EB62">
            <w:r w:rsidRPr="5502EB62">
              <w:rPr>
                <w:rFonts w:ascii="Calibri" w:eastAsia="Calibri" w:hAnsi="Calibri" w:cs="Calibri"/>
                <w:sz w:val="20"/>
                <w:szCs w:val="20"/>
              </w:rPr>
              <w:t>Educator / lecturer signature:</w:t>
            </w:r>
          </w:p>
          <w:p w14:paraId="249E609A" w14:textId="3A9EC79A" w:rsidR="5502EB62" w:rsidRDefault="5502EB62" w:rsidP="5502EB62">
            <w:r w:rsidRPr="5502EB62">
              <w:rPr>
                <w:rFonts w:ascii="Calibri" w:eastAsia="Calibri" w:hAnsi="Calibri" w:cs="Calibri"/>
                <w:sz w:val="20"/>
                <w:szCs w:val="20"/>
              </w:rPr>
              <w:t xml:space="preserve"> </w:t>
            </w:r>
          </w:p>
          <w:p w14:paraId="4EB19B89" w14:textId="06B12EA5" w:rsidR="5502EB62" w:rsidRDefault="5502EB62" w:rsidP="5502EB62">
            <w:r w:rsidRPr="5502EB62">
              <w:rPr>
                <w:rFonts w:ascii="Calibri" w:eastAsia="Calibri" w:hAnsi="Calibri" w:cs="Calibri"/>
                <w:sz w:val="20"/>
                <w:szCs w:val="20"/>
              </w:rPr>
              <w:t xml:space="preserve"> </w:t>
            </w:r>
          </w:p>
          <w:p w14:paraId="33C6F9F4" w14:textId="5E9A3041" w:rsidR="5502EB62" w:rsidRDefault="5502EB62" w:rsidP="5502EB62">
            <w:r w:rsidRPr="5502EB62">
              <w:rPr>
                <w:rFonts w:ascii="Calibri" w:eastAsia="Calibri" w:hAnsi="Calibri" w:cs="Calibri"/>
                <w:sz w:val="20"/>
                <w:szCs w:val="20"/>
              </w:rPr>
              <w:t>Date:</w:t>
            </w:r>
          </w:p>
        </w:tc>
      </w:tr>
      <w:tr w:rsidR="5502EB62" w14:paraId="01E78860" w14:textId="77777777" w:rsidTr="5502EB62">
        <w:trPr>
          <w:trHeight w:val="945"/>
        </w:trPr>
        <w:tc>
          <w:tcPr>
            <w:tcW w:w="2355" w:type="dxa"/>
            <w:vMerge/>
            <w:tcBorders>
              <w:left w:val="single" w:sz="0" w:space="0" w:color="auto"/>
              <w:right w:val="single" w:sz="0" w:space="0" w:color="auto"/>
            </w:tcBorders>
            <w:vAlign w:val="center"/>
          </w:tcPr>
          <w:p w14:paraId="061369E9" w14:textId="77777777" w:rsidR="00984D2B" w:rsidRDefault="00984D2B"/>
        </w:tc>
        <w:tc>
          <w:tcPr>
            <w:tcW w:w="3045" w:type="dxa"/>
            <w:vMerge/>
            <w:tcBorders>
              <w:left w:val="single" w:sz="0" w:space="0" w:color="auto"/>
              <w:right w:val="single" w:sz="0" w:space="0" w:color="auto"/>
            </w:tcBorders>
            <w:vAlign w:val="center"/>
          </w:tcPr>
          <w:p w14:paraId="7F4D70EA" w14:textId="77777777" w:rsidR="00984D2B" w:rsidRDefault="00984D2B"/>
        </w:tc>
        <w:tc>
          <w:tcPr>
            <w:tcW w:w="5250" w:type="dxa"/>
            <w:vMerge/>
            <w:tcBorders>
              <w:left w:val="single" w:sz="0" w:space="0" w:color="auto"/>
              <w:right w:val="single" w:sz="0" w:space="0" w:color="auto"/>
            </w:tcBorders>
            <w:vAlign w:val="center"/>
          </w:tcPr>
          <w:p w14:paraId="2FC4AA7A" w14:textId="77777777" w:rsidR="00984D2B" w:rsidRDefault="00984D2B"/>
        </w:tc>
        <w:tc>
          <w:tcPr>
            <w:tcW w:w="2340" w:type="dxa"/>
            <w:tcBorders>
              <w:top w:val="single" w:sz="8" w:space="0" w:color="auto"/>
              <w:left w:val="nil"/>
              <w:bottom w:val="single" w:sz="8" w:space="0" w:color="auto"/>
              <w:right w:val="single" w:sz="8" w:space="0" w:color="auto"/>
            </w:tcBorders>
            <w:tcMar>
              <w:left w:w="108" w:type="dxa"/>
              <w:right w:w="108" w:type="dxa"/>
            </w:tcMar>
          </w:tcPr>
          <w:p w14:paraId="068256C0" w14:textId="76327EF8" w:rsidR="5502EB62" w:rsidRDefault="5502EB62" w:rsidP="5502EB62">
            <w:r w:rsidRPr="5502EB62">
              <w:rPr>
                <w:rFonts w:ascii="Calibri" w:eastAsia="Calibri" w:hAnsi="Calibri" w:cs="Calibri"/>
                <w:sz w:val="24"/>
                <w:szCs w:val="24"/>
              </w:rPr>
              <w:t xml:space="preserve">Developing </w:t>
            </w:r>
          </w:p>
          <w:p w14:paraId="25D2EC7A" w14:textId="4F229557" w:rsidR="5502EB62" w:rsidRDefault="5502EB62" w:rsidP="5502EB62">
            <w:r w:rsidRPr="5502EB62">
              <w:rPr>
                <w:rFonts w:ascii="Calibri" w:eastAsia="Calibri" w:hAnsi="Calibri" w:cs="Calibri"/>
                <w:sz w:val="24"/>
                <w:szCs w:val="24"/>
              </w:rPr>
              <w:t>Achieved</w:t>
            </w:r>
          </w:p>
          <w:p w14:paraId="252908BD" w14:textId="582F271C" w:rsidR="5502EB62" w:rsidRDefault="5502EB62" w:rsidP="5502EB62">
            <w:r w:rsidRPr="5502EB62">
              <w:rPr>
                <w:rFonts w:ascii="Calibri" w:eastAsia="Calibri" w:hAnsi="Calibri" w:cs="Calibri"/>
                <w:sz w:val="24"/>
                <w:szCs w:val="24"/>
              </w:rPr>
              <w:t xml:space="preserve"> </w:t>
            </w:r>
          </w:p>
          <w:p w14:paraId="07C0372E" w14:textId="14801AD3" w:rsidR="5502EB62" w:rsidRDefault="5502EB62" w:rsidP="5502EB62">
            <w:r w:rsidRPr="5502EB62">
              <w:rPr>
                <w:rFonts w:ascii="Calibri" w:eastAsia="Calibri" w:hAnsi="Calibri" w:cs="Calibri"/>
                <w:sz w:val="24"/>
                <w:szCs w:val="24"/>
              </w:rPr>
              <w:t xml:space="preserve"> </w:t>
            </w:r>
          </w:p>
          <w:p w14:paraId="5B5C0356" w14:textId="04F9284C" w:rsidR="5502EB62" w:rsidRDefault="5502EB62" w:rsidP="5502EB62">
            <w:r w:rsidRPr="5502EB62">
              <w:rPr>
                <w:rFonts w:ascii="Calibri" w:eastAsia="Calibri" w:hAnsi="Calibri" w:cs="Calibri"/>
                <w:sz w:val="24"/>
                <w:szCs w:val="24"/>
              </w:rPr>
              <w:t xml:space="preserve"> </w:t>
            </w:r>
          </w:p>
          <w:p w14:paraId="423E2F5D" w14:textId="6D87993A" w:rsidR="5502EB62" w:rsidRDefault="5502EB62" w:rsidP="5502EB62">
            <w:r w:rsidRPr="5502EB62">
              <w:rPr>
                <w:rFonts w:ascii="Calibri" w:eastAsia="Calibri" w:hAnsi="Calibri" w:cs="Calibri"/>
                <w:sz w:val="24"/>
                <w:szCs w:val="24"/>
              </w:rPr>
              <w:t xml:space="preserve"> </w:t>
            </w:r>
          </w:p>
          <w:p w14:paraId="5A5FA663" w14:textId="5B88EF03" w:rsidR="5502EB62" w:rsidRDefault="5502EB62" w:rsidP="5502EB62">
            <w:r w:rsidRPr="5502EB62">
              <w:rPr>
                <w:rFonts w:ascii="Calibri" w:eastAsia="Calibri" w:hAnsi="Calibri" w:cs="Calibri"/>
                <w:sz w:val="24"/>
                <w:szCs w:val="24"/>
              </w:rPr>
              <w:t xml:space="preserve"> </w:t>
            </w:r>
          </w:p>
          <w:p w14:paraId="206DA717" w14:textId="27AD0A0E" w:rsidR="5502EB62" w:rsidRDefault="5502EB62" w:rsidP="5502EB62">
            <w:r w:rsidRPr="5502EB62">
              <w:rPr>
                <w:rFonts w:ascii="Calibri" w:eastAsia="Calibri" w:hAnsi="Calibri" w:cs="Calibri"/>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tcMar>
              <w:left w:w="108" w:type="dxa"/>
              <w:right w:w="108" w:type="dxa"/>
            </w:tcMar>
          </w:tcPr>
          <w:p w14:paraId="187C06B9" w14:textId="7395E634" w:rsidR="5502EB62" w:rsidRDefault="5502EB62" w:rsidP="5502EB62">
            <w:r w:rsidRPr="5502EB62">
              <w:rPr>
                <w:rFonts w:ascii="Calibri" w:eastAsia="Calibri" w:hAnsi="Calibri" w:cs="Calibri"/>
                <w:sz w:val="20"/>
                <w:szCs w:val="20"/>
              </w:rPr>
              <w:t>Educator / lecturer name:</w:t>
            </w:r>
          </w:p>
          <w:p w14:paraId="66D1AC9C" w14:textId="385BE2B8" w:rsidR="5502EB62" w:rsidRDefault="5502EB62" w:rsidP="5502EB62">
            <w:r w:rsidRPr="5502EB62">
              <w:rPr>
                <w:rFonts w:ascii="Calibri" w:eastAsia="Calibri" w:hAnsi="Calibri" w:cs="Calibri"/>
                <w:sz w:val="20"/>
                <w:szCs w:val="20"/>
              </w:rPr>
              <w:t xml:space="preserve"> </w:t>
            </w:r>
          </w:p>
          <w:p w14:paraId="0540DEDD" w14:textId="3ABF26C4" w:rsidR="5502EB62" w:rsidRDefault="5502EB62" w:rsidP="5502EB62">
            <w:r w:rsidRPr="5502EB62">
              <w:rPr>
                <w:rFonts w:ascii="Calibri" w:eastAsia="Calibri" w:hAnsi="Calibri" w:cs="Calibri"/>
                <w:sz w:val="20"/>
                <w:szCs w:val="20"/>
              </w:rPr>
              <w:t xml:space="preserve"> </w:t>
            </w:r>
          </w:p>
          <w:p w14:paraId="528F3D10" w14:textId="48AF12B4" w:rsidR="5502EB62" w:rsidRDefault="5502EB62" w:rsidP="5502EB62">
            <w:r w:rsidRPr="5502EB62">
              <w:rPr>
                <w:rFonts w:ascii="Calibri" w:eastAsia="Calibri" w:hAnsi="Calibri" w:cs="Calibri"/>
                <w:sz w:val="20"/>
                <w:szCs w:val="20"/>
              </w:rPr>
              <w:t>Educator / lecturer signature:</w:t>
            </w:r>
          </w:p>
          <w:p w14:paraId="05ED992E" w14:textId="038016F8" w:rsidR="5502EB62" w:rsidRDefault="5502EB62" w:rsidP="5502EB62">
            <w:r w:rsidRPr="5502EB62">
              <w:rPr>
                <w:rFonts w:ascii="Calibri" w:eastAsia="Calibri" w:hAnsi="Calibri" w:cs="Calibri"/>
                <w:sz w:val="20"/>
                <w:szCs w:val="20"/>
              </w:rPr>
              <w:t xml:space="preserve"> </w:t>
            </w:r>
          </w:p>
          <w:p w14:paraId="529C3016" w14:textId="773A2DAD" w:rsidR="5502EB62" w:rsidRDefault="5502EB62" w:rsidP="5502EB62">
            <w:r w:rsidRPr="5502EB62">
              <w:rPr>
                <w:rFonts w:ascii="Calibri" w:eastAsia="Calibri" w:hAnsi="Calibri" w:cs="Calibri"/>
                <w:sz w:val="20"/>
                <w:szCs w:val="20"/>
              </w:rPr>
              <w:t xml:space="preserve"> </w:t>
            </w:r>
          </w:p>
          <w:p w14:paraId="00F2838D" w14:textId="33666E3A" w:rsidR="5502EB62" w:rsidRDefault="5502EB62" w:rsidP="5502EB62">
            <w:r w:rsidRPr="5502EB62">
              <w:rPr>
                <w:rFonts w:ascii="Calibri" w:eastAsia="Calibri" w:hAnsi="Calibri" w:cs="Calibri"/>
                <w:sz w:val="20"/>
                <w:szCs w:val="20"/>
              </w:rPr>
              <w:t>Date:</w:t>
            </w:r>
          </w:p>
        </w:tc>
      </w:tr>
      <w:tr w:rsidR="5502EB62" w14:paraId="6BE11A69" w14:textId="77777777" w:rsidTr="5502EB62">
        <w:trPr>
          <w:trHeight w:val="945"/>
        </w:trPr>
        <w:tc>
          <w:tcPr>
            <w:tcW w:w="2355" w:type="dxa"/>
            <w:vMerge/>
            <w:tcBorders>
              <w:left w:val="single" w:sz="0" w:space="0" w:color="auto"/>
              <w:right w:val="single" w:sz="0" w:space="0" w:color="auto"/>
            </w:tcBorders>
            <w:vAlign w:val="center"/>
          </w:tcPr>
          <w:p w14:paraId="5A0BF169" w14:textId="77777777" w:rsidR="00984D2B" w:rsidRDefault="00984D2B"/>
        </w:tc>
        <w:tc>
          <w:tcPr>
            <w:tcW w:w="3045" w:type="dxa"/>
            <w:vMerge/>
            <w:tcBorders>
              <w:left w:val="single" w:sz="0" w:space="0" w:color="auto"/>
              <w:right w:val="single" w:sz="0" w:space="0" w:color="auto"/>
            </w:tcBorders>
            <w:vAlign w:val="center"/>
          </w:tcPr>
          <w:p w14:paraId="2998572A" w14:textId="77777777" w:rsidR="00984D2B" w:rsidRDefault="00984D2B"/>
        </w:tc>
        <w:tc>
          <w:tcPr>
            <w:tcW w:w="5250" w:type="dxa"/>
            <w:vMerge/>
            <w:tcBorders>
              <w:left w:val="single" w:sz="0" w:space="0" w:color="auto"/>
              <w:right w:val="single" w:sz="0" w:space="0" w:color="auto"/>
            </w:tcBorders>
            <w:vAlign w:val="center"/>
          </w:tcPr>
          <w:p w14:paraId="3B223D59" w14:textId="77777777" w:rsidR="00984D2B" w:rsidRDefault="00984D2B"/>
        </w:tc>
        <w:tc>
          <w:tcPr>
            <w:tcW w:w="2340" w:type="dxa"/>
            <w:tcBorders>
              <w:top w:val="single" w:sz="8" w:space="0" w:color="auto"/>
              <w:left w:val="nil"/>
              <w:bottom w:val="single" w:sz="8" w:space="0" w:color="auto"/>
              <w:right w:val="single" w:sz="8" w:space="0" w:color="auto"/>
            </w:tcBorders>
            <w:tcMar>
              <w:left w:w="108" w:type="dxa"/>
              <w:right w:w="108" w:type="dxa"/>
            </w:tcMar>
          </w:tcPr>
          <w:p w14:paraId="4AD86D12" w14:textId="7D547D7B" w:rsidR="5502EB62" w:rsidRDefault="5502EB62" w:rsidP="5502EB62">
            <w:r w:rsidRPr="5502EB62">
              <w:rPr>
                <w:rFonts w:ascii="Calibri" w:eastAsia="Calibri" w:hAnsi="Calibri" w:cs="Calibri"/>
                <w:sz w:val="24"/>
                <w:szCs w:val="24"/>
              </w:rPr>
              <w:t xml:space="preserve">Developing </w:t>
            </w:r>
          </w:p>
          <w:p w14:paraId="3473EB42" w14:textId="6261D048" w:rsidR="5502EB62" w:rsidRDefault="5502EB62" w:rsidP="5502EB62">
            <w:r w:rsidRPr="5502EB62">
              <w:rPr>
                <w:rFonts w:ascii="Calibri" w:eastAsia="Calibri" w:hAnsi="Calibri" w:cs="Calibri"/>
                <w:sz w:val="24"/>
                <w:szCs w:val="24"/>
              </w:rPr>
              <w:t>Achieved</w:t>
            </w:r>
          </w:p>
          <w:p w14:paraId="3D8AC6AB" w14:textId="2A14A162" w:rsidR="5502EB62" w:rsidRDefault="5502EB62" w:rsidP="5502EB62">
            <w:r w:rsidRPr="5502EB62">
              <w:rPr>
                <w:rFonts w:ascii="Calibri" w:eastAsia="Calibri" w:hAnsi="Calibri" w:cs="Calibri"/>
                <w:sz w:val="24"/>
                <w:szCs w:val="24"/>
              </w:rPr>
              <w:t xml:space="preserve"> </w:t>
            </w:r>
          </w:p>
          <w:p w14:paraId="56100874" w14:textId="26123D08" w:rsidR="5502EB62" w:rsidRDefault="5502EB62" w:rsidP="5502EB62">
            <w:r w:rsidRPr="5502EB62">
              <w:rPr>
                <w:rFonts w:ascii="Calibri" w:eastAsia="Calibri" w:hAnsi="Calibri" w:cs="Calibri"/>
                <w:sz w:val="24"/>
                <w:szCs w:val="24"/>
              </w:rPr>
              <w:t xml:space="preserve"> </w:t>
            </w:r>
          </w:p>
          <w:p w14:paraId="4BF505C2" w14:textId="30E2D92C" w:rsidR="5502EB62" w:rsidRDefault="5502EB62" w:rsidP="5502EB62">
            <w:r w:rsidRPr="5502EB62">
              <w:rPr>
                <w:rFonts w:ascii="Calibri" w:eastAsia="Calibri" w:hAnsi="Calibri" w:cs="Calibri"/>
                <w:sz w:val="24"/>
                <w:szCs w:val="24"/>
              </w:rPr>
              <w:t xml:space="preserve"> </w:t>
            </w:r>
          </w:p>
          <w:p w14:paraId="0D9895B9" w14:textId="22C1783B" w:rsidR="5502EB62" w:rsidRDefault="5502EB62" w:rsidP="5502EB62">
            <w:r w:rsidRPr="5502EB62">
              <w:rPr>
                <w:rFonts w:ascii="Calibri" w:eastAsia="Calibri" w:hAnsi="Calibri" w:cs="Calibri"/>
                <w:sz w:val="24"/>
                <w:szCs w:val="24"/>
              </w:rPr>
              <w:t xml:space="preserve"> </w:t>
            </w:r>
          </w:p>
          <w:p w14:paraId="15F96C22" w14:textId="20B322CB" w:rsidR="5502EB62" w:rsidRDefault="5502EB62" w:rsidP="5502EB62">
            <w:r w:rsidRPr="5502EB62">
              <w:rPr>
                <w:rFonts w:ascii="Calibri" w:eastAsia="Calibri" w:hAnsi="Calibri" w:cs="Calibri"/>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tcMar>
              <w:left w:w="108" w:type="dxa"/>
              <w:right w:w="108" w:type="dxa"/>
            </w:tcMar>
          </w:tcPr>
          <w:p w14:paraId="746328E2" w14:textId="504C3859" w:rsidR="5502EB62" w:rsidRDefault="5502EB62" w:rsidP="5502EB62">
            <w:r w:rsidRPr="5502EB62">
              <w:rPr>
                <w:rFonts w:ascii="Calibri" w:eastAsia="Calibri" w:hAnsi="Calibri" w:cs="Calibri"/>
                <w:sz w:val="20"/>
                <w:szCs w:val="20"/>
              </w:rPr>
              <w:t>Educator / lecturer name:</w:t>
            </w:r>
          </w:p>
          <w:p w14:paraId="43660952" w14:textId="56F709F9" w:rsidR="5502EB62" w:rsidRDefault="5502EB62" w:rsidP="5502EB62">
            <w:r w:rsidRPr="5502EB62">
              <w:rPr>
                <w:rFonts w:ascii="Calibri" w:eastAsia="Calibri" w:hAnsi="Calibri" w:cs="Calibri"/>
                <w:sz w:val="20"/>
                <w:szCs w:val="20"/>
              </w:rPr>
              <w:t xml:space="preserve"> </w:t>
            </w:r>
          </w:p>
          <w:p w14:paraId="6231B035" w14:textId="323EA1D4" w:rsidR="5502EB62" w:rsidRDefault="5502EB62" w:rsidP="5502EB62">
            <w:r w:rsidRPr="5502EB62">
              <w:rPr>
                <w:rFonts w:ascii="Calibri" w:eastAsia="Calibri" w:hAnsi="Calibri" w:cs="Calibri"/>
                <w:sz w:val="20"/>
                <w:szCs w:val="20"/>
              </w:rPr>
              <w:t xml:space="preserve"> </w:t>
            </w:r>
          </w:p>
          <w:p w14:paraId="73D5617C" w14:textId="6AD3A936" w:rsidR="5502EB62" w:rsidRDefault="5502EB62" w:rsidP="5502EB62">
            <w:r w:rsidRPr="5502EB62">
              <w:rPr>
                <w:rFonts w:ascii="Calibri" w:eastAsia="Calibri" w:hAnsi="Calibri" w:cs="Calibri"/>
                <w:sz w:val="20"/>
                <w:szCs w:val="20"/>
              </w:rPr>
              <w:t>Educator / lecturer signature:</w:t>
            </w:r>
          </w:p>
          <w:p w14:paraId="66B21DED" w14:textId="68898A76" w:rsidR="5502EB62" w:rsidRDefault="5502EB62" w:rsidP="5502EB62">
            <w:r w:rsidRPr="5502EB62">
              <w:rPr>
                <w:rFonts w:ascii="Calibri" w:eastAsia="Calibri" w:hAnsi="Calibri" w:cs="Calibri"/>
                <w:sz w:val="20"/>
                <w:szCs w:val="20"/>
              </w:rPr>
              <w:t xml:space="preserve"> </w:t>
            </w:r>
          </w:p>
          <w:p w14:paraId="44350EB9" w14:textId="4EC031E3" w:rsidR="5502EB62" w:rsidRDefault="5502EB62" w:rsidP="5502EB62">
            <w:r w:rsidRPr="5502EB62">
              <w:rPr>
                <w:rFonts w:ascii="Calibri" w:eastAsia="Calibri" w:hAnsi="Calibri" w:cs="Calibri"/>
                <w:sz w:val="20"/>
                <w:szCs w:val="20"/>
              </w:rPr>
              <w:t xml:space="preserve"> </w:t>
            </w:r>
          </w:p>
          <w:p w14:paraId="0D580599" w14:textId="5A2B8555" w:rsidR="5502EB62" w:rsidRDefault="5502EB62" w:rsidP="5502EB62">
            <w:r w:rsidRPr="5502EB62">
              <w:rPr>
                <w:rFonts w:ascii="Calibri" w:eastAsia="Calibri" w:hAnsi="Calibri" w:cs="Calibri"/>
                <w:sz w:val="20"/>
                <w:szCs w:val="20"/>
              </w:rPr>
              <w:t>Date:</w:t>
            </w:r>
          </w:p>
        </w:tc>
      </w:tr>
      <w:tr w:rsidR="5502EB62" w14:paraId="36C2B4BA" w14:textId="77777777" w:rsidTr="5502EB62">
        <w:trPr>
          <w:trHeight w:val="945"/>
        </w:trPr>
        <w:tc>
          <w:tcPr>
            <w:tcW w:w="2355" w:type="dxa"/>
            <w:vMerge/>
            <w:tcBorders>
              <w:top w:val="single" w:sz="0" w:space="0" w:color="auto"/>
              <w:left w:val="single" w:sz="0" w:space="0" w:color="auto"/>
              <w:bottom w:val="single" w:sz="0" w:space="0" w:color="auto"/>
              <w:right w:val="single" w:sz="0" w:space="0" w:color="auto"/>
            </w:tcBorders>
            <w:vAlign w:val="center"/>
          </w:tcPr>
          <w:p w14:paraId="53623D6B" w14:textId="77777777" w:rsidR="00984D2B" w:rsidRDefault="00984D2B"/>
        </w:tc>
        <w:tc>
          <w:tcPr>
            <w:tcW w:w="3045" w:type="dxa"/>
            <w:vMerge/>
            <w:tcBorders>
              <w:top w:val="single" w:sz="0" w:space="0" w:color="auto"/>
              <w:left w:val="single" w:sz="0" w:space="0" w:color="auto"/>
              <w:bottom w:val="single" w:sz="0" w:space="0" w:color="auto"/>
              <w:right w:val="single" w:sz="0" w:space="0" w:color="auto"/>
            </w:tcBorders>
            <w:vAlign w:val="center"/>
          </w:tcPr>
          <w:p w14:paraId="2B2217D8" w14:textId="77777777" w:rsidR="00984D2B" w:rsidRDefault="00984D2B"/>
        </w:tc>
        <w:tc>
          <w:tcPr>
            <w:tcW w:w="5250" w:type="dxa"/>
            <w:vMerge/>
            <w:tcBorders>
              <w:top w:val="single" w:sz="0" w:space="0" w:color="auto"/>
              <w:left w:val="single" w:sz="0" w:space="0" w:color="auto"/>
              <w:bottom w:val="single" w:sz="0" w:space="0" w:color="auto"/>
              <w:right w:val="single" w:sz="0" w:space="0" w:color="auto"/>
            </w:tcBorders>
            <w:vAlign w:val="center"/>
          </w:tcPr>
          <w:p w14:paraId="54EA679E" w14:textId="77777777" w:rsidR="00984D2B" w:rsidRDefault="00984D2B"/>
        </w:tc>
        <w:tc>
          <w:tcPr>
            <w:tcW w:w="2340" w:type="dxa"/>
            <w:tcBorders>
              <w:top w:val="single" w:sz="8" w:space="0" w:color="auto"/>
              <w:left w:val="nil"/>
              <w:bottom w:val="single" w:sz="8" w:space="0" w:color="auto"/>
              <w:right w:val="single" w:sz="8" w:space="0" w:color="auto"/>
            </w:tcBorders>
            <w:tcMar>
              <w:left w:w="108" w:type="dxa"/>
              <w:right w:w="108" w:type="dxa"/>
            </w:tcMar>
          </w:tcPr>
          <w:p w14:paraId="35B6A616" w14:textId="14045D4E" w:rsidR="5502EB62" w:rsidRDefault="5502EB62" w:rsidP="5502EB62">
            <w:r w:rsidRPr="5502EB62">
              <w:rPr>
                <w:rFonts w:ascii="Calibri" w:eastAsia="Calibri" w:hAnsi="Calibri" w:cs="Calibri"/>
                <w:sz w:val="24"/>
                <w:szCs w:val="24"/>
              </w:rPr>
              <w:t xml:space="preserve">Developing </w:t>
            </w:r>
          </w:p>
          <w:p w14:paraId="231A1914" w14:textId="2FF09A97" w:rsidR="5502EB62" w:rsidRDefault="5502EB62" w:rsidP="5502EB62">
            <w:r w:rsidRPr="5502EB62">
              <w:rPr>
                <w:rFonts w:ascii="Calibri" w:eastAsia="Calibri" w:hAnsi="Calibri" w:cs="Calibri"/>
                <w:sz w:val="24"/>
                <w:szCs w:val="24"/>
              </w:rPr>
              <w:t>Achieved</w:t>
            </w:r>
          </w:p>
          <w:p w14:paraId="629E296B" w14:textId="12BC7242" w:rsidR="5502EB62" w:rsidRDefault="5502EB62" w:rsidP="5502EB62">
            <w:r w:rsidRPr="5502EB62">
              <w:rPr>
                <w:rFonts w:ascii="Calibri" w:eastAsia="Calibri" w:hAnsi="Calibri" w:cs="Calibri"/>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tcMar>
              <w:left w:w="108" w:type="dxa"/>
              <w:right w:w="108" w:type="dxa"/>
            </w:tcMar>
          </w:tcPr>
          <w:p w14:paraId="7222E724" w14:textId="420BAC7A" w:rsidR="5502EB62" w:rsidRDefault="5502EB62" w:rsidP="5502EB62">
            <w:r w:rsidRPr="5502EB62">
              <w:rPr>
                <w:rFonts w:ascii="Calibri" w:eastAsia="Calibri" w:hAnsi="Calibri" w:cs="Calibri"/>
                <w:sz w:val="20"/>
                <w:szCs w:val="20"/>
              </w:rPr>
              <w:t>Educator / lecturer name:</w:t>
            </w:r>
          </w:p>
          <w:p w14:paraId="5C18F050" w14:textId="7F24564B" w:rsidR="5502EB62" w:rsidRDefault="5502EB62" w:rsidP="5502EB62">
            <w:r w:rsidRPr="5502EB62">
              <w:rPr>
                <w:rFonts w:ascii="Calibri" w:eastAsia="Calibri" w:hAnsi="Calibri" w:cs="Calibri"/>
                <w:sz w:val="20"/>
                <w:szCs w:val="20"/>
              </w:rPr>
              <w:t xml:space="preserve"> </w:t>
            </w:r>
          </w:p>
          <w:p w14:paraId="3F8D5EF5" w14:textId="6BC69BD2" w:rsidR="5502EB62" w:rsidRDefault="5502EB62" w:rsidP="5502EB62">
            <w:r w:rsidRPr="5502EB62">
              <w:rPr>
                <w:rFonts w:ascii="Calibri" w:eastAsia="Calibri" w:hAnsi="Calibri" w:cs="Calibri"/>
                <w:sz w:val="20"/>
                <w:szCs w:val="20"/>
              </w:rPr>
              <w:t xml:space="preserve"> </w:t>
            </w:r>
          </w:p>
          <w:p w14:paraId="79C3FB43" w14:textId="5AF627F3" w:rsidR="5502EB62" w:rsidRDefault="5502EB62" w:rsidP="5502EB62">
            <w:r w:rsidRPr="5502EB62">
              <w:rPr>
                <w:rFonts w:ascii="Calibri" w:eastAsia="Calibri" w:hAnsi="Calibri" w:cs="Calibri"/>
                <w:sz w:val="20"/>
                <w:szCs w:val="20"/>
              </w:rPr>
              <w:t>Educator / lecturer signature:</w:t>
            </w:r>
          </w:p>
          <w:p w14:paraId="77ED2D58" w14:textId="5AD35451" w:rsidR="5502EB62" w:rsidRDefault="5502EB62" w:rsidP="5502EB62">
            <w:r w:rsidRPr="5502EB62">
              <w:rPr>
                <w:rFonts w:ascii="Calibri" w:eastAsia="Calibri" w:hAnsi="Calibri" w:cs="Calibri"/>
                <w:sz w:val="20"/>
                <w:szCs w:val="20"/>
              </w:rPr>
              <w:t xml:space="preserve"> </w:t>
            </w:r>
          </w:p>
          <w:p w14:paraId="3D6B2360" w14:textId="08CF78C4" w:rsidR="5502EB62" w:rsidRDefault="5502EB62" w:rsidP="5502EB62">
            <w:r w:rsidRPr="5502EB62">
              <w:rPr>
                <w:rFonts w:ascii="Calibri" w:eastAsia="Calibri" w:hAnsi="Calibri" w:cs="Calibri"/>
                <w:sz w:val="20"/>
                <w:szCs w:val="20"/>
              </w:rPr>
              <w:t xml:space="preserve"> </w:t>
            </w:r>
          </w:p>
          <w:p w14:paraId="7093042C" w14:textId="77C331D8" w:rsidR="5502EB62" w:rsidRDefault="5502EB62" w:rsidP="5502EB62">
            <w:r w:rsidRPr="5502EB62">
              <w:rPr>
                <w:rFonts w:ascii="Calibri" w:eastAsia="Calibri" w:hAnsi="Calibri" w:cs="Calibri"/>
                <w:sz w:val="20"/>
                <w:szCs w:val="20"/>
              </w:rPr>
              <w:t>Date:</w:t>
            </w:r>
          </w:p>
        </w:tc>
      </w:tr>
    </w:tbl>
    <w:p w14:paraId="4EFACFB7"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15015"/>
      </w:tblGrid>
      <w:tr w:rsidR="5502EB62" w14:paraId="6833F5CD" w14:textId="77777777" w:rsidTr="5502EB62">
        <w:trPr>
          <w:trHeight w:val="300"/>
        </w:trPr>
        <w:tc>
          <w:tcPr>
            <w:tcW w:w="15015" w:type="dxa"/>
            <w:tcBorders>
              <w:top w:val="single" w:sz="8" w:space="0" w:color="auto"/>
              <w:left w:val="single" w:sz="8" w:space="0" w:color="auto"/>
              <w:bottom w:val="single" w:sz="8" w:space="0" w:color="auto"/>
              <w:right w:val="single" w:sz="8" w:space="0" w:color="auto"/>
            </w:tcBorders>
            <w:tcMar>
              <w:left w:w="108" w:type="dxa"/>
              <w:right w:w="108" w:type="dxa"/>
            </w:tcMar>
          </w:tcPr>
          <w:p w14:paraId="383E8FC6" w14:textId="146DA87B" w:rsidR="5502EB62" w:rsidRDefault="5502EB62" w:rsidP="5502EB62">
            <w:r w:rsidRPr="5502EB62">
              <w:rPr>
                <w:rFonts w:ascii="Calibri" w:eastAsia="Calibri" w:hAnsi="Calibri" w:cs="Calibri"/>
                <w:b/>
                <w:bCs/>
                <w:sz w:val="24"/>
                <w:szCs w:val="24"/>
              </w:rPr>
              <w:t>Comments/feedback</w:t>
            </w:r>
          </w:p>
          <w:p w14:paraId="4AC24EE2" w14:textId="11FDF6C3" w:rsidR="5502EB62" w:rsidRDefault="5502EB62" w:rsidP="5502EB62">
            <w:r w:rsidRPr="5502EB62">
              <w:rPr>
                <w:rFonts w:ascii="Calibri" w:eastAsia="Calibri" w:hAnsi="Calibri" w:cs="Calibri"/>
                <w:sz w:val="24"/>
                <w:szCs w:val="24"/>
              </w:rPr>
              <w:t xml:space="preserve"> </w:t>
            </w:r>
          </w:p>
          <w:p w14:paraId="609875AE" w14:textId="4D3DC48C" w:rsidR="5502EB62" w:rsidRDefault="5502EB62" w:rsidP="5502EB62">
            <w:r w:rsidRPr="5502EB62">
              <w:rPr>
                <w:rFonts w:ascii="Calibri" w:eastAsia="Calibri" w:hAnsi="Calibri" w:cs="Calibri"/>
                <w:sz w:val="24"/>
                <w:szCs w:val="24"/>
              </w:rPr>
              <w:t xml:space="preserve"> </w:t>
            </w:r>
          </w:p>
          <w:p w14:paraId="2EF1F0F8" w14:textId="609BCE92" w:rsidR="5502EB62" w:rsidRDefault="5502EB62" w:rsidP="5502EB62">
            <w:r w:rsidRPr="5502EB62">
              <w:rPr>
                <w:rFonts w:ascii="Calibri" w:eastAsia="Calibri" w:hAnsi="Calibri" w:cs="Calibri"/>
                <w:sz w:val="24"/>
                <w:szCs w:val="24"/>
              </w:rPr>
              <w:t xml:space="preserve"> </w:t>
            </w:r>
          </w:p>
          <w:p w14:paraId="058F0F77" w14:textId="2BA07703" w:rsidR="5502EB62" w:rsidRDefault="5502EB62" w:rsidP="5502EB62">
            <w:r w:rsidRPr="5502EB62">
              <w:rPr>
                <w:rFonts w:ascii="Calibri" w:eastAsia="Calibri" w:hAnsi="Calibri" w:cs="Calibri"/>
                <w:sz w:val="24"/>
                <w:szCs w:val="24"/>
              </w:rPr>
              <w:t xml:space="preserve"> </w:t>
            </w:r>
          </w:p>
        </w:tc>
      </w:tr>
    </w:tbl>
    <w:p w14:paraId="74FA11BD"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430"/>
        <w:gridCol w:w="3030"/>
        <w:gridCol w:w="5205"/>
        <w:gridCol w:w="2325"/>
        <w:gridCol w:w="2025"/>
      </w:tblGrid>
      <w:tr w:rsidR="5502EB62" w14:paraId="36CA715F" w14:textId="77777777" w:rsidTr="5502EB62">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6C4514F" w14:textId="16ADE8D2" w:rsidR="5502EB62" w:rsidRDefault="5502EB62" w:rsidP="5502EB62">
            <w:r w:rsidRPr="5502EB62">
              <w:rPr>
                <w:rFonts w:ascii="Calibri" w:eastAsia="Calibri" w:hAnsi="Calibri" w:cs="Calibri"/>
                <w:b/>
                <w:bCs/>
                <w:sz w:val="24"/>
                <w:szCs w:val="24"/>
              </w:rPr>
              <w:t>EDS Competency 7</w:t>
            </w:r>
          </w:p>
          <w:p w14:paraId="09E2E860" w14:textId="179092A4"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b/>
                <w:bCs/>
                <w:color w:val="000000" w:themeColor="text1"/>
                <w:sz w:val="24"/>
                <w:szCs w:val="24"/>
              </w:rPr>
              <w:t xml:space="preserve"> </w:t>
            </w:r>
          </w:p>
        </w:tc>
        <w:tc>
          <w:tcPr>
            <w:tcW w:w="30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6F6944F" w14:textId="4331E5BC" w:rsidR="5502EB62" w:rsidRDefault="5502EB62" w:rsidP="5502EB62">
            <w:r w:rsidRPr="5502EB62">
              <w:rPr>
                <w:rFonts w:ascii="Calibri" w:eastAsia="Calibri" w:hAnsi="Calibri" w:cs="Calibri"/>
                <w:color w:val="000000" w:themeColor="text1"/>
                <w:sz w:val="24"/>
                <w:szCs w:val="24"/>
              </w:rPr>
              <w:t xml:space="preserve">Clinical examples to achieve the competency </w:t>
            </w:r>
          </w:p>
          <w:p w14:paraId="05D9BAC2" w14:textId="7B7F617A" w:rsidR="5502EB62" w:rsidRDefault="5502EB62" w:rsidP="5502EB62">
            <w:r w:rsidRPr="5502EB62">
              <w:rPr>
                <w:rFonts w:ascii="Calibri" w:eastAsia="Calibri" w:hAnsi="Calibri" w:cs="Calibri"/>
                <w:sz w:val="24"/>
                <w:szCs w:val="24"/>
              </w:rPr>
              <w:t xml:space="preserve"> </w:t>
            </w:r>
          </w:p>
        </w:tc>
        <w:tc>
          <w:tcPr>
            <w:tcW w:w="520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5D5DD67" w14:textId="13F8ED72" w:rsidR="5502EB62" w:rsidRDefault="5502EB62" w:rsidP="5502EB62">
            <w:r w:rsidRPr="5502EB62">
              <w:rPr>
                <w:rFonts w:ascii="Calibri" w:eastAsia="Calibri" w:hAnsi="Calibri" w:cs="Calibri"/>
                <w:color w:val="000000" w:themeColor="text1"/>
                <w:sz w:val="24"/>
                <w:szCs w:val="24"/>
              </w:rPr>
              <w:t xml:space="preserve">Student summary  </w:t>
            </w:r>
          </w:p>
        </w:tc>
        <w:tc>
          <w:tcPr>
            <w:tcW w:w="23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9539178" w14:textId="3E3F9D18" w:rsidR="5502EB62" w:rsidRDefault="5502EB62" w:rsidP="5502EB62">
            <w:r w:rsidRPr="5502EB62">
              <w:rPr>
                <w:rFonts w:ascii="Calibri" w:eastAsia="Calibri" w:hAnsi="Calibri" w:cs="Calibri"/>
                <w:color w:val="000000" w:themeColor="text1"/>
                <w:sz w:val="24"/>
                <w:szCs w:val="24"/>
              </w:rPr>
              <w:t xml:space="preserve">Grading  </w:t>
            </w:r>
          </w:p>
          <w:p w14:paraId="112549A6" w14:textId="147CD98B"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w:t>
            </w:r>
          </w:p>
        </w:tc>
        <w:tc>
          <w:tcPr>
            <w:tcW w:w="20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D01AAE9" w14:textId="6648980C"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510750A9" w14:textId="77777777" w:rsidTr="5502EB62">
        <w:trPr>
          <w:trHeight w:val="960"/>
        </w:trPr>
        <w:tc>
          <w:tcPr>
            <w:tcW w:w="243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6300746D" w14:textId="1C552710" w:rsidR="5502EB62" w:rsidRDefault="5502EB62" w:rsidP="5502EB62">
            <w:r w:rsidRPr="5502EB62">
              <w:rPr>
                <w:rFonts w:ascii="Calibri" w:eastAsia="Calibri" w:hAnsi="Calibri" w:cs="Calibri"/>
                <w:b/>
                <w:bCs/>
                <w:sz w:val="24"/>
                <w:szCs w:val="24"/>
              </w:rPr>
              <w:t>Describe the indications for and against non-oral supplementation of nutrition and/or hydration</w:t>
            </w:r>
          </w:p>
          <w:p w14:paraId="55DC5ABB" w14:textId="59CA4D4B" w:rsidR="5502EB62" w:rsidRDefault="5502EB62" w:rsidP="5502EB62">
            <w:r w:rsidRPr="5502EB62">
              <w:rPr>
                <w:rFonts w:ascii="Calibri" w:eastAsia="Calibri" w:hAnsi="Calibri" w:cs="Calibri"/>
                <w:b/>
                <w:bCs/>
                <w:sz w:val="24"/>
                <w:szCs w:val="24"/>
              </w:rPr>
              <w:t xml:space="preserve"> </w:t>
            </w:r>
          </w:p>
          <w:p w14:paraId="6A9ED820" w14:textId="752B3C18" w:rsidR="5502EB62" w:rsidRDefault="5502EB62" w:rsidP="5502EB62">
            <w:r w:rsidRPr="5502EB62">
              <w:rPr>
                <w:rFonts w:ascii="Calibri" w:eastAsia="Calibri" w:hAnsi="Calibri" w:cs="Calibri"/>
                <w:b/>
                <w:bCs/>
                <w:sz w:val="24"/>
                <w:szCs w:val="24"/>
              </w:rPr>
              <w:t xml:space="preserve"> </w:t>
            </w:r>
          </w:p>
          <w:p w14:paraId="50910082" w14:textId="2973B7AD" w:rsidR="5502EB62" w:rsidRDefault="5502EB62" w:rsidP="5502EB62">
            <w:r w:rsidRPr="5502EB62">
              <w:rPr>
                <w:rFonts w:ascii="Calibri" w:eastAsia="Calibri" w:hAnsi="Calibri" w:cs="Calibri"/>
                <w:b/>
                <w:bCs/>
                <w:sz w:val="24"/>
                <w:szCs w:val="24"/>
              </w:rPr>
              <w:t xml:space="preserve"> </w:t>
            </w:r>
          </w:p>
          <w:p w14:paraId="763BD300" w14:textId="5D95E48B" w:rsidR="5502EB62" w:rsidRDefault="5502EB62" w:rsidP="5502EB62">
            <w:r w:rsidRPr="5502EB62">
              <w:rPr>
                <w:rFonts w:ascii="Calibri" w:eastAsia="Calibri" w:hAnsi="Calibri" w:cs="Calibri"/>
                <w:b/>
                <w:bCs/>
                <w:sz w:val="24"/>
                <w:szCs w:val="24"/>
              </w:rPr>
              <w:t xml:space="preserve"> </w:t>
            </w:r>
          </w:p>
          <w:p w14:paraId="2A800ECD" w14:textId="282D06C0" w:rsidR="5502EB62" w:rsidRDefault="5502EB62" w:rsidP="5502EB62">
            <w:r w:rsidRPr="5502EB62">
              <w:rPr>
                <w:rFonts w:ascii="Calibri" w:eastAsia="Calibri" w:hAnsi="Calibri" w:cs="Calibri"/>
                <w:b/>
                <w:bCs/>
                <w:sz w:val="24"/>
                <w:szCs w:val="24"/>
              </w:rPr>
              <w:t xml:space="preserve"> </w:t>
            </w:r>
          </w:p>
          <w:p w14:paraId="1C2C73E3" w14:textId="183A5C70" w:rsidR="5502EB62" w:rsidRDefault="5502EB62" w:rsidP="5502EB62">
            <w:r w:rsidRPr="5502EB62">
              <w:rPr>
                <w:rFonts w:ascii="Calibri" w:eastAsia="Calibri" w:hAnsi="Calibri" w:cs="Calibri"/>
                <w:b/>
                <w:bCs/>
                <w:sz w:val="24"/>
                <w:szCs w:val="24"/>
              </w:rPr>
              <w:t xml:space="preserve"> </w:t>
            </w:r>
          </w:p>
          <w:p w14:paraId="107C70E5" w14:textId="61E1F9DA" w:rsidR="5502EB62" w:rsidRDefault="5502EB62" w:rsidP="5502EB62">
            <w:r w:rsidRPr="5502EB62">
              <w:rPr>
                <w:rFonts w:ascii="Calibri" w:eastAsia="Calibri" w:hAnsi="Calibri" w:cs="Calibri"/>
                <w:b/>
                <w:bCs/>
                <w:sz w:val="24"/>
                <w:szCs w:val="24"/>
              </w:rPr>
              <w:t xml:space="preserve"> </w:t>
            </w:r>
          </w:p>
          <w:p w14:paraId="7ED551A6" w14:textId="1CFCBBFA" w:rsidR="5502EB62" w:rsidRDefault="5502EB62" w:rsidP="5502EB62">
            <w:r w:rsidRPr="5502EB62">
              <w:rPr>
                <w:rFonts w:ascii="Calibri" w:eastAsia="Calibri" w:hAnsi="Calibri" w:cs="Calibri"/>
                <w:b/>
                <w:bCs/>
                <w:sz w:val="24"/>
                <w:szCs w:val="24"/>
              </w:rPr>
              <w:t xml:space="preserve"> </w:t>
            </w:r>
          </w:p>
          <w:p w14:paraId="24895E9D" w14:textId="24455760" w:rsidR="5502EB62" w:rsidRDefault="5502EB62" w:rsidP="5502EB62">
            <w:r w:rsidRPr="5502EB62">
              <w:rPr>
                <w:rFonts w:ascii="Calibri" w:eastAsia="Calibri" w:hAnsi="Calibri" w:cs="Calibri"/>
                <w:b/>
                <w:bCs/>
                <w:sz w:val="24"/>
                <w:szCs w:val="24"/>
              </w:rPr>
              <w:t xml:space="preserve"> </w:t>
            </w:r>
          </w:p>
          <w:p w14:paraId="0745F7FE" w14:textId="21E71668" w:rsidR="5502EB62" w:rsidRDefault="5502EB62" w:rsidP="5502EB62">
            <w:r w:rsidRPr="5502EB62">
              <w:rPr>
                <w:rFonts w:ascii="Calibri" w:eastAsia="Calibri" w:hAnsi="Calibri" w:cs="Calibri"/>
                <w:b/>
                <w:bCs/>
                <w:sz w:val="24"/>
                <w:szCs w:val="24"/>
              </w:rPr>
              <w:t xml:space="preserve"> </w:t>
            </w:r>
          </w:p>
          <w:p w14:paraId="32B52A46" w14:textId="62E5CB37" w:rsidR="5502EB62" w:rsidRDefault="5502EB62" w:rsidP="5502EB62">
            <w:r w:rsidRPr="5502EB62">
              <w:rPr>
                <w:rFonts w:ascii="Calibri" w:eastAsia="Calibri" w:hAnsi="Calibri" w:cs="Calibri"/>
                <w:b/>
                <w:bCs/>
                <w:sz w:val="24"/>
                <w:szCs w:val="24"/>
              </w:rPr>
              <w:t xml:space="preserve"> </w:t>
            </w:r>
          </w:p>
          <w:p w14:paraId="72BAEFBE" w14:textId="6A083181" w:rsidR="5502EB62" w:rsidRDefault="5502EB62" w:rsidP="5502EB62">
            <w:r w:rsidRPr="5502EB62">
              <w:rPr>
                <w:rFonts w:ascii="Calibri" w:eastAsia="Calibri" w:hAnsi="Calibri" w:cs="Calibri"/>
                <w:b/>
                <w:bCs/>
                <w:sz w:val="24"/>
                <w:szCs w:val="24"/>
              </w:rPr>
              <w:t xml:space="preserve"> </w:t>
            </w:r>
          </w:p>
        </w:tc>
        <w:tc>
          <w:tcPr>
            <w:tcW w:w="303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1B6F90C5" w14:textId="0C820B2B" w:rsidR="5502EB62" w:rsidRDefault="5502EB62" w:rsidP="5502EB62">
            <w:r w:rsidRPr="5502EB62">
              <w:rPr>
                <w:rFonts w:ascii="Calibri" w:eastAsia="Calibri" w:hAnsi="Calibri" w:cs="Calibri"/>
                <w:sz w:val="24"/>
                <w:szCs w:val="24"/>
              </w:rPr>
              <w:t xml:space="preserve">Discuss enteral feeding with a dietitian, consultant, GP etc. </w:t>
            </w:r>
          </w:p>
          <w:p w14:paraId="3BFD9129" w14:textId="3FB00A7E" w:rsidR="5502EB62" w:rsidRDefault="5502EB62" w:rsidP="5502EB62">
            <w:r w:rsidRPr="5502EB62">
              <w:rPr>
                <w:rFonts w:ascii="Calibri" w:eastAsia="Calibri" w:hAnsi="Calibri" w:cs="Calibri"/>
                <w:sz w:val="24"/>
                <w:szCs w:val="24"/>
              </w:rPr>
              <w:t xml:space="preserve"> </w:t>
            </w:r>
          </w:p>
          <w:p w14:paraId="51BF6762" w14:textId="5064FE86" w:rsidR="5502EB62" w:rsidRDefault="5502EB62" w:rsidP="5502EB62">
            <w:r w:rsidRPr="5502EB62">
              <w:rPr>
                <w:rFonts w:ascii="Calibri" w:eastAsia="Calibri" w:hAnsi="Calibri" w:cs="Calibri"/>
                <w:sz w:val="24"/>
                <w:szCs w:val="24"/>
              </w:rPr>
              <w:t xml:space="preserve">Shadow an enteral feeding dietitian or nurse. Discuss the pros and cons of enteral feeding. </w:t>
            </w:r>
          </w:p>
          <w:p w14:paraId="6BC1CC31" w14:textId="6E34A521" w:rsidR="5502EB62" w:rsidRDefault="5502EB62" w:rsidP="5502EB62">
            <w:r w:rsidRPr="5502EB62">
              <w:rPr>
                <w:rFonts w:ascii="Calibri" w:eastAsia="Calibri" w:hAnsi="Calibri" w:cs="Calibri"/>
                <w:sz w:val="24"/>
                <w:szCs w:val="24"/>
              </w:rPr>
              <w:t xml:space="preserve"> </w:t>
            </w:r>
          </w:p>
          <w:p w14:paraId="299FA0A6" w14:textId="169C47F4" w:rsidR="5502EB62" w:rsidRDefault="5502EB62" w:rsidP="5502EB62">
            <w:r w:rsidRPr="5502EB62">
              <w:rPr>
                <w:rFonts w:ascii="Calibri" w:eastAsia="Calibri" w:hAnsi="Calibri" w:cs="Calibri"/>
                <w:sz w:val="24"/>
                <w:szCs w:val="24"/>
              </w:rPr>
              <w:t xml:space="preserve">Discuss local service policy for long- and short-term enteral feeding and the rationale. Provide a summary of your findings. </w:t>
            </w:r>
          </w:p>
          <w:p w14:paraId="72087FE8" w14:textId="76224C67" w:rsidR="5502EB62" w:rsidRDefault="5502EB62" w:rsidP="5502EB62">
            <w:r w:rsidRPr="5502EB62">
              <w:rPr>
                <w:rFonts w:ascii="Calibri" w:eastAsia="Calibri" w:hAnsi="Calibri" w:cs="Calibri"/>
                <w:sz w:val="24"/>
                <w:szCs w:val="24"/>
              </w:rPr>
              <w:t xml:space="preserve"> </w:t>
            </w:r>
          </w:p>
          <w:p w14:paraId="067CB270" w14:textId="02485396" w:rsidR="5502EB62" w:rsidRDefault="5502EB62" w:rsidP="5502EB62">
            <w:r w:rsidRPr="5502EB62">
              <w:rPr>
                <w:rFonts w:ascii="Calibri" w:eastAsia="Calibri" w:hAnsi="Calibri" w:cs="Calibri"/>
                <w:sz w:val="24"/>
                <w:szCs w:val="24"/>
              </w:rPr>
              <w:t xml:space="preserve">Review evidence for a range of client groups that may benefit from enteral feeding. Are there any groups or service users this is not a recommended action? </w:t>
            </w:r>
          </w:p>
          <w:p w14:paraId="5D99279B" w14:textId="70FF4DB5" w:rsidR="5502EB62" w:rsidRDefault="5502EB62" w:rsidP="5502EB62">
            <w:r w:rsidRPr="5502EB62">
              <w:rPr>
                <w:rFonts w:ascii="Calibri" w:eastAsia="Calibri" w:hAnsi="Calibri" w:cs="Calibri"/>
                <w:sz w:val="24"/>
                <w:szCs w:val="24"/>
              </w:rPr>
              <w:t xml:space="preserve"> </w:t>
            </w:r>
          </w:p>
          <w:p w14:paraId="3B2C74AF" w14:textId="57C6C504" w:rsidR="5502EB62" w:rsidRDefault="5502EB62" w:rsidP="5502EB62">
            <w:r w:rsidRPr="5502EB62">
              <w:rPr>
                <w:rFonts w:ascii="Calibri" w:eastAsia="Calibri" w:hAnsi="Calibri" w:cs="Calibri"/>
                <w:color w:val="000000" w:themeColor="text1"/>
                <w:sz w:val="24"/>
                <w:szCs w:val="24"/>
              </w:rPr>
              <w:t>How do RIG and PEGS differ? Interview or discuss with a gastroenterology consultant or enteral feeding nurse.</w:t>
            </w:r>
          </w:p>
          <w:p w14:paraId="2FF7D4FA" w14:textId="1E061DC3" w:rsidR="5502EB62" w:rsidRDefault="5502EB62" w:rsidP="5502EB62">
            <w:r w:rsidRPr="5502EB62">
              <w:rPr>
                <w:rFonts w:ascii="Calibri" w:eastAsia="Calibri" w:hAnsi="Calibri" w:cs="Calibri"/>
                <w:color w:val="FF0000"/>
                <w:sz w:val="24"/>
                <w:szCs w:val="24"/>
              </w:rPr>
              <w:t xml:space="preserve"> </w:t>
            </w:r>
          </w:p>
          <w:p w14:paraId="56652561" w14:textId="68FB18B1" w:rsidR="5502EB62" w:rsidRDefault="5502EB62" w:rsidP="5502EB62">
            <w:r w:rsidRPr="5502EB62">
              <w:rPr>
                <w:rFonts w:ascii="Calibri" w:eastAsia="Calibri" w:hAnsi="Calibri" w:cs="Calibri"/>
                <w:sz w:val="24"/>
                <w:szCs w:val="24"/>
              </w:rPr>
              <w:t xml:space="preserve">Research which service user group prophylactic PEG maybe beneficial or a recommendation. </w:t>
            </w:r>
          </w:p>
          <w:p w14:paraId="2408EFC1" w14:textId="12F0F121" w:rsidR="5502EB62" w:rsidRDefault="5502EB62" w:rsidP="5502EB62">
            <w:r w:rsidRPr="5502EB62">
              <w:rPr>
                <w:rFonts w:ascii="Calibri" w:eastAsia="Calibri" w:hAnsi="Calibri" w:cs="Calibri"/>
                <w:sz w:val="24"/>
                <w:szCs w:val="24"/>
              </w:rPr>
              <w:t xml:space="preserve"> </w:t>
            </w:r>
          </w:p>
          <w:p w14:paraId="21D43839" w14:textId="10ED1A85" w:rsidR="5502EB62" w:rsidRDefault="5502EB62" w:rsidP="5502EB62">
            <w:r w:rsidRPr="5502EB62">
              <w:rPr>
                <w:rFonts w:ascii="Calibri" w:eastAsia="Calibri" w:hAnsi="Calibri" w:cs="Calibri"/>
                <w:sz w:val="24"/>
                <w:szCs w:val="24"/>
              </w:rPr>
              <w:t xml:space="preserve">Review whether the local service has a feed at risk policy, outlining the main points of this in relation to the service user group. </w:t>
            </w:r>
          </w:p>
          <w:p w14:paraId="368C2BEB" w14:textId="37D3DCF1" w:rsidR="5502EB62" w:rsidRDefault="5502EB62" w:rsidP="5502EB62">
            <w:r w:rsidRPr="5502EB62">
              <w:rPr>
                <w:rFonts w:ascii="Calibri" w:eastAsia="Calibri" w:hAnsi="Calibri" w:cs="Calibri"/>
                <w:sz w:val="24"/>
                <w:szCs w:val="24"/>
              </w:rPr>
              <w:t xml:space="preserve"> </w:t>
            </w:r>
          </w:p>
          <w:p w14:paraId="7D8D648B" w14:textId="6D648B8B" w:rsidR="5502EB62" w:rsidRDefault="5502EB62" w:rsidP="5502EB62">
            <w:r w:rsidRPr="5502EB62">
              <w:rPr>
                <w:rFonts w:ascii="Calibri" w:eastAsia="Calibri" w:hAnsi="Calibri" w:cs="Calibri"/>
                <w:sz w:val="24"/>
                <w:szCs w:val="24"/>
              </w:rPr>
              <w:t xml:space="preserve">For a service user who has communication and eating and drinking difficulties – devise accessible information to support decision making around this area. </w:t>
            </w:r>
          </w:p>
          <w:p w14:paraId="3EB5F0D4" w14:textId="4769F638" w:rsidR="5502EB62" w:rsidRDefault="5502EB62" w:rsidP="5502EB62">
            <w:r w:rsidRPr="5502EB62">
              <w:rPr>
                <w:rFonts w:ascii="Calibri" w:eastAsia="Calibri" w:hAnsi="Calibri" w:cs="Calibri"/>
                <w:sz w:val="24"/>
                <w:szCs w:val="24"/>
              </w:rPr>
              <w:t xml:space="preserve"> </w:t>
            </w:r>
          </w:p>
          <w:p w14:paraId="32A0A107" w14:textId="0F76B236" w:rsidR="5502EB62" w:rsidRDefault="5502EB62" w:rsidP="5502EB62">
            <w:r w:rsidRPr="5502EB62">
              <w:rPr>
                <w:rFonts w:ascii="Calibri" w:eastAsia="Calibri" w:hAnsi="Calibri" w:cs="Calibri"/>
                <w:color w:val="000000" w:themeColor="text1"/>
                <w:sz w:val="24"/>
                <w:szCs w:val="24"/>
              </w:rPr>
              <w:t xml:space="preserve">Develop a leaflet identifying the positives and negatives of enteral feeding – provide an easy read format for service users who have a communication difficulty. </w:t>
            </w:r>
          </w:p>
          <w:p w14:paraId="5BCFBE8A" w14:textId="310B7EE0" w:rsidR="5502EB62" w:rsidRDefault="5502EB62" w:rsidP="5502EB62">
            <w:r w:rsidRPr="5502EB62">
              <w:rPr>
                <w:rFonts w:ascii="Calibri" w:eastAsia="Calibri" w:hAnsi="Calibri" w:cs="Calibri"/>
                <w:color w:val="000000" w:themeColor="text1"/>
                <w:sz w:val="24"/>
                <w:szCs w:val="24"/>
              </w:rPr>
              <w:t xml:space="preserve"> </w:t>
            </w:r>
          </w:p>
          <w:p w14:paraId="4765184A" w14:textId="1A937A4E" w:rsidR="5502EB62" w:rsidRDefault="5502EB62" w:rsidP="5502EB62">
            <w:r w:rsidRPr="5502EB62">
              <w:rPr>
                <w:rFonts w:ascii="Calibri" w:eastAsia="Calibri" w:hAnsi="Calibri" w:cs="Calibri"/>
                <w:color w:val="000000" w:themeColor="text1"/>
                <w:sz w:val="24"/>
                <w:szCs w:val="24"/>
              </w:rPr>
              <w:t xml:space="preserve">Observe a session where enteral feeding is discussed with a service user. </w:t>
            </w:r>
          </w:p>
          <w:p w14:paraId="4C845CEB" w14:textId="40B1429A" w:rsidR="5502EB62" w:rsidRDefault="5502EB62" w:rsidP="5502EB62">
            <w:r w:rsidRPr="5502EB62">
              <w:rPr>
                <w:rFonts w:ascii="Calibri" w:eastAsia="Calibri" w:hAnsi="Calibri" w:cs="Calibri"/>
                <w:color w:val="000000" w:themeColor="text1"/>
                <w:sz w:val="24"/>
                <w:szCs w:val="24"/>
              </w:rPr>
              <w:t xml:space="preserve"> </w:t>
            </w:r>
          </w:p>
          <w:p w14:paraId="7C6A80FA" w14:textId="76FADB99" w:rsidR="5502EB62" w:rsidRDefault="5502EB62" w:rsidP="5502EB62">
            <w:r w:rsidRPr="5502EB62">
              <w:rPr>
                <w:rFonts w:ascii="Calibri" w:eastAsia="Calibri" w:hAnsi="Calibri" w:cs="Calibri"/>
                <w:color w:val="000000" w:themeColor="text1"/>
                <w:sz w:val="24"/>
                <w:szCs w:val="24"/>
              </w:rPr>
              <w:t xml:space="preserve">Debate with lecturers and peers the positive and negatives of non-oral feeding with a range of client groups. </w:t>
            </w:r>
          </w:p>
          <w:p w14:paraId="5342A555" w14:textId="353824A6" w:rsidR="5502EB62" w:rsidRDefault="5502EB62" w:rsidP="5502EB62">
            <w:r w:rsidRPr="5502EB62">
              <w:rPr>
                <w:rFonts w:ascii="Calibri" w:eastAsia="Calibri" w:hAnsi="Calibri" w:cs="Calibri"/>
                <w:sz w:val="24"/>
                <w:szCs w:val="24"/>
              </w:rPr>
              <w:t xml:space="preserve"> </w:t>
            </w:r>
          </w:p>
          <w:p w14:paraId="129CD5D9" w14:textId="5ACAD744" w:rsidR="5502EB62" w:rsidRDefault="5502EB62" w:rsidP="5502EB62">
            <w:r w:rsidRPr="5502EB62">
              <w:rPr>
                <w:rFonts w:ascii="Calibri" w:eastAsia="Calibri" w:hAnsi="Calibri" w:cs="Calibri"/>
                <w:sz w:val="24"/>
                <w:szCs w:val="24"/>
              </w:rPr>
              <w:t>Discuss information you would need to collect in preparation for a best interest meeting (BIM) for a client who does not have capacity to consent to non-oral supplemental nutrition and hydration.</w:t>
            </w:r>
          </w:p>
          <w:p w14:paraId="3CF72BD7" w14:textId="65BC506C" w:rsidR="5502EB62" w:rsidRDefault="5502EB62" w:rsidP="5502EB62">
            <w:r w:rsidRPr="5502EB62">
              <w:rPr>
                <w:rFonts w:ascii="Calibri" w:eastAsia="Calibri" w:hAnsi="Calibri" w:cs="Calibri"/>
                <w:sz w:val="24"/>
                <w:szCs w:val="24"/>
              </w:rPr>
              <w:t xml:space="preserve"> </w:t>
            </w:r>
          </w:p>
        </w:tc>
        <w:tc>
          <w:tcPr>
            <w:tcW w:w="520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64E17699" w14:textId="14BF988B" w:rsidR="5502EB62" w:rsidRDefault="5502EB62" w:rsidP="5502EB62">
            <w:r w:rsidRPr="5502EB62">
              <w:rPr>
                <w:rFonts w:ascii="Calibri" w:eastAsia="Calibri" w:hAnsi="Calibri" w:cs="Calibri"/>
                <w:sz w:val="24"/>
                <w:szCs w:val="24"/>
              </w:rPr>
              <w:t xml:space="preserve"> </w:t>
            </w:r>
          </w:p>
        </w:tc>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5F3F2F82" w14:textId="6D1752A4" w:rsidR="5502EB62" w:rsidRDefault="5502EB62" w:rsidP="5502EB62">
            <w:r w:rsidRPr="5502EB62">
              <w:rPr>
                <w:rFonts w:ascii="Calibri" w:eastAsia="Calibri" w:hAnsi="Calibri" w:cs="Calibri"/>
                <w:sz w:val="24"/>
                <w:szCs w:val="24"/>
              </w:rPr>
              <w:t xml:space="preserve">Developing </w:t>
            </w:r>
          </w:p>
          <w:p w14:paraId="5BD5D4FB" w14:textId="023B5D78" w:rsidR="5502EB62" w:rsidRDefault="5502EB62" w:rsidP="5502EB62">
            <w:r w:rsidRPr="5502EB62">
              <w:rPr>
                <w:rFonts w:ascii="Calibri" w:eastAsia="Calibri" w:hAnsi="Calibri" w:cs="Calibri"/>
                <w:sz w:val="24"/>
                <w:szCs w:val="24"/>
              </w:rPr>
              <w:t>Achieved</w:t>
            </w:r>
          </w:p>
          <w:p w14:paraId="3C708A49" w14:textId="10376C1D" w:rsidR="5502EB62" w:rsidRDefault="5502EB62" w:rsidP="5502EB62">
            <w:r w:rsidRPr="5502EB62">
              <w:rPr>
                <w:rFonts w:ascii="Calibri" w:eastAsia="Calibri" w:hAnsi="Calibri" w:cs="Calibri"/>
                <w:sz w:val="24"/>
                <w:szCs w:val="24"/>
              </w:rPr>
              <w:t xml:space="preserve"> </w:t>
            </w:r>
          </w:p>
          <w:p w14:paraId="4BF19A54" w14:textId="239052AB" w:rsidR="5502EB62" w:rsidRDefault="5502EB62" w:rsidP="5502EB62">
            <w:r w:rsidRPr="5502EB62">
              <w:rPr>
                <w:rFonts w:ascii="Calibri" w:eastAsia="Calibri" w:hAnsi="Calibri" w:cs="Calibri"/>
                <w:sz w:val="24"/>
                <w:szCs w:val="24"/>
              </w:rPr>
              <w:t xml:space="preserve"> </w:t>
            </w:r>
          </w:p>
          <w:p w14:paraId="64F8FF4E" w14:textId="4807D1D1" w:rsidR="5502EB62" w:rsidRDefault="5502EB62" w:rsidP="5502EB62">
            <w:r w:rsidRPr="5502EB62">
              <w:rPr>
                <w:rFonts w:ascii="Calibri" w:eastAsia="Calibri" w:hAnsi="Calibri" w:cs="Calibri"/>
                <w:sz w:val="24"/>
                <w:szCs w:val="24"/>
              </w:rPr>
              <w:t xml:space="preserve"> </w:t>
            </w:r>
          </w:p>
          <w:p w14:paraId="48236442" w14:textId="031CBA30" w:rsidR="5502EB62" w:rsidRDefault="5502EB62" w:rsidP="5502EB62">
            <w:r w:rsidRPr="5502EB62">
              <w:rPr>
                <w:rFonts w:ascii="Calibri" w:eastAsia="Calibri" w:hAnsi="Calibri" w:cs="Calibri"/>
                <w:sz w:val="24"/>
                <w:szCs w:val="24"/>
              </w:rPr>
              <w:t xml:space="preserve"> </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1CC1D5DE" w14:textId="037CFCAA" w:rsidR="5502EB62" w:rsidRDefault="5502EB62" w:rsidP="5502EB62">
            <w:r w:rsidRPr="5502EB62">
              <w:rPr>
                <w:rFonts w:ascii="Calibri" w:eastAsia="Calibri" w:hAnsi="Calibri" w:cs="Calibri"/>
                <w:sz w:val="20"/>
                <w:szCs w:val="20"/>
              </w:rPr>
              <w:t>Educator / lecturer name:</w:t>
            </w:r>
          </w:p>
          <w:p w14:paraId="126C2197" w14:textId="75EE3B8B" w:rsidR="5502EB62" w:rsidRDefault="5502EB62" w:rsidP="5502EB62">
            <w:r w:rsidRPr="5502EB62">
              <w:rPr>
                <w:rFonts w:ascii="Calibri" w:eastAsia="Calibri" w:hAnsi="Calibri" w:cs="Calibri"/>
                <w:sz w:val="20"/>
                <w:szCs w:val="20"/>
              </w:rPr>
              <w:t xml:space="preserve"> </w:t>
            </w:r>
          </w:p>
          <w:p w14:paraId="53168A9F" w14:textId="722813CA" w:rsidR="5502EB62" w:rsidRDefault="5502EB62" w:rsidP="5502EB62">
            <w:r w:rsidRPr="5502EB62">
              <w:rPr>
                <w:rFonts w:ascii="Calibri" w:eastAsia="Calibri" w:hAnsi="Calibri" w:cs="Calibri"/>
                <w:sz w:val="20"/>
                <w:szCs w:val="20"/>
              </w:rPr>
              <w:t xml:space="preserve"> </w:t>
            </w:r>
          </w:p>
          <w:p w14:paraId="615CD23B" w14:textId="14997948" w:rsidR="5502EB62" w:rsidRDefault="5502EB62" w:rsidP="5502EB62">
            <w:r w:rsidRPr="5502EB62">
              <w:rPr>
                <w:rFonts w:ascii="Calibri" w:eastAsia="Calibri" w:hAnsi="Calibri" w:cs="Calibri"/>
                <w:sz w:val="20"/>
                <w:szCs w:val="20"/>
              </w:rPr>
              <w:t>Educator / lecturer signature:</w:t>
            </w:r>
          </w:p>
          <w:p w14:paraId="44317F90" w14:textId="223690BB" w:rsidR="5502EB62" w:rsidRDefault="5502EB62" w:rsidP="5502EB62">
            <w:r w:rsidRPr="5502EB62">
              <w:rPr>
                <w:rFonts w:ascii="Calibri" w:eastAsia="Calibri" w:hAnsi="Calibri" w:cs="Calibri"/>
                <w:sz w:val="20"/>
                <w:szCs w:val="20"/>
              </w:rPr>
              <w:t xml:space="preserve"> </w:t>
            </w:r>
          </w:p>
          <w:p w14:paraId="446A2B0B" w14:textId="3B692FF6" w:rsidR="5502EB62" w:rsidRDefault="5502EB62" w:rsidP="5502EB62">
            <w:r w:rsidRPr="5502EB62">
              <w:rPr>
                <w:rFonts w:ascii="Calibri" w:eastAsia="Calibri" w:hAnsi="Calibri" w:cs="Calibri"/>
                <w:sz w:val="20"/>
                <w:szCs w:val="20"/>
              </w:rPr>
              <w:t xml:space="preserve"> </w:t>
            </w:r>
          </w:p>
          <w:p w14:paraId="2472A5E6" w14:textId="552434FA" w:rsidR="5502EB62" w:rsidRDefault="5502EB62" w:rsidP="5502EB62">
            <w:r w:rsidRPr="5502EB62">
              <w:rPr>
                <w:rFonts w:ascii="Calibri" w:eastAsia="Calibri" w:hAnsi="Calibri" w:cs="Calibri"/>
                <w:sz w:val="20"/>
                <w:szCs w:val="20"/>
              </w:rPr>
              <w:t>Date:</w:t>
            </w:r>
          </w:p>
        </w:tc>
      </w:tr>
      <w:tr w:rsidR="5502EB62" w14:paraId="4C891156" w14:textId="77777777" w:rsidTr="5502EB62">
        <w:trPr>
          <w:trHeight w:val="945"/>
        </w:trPr>
        <w:tc>
          <w:tcPr>
            <w:tcW w:w="2430" w:type="dxa"/>
            <w:vMerge/>
            <w:tcBorders>
              <w:left w:val="single" w:sz="0" w:space="0" w:color="auto"/>
              <w:right w:val="single" w:sz="0" w:space="0" w:color="auto"/>
            </w:tcBorders>
            <w:vAlign w:val="center"/>
          </w:tcPr>
          <w:p w14:paraId="61681A92" w14:textId="77777777" w:rsidR="00984D2B" w:rsidRDefault="00984D2B"/>
        </w:tc>
        <w:tc>
          <w:tcPr>
            <w:tcW w:w="3030" w:type="dxa"/>
            <w:vMerge/>
            <w:tcBorders>
              <w:left w:val="single" w:sz="0" w:space="0" w:color="auto"/>
              <w:right w:val="single" w:sz="0" w:space="0" w:color="auto"/>
            </w:tcBorders>
            <w:vAlign w:val="center"/>
          </w:tcPr>
          <w:p w14:paraId="49566A04" w14:textId="77777777" w:rsidR="00984D2B" w:rsidRDefault="00984D2B"/>
        </w:tc>
        <w:tc>
          <w:tcPr>
            <w:tcW w:w="5205" w:type="dxa"/>
            <w:vMerge/>
            <w:tcBorders>
              <w:left w:val="single" w:sz="0" w:space="0" w:color="auto"/>
              <w:right w:val="single" w:sz="0" w:space="0" w:color="auto"/>
            </w:tcBorders>
            <w:vAlign w:val="center"/>
          </w:tcPr>
          <w:p w14:paraId="30C2AE35" w14:textId="77777777" w:rsidR="00984D2B" w:rsidRDefault="00984D2B"/>
        </w:tc>
        <w:tc>
          <w:tcPr>
            <w:tcW w:w="2325" w:type="dxa"/>
            <w:tcBorders>
              <w:top w:val="single" w:sz="8" w:space="0" w:color="auto"/>
              <w:left w:val="nil"/>
              <w:bottom w:val="single" w:sz="8" w:space="0" w:color="auto"/>
              <w:right w:val="single" w:sz="8" w:space="0" w:color="auto"/>
            </w:tcBorders>
            <w:tcMar>
              <w:left w:w="108" w:type="dxa"/>
              <w:right w:w="108" w:type="dxa"/>
            </w:tcMar>
          </w:tcPr>
          <w:p w14:paraId="4C4523A9" w14:textId="2CF81C38" w:rsidR="5502EB62" w:rsidRDefault="5502EB62" w:rsidP="5502EB62">
            <w:r w:rsidRPr="5502EB62">
              <w:rPr>
                <w:rFonts w:ascii="Calibri" w:eastAsia="Calibri" w:hAnsi="Calibri" w:cs="Calibri"/>
                <w:sz w:val="24"/>
                <w:szCs w:val="24"/>
              </w:rPr>
              <w:t xml:space="preserve">Developing </w:t>
            </w:r>
          </w:p>
          <w:p w14:paraId="1737D0A4" w14:textId="1CA1448F" w:rsidR="5502EB62" w:rsidRDefault="5502EB62" w:rsidP="5502EB62">
            <w:r w:rsidRPr="5502EB62">
              <w:rPr>
                <w:rFonts w:ascii="Calibri" w:eastAsia="Calibri" w:hAnsi="Calibri" w:cs="Calibri"/>
                <w:sz w:val="24"/>
                <w:szCs w:val="24"/>
              </w:rPr>
              <w:t>Achieved</w:t>
            </w:r>
          </w:p>
          <w:p w14:paraId="29793C9D" w14:textId="76905803" w:rsidR="5502EB62" w:rsidRDefault="5502EB62" w:rsidP="5502EB62">
            <w:r w:rsidRPr="5502EB62">
              <w:rPr>
                <w:rFonts w:ascii="Calibri" w:eastAsia="Calibri" w:hAnsi="Calibri" w:cs="Calibri"/>
                <w:sz w:val="24"/>
                <w:szCs w:val="24"/>
              </w:rPr>
              <w:t xml:space="preserve"> </w:t>
            </w:r>
          </w:p>
          <w:p w14:paraId="161F17E7" w14:textId="477ED66E" w:rsidR="5502EB62" w:rsidRDefault="5502EB62" w:rsidP="5502EB62">
            <w:r w:rsidRPr="5502EB62">
              <w:rPr>
                <w:rFonts w:ascii="Calibri" w:eastAsia="Calibri" w:hAnsi="Calibri" w:cs="Calibri"/>
                <w:sz w:val="24"/>
                <w:szCs w:val="24"/>
              </w:rPr>
              <w:t xml:space="preserve"> </w:t>
            </w:r>
          </w:p>
          <w:p w14:paraId="0B8C9D8A" w14:textId="655E3C6D" w:rsidR="5502EB62" w:rsidRDefault="5502EB62" w:rsidP="5502EB62">
            <w:r w:rsidRPr="5502EB62">
              <w:rPr>
                <w:rFonts w:ascii="Calibri" w:eastAsia="Calibri" w:hAnsi="Calibri" w:cs="Calibri"/>
                <w:sz w:val="24"/>
                <w:szCs w:val="24"/>
              </w:rPr>
              <w:t xml:space="preserve"> </w:t>
            </w:r>
          </w:p>
          <w:p w14:paraId="7EF22F93" w14:textId="54C6D14A" w:rsidR="5502EB62" w:rsidRDefault="5502EB62" w:rsidP="5502EB62">
            <w:r w:rsidRPr="5502EB62">
              <w:rPr>
                <w:rFonts w:ascii="Calibri" w:eastAsia="Calibri" w:hAnsi="Calibri" w:cs="Calibri"/>
                <w:sz w:val="24"/>
                <w:szCs w:val="24"/>
              </w:rPr>
              <w:t xml:space="preserve"> </w:t>
            </w:r>
          </w:p>
          <w:p w14:paraId="0D1E7920" w14:textId="2D530DAE" w:rsidR="5502EB62" w:rsidRDefault="5502EB62" w:rsidP="5502EB62">
            <w:r w:rsidRPr="5502EB62">
              <w:rPr>
                <w:rFonts w:ascii="Calibri" w:eastAsia="Calibri" w:hAnsi="Calibri" w:cs="Calibri"/>
                <w:sz w:val="24"/>
                <w:szCs w:val="24"/>
              </w:rPr>
              <w:t xml:space="preserve"> </w:t>
            </w:r>
          </w:p>
          <w:p w14:paraId="00322CCE" w14:textId="21B39BD0" w:rsidR="5502EB62" w:rsidRDefault="5502EB62" w:rsidP="5502EB62">
            <w:r w:rsidRPr="5502EB62">
              <w:rPr>
                <w:rFonts w:ascii="Calibri" w:eastAsia="Calibri" w:hAnsi="Calibri" w:cs="Calibri"/>
                <w:sz w:val="24"/>
                <w:szCs w:val="24"/>
              </w:rPr>
              <w:t xml:space="preserve"> </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3985C03E" w14:textId="67BADEE1" w:rsidR="5502EB62" w:rsidRDefault="5502EB62" w:rsidP="5502EB62">
            <w:r w:rsidRPr="5502EB62">
              <w:rPr>
                <w:rFonts w:ascii="Calibri" w:eastAsia="Calibri" w:hAnsi="Calibri" w:cs="Calibri"/>
                <w:sz w:val="20"/>
                <w:szCs w:val="20"/>
              </w:rPr>
              <w:t>Educator / lecturer name:</w:t>
            </w:r>
          </w:p>
          <w:p w14:paraId="6F242E49" w14:textId="30270E2E" w:rsidR="5502EB62" w:rsidRDefault="5502EB62" w:rsidP="5502EB62">
            <w:r w:rsidRPr="5502EB62">
              <w:rPr>
                <w:rFonts w:ascii="Calibri" w:eastAsia="Calibri" w:hAnsi="Calibri" w:cs="Calibri"/>
                <w:sz w:val="20"/>
                <w:szCs w:val="20"/>
              </w:rPr>
              <w:t xml:space="preserve"> </w:t>
            </w:r>
          </w:p>
          <w:p w14:paraId="119AE055" w14:textId="78C7777C" w:rsidR="5502EB62" w:rsidRDefault="5502EB62" w:rsidP="5502EB62">
            <w:r w:rsidRPr="5502EB62">
              <w:rPr>
                <w:rFonts w:ascii="Calibri" w:eastAsia="Calibri" w:hAnsi="Calibri" w:cs="Calibri"/>
                <w:sz w:val="20"/>
                <w:szCs w:val="20"/>
              </w:rPr>
              <w:t xml:space="preserve"> </w:t>
            </w:r>
          </w:p>
          <w:p w14:paraId="77284B11" w14:textId="59C3A35B" w:rsidR="5502EB62" w:rsidRDefault="5502EB62" w:rsidP="5502EB62">
            <w:r w:rsidRPr="5502EB62">
              <w:rPr>
                <w:rFonts w:ascii="Calibri" w:eastAsia="Calibri" w:hAnsi="Calibri" w:cs="Calibri"/>
                <w:sz w:val="20"/>
                <w:szCs w:val="20"/>
              </w:rPr>
              <w:t>Educator / lecturer signature:</w:t>
            </w:r>
          </w:p>
          <w:p w14:paraId="2486D144" w14:textId="6F18B22A" w:rsidR="5502EB62" w:rsidRDefault="5502EB62" w:rsidP="5502EB62">
            <w:r w:rsidRPr="5502EB62">
              <w:rPr>
                <w:rFonts w:ascii="Calibri" w:eastAsia="Calibri" w:hAnsi="Calibri" w:cs="Calibri"/>
                <w:sz w:val="20"/>
                <w:szCs w:val="20"/>
              </w:rPr>
              <w:t xml:space="preserve"> </w:t>
            </w:r>
          </w:p>
          <w:p w14:paraId="700DEBE0" w14:textId="2F90112A" w:rsidR="5502EB62" w:rsidRDefault="5502EB62" w:rsidP="5502EB62">
            <w:r w:rsidRPr="5502EB62">
              <w:rPr>
                <w:rFonts w:ascii="Calibri" w:eastAsia="Calibri" w:hAnsi="Calibri" w:cs="Calibri"/>
                <w:sz w:val="20"/>
                <w:szCs w:val="20"/>
              </w:rPr>
              <w:t xml:space="preserve"> </w:t>
            </w:r>
          </w:p>
          <w:p w14:paraId="3F0CD759" w14:textId="1BFE0D43" w:rsidR="5502EB62" w:rsidRDefault="5502EB62" w:rsidP="5502EB62">
            <w:r w:rsidRPr="5502EB62">
              <w:rPr>
                <w:rFonts w:ascii="Calibri" w:eastAsia="Calibri" w:hAnsi="Calibri" w:cs="Calibri"/>
                <w:sz w:val="20"/>
                <w:szCs w:val="20"/>
              </w:rPr>
              <w:t>Date:</w:t>
            </w:r>
          </w:p>
        </w:tc>
      </w:tr>
      <w:tr w:rsidR="5502EB62" w14:paraId="4305D1BD" w14:textId="77777777" w:rsidTr="5502EB62">
        <w:trPr>
          <w:trHeight w:val="945"/>
        </w:trPr>
        <w:tc>
          <w:tcPr>
            <w:tcW w:w="2430" w:type="dxa"/>
            <w:vMerge/>
            <w:tcBorders>
              <w:left w:val="single" w:sz="0" w:space="0" w:color="auto"/>
              <w:right w:val="single" w:sz="0" w:space="0" w:color="auto"/>
            </w:tcBorders>
            <w:vAlign w:val="center"/>
          </w:tcPr>
          <w:p w14:paraId="7C7ADB81" w14:textId="77777777" w:rsidR="00984D2B" w:rsidRDefault="00984D2B"/>
        </w:tc>
        <w:tc>
          <w:tcPr>
            <w:tcW w:w="3030" w:type="dxa"/>
            <w:vMerge/>
            <w:tcBorders>
              <w:left w:val="single" w:sz="0" w:space="0" w:color="auto"/>
              <w:right w:val="single" w:sz="0" w:space="0" w:color="auto"/>
            </w:tcBorders>
            <w:vAlign w:val="center"/>
          </w:tcPr>
          <w:p w14:paraId="66367478" w14:textId="77777777" w:rsidR="00984D2B" w:rsidRDefault="00984D2B"/>
        </w:tc>
        <w:tc>
          <w:tcPr>
            <w:tcW w:w="5205" w:type="dxa"/>
            <w:vMerge/>
            <w:tcBorders>
              <w:left w:val="single" w:sz="0" w:space="0" w:color="auto"/>
              <w:right w:val="single" w:sz="0" w:space="0" w:color="auto"/>
            </w:tcBorders>
            <w:vAlign w:val="center"/>
          </w:tcPr>
          <w:p w14:paraId="7DFF364C" w14:textId="77777777" w:rsidR="00984D2B" w:rsidRDefault="00984D2B"/>
        </w:tc>
        <w:tc>
          <w:tcPr>
            <w:tcW w:w="2325" w:type="dxa"/>
            <w:tcBorders>
              <w:top w:val="single" w:sz="8" w:space="0" w:color="auto"/>
              <w:left w:val="nil"/>
              <w:bottom w:val="single" w:sz="8" w:space="0" w:color="auto"/>
              <w:right w:val="single" w:sz="8" w:space="0" w:color="auto"/>
            </w:tcBorders>
            <w:tcMar>
              <w:left w:w="108" w:type="dxa"/>
              <w:right w:w="108" w:type="dxa"/>
            </w:tcMar>
          </w:tcPr>
          <w:p w14:paraId="29F5B1A1" w14:textId="29A846B2" w:rsidR="5502EB62" w:rsidRDefault="5502EB62" w:rsidP="5502EB62">
            <w:r w:rsidRPr="5502EB62">
              <w:rPr>
                <w:rFonts w:ascii="Calibri" w:eastAsia="Calibri" w:hAnsi="Calibri" w:cs="Calibri"/>
                <w:sz w:val="24"/>
                <w:szCs w:val="24"/>
              </w:rPr>
              <w:t xml:space="preserve">Developing </w:t>
            </w:r>
          </w:p>
          <w:p w14:paraId="0CC41BD6" w14:textId="50FAE4CC" w:rsidR="5502EB62" w:rsidRDefault="5502EB62" w:rsidP="5502EB62">
            <w:r w:rsidRPr="5502EB62">
              <w:rPr>
                <w:rFonts w:ascii="Calibri" w:eastAsia="Calibri" w:hAnsi="Calibri" w:cs="Calibri"/>
                <w:sz w:val="24"/>
                <w:szCs w:val="24"/>
              </w:rPr>
              <w:t>Achieved</w:t>
            </w:r>
          </w:p>
          <w:p w14:paraId="09358C1A" w14:textId="3CA69945" w:rsidR="5502EB62" w:rsidRDefault="5502EB62" w:rsidP="5502EB62">
            <w:r w:rsidRPr="5502EB62">
              <w:rPr>
                <w:rFonts w:ascii="Calibri" w:eastAsia="Calibri" w:hAnsi="Calibri" w:cs="Calibri"/>
                <w:sz w:val="24"/>
                <w:szCs w:val="24"/>
              </w:rPr>
              <w:t xml:space="preserve"> </w:t>
            </w:r>
          </w:p>
          <w:p w14:paraId="3145642E" w14:textId="5695E724" w:rsidR="5502EB62" w:rsidRDefault="5502EB62" w:rsidP="5502EB62">
            <w:r w:rsidRPr="5502EB62">
              <w:rPr>
                <w:rFonts w:ascii="Calibri" w:eastAsia="Calibri" w:hAnsi="Calibri" w:cs="Calibri"/>
                <w:sz w:val="24"/>
                <w:szCs w:val="24"/>
              </w:rPr>
              <w:t xml:space="preserve"> </w:t>
            </w:r>
          </w:p>
          <w:p w14:paraId="52C43E8E" w14:textId="21CCB97A" w:rsidR="5502EB62" w:rsidRDefault="5502EB62" w:rsidP="5502EB62">
            <w:r w:rsidRPr="5502EB62">
              <w:rPr>
                <w:rFonts w:ascii="Calibri" w:eastAsia="Calibri" w:hAnsi="Calibri" w:cs="Calibri"/>
                <w:sz w:val="24"/>
                <w:szCs w:val="24"/>
              </w:rPr>
              <w:t xml:space="preserve"> </w:t>
            </w:r>
          </w:p>
          <w:p w14:paraId="698DCCBD" w14:textId="0291CC68" w:rsidR="5502EB62" w:rsidRDefault="5502EB62" w:rsidP="5502EB62">
            <w:r w:rsidRPr="5502EB62">
              <w:rPr>
                <w:rFonts w:ascii="Calibri" w:eastAsia="Calibri" w:hAnsi="Calibri" w:cs="Calibri"/>
                <w:sz w:val="24"/>
                <w:szCs w:val="24"/>
              </w:rPr>
              <w:t xml:space="preserve"> </w:t>
            </w:r>
          </w:p>
          <w:p w14:paraId="672E0718" w14:textId="31B4C289" w:rsidR="5502EB62" w:rsidRDefault="5502EB62" w:rsidP="5502EB62">
            <w:r w:rsidRPr="5502EB62">
              <w:rPr>
                <w:rFonts w:ascii="Calibri" w:eastAsia="Calibri" w:hAnsi="Calibri" w:cs="Calibri"/>
                <w:sz w:val="24"/>
                <w:szCs w:val="24"/>
              </w:rPr>
              <w:t xml:space="preserve"> </w:t>
            </w:r>
          </w:p>
          <w:p w14:paraId="43042BEF" w14:textId="02CA1F1B" w:rsidR="5502EB62" w:rsidRDefault="5502EB62" w:rsidP="5502EB62">
            <w:r w:rsidRPr="5502EB62">
              <w:rPr>
                <w:rFonts w:ascii="Calibri" w:eastAsia="Calibri" w:hAnsi="Calibri" w:cs="Calibri"/>
                <w:sz w:val="24"/>
                <w:szCs w:val="24"/>
              </w:rPr>
              <w:t xml:space="preserve"> </w:t>
            </w:r>
          </w:p>
          <w:p w14:paraId="0DFB0F0E" w14:textId="1795D285" w:rsidR="5502EB62" w:rsidRDefault="5502EB62" w:rsidP="5502EB62">
            <w:r w:rsidRPr="5502EB62">
              <w:rPr>
                <w:rFonts w:ascii="Calibri" w:eastAsia="Calibri" w:hAnsi="Calibri" w:cs="Calibri"/>
                <w:sz w:val="24"/>
                <w:szCs w:val="24"/>
              </w:rPr>
              <w:t xml:space="preserve"> </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37F8D81A" w14:textId="1E470ED4" w:rsidR="5502EB62" w:rsidRDefault="5502EB62" w:rsidP="5502EB62">
            <w:r w:rsidRPr="5502EB62">
              <w:rPr>
                <w:rFonts w:ascii="Calibri" w:eastAsia="Calibri" w:hAnsi="Calibri" w:cs="Calibri"/>
                <w:sz w:val="20"/>
                <w:szCs w:val="20"/>
              </w:rPr>
              <w:t>Educator / lecturer name:</w:t>
            </w:r>
          </w:p>
          <w:p w14:paraId="1B0F1413" w14:textId="604351A3" w:rsidR="5502EB62" w:rsidRDefault="5502EB62" w:rsidP="5502EB62">
            <w:r w:rsidRPr="5502EB62">
              <w:rPr>
                <w:rFonts w:ascii="Calibri" w:eastAsia="Calibri" w:hAnsi="Calibri" w:cs="Calibri"/>
                <w:sz w:val="20"/>
                <w:szCs w:val="20"/>
              </w:rPr>
              <w:t xml:space="preserve"> </w:t>
            </w:r>
          </w:p>
          <w:p w14:paraId="20BD0EBF" w14:textId="59BB7753" w:rsidR="5502EB62" w:rsidRDefault="5502EB62" w:rsidP="5502EB62">
            <w:r w:rsidRPr="5502EB62">
              <w:rPr>
                <w:rFonts w:ascii="Calibri" w:eastAsia="Calibri" w:hAnsi="Calibri" w:cs="Calibri"/>
                <w:sz w:val="20"/>
                <w:szCs w:val="20"/>
              </w:rPr>
              <w:t xml:space="preserve"> </w:t>
            </w:r>
          </w:p>
          <w:p w14:paraId="717144C1" w14:textId="78ABF8C3" w:rsidR="5502EB62" w:rsidRDefault="5502EB62" w:rsidP="5502EB62">
            <w:r w:rsidRPr="5502EB62">
              <w:rPr>
                <w:rFonts w:ascii="Calibri" w:eastAsia="Calibri" w:hAnsi="Calibri" w:cs="Calibri"/>
                <w:sz w:val="20"/>
                <w:szCs w:val="20"/>
              </w:rPr>
              <w:t>Educator / lecturer signature:</w:t>
            </w:r>
          </w:p>
          <w:p w14:paraId="1690A8CF" w14:textId="65929E11" w:rsidR="5502EB62" w:rsidRDefault="5502EB62" w:rsidP="5502EB62">
            <w:r w:rsidRPr="5502EB62">
              <w:rPr>
                <w:rFonts w:ascii="Calibri" w:eastAsia="Calibri" w:hAnsi="Calibri" w:cs="Calibri"/>
                <w:sz w:val="20"/>
                <w:szCs w:val="20"/>
              </w:rPr>
              <w:t xml:space="preserve"> </w:t>
            </w:r>
          </w:p>
          <w:p w14:paraId="43DD9CFD" w14:textId="32248571" w:rsidR="5502EB62" w:rsidRDefault="5502EB62" w:rsidP="5502EB62">
            <w:r w:rsidRPr="5502EB62">
              <w:rPr>
                <w:rFonts w:ascii="Calibri" w:eastAsia="Calibri" w:hAnsi="Calibri" w:cs="Calibri"/>
                <w:sz w:val="20"/>
                <w:szCs w:val="20"/>
              </w:rPr>
              <w:t xml:space="preserve"> </w:t>
            </w:r>
          </w:p>
          <w:p w14:paraId="46A50249" w14:textId="0EB890B6" w:rsidR="5502EB62" w:rsidRDefault="5502EB62" w:rsidP="5502EB62">
            <w:r w:rsidRPr="5502EB62">
              <w:rPr>
                <w:rFonts w:ascii="Calibri" w:eastAsia="Calibri" w:hAnsi="Calibri" w:cs="Calibri"/>
                <w:sz w:val="20"/>
                <w:szCs w:val="20"/>
              </w:rPr>
              <w:t>Date:</w:t>
            </w:r>
          </w:p>
        </w:tc>
      </w:tr>
      <w:tr w:rsidR="5502EB62" w14:paraId="4FC34F80" w14:textId="77777777" w:rsidTr="5502EB62">
        <w:trPr>
          <w:trHeight w:val="945"/>
        </w:trPr>
        <w:tc>
          <w:tcPr>
            <w:tcW w:w="2430" w:type="dxa"/>
            <w:vMerge/>
            <w:tcBorders>
              <w:top w:val="single" w:sz="0" w:space="0" w:color="auto"/>
              <w:left w:val="single" w:sz="0" w:space="0" w:color="auto"/>
              <w:bottom w:val="single" w:sz="0" w:space="0" w:color="auto"/>
              <w:right w:val="single" w:sz="0" w:space="0" w:color="auto"/>
            </w:tcBorders>
            <w:vAlign w:val="center"/>
          </w:tcPr>
          <w:p w14:paraId="130587D2" w14:textId="77777777" w:rsidR="00984D2B" w:rsidRDefault="00984D2B"/>
        </w:tc>
        <w:tc>
          <w:tcPr>
            <w:tcW w:w="3030" w:type="dxa"/>
            <w:vMerge/>
            <w:tcBorders>
              <w:top w:val="single" w:sz="0" w:space="0" w:color="auto"/>
              <w:left w:val="single" w:sz="0" w:space="0" w:color="auto"/>
              <w:bottom w:val="single" w:sz="0" w:space="0" w:color="auto"/>
              <w:right w:val="single" w:sz="0" w:space="0" w:color="auto"/>
            </w:tcBorders>
            <w:vAlign w:val="center"/>
          </w:tcPr>
          <w:p w14:paraId="108BD804" w14:textId="77777777" w:rsidR="00984D2B" w:rsidRDefault="00984D2B"/>
        </w:tc>
        <w:tc>
          <w:tcPr>
            <w:tcW w:w="5205" w:type="dxa"/>
            <w:vMerge/>
            <w:tcBorders>
              <w:top w:val="single" w:sz="0" w:space="0" w:color="auto"/>
              <w:left w:val="single" w:sz="0" w:space="0" w:color="auto"/>
              <w:bottom w:val="single" w:sz="0" w:space="0" w:color="auto"/>
              <w:right w:val="single" w:sz="0" w:space="0" w:color="auto"/>
            </w:tcBorders>
            <w:vAlign w:val="center"/>
          </w:tcPr>
          <w:p w14:paraId="3747F8D1" w14:textId="77777777" w:rsidR="00984D2B" w:rsidRDefault="00984D2B"/>
        </w:tc>
        <w:tc>
          <w:tcPr>
            <w:tcW w:w="2325" w:type="dxa"/>
            <w:tcBorders>
              <w:top w:val="single" w:sz="8" w:space="0" w:color="auto"/>
              <w:left w:val="nil"/>
              <w:bottom w:val="single" w:sz="8" w:space="0" w:color="auto"/>
              <w:right w:val="single" w:sz="8" w:space="0" w:color="auto"/>
            </w:tcBorders>
            <w:tcMar>
              <w:left w:w="108" w:type="dxa"/>
              <w:right w:w="108" w:type="dxa"/>
            </w:tcMar>
          </w:tcPr>
          <w:p w14:paraId="6BE5D31F" w14:textId="7489A43D" w:rsidR="5502EB62" w:rsidRDefault="5502EB62" w:rsidP="5502EB62">
            <w:r w:rsidRPr="5502EB62">
              <w:rPr>
                <w:rFonts w:ascii="Calibri" w:eastAsia="Calibri" w:hAnsi="Calibri" w:cs="Calibri"/>
                <w:sz w:val="24"/>
                <w:szCs w:val="24"/>
              </w:rPr>
              <w:t xml:space="preserve">Developing </w:t>
            </w:r>
          </w:p>
          <w:p w14:paraId="291DB7F6" w14:textId="5E7D3F14" w:rsidR="5502EB62" w:rsidRDefault="5502EB62" w:rsidP="5502EB62">
            <w:r w:rsidRPr="5502EB62">
              <w:rPr>
                <w:rFonts w:ascii="Calibri" w:eastAsia="Calibri" w:hAnsi="Calibri" w:cs="Calibri"/>
                <w:sz w:val="24"/>
                <w:szCs w:val="24"/>
              </w:rPr>
              <w:t>Achieved</w:t>
            </w:r>
          </w:p>
          <w:p w14:paraId="39269646" w14:textId="2DA9BFD8" w:rsidR="5502EB62" w:rsidRDefault="5502EB62" w:rsidP="5502EB62">
            <w:r w:rsidRPr="5502EB62">
              <w:rPr>
                <w:rFonts w:ascii="Calibri" w:eastAsia="Calibri" w:hAnsi="Calibri" w:cs="Calibri"/>
                <w:sz w:val="24"/>
                <w:szCs w:val="24"/>
              </w:rPr>
              <w:t xml:space="preserve"> </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4F7B1629" w14:textId="72EE31B4" w:rsidR="5502EB62" w:rsidRDefault="5502EB62" w:rsidP="5502EB62">
            <w:r w:rsidRPr="5502EB62">
              <w:rPr>
                <w:rFonts w:ascii="Calibri" w:eastAsia="Calibri" w:hAnsi="Calibri" w:cs="Calibri"/>
                <w:sz w:val="20"/>
                <w:szCs w:val="20"/>
              </w:rPr>
              <w:t>Educator / lecturer name:</w:t>
            </w:r>
          </w:p>
          <w:p w14:paraId="5A0546E0" w14:textId="27AB32A0" w:rsidR="5502EB62" w:rsidRDefault="5502EB62" w:rsidP="5502EB62">
            <w:r w:rsidRPr="5502EB62">
              <w:rPr>
                <w:rFonts w:ascii="Calibri" w:eastAsia="Calibri" w:hAnsi="Calibri" w:cs="Calibri"/>
                <w:sz w:val="20"/>
                <w:szCs w:val="20"/>
              </w:rPr>
              <w:t xml:space="preserve"> </w:t>
            </w:r>
          </w:p>
          <w:p w14:paraId="0CFF96A0" w14:textId="3A48439D" w:rsidR="5502EB62" w:rsidRDefault="5502EB62" w:rsidP="5502EB62">
            <w:r w:rsidRPr="5502EB62">
              <w:rPr>
                <w:rFonts w:ascii="Calibri" w:eastAsia="Calibri" w:hAnsi="Calibri" w:cs="Calibri"/>
                <w:sz w:val="20"/>
                <w:szCs w:val="20"/>
              </w:rPr>
              <w:t xml:space="preserve"> </w:t>
            </w:r>
          </w:p>
          <w:p w14:paraId="7E138125" w14:textId="054CA421" w:rsidR="5502EB62" w:rsidRDefault="5502EB62" w:rsidP="5502EB62">
            <w:r w:rsidRPr="5502EB62">
              <w:rPr>
                <w:rFonts w:ascii="Calibri" w:eastAsia="Calibri" w:hAnsi="Calibri" w:cs="Calibri"/>
                <w:sz w:val="20"/>
                <w:szCs w:val="20"/>
              </w:rPr>
              <w:t>Educator / lecturer signature:</w:t>
            </w:r>
          </w:p>
          <w:p w14:paraId="7007927B" w14:textId="6BEA8427" w:rsidR="5502EB62" w:rsidRDefault="5502EB62" w:rsidP="5502EB62">
            <w:r w:rsidRPr="5502EB62">
              <w:rPr>
                <w:rFonts w:ascii="Calibri" w:eastAsia="Calibri" w:hAnsi="Calibri" w:cs="Calibri"/>
                <w:sz w:val="20"/>
                <w:szCs w:val="20"/>
              </w:rPr>
              <w:t xml:space="preserve"> </w:t>
            </w:r>
          </w:p>
          <w:p w14:paraId="226648BB" w14:textId="48F1520A" w:rsidR="5502EB62" w:rsidRDefault="5502EB62" w:rsidP="5502EB62">
            <w:r w:rsidRPr="5502EB62">
              <w:rPr>
                <w:rFonts w:ascii="Calibri" w:eastAsia="Calibri" w:hAnsi="Calibri" w:cs="Calibri"/>
                <w:sz w:val="20"/>
                <w:szCs w:val="20"/>
              </w:rPr>
              <w:t xml:space="preserve"> </w:t>
            </w:r>
          </w:p>
          <w:p w14:paraId="16092819" w14:textId="6E0BC29C" w:rsidR="5502EB62" w:rsidRDefault="5502EB62" w:rsidP="5502EB62">
            <w:r w:rsidRPr="5502EB62">
              <w:rPr>
                <w:rFonts w:ascii="Calibri" w:eastAsia="Calibri" w:hAnsi="Calibri" w:cs="Calibri"/>
                <w:sz w:val="20"/>
                <w:szCs w:val="20"/>
              </w:rPr>
              <w:t>Date:</w:t>
            </w:r>
          </w:p>
        </w:tc>
      </w:tr>
    </w:tbl>
    <w:p w14:paraId="192243E0"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15015"/>
      </w:tblGrid>
      <w:tr w:rsidR="5502EB62" w14:paraId="3D2CBC01" w14:textId="77777777" w:rsidTr="5502EB62">
        <w:trPr>
          <w:trHeight w:val="300"/>
        </w:trPr>
        <w:tc>
          <w:tcPr>
            <w:tcW w:w="15015" w:type="dxa"/>
            <w:tcBorders>
              <w:top w:val="single" w:sz="8" w:space="0" w:color="auto"/>
              <w:left w:val="single" w:sz="8" w:space="0" w:color="auto"/>
              <w:bottom w:val="single" w:sz="8" w:space="0" w:color="auto"/>
              <w:right w:val="single" w:sz="8" w:space="0" w:color="auto"/>
            </w:tcBorders>
            <w:tcMar>
              <w:left w:w="108" w:type="dxa"/>
              <w:right w:w="108" w:type="dxa"/>
            </w:tcMar>
          </w:tcPr>
          <w:p w14:paraId="5A9EF84B" w14:textId="34109B03" w:rsidR="5502EB62" w:rsidRDefault="5502EB62" w:rsidP="5502EB62">
            <w:r w:rsidRPr="5502EB62">
              <w:rPr>
                <w:rFonts w:ascii="Calibri" w:eastAsia="Calibri" w:hAnsi="Calibri" w:cs="Calibri"/>
                <w:b/>
                <w:bCs/>
                <w:sz w:val="24"/>
                <w:szCs w:val="24"/>
              </w:rPr>
              <w:t>Comments/feedback</w:t>
            </w:r>
          </w:p>
          <w:p w14:paraId="6858B05B" w14:textId="1C6127BE" w:rsidR="5502EB62" w:rsidRDefault="5502EB62" w:rsidP="5502EB62">
            <w:r w:rsidRPr="5502EB62">
              <w:rPr>
                <w:rFonts w:ascii="Calibri" w:eastAsia="Calibri" w:hAnsi="Calibri" w:cs="Calibri"/>
                <w:sz w:val="24"/>
                <w:szCs w:val="24"/>
              </w:rPr>
              <w:t xml:space="preserve"> </w:t>
            </w:r>
          </w:p>
          <w:p w14:paraId="2FC63927" w14:textId="211D1D8A" w:rsidR="5502EB62" w:rsidRDefault="5502EB62" w:rsidP="5502EB62">
            <w:r w:rsidRPr="5502EB62">
              <w:rPr>
                <w:rFonts w:ascii="Calibri" w:eastAsia="Calibri" w:hAnsi="Calibri" w:cs="Calibri"/>
                <w:sz w:val="24"/>
                <w:szCs w:val="24"/>
              </w:rPr>
              <w:t xml:space="preserve"> </w:t>
            </w:r>
          </w:p>
          <w:p w14:paraId="5DAE02AA" w14:textId="37861901" w:rsidR="5502EB62" w:rsidRDefault="5502EB62" w:rsidP="5502EB62">
            <w:r w:rsidRPr="5502EB62">
              <w:rPr>
                <w:rFonts w:ascii="Calibri" w:eastAsia="Calibri" w:hAnsi="Calibri" w:cs="Calibri"/>
                <w:sz w:val="24"/>
                <w:szCs w:val="24"/>
              </w:rPr>
              <w:t xml:space="preserve"> </w:t>
            </w:r>
          </w:p>
          <w:p w14:paraId="55F0A2DB" w14:textId="7D9DDCBD" w:rsidR="5502EB62" w:rsidRDefault="5502EB62" w:rsidP="5502EB62">
            <w:r w:rsidRPr="5502EB62">
              <w:rPr>
                <w:rFonts w:ascii="Calibri" w:eastAsia="Calibri" w:hAnsi="Calibri" w:cs="Calibri"/>
                <w:sz w:val="24"/>
                <w:szCs w:val="24"/>
              </w:rPr>
              <w:t xml:space="preserve"> </w:t>
            </w:r>
          </w:p>
        </w:tc>
      </w:tr>
    </w:tbl>
    <w:p w14:paraId="2B5C9D69"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385"/>
        <w:gridCol w:w="3015"/>
        <w:gridCol w:w="5235"/>
        <w:gridCol w:w="2325"/>
        <w:gridCol w:w="2040"/>
      </w:tblGrid>
      <w:tr w:rsidR="5502EB62" w14:paraId="29DA3708" w14:textId="77777777" w:rsidTr="5502EB62">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BD15799" w14:textId="39C6D42D" w:rsidR="5502EB62" w:rsidRDefault="5502EB62" w:rsidP="5502EB62">
            <w:r w:rsidRPr="5502EB62">
              <w:rPr>
                <w:rFonts w:ascii="Calibri" w:eastAsia="Calibri" w:hAnsi="Calibri" w:cs="Calibri"/>
                <w:b/>
                <w:bCs/>
                <w:sz w:val="24"/>
                <w:szCs w:val="24"/>
              </w:rPr>
              <w:t>EDS Competency 8</w:t>
            </w:r>
          </w:p>
          <w:p w14:paraId="0628A3A3" w14:textId="527112EC"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b/>
                <w:bCs/>
                <w:color w:val="000000" w:themeColor="text1"/>
                <w:sz w:val="24"/>
                <w:szCs w:val="24"/>
              </w:rPr>
              <w:t xml:space="preserve"> </w:t>
            </w:r>
          </w:p>
        </w:tc>
        <w:tc>
          <w:tcPr>
            <w:tcW w:w="301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47A2760" w14:textId="63924137" w:rsidR="5502EB62" w:rsidRDefault="5502EB62" w:rsidP="5502EB62">
            <w:r w:rsidRPr="5502EB62">
              <w:rPr>
                <w:rFonts w:ascii="Calibri" w:eastAsia="Calibri" w:hAnsi="Calibri" w:cs="Calibri"/>
                <w:color w:val="000000" w:themeColor="text1"/>
                <w:sz w:val="24"/>
                <w:szCs w:val="24"/>
              </w:rPr>
              <w:t xml:space="preserve">Clinical examples to achieve the competency </w:t>
            </w:r>
          </w:p>
          <w:p w14:paraId="1A204544" w14:textId="4B497055" w:rsidR="5502EB62" w:rsidRDefault="5502EB62" w:rsidP="5502EB62">
            <w:r w:rsidRPr="5502EB62">
              <w:rPr>
                <w:rFonts w:ascii="Calibri" w:eastAsia="Calibri" w:hAnsi="Calibri" w:cs="Calibri"/>
                <w:sz w:val="24"/>
                <w:szCs w:val="24"/>
              </w:rPr>
              <w:t xml:space="preserve"> </w:t>
            </w:r>
          </w:p>
        </w:tc>
        <w:tc>
          <w:tcPr>
            <w:tcW w:w="52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DF0BCC3" w14:textId="45208C4F" w:rsidR="5502EB62" w:rsidRDefault="5502EB62" w:rsidP="5502EB62">
            <w:r w:rsidRPr="5502EB62">
              <w:rPr>
                <w:rFonts w:ascii="Calibri" w:eastAsia="Calibri" w:hAnsi="Calibri" w:cs="Calibri"/>
                <w:color w:val="000000" w:themeColor="text1"/>
                <w:sz w:val="24"/>
                <w:szCs w:val="24"/>
              </w:rPr>
              <w:t xml:space="preserve">Student summary  </w:t>
            </w:r>
          </w:p>
        </w:tc>
        <w:tc>
          <w:tcPr>
            <w:tcW w:w="23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F56C66A" w14:textId="56FC6229" w:rsidR="5502EB62" w:rsidRDefault="5502EB62" w:rsidP="5502EB62">
            <w:r w:rsidRPr="5502EB62">
              <w:rPr>
                <w:rFonts w:ascii="Calibri" w:eastAsia="Calibri" w:hAnsi="Calibri" w:cs="Calibri"/>
                <w:color w:val="000000" w:themeColor="text1"/>
                <w:sz w:val="24"/>
                <w:szCs w:val="24"/>
              </w:rPr>
              <w:t xml:space="preserve">Grading  </w:t>
            </w:r>
          </w:p>
          <w:p w14:paraId="6DD9ED81" w14:textId="203CED08"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w:t>
            </w:r>
          </w:p>
        </w:tc>
        <w:tc>
          <w:tcPr>
            <w:tcW w:w="2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2832939" w14:textId="6EDA7051"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059B37D6" w14:textId="77777777" w:rsidTr="5502EB62">
        <w:trPr>
          <w:trHeight w:val="960"/>
        </w:trPr>
        <w:tc>
          <w:tcPr>
            <w:tcW w:w="238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6C73B577" w14:textId="31CB6951" w:rsidR="5502EB62" w:rsidRDefault="5502EB62" w:rsidP="5502EB62">
            <w:r w:rsidRPr="5502EB62">
              <w:rPr>
                <w:rFonts w:ascii="Calibri" w:eastAsia="Calibri" w:hAnsi="Calibri" w:cs="Calibri"/>
                <w:b/>
                <w:bCs/>
                <w:color w:val="000000" w:themeColor="text1"/>
                <w:sz w:val="24"/>
                <w:szCs w:val="24"/>
              </w:rPr>
              <w:t>Recognise the signs and symptoms of oropharyngeal and oesophageal dysphagia to inform diagnostic hypotheses</w:t>
            </w:r>
          </w:p>
          <w:p w14:paraId="731DE946" w14:textId="12DE2C96" w:rsidR="5502EB62" w:rsidRDefault="5502EB62" w:rsidP="5502EB62">
            <w:r w:rsidRPr="5502EB62">
              <w:rPr>
                <w:rFonts w:ascii="Calibri" w:eastAsia="Calibri" w:hAnsi="Calibri" w:cs="Calibri"/>
                <w:b/>
                <w:bCs/>
                <w:color w:val="000000" w:themeColor="text1"/>
                <w:sz w:val="24"/>
                <w:szCs w:val="24"/>
              </w:rPr>
              <w:t xml:space="preserve"> </w:t>
            </w:r>
          </w:p>
          <w:p w14:paraId="259A4E3B" w14:textId="6E732338" w:rsidR="5502EB62" w:rsidRDefault="5502EB62" w:rsidP="5502EB62">
            <w:r w:rsidRPr="5502EB62">
              <w:rPr>
                <w:rFonts w:ascii="Calibri" w:eastAsia="Calibri" w:hAnsi="Calibri" w:cs="Calibri"/>
                <w:b/>
                <w:bCs/>
                <w:color w:val="000000" w:themeColor="text1"/>
                <w:sz w:val="24"/>
                <w:szCs w:val="24"/>
              </w:rPr>
              <w:t xml:space="preserve"> </w:t>
            </w:r>
          </w:p>
          <w:p w14:paraId="43D8D132" w14:textId="14D8B7AC" w:rsidR="5502EB62" w:rsidRDefault="5502EB62" w:rsidP="5502EB62">
            <w:r w:rsidRPr="5502EB62">
              <w:rPr>
                <w:rFonts w:ascii="Calibri" w:eastAsia="Calibri" w:hAnsi="Calibri" w:cs="Calibri"/>
                <w:b/>
                <w:bCs/>
                <w:color w:val="000000" w:themeColor="text1"/>
                <w:sz w:val="24"/>
                <w:szCs w:val="24"/>
              </w:rPr>
              <w:t xml:space="preserve"> </w:t>
            </w:r>
          </w:p>
          <w:p w14:paraId="3D78FD30" w14:textId="1CD2F6D5" w:rsidR="5502EB62" w:rsidRDefault="5502EB62" w:rsidP="5502EB62">
            <w:r w:rsidRPr="5502EB62">
              <w:rPr>
                <w:rFonts w:ascii="Calibri" w:eastAsia="Calibri" w:hAnsi="Calibri" w:cs="Calibri"/>
                <w:b/>
                <w:bCs/>
                <w:color w:val="000000" w:themeColor="text1"/>
                <w:sz w:val="24"/>
                <w:szCs w:val="24"/>
              </w:rPr>
              <w:t xml:space="preserve"> </w:t>
            </w:r>
          </w:p>
          <w:p w14:paraId="3CDB8194" w14:textId="349009CC" w:rsidR="5502EB62" w:rsidRDefault="5502EB62" w:rsidP="5502EB62">
            <w:r w:rsidRPr="5502EB62">
              <w:rPr>
                <w:rFonts w:ascii="Calibri" w:eastAsia="Calibri" w:hAnsi="Calibri" w:cs="Calibri"/>
                <w:b/>
                <w:bCs/>
                <w:color w:val="000000" w:themeColor="text1"/>
                <w:sz w:val="24"/>
                <w:szCs w:val="24"/>
              </w:rPr>
              <w:t xml:space="preserve"> </w:t>
            </w:r>
          </w:p>
          <w:p w14:paraId="7C7524F1" w14:textId="6406A18F" w:rsidR="5502EB62" w:rsidRDefault="5502EB62" w:rsidP="5502EB62">
            <w:r w:rsidRPr="5502EB62">
              <w:rPr>
                <w:rFonts w:ascii="Calibri" w:eastAsia="Calibri" w:hAnsi="Calibri" w:cs="Calibri"/>
                <w:b/>
                <w:bCs/>
                <w:color w:val="000000" w:themeColor="text1"/>
                <w:sz w:val="24"/>
                <w:szCs w:val="24"/>
              </w:rPr>
              <w:t xml:space="preserve"> </w:t>
            </w:r>
          </w:p>
          <w:p w14:paraId="5C81F055" w14:textId="5B651AAD" w:rsidR="5502EB62" w:rsidRDefault="5502EB62" w:rsidP="5502EB62">
            <w:r w:rsidRPr="5502EB62">
              <w:rPr>
                <w:rFonts w:ascii="Calibri" w:eastAsia="Calibri" w:hAnsi="Calibri" w:cs="Calibri"/>
                <w:b/>
                <w:bCs/>
                <w:color w:val="000000" w:themeColor="text1"/>
                <w:sz w:val="24"/>
                <w:szCs w:val="24"/>
              </w:rPr>
              <w:t xml:space="preserve"> </w:t>
            </w:r>
          </w:p>
          <w:p w14:paraId="5BE7DB37" w14:textId="7FC992F1" w:rsidR="5502EB62" w:rsidRDefault="5502EB62" w:rsidP="5502EB62">
            <w:r w:rsidRPr="5502EB62">
              <w:rPr>
                <w:rFonts w:ascii="Calibri" w:eastAsia="Calibri" w:hAnsi="Calibri" w:cs="Calibri"/>
                <w:b/>
                <w:bCs/>
                <w:color w:val="000000" w:themeColor="text1"/>
                <w:sz w:val="24"/>
                <w:szCs w:val="24"/>
              </w:rPr>
              <w:t xml:space="preserve"> </w:t>
            </w:r>
          </w:p>
          <w:p w14:paraId="05409F8E" w14:textId="4ECF42DB" w:rsidR="5502EB62" w:rsidRDefault="5502EB62" w:rsidP="5502EB62">
            <w:r w:rsidRPr="5502EB62">
              <w:rPr>
                <w:rFonts w:ascii="Calibri" w:eastAsia="Calibri" w:hAnsi="Calibri" w:cs="Calibri"/>
                <w:b/>
                <w:bCs/>
                <w:color w:val="000000" w:themeColor="text1"/>
                <w:sz w:val="24"/>
                <w:szCs w:val="24"/>
              </w:rPr>
              <w:t xml:space="preserve"> </w:t>
            </w:r>
          </w:p>
          <w:p w14:paraId="0F443525" w14:textId="1DD9601C" w:rsidR="5502EB62" w:rsidRDefault="5502EB62" w:rsidP="5502EB62">
            <w:r w:rsidRPr="5502EB62">
              <w:rPr>
                <w:rFonts w:ascii="Calibri" w:eastAsia="Calibri" w:hAnsi="Calibri" w:cs="Calibri"/>
                <w:b/>
                <w:bCs/>
                <w:color w:val="000000" w:themeColor="text1"/>
                <w:sz w:val="24"/>
                <w:szCs w:val="24"/>
              </w:rPr>
              <w:t xml:space="preserve"> </w:t>
            </w:r>
          </w:p>
          <w:p w14:paraId="419B78EA" w14:textId="2178D2FB" w:rsidR="5502EB62" w:rsidRDefault="5502EB62" w:rsidP="5502EB62">
            <w:r w:rsidRPr="5502EB62">
              <w:rPr>
                <w:rFonts w:ascii="Calibri" w:eastAsia="Calibri" w:hAnsi="Calibri" w:cs="Calibri"/>
                <w:b/>
                <w:bCs/>
                <w:color w:val="000000" w:themeColor="text1"/>
                <w:sz w:val="24"/>
                <w:szCs w:val="24"/>
              </w:rPr>
              <w:t xml:space="preserve"> </w:t>
            </w:r>
          </w:p>
          <w:p w14:paraId="5CE57A4E" w14:textId="621D268D" w:rsidR="5502EB62" w:rsidRDefault="5502EB62" w:rsidP="5502EB62">
            <w:r w:rsidRPr="5502EB62">
              <w:rPr>
                <w:rFonts w:ascii="Calibri" w:eastAsia="Calibri" w:hAnsi="Calibri" w:cs="Calibri"/>
                <w:b/>
                <w:bCs/>
                <w:color w:val="000000" w:themeColor="text1"/>
                <w:sz w:val="24"/>
                <w:szCs w:val="24"/>
              </w:rPr>
              <w:t xml:space="preserve"> </w:t>
            </w:r>
          </w:p>
        </w:tc>
        <w:tc>
          <w:tcPr>
            <w:tcW w:w="301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6F3867DB" w14:textId="323C5418" w:rsidR="5502EB62" w:rsidRDefault="5502EB62" w:rsidP="5502EB62">
            <w:r w:rsidRPr="5502EB62">
              <w:rPr>
                <w:rFonts w:ascii="Calibri" w:eastAsia="Calibri" w:hAnsi="Calibri" w:cs="Calibri"/>
                <w:color w:val="000000" w:themeColor="text1"/>
                <w:sz w:val="24"/>
                <w:szCs w:val="24"/>
              </w:rPr>
              <w:t>Familiarise yourself with the local services swallowing assessment template before observing an SLT carry out an assessment. Review the results and discuss possible diagnostic hypothesis. Observations can also be achieved through videos or telehealth appointments</w:t>
            </w:r>
          </w:p>
          <w:p w14:paraId="3C67A731" w14:textId="2BBCBD53" w:rsidR="5502EB62" w:rsidRDefault="5502EB62" w:rsidP="5502EB62">
            <w:r w:rsidRPr="5502EB62">
              <w:rPr>
                <w:rFonts w:ascii="Calibri" w:eastAsia="Calibri" w:hAnsi="Calibri" w:cs="Calibri"/>
                <w:color w:val="000000" w:themeColor="text1"/>
                <w:sz w:val="24"/>
                <w:szCs w:val="24"/>
              </w:rPr>
              <w:t xml:space="preserve"> </w:t>
            </w:r>
          </w:p>
          <w:p w14:paraId="0BEDD754" w14:textId="44B474B0" w:rsidR="5502EB62" w:rsidRDefault="5502EB62" w:rsidP="5502EB62">
            <w:r w:rsidRPr="5502EB62">
              <w:rPr>
                <w:rFonts w:ascii="Calibri" w:eastAsia="Calibri" w:hAnsi="Calibri" w:cs="Calibri"/>
                <w:color w:val="000000" w:themeColor="text1"/>
                <w:sz w:val="24"/>
                <w:szCs w:val="24"/>
              </w:rPr>
              <w:t xml:space="preserve">Present a case study to your lecturer/Practice educator highlighting the signs and symptoms of </w:t>
            </w:r>
            <w:proofErr w:type="spellStart"/>
            <w:r w:rsidRPr="5502EB62">
              <w:rPr>
                <w:rFonts w:ascii="Calibri" w:eastAsia="Calibri" w:hAnsi="Calibri" w:cs="Calibri"/>
                <w:color w:val="000000" w:themeColor="text1"/>
                <w:sz w:val="24"/>
                <w:szCs w:val="24"/>
              </w:rPr>
              <w:t>oro</w:t>
            </w:r>
            <w:proofErr w:type="spellEnd"/>
            <w:r w:rsidRPr="5502EB62">
              <w:rPr>
                <w:rFonts w:ascii="Calibri" w:eastAsia="Calibri" w:hAnsi="Calibri" w:cs="Calibri"/>
                <w:color w:val="000000" w:themeColor="text1"/>
                <w:sz w:val="24"/>
                <w:szCs w:val="24"/>
              </w:rPr>
              <w:t xml:space="preserve">-pharyngeal and oesophageal dysphagia. </w:t>
            </w:r>
          </w:p>
          <w:p w14:paraId="7FF6A726" w14:textId="10E109F1" w:rsidR="5502EB62" w:rsidRDefault="5502EB62" w:rsidP="5502EB62">
            <w:r w:rsidRPr="5502EB62">
              <w:rPr>
                <w:rFonts w:ascii="Calibri" w:eastAsia="Calibri" w:hAnsi="Calibri" w:cs="Calibri"/>
                <w:color w:val="000000" w:themeColor="text1"/>
                <w:sz w:val="24"/>
                <w:szCs w:val="24"/>
              </w:rPr>
              <w:t xml:space="preserve"> </w:t>
            </w:r>
          </w:p>
          <w:p w14:paraId="0F242848" w14:textId="55A12CC0" w:rsidR="5502EB62" w:rsidRDefault="5502EB62" w:rsidP="5502EB62">
            <w:r w:rsidRPr="5502EB62">
              <w:rPr>
                <w:rFonts w:ascii="Calibri" w:eastAsia="Calibri" w:hAnsi="Calibri" w:cs="Calibri"/>
                <w:color w:val="000000" w:themeColor="text1"/>
                <w:sz w:val="24"/>
                <w:szCs w:val="24"/>
              </w:rPr>
              <w:t>Create brief (bite-</w:t>
            </w:r>
            <w:proofErr w:type="gramStart"/>
            <w:r w:rsidRPr="5502EB62">
              <w:rPr>
                <w:rFonts w:ascii="Calibri" w:eastAsia="Calibri" w:hAnsi="Calibri" w:cs="Calibri"/>
                <w:color w:val="000000" w:themeColor="text1"/>
                <w:sz w:val="24"/>
                <w:szCs w:val="24"/>
              </w:rPr>
              <w:t>sized)training</w:t>
            </w:r>
            <w:proofErr w:type="gramEnd"/>
            <w:r w:rsidRPr="5502EB62">
              <w:rPr>
                <w:rFonts w:ascii="Calibri" w:eastAsia="Calibri" w:hAnsi="Calibri" w:cs="Calibri"/>
                <w:color w:val="000000" w:themeColor="text1"/>
                <w:sz w:val="24"/>
                <w:szCs w:val="24"/>
              </w:rPr>
              <w:t xml:space="preserve"> sessions for service-users, care home staff, nurses or family members outlining “What is dysphagia?” with signs and symptoms and possible underlying causes. </w:t>
            </w:r>
          </w:p>
          <w:p w14:paraId="2397D5C1" w14:textId="266BEF13" w:rsidR="5502EB62" w:rsidRDefault="5502EB62" w:rsidP="5502EB62">
            <w:r w:rsidRPr="5502EB62">
              <w:rPr>
                <w:rFonts w:ascii="Calibri" w:eastAsia="Calibri" w:hAnsi="Calibri" w:cs="Calibri"/>
                <w:color w:val="000000" w:themeColor="text1"/>
                <w:sz w:val="24"/>
                <w:szCs w:val="24"/>
              </w:rPr>
              <w:t xml:space="preserve"> </w:t>
            </w:r>
          </w:p>
          <w:p w14:paraId="644BF3D0" w14:textId="2F83EFA7" w:rsidR="5502EB62" w:rsidRDefault="5502EB62" w:rsidP="5502EB62">
            <w:r w:rsidRPr="5502EB62">
              <w:rPr>
                <w:rFonts w:ascii="Calibri" w:eastAsia="Calibri" w:hAnsi="Calibri" w:cs="Calibri"/>
                <w:color w:val="000000" w:themeColor="text1"/>
                <w:sz w:val="24"/>
                <w:szCs w:val="24"/>
              </w:rPr>
              <w:t>Create a leaflet to explain “What is dysphagia?” to service users, family members and professionals. Explore the signs and symptoms of dysphagia. Modify the language for the appropriate audience.</w:t>
            </w:r>
          </w:p>
        </w:tc>
        <w:tc>
          <w:tcPr>
            <w:tcW w:w="523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D8F03F2" w14:textId="3C44F6A9" w:rsidR="5502EB62" w:rsidRDefault="5502EB62" w:rsidP="5502EB62">
            <w:r w:rsidRPr="5502EB62">
              <w:rPr>
                <w:rFonts w:ascii="Calibri" w:eastAsia="Calibri" w:hAnsi="Calibri" w:cs="Calibri"/>
                <w:sz w:val="24"/>
                <w:szCs w:val="24"/>
              </w:rPr>
              <w:t xml:space="preserve"> </w:t>
            </w:r>
          </w:p>
        </w:tc>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74ED0C4C" w14:textId="3822651E" w:rsidR="5502EB62" w:rsidRDefault="5502EB62" w:rsidP="5502EB62">
            <w:r w:rsidRPr="5502EB62">
              <w:rPr>
                <w:rFonts w:ascii="Calibri" w:eastAsia="Calibri" w:hAnsi="Calibri" w:cs="Calibri"/>
                <w:sz w:val="24"/>
                <w:szCs w:val="24"/>
              </w:rPr>
              <w:t xml:space="preserve">Developing </w:t>
            </w:r>
          </w:p>
          <w:p w14:paraId="5194D403" w14:textId="533AB605" w:rsidR="5502EB62" w:rsidRDefault="5502EB62" w:rsidP="5502EB62">
            <w:r w:rsidRPr="5502EB62">
              <w:rPr>
                <w:rFonts w:ascii="Calibri" w:eastAsia="Calibri" w:hAnsi="Calibri" w:cs="Calibri"/>
                <w:sz w:val="24"/>
                <w:szCs w:val="24"/>
              </w:rPr>
              <w:t>Achieved</w:t>
            </w:r>
          </w:p>
          <w:p w14:paraId="5A0DBCFE" w14:textId="1E72115A" w:rsidR="5502EB62" w:rsidRDefault="5502EB62" w:rsidP="5502EB62">
            <w:r w:rsidRPr="5502EB62">
              <w:rPr>
                <w:rFonts w:ascii="Calibri" w:eastAsia="Calibri" w:hAnsi="Calibri" w:cs="Calibri"/>
                <w:sz w:val="24"/>
                <w:szCs w:val="24"/>
              </w:rPr>
              <w:t xml:space="preserve"> </w:t>
            </w:r>
          </w:p>
          <w:p w14:paraId="542F2FBC" w14:textId="34305A90" w:rsidR="5502EB62" w:rsidRDefault="5502EB62" w:rsidP="5502EB62">
            <w:r w:rsidRPr="5502EB62">
              <w:rPr>
                <w:rFonts w:ascii="Calibri" w:eastAsia="Calibri" w:hAnsi="Calibri" w:cs="Calibri"/>
                <w:sz w:val="24"/>
                <w:szCs w:val="24"/>
              </w:rPr>
              <w:t xml:space="preserve"> </w:t>
            </w:r>
          </w:p>
          <w:p w14:paraId="55045AB1" w14:textId="1800556A" w:rsidR="5502EB62" w:rsidRDefault="5502EB62" w:rsidP="5502EB62">
            <w:r w:rsidRPr="5502EB62">
              <w:rPr>
                <w:rFonts w:ascii="Calibri" w:eastAsia="Calibri" w:hAnsi="Calibri" w:cs="Calibri"/>
                <w:sz w:val="24"/>
                <w:szCs w:val="24"/>
              </w:rPr>
              <w:t xml:space="preserve"> </w:t>
            </w:r>
          </w:p>
          <w:p w14:paraId="66C7CC7F" w14:textId="361A073D" w:rsidR="5502EB62" w:rsidRDefault="5502EB62" w:rsidP="5502EB62">
            <w:r w:rsidRPr="5502EB62">
              <w:rPr>
                <w:rFonts w:ascii="Calibri" w:eastAsia="Calibri" w:hAnsi="Calibri" w:cs="Calibri"/>
                <w:sz w:val="24"/>
                <w:szCs w:val="24"/>
              </w:rPr>
              <w:t xml:space="preserve"> </w:t>
            </w:r>
          </w:p>
          <w:p w14:paraId="685D1F78" w14:textId="4D94C84E" w:rsidR="5502EB62" w:rsidRDefault="5502EB62" w:rsidP="5502EB62">
            <w:r w:rsidRPr="5502EB62">
              <w:rPr>
                <w:rFonts w:ascii="Calibri" w:eastAsia="Calibri" w:hAnsi="Calibri" w:cs="Calibri"/>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tcMar>
              <w:left w:w="108" w:type="dxa"/>
              <w:right w:w="108" w:type="dxa"/>
            </w:tcMar>
          </w:tcPr>
          <w:p w14:paraId="154DA70E" w14:textId="6A492846" w:rsidR="5502EB62" w:rsidRDefault="5502EB62" w:rsidP="5502EB62">
            <w:r w:rsidRPr="5502EB62">
              <w:rPr>
                <w:rFonts w:ascii="Calibri" w:eastAsia="Calibri" w:hAnsi="Calibri" w:cs="Calibri"/>
                <w:sz w:val="20"/>
                <w:szCs w:val="20"/>
              </w:rPr>
              <w:t>Educator / lecturer name:</w:t>
            </w:r>
          </w:p>
          <w:p w14:paraId="1F98A8D0" w14:textId="0291F389" w:rsidR="5502EB62" w:rsidRDefault="5502EB62" w:rsidP="5502EB62">
            <w:r w:rsidRPr="5502EB62">
              <w:rPr>
                <w:rFonts w:ascii="Calibri" w:eastAsia="Calibri" w:hAnsi="Calibri" w:cs="Calibri"/>
                <w:sz w:val="20"/>
                <w:szCs w:val="20"/>
              </w:rPr>
              <w:t xml:space="preserve"> </w:t>
            </w:r>
          </w:p>
          <w:p w14:paraId="6E57DA30" w14:textId="3B55624E" w:rsidR="5502EB62" w:rsidRDefault="5502EB62" w:rsidP="5502EB62">
            <w:r w:rsidRPr="5502EB62">
              <w:rPr>
                <w:rFonts w:ascii="Calibri" w:eastAsia="Calibri" w:hAnsi="Calibri" w:cs="Calibri"/>
                <w:sz w:val="20"/>
                <w:szCs w:val="20"/>
              </w:rPr>
              <w:t xml:space="preserve"> </w:t>
            </w:r>
          </w:p>
          <w:p w14:paraId="40F8D277" w14:textId="7D271647" w:rsidR="5502EB62" w:rsidRDefault="5502EB62" w:rsidP="5502EB62">
            <w:r w:rsidRPr="5502EB62">
              <w:rPr>
                <w:rFonts w:ascii="Calibri" w:eastAsia="Calibri" w:hAnsi="Calibri" w:cs="Calibri"/>
                <w:sz w:val="20"/>
                <w:szCs w:val="20"/>
              </w:rPr>
              <w:t>Educator / lecturer signature:</w:t>
            </w:r>
          </w:p>
          <w:p w14:paraId="4CD50FF8" w14:textId="4B99805F" w:rsidR="5502EB62" w:rsidRDefault="5502EB62" w:rsidP="5502EB62">
            <w:r w:rsidRPr="5502EB62">
              <w:rPr>
                <w:rFonts w:ascii="Calibri" w:eastAsia="Calibri" w:hAnsi="Calibri" w:cs="Calibri"/>
                <w:sz w:val="20"/>
                <w:szCs w:val="20"/>
              </w:rPr>
              <w:t xml:space="preserve"> </w:t>
            </w:r>
          </w:p>
          <w:p w14:paraId="48B0AA56" w14:textId="48EC2BA9" w:rsidR="5502EB62" w:rsidRDefault="5502EB62" w:rsidP="5502EB62">
            <w:r w:rsidRPr="5502EB62">
              <w:rPr>
                <w:rFonts w:ascii="Calibri" w:eastAsia="Calibri" w:hAnsi="Calibri" w:cs="Calibri"/>
                <w:sz w:val="20"/>
                <w:szCs w:val="20"/>
              </w:rPr>
              <w:t xml:space="preserve"> </w:t>
            </w:r>
          </w:p>
          <w:p w14:paraId="6FD4603B" w14:textId="21F20904" w:rsidR="5502EB62" w:rsidRDefault="5502EB62" w:rsidP="5502EB62">
            <w:r w:rsidRPr="5502EB62">
              <w:rPr>
                <w:rFonts w:ascii="Calibri" w:eastAsia="Calibri" w:hAnsi="Calibri" w:cs="Calibri"/>
                <w:sz w:val="20"/>
                <w:szCs w:val="20"/>
              </w:rPr>
              <w:t>Date:</w:t>
            </w:r>
          </w:p>
        </w:tc>
      </w:tr>
      <w:tr w:rsidR="5502EB62" w14:paraId="124EB07C" w14:textId="77777777" w:rsidTr="5502EB62">
        <w:trPr>
          <w:trHeight w:val="945"/>
        </w:trPr>
        <w:tc>
          <w:tcPr>
            <w:tcW w:w="2385" w:type="dxa"/>
            <w:vMerge/>
            <w:tcBorders>
              <w:left w:val="single" w:sz="0" w:space="0" w:color="auto"/>
              <w:right w:val="single" w:sz="0" w:space="0" w:color="auto"/>
            </w:tcBorders>
            <w:vAlign w:val="center"/>
          </w:tcPr>
          <w:p w14:paraId="0A4F9FF6" w14:textId="77777777" w:rsidR="00984D2B" w:rsidRDefault="00984D2B"/>
        </w:tc>
        <w:tc>
          <w:tcPr>
            <w:tcW w:w="3015" w:type="dxa"/>
            <w:vMerge/>
            <w:tcBorders>
              <w:left w:val="single" w:sz="0" w:space="0" w:color="auto"/>
              <w:right w:val="single" w:sz="0" w:space="0" w:color="auto"/>
            </w:tcBorders>
            <w:vAlign w:val="center"/>
          </w:tcPr>
          <w:p w14:paraId="1C6CF5A9" w14:textId="77777777" w:rsidR="00984D2B" w:rsidRDefault="00984D2B"/>
        </w:tc>
        <w:tc>
          <w:tcPr>
            <w:tcW w:w="5235" w:type="dxa"/>
            <w:vMerge/>
            <w:tcBorders>
              <w:left w:val="single" w:sz="0" w:space="0" w:color="auto"/>
              <w:right w:val="single" w:sz="0" w:space="0" w:color="auto"/>
            </w:tcBorders>
            <w:vAlign w:val="center"/>
          </w:tcPr>
          <w:p w14:paraId="211FFF78" w14:textId="77777777" w:rsidR="00984D2B" w:rsidRDefault="00984D2B"/>
        </w:tc>
        <w:tc>
          <w:tcPr>
            <w:tcW w:w="2325" w:type="dxa"/>
            <w:tcBorders>
              <w:top w:val="single" w:sz="8" w:space="0" w:color="auto"/>
              <w:left w:val="nil"/>
              <w:bottom w:val="single" w:sz="8" w:space="0" w:color="auto"/>
              <w:right w:val="single" w:sz="8" w:space="0" w:color="auto"/>
            </w:tcBorders>
            <w:tcMar>
              <w:left w:w="108" w:type="dxa"/>
              <w:right w:w="108" w:type="dxa"/>
            </w:tcMar>
          </w:tcPr>
          <w:p w14:paraId="2E9D7004" w14:textId="7E645328" w:rsidR="5502EB62" w:rsidRDefault="5502EB62" w:rsidP="5502EB62">
            <w:r w:rsidRPr="5502EB62">
              <w:rPr>
                <w:rFonts w:ascii="Calibri" w:eastAsia="Calibri" w:hAnsi="Calibri" w:cs="Calibri"/>
                <w:sz w:val="24"/>
                <w:szCs w:val="24"/>
              </w:rPr>
              <w:t xml:space="preserve">Developing </w:t>
            </w:r>
          </w:p>
          <w:p w14:paraId="1224F103" w14:textId="083D8208" w:rsidR="5502EB62" w:rsidRDefault="5502EB62" w:rsidP="5502EB62">
            <w:r w:rsidRPr="5502EB62">
              <w:rPr>
                <w:rFonts w:ascii="Calibri" w:eastAsia="Calibri" w:hAnsi="Calibri" w:cs="Calibri"/>
                <w:sz w:val="24"/>
                <w:szCs w:val="24"/>
              </w:rPr>
              <w:t>Achieved</w:t>
            </w:r>
          </w:p>
          <w:p w14:paraId="06F273FC" w14:textId="500F9ED7" w:rsidR="5502EB62" w:rsidRDefault="5502EB62" w:rsidP="5502EB62">
            <w:r w:rsidRPr="5502EB62">
              <w:rPr>
                <w:rFonts w:ascii="Calibri" w:eastAsia="Calibri" w:hAnsi="Calibri" w:cs="Calibri"/>
                <w:sz w:val="24"/>
                <w:szCs w:val="24"/>
              </w:rPr>
              <w:t xml:space="preserve"> </w:t>
            </w:r>
          </w:p>
          <w:p w14:paraId="7023FE44" w14:textId="1562F011" w:rsidR="5502EB62" w:rsidRDefault="5502EB62" w:rsidP="5502EB62">
            <w:r w:rsidRPr="5502EB62">
              <w:rPr>
                <w:rFonts w:ascii="Calibri" w:eastAsia="Calibri" w:hAnsi="Calibri" w:cs="Calibri"/>
                <w:sz w:val="24"/>
                <w:szCs w:val="24"/>
              </w:rPr>
              <w:t xml:space="preserve"> </w:t>
            </w:r>
          </w:p>
          <w:p w14:paraId="679F97DD" w14:textId="7AA62A1F" w:rsidR="5502EB62" w:rsidRDefault="5502EB62" w:rsidP="5502EB62">
            <w:r w:rsidRPr="5502EB62">
              <w:rPr>
                <w:rFonts w:ascii="Calibri" w:eastAsia="Calibri" w:hAnsi="Calibri" w:cs="Calibri"/>
                <w:sz w:val="24"/>
                <w:szCs w:val="24"/>
              </w:rPr>
              <w:t xml:space="preserve"> </w:t>
            </w:r>
          </w:p>
          <w:p w14:paraId="73DE0E7D" w14:textId="30D46A73" w:rsidR="5502EB62" w:rsidRDefault="5502EB62" w:rsidP="5502EB62">
            <w:r w:rsidRPr="5502EB62">
              <w:rPr>
                <w:rFonts w:ascii="Calibri" w:eastAsia="Calibri" w:hAnsi="Calibri" w:cs="Calibri"/>
                <w:sz w:val="24"/>
                <w:szCs w:val="24"/>
              </w:rPr>
              <w:t xml:space="preserve"> </w:t>
            </w:r>
          </w:p>
          <w:p w14:paraId="2C9558BE" w14:textId="0B2373CB" w:rsidR="5502EB62" w:rsidRDefault="5502EB62" w:rsidP="5502EB62">
            <w:r w:rsidRPr="5502EB62">
              <w:rPr>
                <w:rFonts w:ascii="Calibri" w:eastAsia="Calibri" w:hAnsi="Calibri" w:cs="Calibri"/>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tcMar>
              <w:left w:w="108" w:type="dxa"/>
              <w:right w:w="108" w:type="dxa"/>
            </w:tcMar>
          </w:tcPr>
          <w:p w14:paraId="66D8E524" w14:textId="5E99FC89" w:rsidR="5502EB62" w:rsidRDefault="5502EB62" w:rsidP="5502EB62">
            <w:r w:rsidRPr="5502EB62">
              <w:rPr>
                <w:rFonts w:ascii="Calibri" w:eastAsia="Calibri" w:hAnsi="Calibri" w:cs="Calibri"/>
                <w:sz w:val="20"/>
                <w:szCs w:val="20"/>
              </w:rPr>
              <w:t>Educator / lecturer name:</w:t>
            </w:r>
          </w:p>
          <w:p w14:paraId="5FE96985" w14:textId="4DB2B133" w:rsidR="5502EB62" w:rsidRDefault="5502EB62" w:rsidP="5502EB62">
            <w:r w:rsidRPr="5502EB62">
              <w:rPr>
                <w:rFonts w:ascii="Calibri" w:eastAsia="Calibri" w:hAnsi="Calibri" w:cs="Calibri"/>
                <w:sz w:val="20"/>
                <w:szCs w:val="20"/>
              </w:rPr>
              <w:t xml:space="preserve"> </w:t>
            </w:r>
          </w:p>
          <w:p w14:paraId="092C1B0F" w14:textId="54E051A8" w:rsidR="5502EB62" w:rsidRDefault="5502EB62" w:rsidP="5502EB62">
            <w:r w:rsidRPr="5502EB62">
              <w:rPr>
                <w:rFonts w:ascii="Calibri" w:eastAsia="Calibri" w:hAnsi="Calibri" w:cs="Calibri"/>
                <w:sz w:val="20"/>
                <w:szCs w:val="20"/>
              </w:rPr>
              <w:t xml:space="preserve"> </w:t>
            </w:r>
          </w:p>
          <w:p w14:paraId="118A6F40" w14:textId="4D106B76" w:rsidR="5502EB62" w:rsidRDefault="5502EB62" w:rsidP="5502EB62">
            <w:r w:rsidRPr="5502EB62">
              <w:rPr>
                <w:rFonts w:ascii="Calibri" w:eastAsia="Calibri" w:hAnsi="Calibri" w:cs="Calibri"/>
                <w:sz w:val="20"/>
                <w:szCs w:val="20"/>
              </w:rPr>
              <w:t>Educator / lecturer signature:</w:t>
            </w:r>
          </w:p>
          <w:p w14:paraId="20426D93" w14:textId="03C19A78" w:rsidR="5502EB62" w:rsidRDefault="5502EB62" w:rsidP="5502EB62">
            <w:r w:rsidRPr="5502EB62">
              <w:rPr>
                <w:rFonts w:ascii="Calibri" w:eastAsia="Calibri" w:hAnsi="Calibri" w:cs="Calibri"/>
                <w:sz w:val="20"/>
                <w:szCs w:val="20"/>
              </w:rPr>
              <w:t xml:space="preserve"> </w:t>
            </w:r>
          </w:p>
          <w:p w14:paraId="73C469F0" w14:textId="7D88F2F9" w:rsidR="5502EB62" w:rsidRDefault="5502EB62" w:rsidP="5502EB62">
            <w:r w:rsidRPr="5502EB62">
              <w:rPr>
                <w:rFonts w:ascii="Calibri" w:eastAsia="Calibri" w:hAnsi="Calibri" w:cs="Calibri"/>
                <w:sz w:val="20"/>
                <w:szCs w:val="20"/>
              </w:rPr>
              <w:t xml:space="preserve"> </w:t>
            </w:r>
          </w:p>
          <w:p w14:paraId="0FEE546F" w14:textId="4793066B" w:rsidR="5502EB62" w:rsidRDefault="5502EB62" w:rsidP="5502EB62">
            <w:r w:rsidRPr="5502EB62">
              <w:rPr>
                <w:rFonts w:ascii="Calibri" w:eastAsia="Calibri" w:hAnsi="Calibri" w:cs="Calibri"/>
                <w:sz w:val="20"/>
                <w:szCs w:val="20"/>
              </w:rPr>
              <w:t>Date:</w:t>
            </w:r>
          </w:p>
        </w:tc>
      </w:tr>
      <w:tr w:rsidR="5502EB62" w14:paraId="2DD14974" w14:textId="77777777" w:rsidTr="5502EB62">
        <w:trPr>
          <w:trHeight w:val="945"/>
        </w:trPr>
        <w:tc>
          <w:tcPr>
            <w:tcW w:w="2385" w:type="dxa"/>
            <w:vMerge/>
            <w:tcBorders>
              <w:left w:val="single" w:sz="0" w:space="0" w:color="auto"/>
              <w:right w:val="single" w:sz="0" w:space="0" w:color="auto"/>
            </w:tcBorders>
            <w:vAlign w:val="center"/>
          </w:tcPr>
          <w:p w14:paraId="2D6AD7A8" w14:textId="77777777" w:rsidR="00984D2B" w:rsidRDefault="00984D2B"/>
        </w:tc>
        <w:tc>
          <w:tcPr>
            <w:tcW w:w="3015" w:type="dxa"/>
            <w:vMerge/>
            <w:tcBorders>
              <w:left w:val="single" w:sz="0" w:space="0" w:color="auto"/>
              <w:right w:val="single" w:sz="0" w:space="0" w:color="auto"/>
            </w:tcBorders>
            <w:vAlign w:val="center"/>
          </w:tcPr>
          <w:p w14:paraId="537D179B" w14:textId="77777777" w:rsidR="00984D2B" w:rsidRDefault="00984D2B"/>
        </w:tc>
        <w:tc>
          <w:tcPr>
            <w:tcW w:w="5235" w:type="dxa"/>
            <w:vMerge/>
            <w:tcBorders>
              <w:left w:val="single" w:sz="0" w:space="0" w:color="auto"/>
              <w:right w:val="single" w:sz="0" w:space="0" w:color="auto"/>
            </w:tcBorders>
            <w:vAlign w:val="center"/>
          </w:tcPr>
          <w:p w14:paraId="4B46CDE9" w14:textId="77777777" w:rsidR="00984D2B" w:rsidRDefault="00984D2B"/>
        </w:tc>
        <w:tc>
          <w:tcPr>
            <w:tcW w:w="2325" w:type="dxa"/>
            <w:tcBorders>
              <w:top w:val="single" w:sz="8" w:space="0" w:color="auto"/>
              <w:left w:val="nil"/>
              <w:bottom w:val="single" w:sz="8" w:space="0" w:color="auto"/>
              <w:right w:val="single" w:sz="8" w:space="0" w:color="auto"/>
            </w:tcBorders>
            <w:tcMar>
              <w:left w:w="108" w:type="dxa"/>
              <w:right w:w="108" w:type="dxa"/>
            </w:tcMar>
          </w:tcPr>
          <w:p w14:paraId="07B324BD" w14:textId="4AADD3D2" w:rsidR="5502EB62" w:rsidRDefault="5502EB62" w:rsidP="5502EB62">
            <w:r w:rsidRPr="5502EB62">
              <w:rPr>
                <w:rFonts w:ascii="Calibri" w:eastAsia="Calibri" w:hAnsi="Calibri" w:cs="Calibri"/>
                <w:sz w:val="24"/>
                <w:szCs w:val="24"/>
              </w:rPr>
              <w:t xml:space="preserve">Developing </w:t>
            </w:r>
          </w:p>
          <w:p w14:paraId="6DF64C25" w14:textId="37A2F0DB" w:rsidR="5502EB62" w:rsidRDefault="5502EB62" w:rsidP="5502EB62">
            <w:r w:rsidRPr="5502EB62">
              <w:rPr>
                <w:rFonts w:ascii="Calibri" w:eastAsia="Calibri" w:hAnsi="Calibri" w:cs="Calibri"/>
                <w:sz w:val="24"/>
                <w:szCs w:val="24"/>
              </w:rPr>
              <w:t>Achieved</w:t>
            </w:r>
          </w:p>
          <w:p w14:paraId="7F1E1C3B" w14:textId="6978BED8" w:rsidR="5502EB62" w:rsidRDefault="5502EB62" w:rsidP="5502EB62">
            <w:r w:rsidRPr="5502EB62">
              <w:rPr>
                <w:rFonts w:ascii="Calibri" w:eastAsia="Calibri" w:hAnsi="Calibri" w:cs="Calibri"/>
                <w:sz w:val="24"/>
                <w:szCs w:val="24"/>
              </w:rPr>
              <w:t xml:space="preserve"> </w:t>
            </w:r>
          </w:p>
          <w:p w14:paraId="67CE4EEA" w14:textId="243F1030" w:rsidR="5502EB62" w:rsidRDefault="5502EB62" w:rsidP="5502EB62">
            <w:r w:rsidRPr="5502EB62">
              <w:rPr>
                <w:rFonts w:ascii="Calibri" w:eastAsia="Calibri" w:hAnsi="Calibri" w:cs="Calibri"/>
                <w:sz w:val="24"/>
                <w:szCs w:val="24"/>
              </w:rPr>
              <w:t xml:space="preserve"> </w:t>
            </w:r>
          </w:p>
          <w:p w14:paraId="1E3170C8" w14:textId="1D83B7FB" w:rsidR="5502EB62" w:rsidRDefault="5502EB62" w:rsidP="5502EB62">
            <w:r w:rsidRPr="5502EB62">
              <w:rPr>
                <w:rFonts w:ascii="Calibri" w:eastAsia="Calibri" w:hAnsi="Calibri" w:cs="Calibri"/>
                <w:sz w:val="24"/>
                <w:szCs w:val="24"/>
              </w:rPr>
              <w:t xml:space="preserve"> </w:t>
            </w:r>
          </w:p>
          <w:p w14:paraId="5703E220" w14:textId="4FA00B80" w:rsidR="5502EB62" w:rsidRDefault="5502EB62" w:rsidP="5502EB62">
            <w:r w:rsidRPr="5502EB62">
              <w:rPr>
                <w:rFonts w:ascii="Calibri" w:eastAsia="Calibri" w:hAnsi="Calibri" w:cs="Calibri"/>
                <w:sz w:val="24"/>
                <w:szCs w:val="24"/>
              </w:rPr>
              <w:t xml:space="preserve"> </w:t>
            </w:r>
          </w:p>
          <w:p w14:paraId="6C684B14" w14:textId="115381EF" w:rsidR="5502EB62" w:rsidRDefault="5502EB62" w:rsidP="5502EB62">
            <w:r w:rsidRPr="5502EB62">
              <w:rPr>
                <w:rFonts w:ascii="Calibri" w:eastAsia="Calibri" w:hAnsi="Calibri" w:cs="Calibri"/>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tcMar>
              <w:left w:w="108" w:type="dxa"/>
              <w:right w:w="108" w:type="dxa"/>
            </w:tcMar>
          </w:tcPr>
          <w:p w14:paraId="2FADF804" w14:textId="3E89248D" w:rsidR="5502EB62" w:rsidRDefault="5502EB62" w:rsidP="5502EB62">
            <w:r w:rsidRPr="5502EB62">
              <w:rPr>
                <w:rFonts w:ascii="Calibri" w:eastAsia="Calibri" w:hAnsi="Calibri" w:cs="Calibri"/>
                <w:sz w:val="20"/>
                <w:szCs w:val="20"/>
              </w:rPr>
              <w:t>Educator / lecturer name:</w:t>
            </w:r>
          </w:p>
          <w:p w14:paraId="3B2C62AB" w14:textId="16738673" w:rsidR="5502EB62" w:rsidRDefault="5502EB62" w:rsidP="5502EB62">
            <w:r w:rsidRPr="5502EB62">
              <w:rPr>
                <w:rFonts w:ascii="Calibri" w:eastAsia="Calibri" w:hAnsi="Calibri" w:cs="Calibri"/>
                <w:sz w:val="20"/>
                <w:szCs w:val="20"/>
              </w:rPr>
              <w:t xml:space="preserve"> </w:t>
            </w:r>
          </w:p>
          <w:p w14:paraId="0069F884" w14:textId="1E132F32" w:rsidR="5502EB62" w:rsidRDefault="5502EB62" w:rsidP="5502EB62">
            <w:r w:rsidRPr="5502EB62">
              <w:rPr>
                <w:rFonts w:ascii="Calibri" w:eastAsia="Calibri" w:hAnsi="Calibri" w:cs="Calibri"/>
                <w:sz w:val="20"/>
                <w:szCs w:val="20"/>
              </w:rPr>
              <w:t xml:space="preserve"> </w:t>
            </w:r>
          </w:p>
          <w:p w14:paraId="43BD5F5A" w14:textId="4D124752" w:rsidR="5502EB62" w:rsidRDefault="5502EB62" w:rsidP="5502EB62">
            <w:r w:rsidRPr="5502EB62">
              <w:rPr>
                <w:rFonts w:ascii="Calibri" w:eastAsia="Calibri" w:hAnsi="Calibri" w:cs="Calibri"/>
                <w:sz w:val="20"/>
                <w:szCs w:val="20"/>
              </w:rPr>
              <w:t>Educator / lecturer signature:</w:t>
            </w:r>
          </w:p>
          <w:p w14:paraId="3BFF2880" w14:textId="4DEC37C3" w:rsidR="5502EB62" w:rsidRDefault="5502EB62" w:rsidP="5502EB62">
            <w:r w:rsidRPr="5502EB62">
              <w:rPr>
                <w:rFonts w:ascii="Calibri" w:eastAsia="Calibri" w:hAnsi="Calibri" w:cs="Calibri"/>
                <w:sz w:val="20"/>
                <w:szCs w:val="20"/>
              </w:rPr>
              <w:t xml:space="preserve"> </w:t>
            </w:r>
          </w:p>
          <w:p w14:paraId="116F4FAC" w14:textId="17420D2A" w:rsidR="5502EB62" w:rsidRDefault="5502EB62" w:rsidP="5502EB62">
            <w:r w:rsidRPr="5502EB62">
              <w:rPr>
                <w:rFonts w:ascii="Calibri" w:eastAsia="Calibri" w:hAnsi="Calibri" w:cs="Calibri"/>
                <w:sz w:val="20"/>
                <w:szCs w:val="20"/>
              </w:rPr>
              <w:t xml:space="preserve"> </w:t>
            </w:r>
          </w:p>
          <w:p w14:paraId="68A8C6B9" w14:textId="43AD71F0" w:rsidR="5502EB62" w:rsidRDefault="5502EB62" w:rsidP="5502EB62">
            <w:r w:rsidRPr="5502EB62">
              <w:rPr>
                <w:rFonts w:ascii="Calibri" w:eastAsia="Calibri" w:hAnsi="Calibri" w:cs="Calibri"/>
                <w:sz w:val="20"/>
                <w:szCs w:val="20"/>
              </w:rPr>
              <w:t>Date:</w:t>
            </w:r>
          </w:p>
        </w:tc>
      </w:tr>
      <w:tr w:rsidR="5502EB62" w14:paraId="05673F76" w14:textId="77777777" w:rsidTr="5502EB62">
        <w:trPr>
          <w:trHeight w:val="945"/>
        </w:trPr>
        <w:tc>
          <w:tcPr>
            <w:tcW w:w="2385" w:type="dxa"/>
            <w:vMerge/>
            <w:tcBorders>
              <w:top w:val="single" w:sz="0" w:space="0" w:color="auto"/>
              <w:left w:val="single" w:sz="0" w:space="0" w:color="auto"/>
              <w:bottom w:val="single" w:sz="0" w:space="0" w:color="auto"/>
              <w:right w:val="single" w:sz="0" w:space="0" w:color="auto"/>
            </w:tcBorders>
            <w:vAlign w:val="center"/>
          </w:tcPr>
          <w:p w14:paraId="4676883A" w14:textId="77777777" w:rsidR="00984D2B" w:rsidRDefault="00984D2B"/>
        </w:tc>
        <w:tc>
          <w:tcPr>
            <w:tcW w:w="3015" w:type="dxa"/>
            <w:vMerge/>
            <w:tcBorders>
              <w:top w:val="single" w:sz="0" w:space="0" w:color="auto"/>
              <w:left w:val="single" w:sz="0" w:space="0" w:color="auto"/>
              <w:bottom w:val="single" w:sz="0" w:space="0" w:color="auto"/>
              <w:right w:val="single" w:sz="0" w:space="0" w:color="auto"/>
            </w:tcBorders>
            <w:vAlign w:val="center"/>
          </w:tcPr>
          <w:p w14:paraId="6D872BAB" w14:textId="77777777" w:rsidR="00984D2B" w:rsidRDefault="00984D2B"/>
        </w:tc>
        <w:tc>
          <w:tcPr>
            <w:tcW w:w="5235" w:type="dxa"/>
            <w:vMerge/>
            <w:tcBorders>
              <w:top w:val="single" w:sz="0" w:space="0" w:color="auto"/>
              <w:left w:val="single" w:sz="0" w:space="0" w:color="auto"/>
              <w:bottom w:val="single" w:sz="0" w:space="0" w:color="auto"/>
              <w:right w:val="single" w:sz="0" w:space="0" w:color="auto"/>
            </w:tcBorders>
            <w:vAlign w:val="center"/>
          </w:tcPr>
          <w:p w14:paraId="52F6D506" w14:textId="77777777" w:rsidR="00984D2B" w:rsidRDefault="00984D2B"/>
        </w:tc>
        <w:tc>
          <w:tcPr>
            <w:tcW w:w="2325" w:type="dxa"/>
            <w:tcBorders>
              <w:top w:val="single" w:sz="8" w:space="0" w:color="auto"/>
              <w:left w:val="nil"/>
              <w:bottom w:val="single" w:sz="8" w:space="0" w:color="auto"/>
              <w:right w:val="single" w:sz="8" w:space="0" w:color="auto"/>
            </w:tcBorders>
            <w:tcMar>
              <w:left w:w="108" w:type="dxa"/>
              <w:right w:w="108" w:type="dxa"/>
            </w:tcMar>
          </w:tcPr>
          <w:p w14:paraId="71E12929" w14:textId="0D274F13" w:rsidR="5502EB62" w:rsidRDefault="5502EB62" w:rsidP="5502EB62">
            <w:r w:rsidRPr="5502EB62">
              <w:rPr>
                <w:rFonts w:ascii="Calibri" w:eastAsia="Calibri" w:hAnsi="Calibri" w:cs="Calibri"/>
                <w:sz w:val="24"/>
                <w:szCs w:val="24"/>
              </w:rPr>
              <w:t xml:space="preserve">Developing </w:t>
            </w:r>
          </w:p>
          <w:p w14:paraId="342F8D9D" w14:textId="75140E6C" w:rsidR="5502EB62" w:rsidRDefault="5502EB62" w:rsidP="5502EB62">
            <w:r w:rsidRPr="5502EB62">
              <w:rPr>
                <w:rFonts w:ascii="Calibri" w:eastAsia="Calibri" w:hAnsi="Calibri" w:cs="Calibri"/>
                <w:sz w:val="24"/>
                <w:szCs w:val="24"/>
              </w:rPr>
              <w:t>Achieved</w:t>
            </w:r>
          </w:p>
          <w:p w14:paraId="1D7CCF4D" w14:textId="22A90A0C" w:rsidR="5502EB62" w:rsidRDefault="5502EB62" w:rsidP="5502EB62">
            <w:r w:rsidRPr="5502EB62">
              <w:rPr>
                <w:rFonts w:ascii="Calibri" w:eastAsia="Calibri" w:hAnsi="Calibri" w:cs="Calibri"/>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tcMar>
              <w:left w:w="108" w:type="dxa"/>
              <w:right w:w="108" w:type="dxa"/>
            </w:tcMar>
          </w:tcPr>
          <w:p w14:paraId="2ABA37A3" w14:textId="17B78B37" w:rsidR="5502EB62" w:rsidRDefault="5502EB62" w:rsidP="5502EB62">
            <w:r w:rsidRPr="5502EB62">
              <w:rPr>
                <w:rFonts w:ascii="Calibri" w:eastAsia="Calibri" w:hAnsi="Calibri" w:cs="Calibri"/>
                <w:sz w:val="20"/>
                <w:szCs w:val="20"/>
              </w:rPr>
              <w:t>Educator / lecturer name:</w:t>
            </w:r>
          </w:p>
          <w:p w14:paraId="550F5586" w14:textId="04DCE433" w:rsidR="5502EB62" w:rsidRDefault="5502EB62" w:rsidP="5502EB62">
            <w:r w:rsidRPr="5502EB62">
              <w:rPr>
                <w:rFonts w:ascii="Calibri" w:eastAsia="Calibri" w:hAnsi="Calibri" w:cs="Calibri"/>
                <w:sz w:val="20"/>
                <w:szCs w:val="20"/>
              </w:rPr>
              <w:t xml:space="preserve"> </w:t>
            </w:r>
          </w:p>
          <w:p w14:paraId="5C82E2DE" w14:textId="125200F9" w:rsidR="5502EB62" w:rsidRDefault="5502EB62" w:rsidP="5502EB62">
            <w:r w:rsidRPr="5502EB62">
              <w:rPr>
                <w:rFonts w:ascii="Calibri" w:eastAsia="Calibri" w:hAnsi="Calibri" w:cs="Calibri"/>
                <w:sz w:val="20"/>
                <w:szCs w:val="20"/>
              </w:rPr>
              <w:t xml:space="preserve"> </w:t>
            </w:r>
          </w:p>
          <w:p w14:paraId="4711CC6B" w14:textId="21315A6A" w:rsidR="5502EB62" w:rsidRDefault="5502EB62" w:rsidP="5502EB62">
            <w:r w:rsidRPr="5502EB62">
              <w:rPr>
                <w:rFonts w:ascii="Calibri" w:eastAsia="Calibri" w:hAnsi="Calibri" w:cs="Calibri"/>
                <w:sz w:val="20"/>
                <w:szCs w:val="20"/>
              </w:rPr>
              <w:t>Educator / lecturer signature:</w:t>
            </w:r>
          </w:p>
          <w:p w14:paraId="2F7FB96F" w14:textId="1CF3D689" w:rsidR="5502EB62" w:rsidRDefault="5502EB62" w:rsidP="5502EB62">
            <w:r w:rsidRPr="5502EB62">
              <w:rPr>
                <w:rFonts w:ascii="Calibri" w:eastAsia="Calibri" w:hAnsi="Calibri" w:cs="Calibri"/>
                <w:sz w:val="20"/>
                <w:szCs w:val="20"/>
              </w:rPr>
              <w:t xml:space="preserve"> </w:t>
            </w:r>
          </w:p>
          <w:p w14:paraId="7841CFA1" w14:textId="361D5EF1" w:rsidR="5502EB62" w:rsidRDefault="5502EB62" w:rsidP="5502EB62">
            <w:r w:rsidRPr="5502EB62">
              <w:rPr>
                <w:rFonts w:ascii="Calibri" w:eastAsia="Calibri" w:hAnsi="Calibri" w:cs="Calibri"/>
                <w:sz w:val="20"/>
                <w:szCs w:val="20"/>
              </w:rPr>
              <w:t xml:space="preserve"> </w:t>
            </w:r>
          </w:p>
          <w:p w14:paraId="4F74AECB" w14:textId="4A3E99D6" w:rsidR="5502EB62" w:rsidRDefault="5502EB62" w:rsidP="5502EB62">
            <w:r w:rsidRPr="5502EB62">
              <w:rPr>
                <w:rFonts w:ascii="Calibri" w:eastAsia="Calibri" w:hAnsi="Calibri" w:cs="Calibri"/>
                <w:sz w:val="20"/>
                <w:szCs w:val="20"/>
              </w:rPr>
              <w:t>Date:</w:t>
            </w:r>
          </w:p>
        </w:tc>
      </w:tr>
    </w:tbl>
    <w:p w14:paraId="7D33C54C"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15015"/>
      </w:tblGrid>
      <w:tr w:rsidR="5502EB62" w14:paraId="3751A407" w14:textId="77777777" w:rsidTr="5502EB62">
        <w:trPr>
          <w:trHeight w:val="300"/>
        </w:trPr>
        <w:tc>
          <w:tcPr>
            <w:tcW w:w="15015" w:type="dxa"/>
            <w:tcBorders>
              <w:top w:val="single" w:sz="8" w:space="0" w:color="auto"/>
              <w:left w:val="single" w:sz="8" w:space="0" w:color="auto"/>
              <w:bottom w:val="single" w:sz="8" w:space="0" w:color="auto"/>
              <w:right w:val="single" w:sz="8" w:space="0" w:color="auto"/>
            </w:tcBorders>
            <w:tcMar>
              <w:left w:w="108" w:type="dxa"/>
              <w:right w:w="108" w:type="dxa"/>
            </w:tcMar>
          </w:tcPr>
          <w:p w14:paraId="5BD0CC59" w14:textId="29FB71C6" w:rsidR="5502EB62" w:rsidRDefault="5502EB62" w:rsidP="5502EB62">
            <w:r w:rsidRPr="5502EB62">
              <w:rPr>
                <w:rFonts w:ascii="Calibri" w:eastAsia="Calibri" w:hAnsi="Calibri" w:cs="Calibri"/>
                <w:b/>
                <w:bCs/>
                <w:sz w:val="24"/>
                <w:szCs w:val="24"/>
              </w:rPr>
              <w:t>Comments/feedback</w:t>
            </w:r>
          </w:p>
          <w:p w14:paraId="63F551FB" w14:textId="78E248D5" w:rsidR="5502EB62" w:rsidRDefault="5502EB62" w:rsidP="5502EB62">
            <w:r w:rsidRPr="5502EB62">
              <w:rPr>
                <w:rFonts w:ascii="Calibri" w:eastAsia="Calibri" w:hAnsi="Calibri" w:cs="Calibri"/>
                <w:sz w:val="24"/>
                <w:szCs w:val="24"/>
              </w:rPr>
              <w:t xml:space="preserve"> </w:t>
            </w:r>
          </w:p>
          <w:p w14:paraId="3D624733" w14:textId="6CE5E1FD" w:rsidR="5502EB62" w:rsidRDefault="5502EB62" w:rsidP="5502EB62">
            <w:r w:rsidRPr="5502EB62">
              <w:rPr>
                <w:rFonts w:ascii="Calibri" w:eastAsia="Calibri" w:hAnsi="Calibri" w:cs="Calibri"/>
                <w:sz w:val="24"/>
                <w:szCs w:val="24"/>
              </w:rPr>
              <w:t xml:space="preserve"> </w:t>
            </w:r>
          </w:p>
          <w:p w14:paraId="106BB1BA" w14:textId="0757FA67" w:rsidR="5502EB62" w:rsidRDefault="5502EB62" w:rsidP="5502EB62">
            <w:r w:rsidRPr="5502EB62">
              <w:rPr>
                <w:rFonts w:ascii="Calibri" w:eastAsia="Calibri" w:hAnsi="Calibri" w:cs="Calibri"/>
                <w:sz w:val="24"/>
                <w:szCs w:val="24"/>
              </w:rPr>
              <w:t xml:space="preserve"> </w:t>
            </w:r>
          </w:p>
          <w:p w14:paraId="00899468" w14:textId="475504CE" w:rsidR="5502EB62" w:rsidRDefault="5502EB62" w:rsidP="5502EB62">
            <w:r w:rsidRPr="5502EB62">
              <w:rPr>
                <w:rFonts w:ascii="Calibri" w:eastAsia="Calibri" w:hAnsi="Calibri" w:cs="Calibri"/>
                <w:sz w:val="24"/>
                <w:szCs w:val="24"/>
              </w:rPr>
              <w:t xml:space="preserve"> </w:t>
            </w:r>
          </w:p>
        </w:tc>
      </w:tr>
    </w:tbl>
    <w:p w14:paraId="4D764082"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430"/>
        <w:gridCol w:w="2925"/>
        <w:gridCol w:w="5130"/>
        <w:gridCol w:w="2430"/>
        <w:gridCol w:w="2100"/>
      </w:tblGrid>
      <w:tr w:rsidR="5502EB62" w14:paraId="1A6C0F2B" w14:textId="77777777" w:rsidTr="5502EB62">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42DAD60" w14:textId="1FE3ACED" w:rsidR="5502EB62" w:rsidRDefault="5502EB62" w:rsidP="5502EB62">
            <w:r w:rsidRPr="5502EB62">
              <w:rPr>
                <w:rFonts w:ascii="Calibri" w:eastAsia="Calibri" w:hAnsi="Calibri" w:cs="Calibri"/>
                <w:b/>
                <w:bCs/>
                <w:sz w:val="24"/>
                <w:szCs w:val="24"/>
              </w:rPr>
              <w:t>EDS Competency 9</w:t>
            </w:r>
          </w:p>
          <w:p w14:paraId="405A3686" w14:textId="447017B7"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b/>
                <w:bCs/>
                <w:color w:val="000000" w:themeColor="text1"/>
                <w:sz w:val="24"/>
                <w:szCs w:val="24"/>
              </w:rPr>
              <w:t xml:space="preserve"> </w:t>
            </w:r>
          </w:p>
        </w:tc>
        <w:tc>
          <w:tcPr>
            <w:tcW w:w="29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42BFB17" w14:textId="674853C2" w:rsidR="5502EB62" w:rsidRDefault="5502EB62" w:rsidP="5502EB62">
            <w:r w:rsidRPr="5502EB62">
              <w:rPr>
                <w:rFonts w:ascii="Calibri" w:eastAsia="Calibri" w:hAnsi="Calibri" w:cs="Calibri"/>
                <w:color w:val="000000" w:themeColor="text1"/>
                <w:sz w:val="24"/>
                <w:szCs w:val="24"/>
              </w:rPr>
              <w:t xml:space="preserve">Clinical examples to achieve the competency </w:t>
            </w:r>
          </w:p>
          <w:p w14:paraId="04574BB2" w14:textId="32FDCFBB" w:rsidR="5502EB62" w:rsidRDefault="5502EB62" w:rsidP="5502EB62">
            <w:r w:rsidRPr="5502EB62">
              <w:rPr>
                <w:rFonts w:ascii="Calibri" w:eastAsia="Calibri" w:hAnsi="Calibri" w:cs="Calibri"/>
                <w:sz w:val="24"/>
                <w:szCs w:val="24"/>
              </w:rPr>
              <w:t xml:space="preserve"> </w:t>
            </w:r>
          </w:p>
        </w:tc>
        <w:tc>
          <w:tcPr>
            <w:tcW w:w="51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402F0AC" w14:textId="69CFF763" w:rsidR="5502EB62" w:rsidRDefault="5502EB62" w:rsidP="5502EB62">
            <w:r w:rsidRPr="5502EB62">
              <w:rPr>
                <w:rFonts w:ascii="Calibri" w:eastAsia="Calibri" w:hAnsi="Calibri" w:cs="Calibri"/>
                <w:color w:val="000000" w:themeColor="text1"/>
                <w:sz w:val="24"/>
                <w:szCs w:val="24"/>
              </w:rPr>
              <w:t xml:space="preserve">Student summary  </w:t>
            </w:r>
          </w:p>
        </w:tc>
        <w:tc>
          <w:tcPr>
            <w:tcW w:w="2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61E618B" w14:textId="11ABDF2F" w:rsidR="5502EB62" w:rsidRDefault="5502EB62" w:rsidP="5502EB62">
            <w:r w:rsidRPr="5502EB62">
              <w:rPr>
                <w:rFonts w:ascii="Calibri" w:eastAsia="Calibri" w:hAnsi="Calibri" w:cs="Calibri"/>
                <w:color w:val="000000" w:themeColor="text1"/>
                <w:sz w:val="24"/>
                <w:szCs w:val="24"/>
              </w:rPr>
              <w:t xml:space="preserve">Grading  </w:t>
            </w:r>
          </w:p>
          <w:p w14:paraId="6F7E4110" w14:textId="75CDEFB6"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w:t>
            </w:r>
          </w:p>
        </w:tc>
        <w:tc>
          <w:tcPr>
            <w:tcW w:w="210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B8F83F1" w14:textId="406DE3EA"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0C4D747E" w14:textId="77777777" w:rsidTr="5502EB62">
        <w:trPr>
          <w:trHeight w:val="960"/>
        </w:trPr>
        <w:tc>
          <w:tcPr>
            <w:tcW w:w="243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BD27D90" w14:textId="44AC9994" w:rsidR="5502EB62" w:rsidRDefault="5502EB62" w:rsidP="5502EB62">
            <w:r w:rsidRPr="5502EB62">
              <w:rPr>
                <w:rFonts w:ascii="Calibri" w:eastAsia="Calibri" w:hAnsi="Calibri" w:cs="Calibri"/>
                <w:b/>
                <w:bCs/>
                <w:sz w:val="24"/>
                <w:szCs w:val="24"/>
              </w:rPr>
              <w:t xml:space="preserve">Discuss service user/family/carer perspective when taking detailed case histories relevant to EDS - aim to move beyond simple collection of information to understand the impact of information gathered </w:t>
            </w:r>
            <w:proofErr w:type="gramStart"/>
            <w:r w:rsidRPr="5502EB62">
              <w:rPr>
                <w:rFonts w:ascii="Calibri" w:eastAsia="Calibri" w:hAnsi="Calibri" w:cs="Calibri"/>
                <w:b/>
                <w:bCs/>
                <w:sz w:val="24"/>
                <w:szCs w:val="24"/>
              </w:rPr>
              <w:t>e.g.</w:t>
            </w:r>
            <w:proofErr w:type="gramEnd"/>
            <w:r w:rsidRPr="5502EB62">
              <w:rPr>
                <w:rFonts w:ascii="Calibri" w:eastAsia="Calibri" w:hAnsi="Calibri" w:cs="Calibri"/>
                <w:b/>
                <w:bCs/>
                <w:sz w:val="24"/>
                <w:szCs w:val="24"/>
              </w:rPr>
              <w:t xml:space="preserve"> reduced mobility may mean difficulty preparing meals for themselves </w:t>
            </w:r>
          </w:p>
          <w:p w14:paraId="4D6FBBF8" w14:textId="50CA441E" w:rsidR="5502EB62" w:rsidRDefault="5502EB62" w:rsidP="5502EB62">
            <w:r w:rsidRPr="5502EB62">
              <w:rPr>
                <w:rFonts w:ascii="Calibri" w:eastAsia="Calibri" w:hAnsi="Calibri" w:cs="Calibri"/>
                <w:b/>
                <w:bCs/>
                <w:sz w:val="24"/>
                <w:szCs w:val="24"/>
              </w:rPr>
              <w:t xml:space="preserve"> </w:t>
            </w:r>
          </w:p>
          <w:p w14:paraId="10F69705" w14:textId="447AEA94" w:rsidR="5502EB62" w:rsidRDefault="5502EB62" w:rsidP="5502EB62">
            <w:r w:rsidRPr="5502EB62">
              <w:rPr>
                <w:rFonts w:ascii="Calibri" w:eastAsia="Calibri" w:hAnsi="Calibri" w:cs="Calibri"/>
                <w:b/>
                <w:bCs/>
                <w:sz w:val="24"/>
                <w:szCs w:val="24"/>
              </w:rPr>
              <w:t xml:space="preserve"> </w:t>
            </w:r>
          </w:p>
          <w:p w14:paraId="083C2F44" w14:textId="336CE1C5" w:rsidR="5502EB62" w:rsidRDefault="5502EB62" w:rsidP="5502EB62">
            <w:r w:rsidRPr="5502EB62">
              <w:rPr>
                <w:rFonts w:ascii="Calibri" w:eastAsia="Calibri" w:hAnsi="Calibri" w:cs="Calibri"/>
                <w:b/>
                <w:bCs/>
                <w:sz w:val="24"/>
                <w:szCs w:val="24"/>
              </w:rPr>
              <w:t xml:space="preserve"> </w:t>
            </w:r>
          </w:p>
          <w:p w14:paraId="740224D8" w14:textId="5D975C02" w:rsidR="5502EB62" w:rsidRDefault="5502EB62" w:rsidP="5502EB62">
            <w:r w:rsidRPr="5502EB62">
              <w:rPr>
                <w:rFonts w:ascii="Calibri" w:eastAsia="Calibri" w:hAnsi="Calibri" w:cs="Calibri"/>
                <w:b/>
                <w:bCs/>
                <w:sz w:val="24"/>
                <w:szCs w:val="24"/>
              </w:rPr>
              <w:t xml:space="preserve"> </w:t>
            </w:r>
          </w:p>
          <w:p w14:paraId="722216DD" w14:textId="5D774F54" w:rsidR="5502EB62" w:rsidRDefault="5502EB62" w:rsidP="5502EB62">
            <w:r w:rsidRPr="5502EB62">
              <w:rPr>
                <w:rFonts w:ascii="Calibri" w:eastAsia="Calibri" w:hAnsi="Calibri" w:cs="Calibri"/>
                <w:b/>
                <w:bCs/>
                <w:sz w:val="24"/>
                <w:szCs w:val="24"/>
              </w:rPr>
              <w:t xml:space="preserve"> </w:t>
            </w:r>
          </w:p>
          <w:p w14:paraId="3D242189" w14:textId="5E148F00" w:rsidR="5502EB62" w:rsidRDefault="5502EB62" w:rsidP="5502EB62">
            <w:r w:rsidRPr="5502EB62">
              <w:rPr>
                <w:rFonts w:ascii="Calibri" w:eastAsia="Calibri" w:hAnsi="Calibri" w:cs="Calibri"/>
                <w:b/>
                <w:bCs/>
                <w:sz w:val="24"/>
                <w:szCs w:val="24"/>
              </w:rPr>
              <w:t xml:space="preserve"> </w:t>
            </w:r>
          </w:p>
          <w:p w14:paraId="79C273F9" w14:textId="015F1F4B" w:rsidR="5502EB62" w:rsidRDefault="5502EB62" w:rsidP="5502EB62">
            <w:r w:rsidRPr="5502EB62">
              <w:rPr>
                <w:rFonts w:ascii="Calibri" w:eastAsia="Calibri" w:hAnsi="Calibri" w:cs="Calibri"/>
                <w:b/>
                <w:bCs/>
                <w:sz w:val="24"/>
                <w:szCs w:val="24"/>
              </w:rPr>
              <w:t xml:space="preserve"> </w:t>
            </w:r>
          </w:p>
          <w:p w14:paraId="2B9189BA" w14:textId="555D6AD8" w:rsidR="5502EB62" w:rsidRDefault="5502EB62" w:rsidP="5502EB62">
            <w:r w:rsidRPr="5502EB62">
              <w:rPr>
                <w:rFonts w:ascii="Calibri" w:eastAsia="Calibri" w:hAnsi="Calibri" w:cs="Calibri"/>
                <w:b/>
                <w:bCs/>
                <w:sz w:val="24"/>
                <w:szCs w:val="24"/>
              </w:rPr>
              <w:t xml:space="preserve"> </w:t>
            </w:r>
          </w:p>
          <w:p w14:paraId="7625A464" w14:textId="1283B0EE" w:rsidR="5502EB62" w:rsidRDefault="5502EB62" w:rsidP="5502EB62">
            <w:r w:rsidRPr="5502EB62">
              <w:rPr>
                <w:rFonts w:ascii="Calibri" w:eastAsia="Calibri" w:hAnsi="Calibri" w:cs="Calibri"/>
                <w:b/>
                <w:bCs/>
                <w:sz w:val="24"/>
                <w:szCs w:val="24"/>
              </w:rPr>
              <w:t xml:space="preserve"> </w:t>
            </w:r>
          </w:p>
          <w:p w14:paraId="04AA5F86" w14:textId="2F37FF8D" w:rsidR="5502EB62" w:rsidRDefault="5502EB62" w:rsidP="5502EB62">
            <w:r w:rsidRPr="5502EB62">
              <w:rPr>
                <w:rFonts w:ascii="Calibri" w:eastAsia="Calibri" w:hAnsi="Calibri" w:cs="Calibri"/>
                <w:b/>
                <w:bCs/>
                <w:sz w:val="24"/>
                <w:szCs w:val="24"/>
              </w:rPr>
              <w:t xml:space="preserve"> </w:t>
            </w:r>
          </w:p>
          <w:p w14:paraId="6D008F27" w14:textId="2690452D" w:rsidR="5502EB62" w:rsidRDefault="5502EB62" w:rsidP="5502EB62">
            <w:r w:rsidRPr="5502EB62">
              <w:rPr>
                <w:rFonts w:ascii="Calibri" w:eastAsia="Calibri" w:hAnsi="Calibri" w:cs="Calibri"/>
                <w:b/>
                <w:bCs/>
                <w:sz w:val="24"/>
                <w:szCs w:val="24"/>
              </w:rPr>
              <w:t xml:space="preserve"> </w:t>
            </w:r>
          </w:p>
          <w:p w14:paraId="13718E85" w14:textId="58B16E1C" w:rsidR="5502EB62" w:rsidRDefault="5502EB62" w:rsidP="5502EB62">
            <w:r w:rsidRPr="5502EB62">
              <w:rPr>
                <w:rFonts w:ascii="Calibri" w:eastAsia="Calibri" w:hAnsi="Calibri" w:cs="Calibri"/>
                <w:b/>
                <w:bCs/>
                <w:sz w:val="24"/>
                <w:szCs w:val="24"/>
              </w:rPr>
              <w:t xml:space="preserve"> </w:t>
            </w:r>
          </w:p>
        </w:tc>
        <w:tc>
          <w:tcPr>
            <w:tcW w:w="292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62D0EF59" w14:textId="3A1EB118" w:rsidR="5502EB62" w:rsidRDefault="5502EB62" w:rsidP="5502EB62">
            <w:r w:rsidRPr="5502EB62">
              <w:rPr>
                <w:rFonts w:ascii="Calibri" w:eastAsia="Calibri" w:hAnsi="Calibri" w:cs="Calibri"/>
                <w:sz w:val="24"/>
                <w:szCs w:val="24"/>
              </w:rPr>
              <w:t xml:space="preserve">Review and practice the use of the local services case history form to gather information from service user, family, care staff. Gather information relevant to the EDS difficulties and their views of the concerns they have including their goals. </w:t>
            </w:r>
          </w:p>
          <w:p w14:paraId="1674464A" w14:textId="3F63102E" w:rsidR="5502EB62" w:rsidRDefault="5502EB62" w:rsidP="5502EB62">
            <w:r w:rsidRPr="5502EB62">
              <w:rPr>
                <w:rFonts w:ascii="Calibri" w:eastAsia="Calibri" w:hAnsi="Calibri" w:cs="Calibri"/>
                <w:sz w:val="24"/>
                <w:szCs w:val="24"/>
              </w:rPr>
              <w:t xml:space="preserve"> </w:t>
            </w:r>
          </w:p>
          <w:p w14:paraId="26D2BED3" w14:textId="7532554F" w:rsidR="5502EB62" w:rsidRDefault="5502EB62" w:rsidP="5502EB62">
            <w:r w:rsidRPr="5502EB62">
              <w:rPr>
                <w:rFonts w:ascii="Calibri" w:eastAsia="Calibri" w:hAnsi="Calibri" w:cs="Calibri"/>
                <w:sz w:val="24"/>
                <w:szCs w:val="24"/>
              </w:rPr>
              <w:t xml:space="preserve">Review the case history form, how do you have to phrase the questions dependant on the role of the interviewee. Reflect on whether the case history form ensures that you gain thorough information. </w:t>
            </w:r>
          </w:p>
          <w:p w14:paraId="008E9824" w14:textId="5D587F0D" w:rsidR="5502EB62" w:rsidRDefault="5502EB62" w:rsidP="5502EB62">
            <w:r w:rsidRPr="5502EB62">
              <w:rPr>
                <w:rFonts w:ascii="Calibri" w:eastAsia="Calibri" w:hAnsi="Calibri" w:cs="Calibri"/>
                <w:sz w:val="24"/>
                <w:szCs w:val="24"/>
              </w:rPr>
              <w:t xml:space="preserve"> </w:t>
            </w:r>
          </w:p>
          <w:p w14:paraId="1E2F4E5E" w14:textId="3008A30C" w:rsidR="5502EB62" w:rsidRDefault="5502EB62" w:rsidP="5502EB62">
            <w:r w:rsidRPr="5502EB62">
              <w:rPr>
                <w:rFonts w:ascii="Calibri" w:eastAsia="Calibri" w:hAnsi="Calibri" w:cs="Calibri"/>
                <w:sz w:val="24"/>
                <w:szCs w:val="24"/>
              </w:rPr>
              <w:t xml:space="preserve">Observe a SLT carrying out a case history with a range of service users or professionals. Reflect on how </w:t>
            </w:r>
            <w:r w:rsidRPr="5502EB62">
              <w:rPr>
                <w:rFonts w:ascii="Calibri" w:eastAsia="Calibri" w:hAnsi="Calibri" w:cs="Calibri"/>
                <w:color w:val="000000" w:themeColor="text1"/>
                <w:sz w:val="24"/>
                <w:szCs w:val="24"/>
              </w:rPr>
              <w:t xml:space="preserve">these questions are phrased. </w:t>
            </w:r>
          </w:p>
          <w:p w14:paraId="57813AAA" w14:textId="04403199" w:rsidR="5502EB62" w:rsidRDefault="5502EB62" w:rsidP="5502EB62">
            <w:r w:rsidRPr="5502EB62">
              <w:rPr>
                <w:rFonts w:ascii="Calibri" w:eastAsia="Calibri" w:hAnsi="Calibri" w:cs="Calibri"/>
                <w:color w:val="000000" w:themeColor="text1"/>
                <w:sz w:val="24"/>
                <w:szCs w:val="24"/>
              </w:rPr>
              <w:t xml:space="preserve"> </w:t>
            </w:r>
          </w:p>
          <w:p w14:paraId="41CAF32C" w14:textId="53FD51E4" w:rsidR="5502EB62" w:rsidRDefault="5502EB62" w:rsidP="5502EB62">
            <w:r w:rsidRPr="5502EB62">
              <w:rPr>
                <w:rFonts w:ascii="Calibri" w:eastAsia="Calibri" w:hAnsi="Calibri" w:cs="Calibri"/>
                <w:color w:val="000000" w:themeColor="text1"/>
                <w:sz w:val="24"/>
                <w:szCs w:val="24"/>
              </w:rPr>
              <w:t xml:space="preserve">Develop your own case history form and practise with service users in a range of settings. </w:t>
            </w:r>
          </w:p>
          <w:p w14:paraId="725FE9CC" w14:textId="27EA59E5" w:rsidR="5502EB62" w:rsidRDefault="5502EB62" w:rsidP="5502EB62">
            <w:r w:rsidRPr="5502EB62">
              <w:rPr>
                <w:rFonts w:ascii="Calibri" w:eastAsia="Calibri" w:hAnsi="Calibri" w:cs="Calibri"/>
                <w:sz w:val="24"/>
                <w:szCs w:val="24"/>
              </w:rPr>
              <w:t xml:space="preserve"> </w:t>
            </w:r>
          </w:p>
          <w:p w14:paraId="3829CC25" w14:textId="0811DA0C" w:rsidR="5502EB62" w:rsidRDefault="5502EB62" w:rsidP="5502EB62">
            <w:r w:rsidRPr="5502EB62">
              <w:rPr>
                <w:rFonts w:ascii="Calibri" w:eastAsia="Calibri" w:hAnsi="Calibri" w:cs="Calibri"/>
                <w:sz w:val="24"/>
                <w:szCs w:val="24"/>
              </w:rPr>
              <w:t xml:space="preserve">Carry out a case history with support from your Practice educator, for a service user who has EDS difficulties. </w:t>
            </w:r>
          </w:p>
        </w:tc>
        <w:tc>
          <w:tcPr>
            <w:tcW w:w="513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24FB531C" w14:textId="10EF96A0" w:rsidR="5502EB62" w:rsidRDefault="5502EB62" w:rsidP="5502EB62">
            <w:r w:rsidRPr="5502EB62">
              <w:rPr>
                <w:rFonts w:ascii="Calibri" w:eastAsia="Calibri" w:hAnsi="Calibri" w:cs="Calibri"/>
                <w:sz w:val="24"/>
                <w:szCs w:val="24"/>
              </w:rPr>
              <w:t xml:space="preserve"> </w:t>
            </w:r>
          </w:p>
        </w:tc>
        <w:tc>
          <w:tcPr>
            <w:tcW w:w="2430" w:type="dxa"/>
            <w:tcBorders>
              <w:top w:val="single" w:sz="8" w:space="0" w:color="auto"/>
              <w:left w:val="single" w:sz="8" w:space="0" w:color="auto"/>
              <w:bottom w:val="single" w:sz="8" w:space="0" w:color="auto"/>
              <w:right w:val="single" w:sz="8" w:space="0" w:color="auto"/>
            </w:tcBorders>
            <w:tcMar>
              <w:left w:w="108" w:type="dxa"/>
              <w:right w:w="108" w:type="dxa"/>
            </w:tcMar>
          </w:tcPr>
          <w:p w14:paraId="0CF496CF" w14:textId="1D4B290B" w:rsidR="5502EB62" w:rsidRDefault="5502EB62" w:rsidP="5502EB62">
            <w:r w:rsidRPr="5502EB62">
              <w:rPr>
                <w:rFonts w:ascii="Calibri" w:eastAsia="Calibri" w:hAnsi="Calibri" w:cs="Calibri"/>
                <w:sz w:val="24"/>
                <w:szCs w:val="24"/>
              </w:rPr>
              <w:t xml:space="preserve">Developing </w:t>
            </w:r>
          </w:p>
          <w:p w14:paraId="27E7C260" w14:textId="33F2D678" w:rsidR="5502EB62" w:rsidRDefault="5502EB62" w:rsidP="5502EB62">
            <w:r w:rsidRPr="5502EB62">
              <w:rPr>
                <w:rFonts w:ascii="Calibri" w:eastAsia="Calibri" w:hAnsi="Calibri" w:cs="Calibri"/>
                <w:sz w:val="24"/>
                <w:szCs w:val="24"/>
              </w:rPr>
              <w:t>Achieved</w:t>
            </w:r>
          </w:p>
          <w:p w14:paraId="0521AD3B" w14:textId="18B4C6E6" w:rsidR="5502EB62" w:rsidRDefault="5502EB62" w:rsidP="5502EB62">
            <w:r w:rsidRPr="5502EB62">
              <w:rPr>
                <w:rFonts w:ascii="Calibri" w:eastAsia="Calibri" w:hAnsi="Calibri" w:cs="Calibri"/>
                <w:sz w:val="24"/>
                <w:szCs w:val="24"/>
              </w:rPr>
              <w:t xml:space="preserve"> </w:t>
            </w:r>
          </w:p>
          <w:p w14:paraId="7264EBD7" w14:textId="0F94BD82" w:rsidR="5502EB62" w:rsidRDefault="5502EB62" w:rsidP="5502EB62">
            <w:r w:rsidRPr="5502EB62">
              <w:rPr>
                <w:rFonts w:ascii="Calibri" w:eastAsia="Calibri" w:hAnsi="Calibri" w:cs="Calibri"/>
                <w:sz w:val="24"/>
                <w:szCs w:val="24"/>
              </w:rPr>
              <w:t xml:space="preserve"> </w:t>
            </w:r>
          </w:p>
          <w:p w14:paraId="443A9EC7" w14:textId="6BAFFC24" w:rsidR="5502EB62" w:rsidRDefault="5502EB62" w:rsidP="5502EB62">
            <w:r w:rsidRPr="5502EB62">
              <w:rPr>
                <w:rFonts w:ascii="Calibri" w:eastAsia="Calibri" w:hAnsi="Calibri" w:cs="Calibri"/>
                <w:sz w:val="24"/>
                <w:szCs w:val="24"/>
              </w:rPr>
              <w:t xml:space="preserve"> </w:t>
            </w:r>
          </w:p>
          <w:p w14:paraId="2033882B" w14:textId="12B27FAA" w:rsidR="5502EB62" w:rsidRDefault="5502EB62" w:rsidP="5502EB62">
            <w:r w:rsidRPr="5502EB62">
              <w:rPr>
                <w:rFonts w:ascii="Calibri" w:eastAsia="Calibri" w:hAnsi="Calibri" w:cs="Calibri"/>
                <w:sz w:val="24"/>
                <w:szCs w:val="24"/>
              </w:rPr>
              <w:t xml:space="preserve"> </w:t>
            </w:r>
          </w:p>
          <w:p w14:paraId="5D2023F0" w14:textId="27D3D99A" w:rsidR="5502EB62" w:rsidRDefault="5502EB62" w:rsidP="5502EB62">
            <w:r w:rsidRPr="5502EB62">
              <w:rPr>
                <w:rFonts w:ascii="Calibri" w:eastAsia="Calibri" w:hAnsi="Calibri" w:cs="Calibri"/>
                <w:sz w:val="24"/>
                <w:szCs w:val="24"/>
              </w:rPr>
              <w:t xml:space="preserve"> </w:t>
            </w:r>
          </w:p>
        </w:tc>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14:paraId="07154929" w14:textId="6D06CD4C" w:rsidR="5502EB62" w:rsidRDefault="5502EB62" w:rsidP="5502EB62">
            <w:r w:rsidRPr="5502EB62">
              <w:rPr>
                <w:rFonts w:ascii="Calibri" w:eastAsia="Calibri" w:hAnsi="Calibri" w:cs="Calibri"/>
                <w:sz w:val="20"/>
                <w:szCs w:val="20"/>
              </w:rPr>
              <w:t>Educator / lecturer name:</w:t>
            </w:r>
          </w:p>
          <w:p w14:paraId="716C3ED8" w14:textId="1F86F22B" w:rsidR="5502EB62" w:rsidRDefault="5502EB62" w:rsidP="5502EB62">
            <w:r w:rsidRPr="5502EB62">
              <w:rPr>
                <w:rFonts w:ascii="Calibri" w:eastAsia="Calibri" w:hAnsi="Calibri" w:cs="Calibri"/>
                <w:sz w:val="20"/>
                <w:szCs w:val="20"/>
              </w:rPr>
              <w:t xml:space="preserve"> </w:t>
            </w:r>
          </w:p>
          <w:p w14:paraId="05BF48E6" w14:textId="058F1938" w:rsidR="5502EB62" w:rsidRDefault="5502EB62" w:rsidP="5502EB62">
            <w:r w:rsidRPr="5502EB62">
              <w:rPr>
                <w:rFonts w:ascii="Calibri" w:eastAsia="Calibri" w:hAnsi="Calibri" w:cs="Calibri"/>
                <w:sz w:val="20"/>
                <w:szCs w:val="20"/>
              </w:rPr>
              <w:t xml:space="preserve"> </w:t>
            </w:r>
          </w:p>
          <w:p w14:paraId="6D99BD63" w14:textId="6885AA0E" w:rsidR="5502EB62" w:rsidRDefault="5502EB62" w:rsidP="5502EB62">
            <w:r w:rsidRPr="5502EB62">
              <w:rPr>
                <w:rFonts w:ascii="Calibri" w:eastAsia="Calibri" w:hAnsi="Calibri" w:cs="Calibri"/>
                <w:sz w:val="20"/>
                <w:szCs w:val="20"/>
              </w:rPr>
              <w:t>Educator / lecturer signature:</w:t>
            </w:r>
          </w:p>
          <w:p w14:paraId="73FA8C1E" w14:textId="2415CACD" w:rsidR="5502EB62" w:rsidRDefault="5502EB62" w:rsidP="5502EB62">
            <w:r w:rsidRPr="5502EB62">
              <w:rPr>
                <w:rFonts w:ascii="Calibri" w:eastAsia="Calibri" w:hAnsi="Calibri" w:cs="Calibri"/>
                <w:sz w:val="20"/>
                <w:szCs w:val="20"/>
              </w:rPr>
              <w:t xml:space="preserve"> </w:t>
            </w:r>
          </w:p>
          <w:p w14:paraId="793A3C7B" w14:textId="52CF95AB" w:rsidR="5502EB62" w:rsidRDefault="5502EB62" w:rsidP="5502EB62">
            <w:r w:rsidRPr="5502EB62">
              <w:rPr>
                <w:rFonts w:ascii="Calibri" w:eastAsia="Calibri" w:hAnsi="Calibri" w:cs="Calibri"/>
                <w:sz w:val="20"/>
                <w:szCs w:val="20"/>
              </w:rPr>
              <w:t xml:space="preserve"> </w:t>
            </w:r>
          </w:p>
          <w:p w14:paraId="5D70D8FC" w14:textId="2D27114B" w:rsidR="5502EB62" w:rsidRDefault="5502EB62" w:rsidP="5502EB62">
            <w:r w:rsidRPr="5502EB62">
              <w:rPr>
                <w:rFonts w:ascii="Calibri" w:eastAsia="Calibri" w:hAnsi="Calibri" w:cs="Calibri"/>
                <w:sz w:val="20"/>
                <w:szCs w:val="20"/>
              </w:rPr>
              <w:t>Date:</w:t>
            </w:r>
          </w:p>
        </w:tc>
      </w:tr>
      <w:tr w:rsidR="5502EB62" w14:paraId="02B3B32A" w14:textId="77777777" w:rsidTr="5502EB62">
        <w:trPr>
          <w:trHeight w:val="945"/>
        </w:trPr>
        <w:tc>
          <w:tcPr>
            <w:tcW w:w="2430" w:type="dxa"/>
            <w:vMerge/>
            <w:tcBorders>
              <w:left w:val="single" w:sz="0" w:space="0" w:color="auto"/>
              <w:right w:val="single" w:sz="0" w:space="0" w:color="auto"/>
            </w:tcBorders>
            <w:vAlign w:val="center"/>
          </w:tcPr>
          <w:p w14:paraId="76EB2B1D" w14:textId="77777777" w:rsidR="00984D2B" w:rsidRDefault="00984D2B"/>
        </w:tc>
        <w:tc>
          <w:tcPr>
            <w:tcW w:w="2925" w:type="dxa"/>
            <w:vMerge/>
            <w:tcBorders>
              <w:left w:val="single" w:sz="0" w:space="0" w:color="auto"/>
              <w:right w:val="single" w:sz="0" w:space="0" w:color="auto"/>
            </w:tcBorders>
            <w:vAlign w:val="center"/>
          </w:tcPr>
          <w:p w14:paraId="021477A5" w14:textId="77777777" w:rsidR="00984D2B" w:rsidRDefault="00984D2B"/>
        </w:tc>
        <w:tc>
          <w:tcPr>
            <w:tcW w:w="5130" w:type="dxa"/>
            <w:vMerge/>
            <w:tcBorders>
              <w:left w:val="single" w:sz="0" w:space="0" w:color="auto"/>
              <w:right w:val="single" w:sz="0" w:space="0" w:color="auto"/>
            </w:tcBorders>
            <w:vAlign w:val="center"/>
          </w:tcPr>
          <w:p w14:paraId="672A1561" w14:textId="77777777" w:rsidR="00984D2B" w:rsidRDefault="00984D2B"/>
        </w:tc>
        <w:tc>
          <w:tcPr>
            <w:tcW w:w="2430" w:type="dxa"/>
            <w:tcBorders>
              <w:top w:val="single" w:sz="8" w:space="0" w:color="auto"/>
              <w:left w:val="nil"/>
              <w:bottom w:val="single" w:sz="8" w:space="0" w:color="auto"/>
              <w:right w:val="single" w:sz="8" w:space="0" w:color="auto"/>
            </w:tcBorders>
            <w:tcMar>
              <w:left w:w="108" w:type="dxa"/>
              <w:right w:w="108" w:type="dxa"/>
            </w:tcMar>
          </w:tcPr>
          <w:p w14:paraId="467C191A" w14:textId="7B739B2C" w:rsidR="5502EB62" w:rsidRDefault="5502EB62" w:rsidP="5502EB62">
            <w:r w:rsidRPr="5502EB62">
              <w:rPr>
                <w:rFonts w:ascii="Calibri" w:eastAsia="Calibri" w:hAnsi="Calibri" w:cs="Calibri"/>
                <w:sz w:val="24"/>
                <w:szCs w:val="24"/>
              </w:rPr>
              <w:t xml:space="preserve">Developing </w:t>
            </w:r>
          </w:p>
          <w:p w14:paraId="4184E6D1" w14:textId="444607B2" w:rsidR="5502EB62" w:rsidRDefault="5502EB62" w:rsidP="5502EB62">
            <w:r w:rsidRPr="5502EB62">
              <w:rPr>
                <w:rFonts w:ascii="Calibri" w:eastAsia="Calibri" w:hAnsi="Calibri" w:cs="Calibri"/>
                <w:sz w:val="24"/>
                <w:szCs w:val="24"/>
              </w:rPr>
              <w:t>Achieved</w:t>
            </w:r>
          </w:p>
          <w:p w14:paraId="4EB13EE8" w14:textId="68972F8C" w:rsidR="5502EB62" w:rsidRDefault="5502EB62" w:rsidP="5502EB62">
            <w:r w:rsidRPr="5502EB62">
              <w:rPr>
                <w:rFonts w:ascii="Calibri" w:eastAsia="Calibri" w:hAnsi="Calibri" w:cs="Calibri"/>
                <w:sz w:val="24"/>
                <w:szCs w:val="24"/>
              </w:rPr>
              <w:t xml:space="preserve"> </w:t>
            </w:r>
          </w:p>
          <w:p w14:paraId="7B7E521B" w14:textId="0D69587E" w:rsidR="5502EB62" w:rsidRDefault="5502EB62" w:rsidP="5502EB62">
            <w:r w:rsidRPr="5502EB62">
              <w:rPr>
                <w:rFonts w:ascii="Calibri" w:eastAsia="Calibri" w:hAnsi="Calibri" w:cs="Calibri"/>
                <w:sz w:val="24"/>
                <w:szCs w:val="24"/>
              </w:rPr>
              <w:t xml:space="preserve"> </w:t>
            </w:r>
          </w:p>
          <w:p w14:paraId="2D2C0ED3" w14:textId="72826268" w:rsidR="5502EB62" w:rsidRDefault="5502EB62" w:rsidP="5502EB62">
            <w:r w:rsidRPr="5502EB62">
              <w:rPr>
                <w:rFonts w:ascii="Calibri" w:eastAsia="Calibri" w:hAnsi="Calibri" w:cs="Calibri"/>
                <w:sz w:val="24"/>
                <w:szCs w:val="24"/>
              </w:rPr>
              <w:t xml:space="preserve"> </w:t>
            </w:r>
          </w:p>
          <w:p w14:paraId="43383AA6" w14:textId="1F13F1DC" w:rsidR="5502EB62" w:rsidRDefault="5502EB62" w:rsidP="5502EB62">
            <w:r w:rsidRPr="5502EB62">
              <w:rPr>
                <w:rFonts w:ascii="Calibri" w:eastAsia="Calibri" w:hAnsi="Calibri" w:cs="Calibri"/>
                <w:sz w:val="24"/>
                <w:szCs w:val="24"/>
              </w:rPr>
              <w:t xml:space="preserve"> </w:t>
            </w:r>
          </w:p>
          <w:p w14:paraId="000116E5" w14:textId="4CD0A0D2" w:rsidR="5502EB62" w:rsidRDefault="5502EB62" w:rsidP="5502EB62">
            <w:r w:rsidRPr="5502EB62">
              <w:rPr>
                <w:rFonts w:ascii="Calibri" w:eastAsia="Calibri" w:hAnsi="Calibri" w:cs="Calibri"/>
                <w:sz w:val="24"/>
                <w:szCs w:val="24"/>
              </w:rPr>
              <w:t xml:space="preserve"> </w:t>
            </w:r>
          </w:p>
          <w:p w14:paraId="0D2CF7F0" w14:textId="210FFBE9" w:rsidR="5502EB62" w:rsidRDefault="5502EB62" w:rsidP="5502EB62">
            <w:r w:rsidRPr="5502EB62">
              <w:rPr>
                <w:rFonts w:ascii="Calibri" w:eastAsia="Calibri" w:hAnsi="Calibri" w:cs="Calibri"/>
                <w:sz w:val="24"/>
                <w:szCs w:val="24"/>
              </w:rPr>
              <w:t xml:space="preserve"> </w:t>
            </w:r>
          </w:p>
        </w:tc>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14:paraId="4D29FC86" w14:textId="1F7777C2" w:rsidR="5502EB62" w:rsidRDefault="5502EB62" w:rsidP="5502EB62">
            <w:r w:rsidRPr="5502EB62">
              <w:rPr>
                <w:rFonts w:ascii="Calibri" w:eastAsia="Calibri" w:hAnsi="Calibri" w:cs="Calibri"/>
                <w:sz w:val="20"/>
                <w:szCs w:val="20"/>
              </w:rPr>
              <w:t>Educator / lecturer name:</w:t>
            </w:r>
          </w:p>
          <w:p w14:paraId="42ADCD94" w14:textId="41FAB6A8" w:rsidR="5502EB62" w:rsidRDefault="5502EB62" w:rsidP="5502EB62">
            <w:r w:rsidRPr="5502EB62">
              <w:rPr>
                <w:rFonts w:ascii="Calibri" w:eastAsia="Calibri" w:hAnsi="Calibri" w:cs="Calibri"/>
                <w:sz w:val="20"/>
                <w:szCs w:val="20"/>
              </w:rPr>
              <w:t xml:space="preserve"> </w:t>
            </w:r>
          </w:p>
          <w:p w14:paraId="36C9EB61" w14:textId="5EEE7AAE" w:rsidR="5502EB62" w:rsidRDefault="5502EB62" w:rsidP="5502EB62">
            <w:r w:rsidRPr="5502EB62">
              <w:rPr>
                <w:rFonts w:ascii="Calibri" w:eastAsia="Calibri" w:hAnsi="Calibri" w:cs="Calibri"/>
                <w:sz w:val="20"/>
                <w:szCs w:val="20"/>
              </w:rPr>
              <w:t xml:space="preserve"> </w:t>
            </w:r>
          </w:p>
          <w:p w14:paraId="29200EC7" w14:textId="1C88E8C4" w:rsidR="5502EB62" w:rsidRDefault="5502EB62" w:rsidP="5502EB62">
            <w:r w:rsidRPr="5502EB62">
              <w:rPr>
                <w:rFonts w:ascii="Calibri" w:eastAsia="Calibri" w:hAnsi="Calibri" w:cs="Calibri"/>
                <w:sz w:val="20"/>
                <w:szCs w:val="20"/>
              </w:rPr>
              <w:t>Educator / lecturer signature:</w:t>
            </w:r>
          </w:p>
          <w:p w14:paraId="4E9D5052" w14:textId="2CE48A14" w:rsidR="5502EB62" w:rsidRDefault="5502EB62" w:rsidP="5502EB62">
            <w:r w:rsidRPr="5502EB62">
              <w:rPr>
                <w:rFonts w:ascii="Calibri" w:eastAsia="Calibri" w:hAnsi="Calibri" w:cs="Calibri"/>
                <w:sz w:val="20"/>
                <w:szCs w:val="20"/>
              </w:rPr>
              <w:t xml:space="preserve"> </w:t>
            </w:r>
          </w:p>
          <w:p w14:paraId="746C1F27" w14:textId="7C2F1E16" w:rsidR="5502EB62" w:rsidRDefault="5502EB62" w:rsidP="5502EB62">
            <w:r w:rsidRPr="5502EB62">
              <w:rPr>
                <w:rFonts w:ascii="Calibri" w:eastAsia="Calibri" w:hAnsi="Calibri" w:cs="Calibri"/>
                <w:sz w:val="20"/>
                <w:szCs w:val="20"/>
              </w:rPr>
              <w:t xml:space="preserve"> </w:t>
            </w:r>
          </w:p>
          <w:p w14:paraId="33A5861A" w14:textId="3897D787" w:rsidR="5502EB62" w:rsidRDefault="5502EB62" w:rsidP="5502EB62">
            <w:r w:rsidRPr="5502EB62">
              <w:rPr>
                <w:rFonts w:ascii="Calibri" w:eastAsia="Calibri" w:hAnsi="Calibri" w:cs="Calibri"/>
                <w:sz w:val="20"/>
                <w:szCs w:val="20"/>
              </w:rPr>
              <w:t>Date:</w:t>
            </w:r>
          </w:p>
        </w:tc>
      </w:tr>
      <w:tr w:rsidR="5502EB62" w14:paraId="28E2814C" w14:textId="77777777" w:rsidTr="5502EB62">
        <w:trPr>
          <w:trHeight w:val="945"/>
        </w:trPr>
        <w:tc>
          <w:tcPr>
            <w:tcW w:w="2430" w:type="dxa"/>
            <w:vMerge/>
            <w:tcBorders>
              <w:left w:val="single" w:sz="0" w:space="0" w:color="auto"/>
              <w:right w:val="single" w:sz="0" w:space="0" w:color="auto"/>
            </w:tcBorders>
            <w:vAlign w:val="center"/>
          </w:tcPr>
          <w:p w14:paraId="4DA531D7" w14:textId="77777777" w:rsidR="00984D2B" w:rsidRDefault="00984D2B"/>
        </w:tc>
        <w:tc>
          <w:tcPr>
            <w:tcW w:w="2925" w:type="dxa"/>
            <w:vMerge/>
            <w:tcBorders>
              <w:left w:val="single" w:sz="0" w:space="0" w:color="auto"/>
              <w:right w:val="single" w:sz="0" w:space="0" w:color="auto"/>
            </w:tcBorders>
            <w:vAlign w:val="center"/>
          </w:tcPr>
          <w:p w14:paraId="5714904B" w14:textId="77777777" w:rsidR="00984D2B" w:rsidRDefault="00984D2B"/>
        </w:tc>
        <w:tc>
          <w:tcPr>
            <w:tcW w:w="5130" w:type="dxa"/>
            <w:vMerge/>
            <w:tcBorders>
              <w:left w:val="single" w:sz="0" w:space="0" w:color="auto"/>
              <w:right w:val="single" w:sz="0" w:space="0" w:color="auto"/>
            </w:tcBorders>
            <w:vAlign w:val="center"/>
          </w:tcPr>
          <w:p w14:paraId="12374A48" w14:textId="77777777" w:rsidR="00984D2B" w:rsidRDefault="00984D2B"/>
        </w:tc>
        <w:tc>
          <w:tcPr>
            <w:tcW w:w="2430" w:type="dxa"/>
            <w:tcBorders>
              <w:top w:val="single" w:sz="8" w:space="0" w:color="auto"/>
              <w:left w:val="nil"/>
              <w:bottom w:val="single" w:sz="8" w:space="0" w:color="auto"/>
              <w:right w:val="single" w:sz="8" w:space="0" w:color="auto"/>
            </w:tcBorders>
            <w:tcMar>
              <w:left w:w="108" w:type="dxa"/>
              <w:right w:w="108" w:type="dxa"/>
            </w:tcMar>
          </w:tcPr>
          <w:p w14:paraId="1EB35C45" w14:textId="585BEE0A" w:rsidR="5502EB62" w:rsidRDefault="5502EB62" w:rsidP="5502EB62">
            <w:r w:rsidRPr="5502EB62">
              <w:rPr>
                <w:rFonts w:ascii="Calibri" w:eastAsia="Calibri" w:hAnsi="Calibri" w:cs="Calibri"/>
                <w:sz w:val="24"/>
                <w:szCs w:val="24"/>
              </w:rPr>
              <w:t xml:space="preserve">Developing </w:t>
            </w:r>
          </w:p>
          <w:p w14:paraId="23A8221C" w14:textId="7BD0DA1D" w:rsidR="5502EB62" w:rsidRDefault="5502EB62" w:rsidP="5502EB62">
            <w:r w:rsidRPr="5502EB62">
              <w:rPr>
                <w:rFonts w:ascii="Calibri" w:eastAsia="Calibri" w:hAnsi="Calibri" w:cs="Calibri"/>
                <w:sz w:val="24"/>
                <w:szCs w:val="24"/>
              </w:rPr>
              <w:t>Achieved</w:t>
            </w:r>
          </w:p>
          <w:p w14:paraId="45801F72" w14:textId="76ADFBA1" w:rsidR="5502EB62" w:rsidRDefault="5502EB62" w:rsidP="5502EB62">
            <w:r w:rsidRPr="5502EB62">
              <w:rPr>
                <w:rFonts w:ascii="Calibri" w:eastAsia="Calibri" w:hAnsi="Calibri" w:cs="Calibri"/>
                <w:sz w:val="24"/>
                <w:szCs w:val="24"/>
              </w:rPr>
              <w:t xml:space="preserve"> </w:t>
            </w:r>
          </w:p>
          <w:p w14:paraId="5C2239C8" w14:textId="2D568D52" w:rsidR="5502EB62" w:rsidRDefault="5502EB62" w:rsidP="5502EB62">
            <w:r w:rsidRPr="5502EB62">
              <w:rPr>
                <w:rFonts w:ascii="Calibri" w:eastAsia="Calibri" w:hAnsi="Calibri" w:cs="Calibri"/>
                <w:sz w:val="24"/>
                <w:szCs w:val="24"/>
              </w:rPr>
              <w:t xml:space="preserve"> </w:t>
            </w:r>
          </w:p>
          <w:p w14:paraId="71563E86" w14:textId="3DB89D7D" w:rsidR="5502EB62" w:rsidRDefault="5502EB62" w:rsidP="5502EB62">
            <w:r w:rsidRPr="5502EB62">
              <w:rPr>
                <w:rFonts w:ascii="Calibri" w:eastAsia="Calibri" w:hAnsi="Calibri" w:cs="Calibri"/>
                <w:sz w:val="24"/>
                <w:szCs w:val="24"/>
              </w:rPr>
              <w:t xml:space="preserve"> </w:t>
            </w:r>
          </w:p>
          <w:p w14:paraId="708A778F" w14:textId="083E291F" w:rsidR="5502EB62" w:rsidRDefault="5502EB62" w:rsidP="5502EB62">
            <w:r w:rsidRPr="5502EB62">
              <w:rPr>
                <w:rFonts w:ascii="Calibri" w:eastAsia="Calibri" w:hAnsi="Calibri" w:cs="Calibri"/>
                <w:sz w:val="24"/>
                <w:szCs w:val="24"/>
              </w:rPr>
              <w:t xml:space="preserve"> </w:t>
            </w:r>
          </w:p>
          <w:p w14:paraId="3F52BA87" w14:textId="7185FC44" w:rsidR="5502EB62" w:rsidRDefault="5502EB62" w:rsidP="5502EB62">
            <w:r w:rsidRPr="5502EB62">
              <w:rPr>
                <w:rFonts w:ascii="Calibri" w:eastAsia="Calibri" w:hAnsi="Calibri" w:cs="Calibri"/>
                <w:sz w:val="24"/>
                <w:szCs w:val="24"/>
              </w:rPr>
              <w:t xml:space="preserve"> </w:t>
            </w:r>
          </w:p>
        </w:tc>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14:paraId="285E283E" w14:textId="1D7E3F7D" w:rsidR="5502EB62" w:rsidRDefault="5502EB62" w:rsidP="5502EB62">
            <w:r w:rsidRPr="5502EB62">
              <w:rPr>
                <w:rFonts w:ascii="Calibri" w:eastAsia="Calibri" w:hAnsi="Calibri" w:cs="Calibri"/>
                <w:sz w:val="20"/>
                <w:szCs w:val="20"/>
              </w:rPr>
              <w:t>Educator / lecturer name:</w:t>
            </w:r>
          </w:p>
          <w:p w14:paraId="2557B97D" w14:textId="6D00D83B" w:rsidR="5502EB62" w:rsidRDefault="5502EB62" w:rsidP="5502EB62">
            <w:r w:rsidRPr="5502EB62">
              <w:rPr>
                <w:rFonts w:ascii="Calibri" w:eastAsia="Calibri" w:hAnsi="Calibri" w:cs="Calibri"/>
                <w:sz w:val="20"/>
                <w:szCs w:val="20"/>
              </w:rPr>
              <w:t xml:space="preserve"> </w:t>
            </w:r>
          </w:p>
          <w:p w14:paraId="755D1C62" w14:textId="32760484" w:rsidR="5502EB62" w:rsidRDefault="5502EB62" w:rsidP="5502EB62">
            <w:r w:rsidRPr="5502EB62">
              <w:rPr>
                <w:rFonts w:ascii="Calibri" w:eastAsia="Calibri" w:hAnsi="Calibri" w:cs="Calibri"/>
                <w:sz w:val="20"/>
                <w:szCs w:val="20"/>
              </w:rPr>
              <w:t xml:space="preserve"> </w:t>
            </w:r>
          </w:p>
          <w:p w14:paraId="53F7DA87" w14:textId="4C30EEC0" w:rsidR="5502EB62" w:rsidRDefault="5502EB62" w:rsidP="5502EB62">
            <w:r w:rsidRPr="5502EB62">
              <w:rPr>
                <w:rFonts w:ascii="Calibri" w:eastAsia="Calibri" w:hAnsi="Calibri" w:cs="Calibri"/>
                <w:sz w:val="20"/>
                <w:szCs w:val="20"/>
              </w:rPr>
              <w:t>Educator / lecturer signature:</w:t>
            </w:r>
          </w:p>
          <w:p w14:paraId="1B9C6D19" w14:textId="274D1ED7" w:rsidR="5502EB62" w:rsidRDefault="5502EB62" w:rsidP="5502EB62">
            <w:r w:rsidRPr="5502EB62">
              <w:rPr>
                <w:rFonts w:ascii="Calibri" w:eastAsia="Calibri" w:hAnsi="Calibri" w:cs="Calibri"/>
                <w:sz w:val="20"/>
                <w:szCs w:val="20"/>
              </w:rPr>
              <w:t xml:space="preserve"> </w:t>
            </w:r>
          </w:p>
          <w:p w14:paraId="55819FB3" w14:textId="5C6E7C99" w:rsidR="5502EB62" w:rsidRDefault="5502EB62" w:rsidP="5502EB62">
            <w:r w:rsidRPr="5502EB62">
              <w:rPr>
                <w:rFonts w:ascii="Calibri" w:eastAsia="Calibri" w:hAnsi="Calibri" w:cs="Calibri"/>
                <w:sz w:val="20"/>
                <w:szCs w:val="20"/>
              </w:rPr>
              <w:t xml:space="preserve"> </w:t>
            </w:r>
          </w:p>
          <w:p w14:paraId="03750DE4" w14:textId="29CF6E35" w:rsidR="5502EB62" w:rsidRDefault="5502EB62" w:rsidP="5502EB62">
            <w:r w:rsidRPr="5502EB62">
              <w:rPr>
                <w:rFonts w:ascii="Calibri" w:eastAsia="Calibri" w:hAnsi="Calibri" w:cs="Calibri"/>
                <w:sz w:val="20"/>
                <w:szCs w:val="20"/>
              </w:rPr>
              <w:t>Date:</w:t>
            </w:r>
          </w:p>
        </w:tc>
      </w:tr>
      <w:tr w:rsidR="5502EB62" w14:paraId="6E8C8489" w14:textId="77777777" w:rsidTr="5502EB62">
        <w:trPr>
          <w:trHeight w:val="945"/>
        </w:trPr>
        <w:tc>
          <w:tcPr>
            <w:tcW w:w="2430" w:type="dxa"/>
            <w:vMerge/>
            <w:tcBorders>
              <w:top w:val="single" w:sz="0" w:space="0" w:color="auto"/>
              <w:left w:val="single" w:sz="0" w:space="0" w:color="auto"/>
              <w:bottom w:val="single" w:sz="0" w:space="0" w:color="auto"/>
              <w:right w:val="single" w:sz="0" w:space="0" w:color="auto"/>
            </w:tcBorders>
            <w:vAlign w:val="center"/>
          </w:tcPr>
          <w:p w14:paraId="605F4DAC" w14:textId="77777777" w:rsidR="00984D2B" w:rsidRDefault="00984D2B"/>
        </w:tc>
        <w:tc>
          <w:tcPr>
            <w:tcW w:w="2925" w:type="dxa"/>
            <w:vMerge/>
            <w:tcBorders>
              <w:top w:val="single" w:sz="0" w:space="0" w:color="auto"/>
              <w:left w:val="single" w:sz="0" w:space="0" w:color="auto"/>
              <w:bottom w:val="single" w:sz="0" w:space="0" w:color="auto"/>
              <w:right w:val="single" w:sz="0" w:space="0" w:color="auto"/>
            </w:tcBorders>
            <w:vAlign w:val="center"/>
          </w:tcPr>
          <w:p w14:paraId="1CB9673D" w14:textId="77777777" w:rsidR="00984D2B" w:rsidRDefault="00984D2B"/>
        </w:tc>
        <w:tc>
          <w:tcPr>
            <w:tcW w:w="5130" w:type="dxa"/>
            <w:vMerge/>
            <w:tcBorders>
              <w:top w:val="single" w:sz="0" w:space="0" w:color="auto"/>
              <w:left w:val="single" w:sz="0" w:space="0" w:color="auto"/>
              <w:bottom w:val="single" w:sz="0" w:space="0" w:color="auto"/>
              <w:right w:val="single" w:sz="0" w:space="0" w:color="auto"/>
            </w:tcBorders>
            <w:vAlign w:val="center"/>
          </w:tcPr>
          <w:p w14:paraId="748E41FD" w14:textId="77777777" w:rsidR="00984D2B" w:rsidRDefault="00984D2B"/>
        </w:tc>
        <w:tc>
          <w:tcPr>
            <w:tcW w:w="2430" w:type="dxa"/>
            <w:tcBorders>
              <w:top w:val="single" w:sz="8" w:space="0" w:color="auto"/>
              <w:left w:val="nil"/>
              <w:bottom w:val="single" w:sz="8" w:space="0" w:color="auto"/>
              <w:right w:val="single" w:sz="8" w:space="0" w:color="auto"/>
            </w:tcBorders>
            <w:tcMar>
              <w:left w:w="108" w:type="dxa"/>
              <w:right w:w="108" w:type="dxa"/>
            </w:tcMar>
          </w:tcPr>
          <w:p w14:paraId="5025B1D6" w14:textId="4039DE25" w:rsidR="5502EB62" w:rsidRDefault="5502EB62" w:rsidP="5502EB62">
            <w:r w:rsidRPr="5502EB62">
              <w:rPr>
                <w:rFonts w:ascii="Calibri" w:eastAsia="Calibri" w:hAnsi="Calibri" w:cs="Calibri"/>
                <w:sz w:val="24"/>
                <w:szCs w:val="24"/>
              </w:rPr>
              <w:t xml:space="preserve">Developing </w:t>
            </w:r>
          </w:p>
          <w:p w14:paraId="11223743" w14:textId="1718F10F" w:rsidR="5502EB62" w:rsidRDefault="5502EB62" w:rsidP="5502EB62">
            <w:r w:rsidRPr="5502EB62">
              <w:rPr>
                <w:rFonts w:ascii="Calibri" w:eastAsia="Calibri" w:hAnsi="Calibri" w:cs="Calibri"/>
                <w:sz w:val="24"/>
                <w:szCs w:val="24"/>
              </w:rPr>
              <w:t>Achieved</w:t>
            </w:r>
          </w:p>
          <w:p w14:paraId="37163CDC" w14:textId="7D1DF68C" w:rsidR="5502EB62" w:rsidRDefault="5502EB62" w:rsidP="5502EB62">
            <w:r w:rsidRPr="5502EB62">
              <w:rPr>
                <w:rFonts w:ascii="Calibri" w:eastAsia="Calibri" w:hAnsi="Calibri" w:cs="Calibri"/>
                <w:sz w:val="24"/>
                <w:szCs w:val="24"/>
              </w:rPr>
              <w:t xml:space="preserve"> </w:t>
            </w:r>
          </w:p>
        </w:tc>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14:paraId="2B8EB6A7" w14:textId="78FD77FF" w:rsidR="5502EB62" w:rsidRDefault="5502EB62" w:rsidP="5502EB62">
            <w:r w:rsidRPr="5502EB62">
              <w:rPr>
                <w:rFonts w:ascii="Calibri" w:eastAsia="Calibri" w:hAnsi="Calibri" w:cs="Calibri"/>
                <w:sz w:val="20"/>
                <w:szCs w:val="20"/>
              </w:rPr>
              <w:t>Educator / lecturer name:</w:t>
            </w:r>
          </w:p>
          <w:p w14:paraId="2DAD36AE" w14:textId="11135260" w:rsidR="5502EB62" w:rsidRDefault="5502EB62" w:rsidP="5502EB62">
            <w:r w:rsidRPr="5502EB62">
              <w:rPr>
                <w:rFonts w:ascii="Calibri" w:eastAsia="Calibri" w:hAnsi="Calibri" w:cs="Calibri"/>
                <w:sz w:val="20"/>
                <w:szCs w:val="20"/>
              </w:rPr>
              <w:t xml:space="preserve"> </w:t>
            </w:r>
          </w:p>
          <w:p w14:paraId="61D2A545" w14:textId="66A7FEA4" w:rsidR="5502EB62" w:rsidRDefault="5502EB62" w:rsidP="5502EB62">
            <w:r w:rsidRPr="5502EB62">
              <w:rPr>
                <w:rFonts w:ascii="Calibri" w:eastAsia="Calibri" w:hAnsi="Calibri" w:cs="Calibri"/>
                <w:sz w:val="20"/>
                <w:szCs w:val="20"/>
              </w:rPr>
              <w:t xml:space="preserve"> </w:t>
            </w:r>
          </w:p>
          <w:p w14:paraId="2FCA4CAD" w14:textId="3893D566" w:rsidR="5502EB62" w:rsidRDefault="5502EB62" w:rsidP="5502EB62">
            <w:r w:rsidRPr="5502EB62">
              <w:rPr>
                <w:rFonts w:ascii="Calibri" w:eastAsia="Calibri" w:hAnsi="Calibri" w:cs="Calibri"/>
                <w:sz w:val="20"/>
                <w:szCs w:val="20"/>
              </w:rPr>
              <w:t>Educator / lecturer signature:</w:t>
            </w:r>
          </w:p>
          <w:p w14:paraId="138DF795" w14:textId="6A19A648" w:rsidR="5502EB62" w:rsidRDefault="5502EB62" w:rsidP="5502EB62">
            <w:r w:rsidRPr="5502EB62">
              <w:rPr>
                <w:rFonts w:ascii="Calibri" w:eastAsia="Calibri" w:hAnsi="Calibri" w:cs="Calibri"/>
                <w:sz w:val="20"/>
                <w:szCs w:val="20"/>
              </w:rPr>
              <w:t xml:space="preserve"> </w:t>
            </w:r>
          </w:p>
          <w:p w14:paraId="1A9DE898" w14:textId="02C5D9BD" w:rsidR="5502EB62" w:rsidRDefault="5502EB62" w:rsidP="5502EB62">
            <w:r w:rsidRPr="5502EB62">
              <w:rPr>
                <w:rFonts w:ascii="Calibri" w:eastAsia="Calibri" w:hAnsi="Calibri" w:cs="Calibri"/>
                <w:sz w:val="20"/>
                <w:szCs w:val="20"/>
              </w:rPr>
              <w:t xml:space="preserve"> </w:t>
            </w:r>
          </w:p>
          <w:p w14:paraId="5AEBAF3B" w14:textId="7D83C276" w:rsidR="5502EB62" w:rsidRDefault="5502EB62" w:rsidP="5502EB62">
            <w:r w:rsidRPr="5502EB62">
              <w:rPr>
                <w:rFonts w:ascii="Calibri" w:eastAsia="Calibri" w:hAnsi="Calibri" w:cs="Calibri"/>
                <w:sz w:val="20"/>
                <w:szCs w:val="20"/>
              </w:rPr>
              <w:t>Date:</w:t>
            </w:r>
          </w:p>
        </w:tc>
      </w:tr>
    </w:tbl>
    <w:p w14:paraId="2F8D7074"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15015"/>
      </w:tblGrid>
      <w:tr w:rsidR="5502EB62" w14:paraId="5D194C7D" w14:textId="77777777" w:rsidTr="5502EB62">
        <w:trPr>
          <w:trHeight w:val="300"/>
        </w:trPr>
        <w:tc>
          <w:tcPr>
            <w:tcW w:w="15015" w:type="dxa"/>
            <w:tcBorders>
              <w:top w:val="single" w:sz="8" w:space="0" w:color="auto"/>
              <w:left w:val="single" w:sz="8" w:space="0" w:color="auto"/>
              <w:bottom w:val="single" w:sz="8" w:space="0" w:color="auto"/>
              <w:right w:val="single" w:sz="8" w:space="0" w:color="auto"/>
            </w:tcBorders>
            <w:tcMar>
              <w:left w:w="108" w:type="dxa"/>
              <w:right w:w="108" w:type="dxa"/>
            </w:tcMar>
          </w:tcPr>
          <w:p w14:paraId="11D1555C" w14:textId="143F2CD6" w:rsidR="5502EB62" w:rsidRDefault="5502EB62" w:rsidP="5502EB62">
            <w:r w:rsidRPr="5502EB62">
              <w:rPr>
                <w:rFonts w:ascii="Calibri" w:eastAsia="Calibri" w:hAnsi="Calibri" w:cs="Calibri"/>
                <w:b/>
                <w:bCs/>
                <w:sz w:val="24"/>
                <w:szCs w:val="24"/>
              </w:rPr>
              <w:t>Comments/feedback</w:t>
            </w:r>
          </w:p>
          <w:p w14:paraId="1DCABF10" w14:textId="19863DFC" w:rsidR="5502EB62" w:rsidRDefault="5502EB62" w:rsidP="5502EB62">
            <w:r w:rsidRPr="5502EB62">
              <w:rPr>
                <w:rFonts w:ascii="Calibri" w:eastAsia="Calibri" w:hAnsi="Calibri" w:cs="Calibri"/>
                <w:sz w:val="24"/>
                <w:szCs w:val="24"/>
              </w:rPr>
              <w:t xml:space="preserve"> </w:t>
            </w:r>
          </w:p>
          <w:p w14:paraId="74B92D80" w14:textId="7693F263" w:rsidR="5502EB62" w:rsidRDefault="5502EB62" w:rsidP="5502EB62">
            <w:r w:rsidRPr="5502EB62">
              <w:rPr>
                <w:rFonts w:ascii="Calibri" w:eastAsia="Calibri" w:hAnsi="Calibri" w:cs="Calibri"/>
                <w:sz w:val="24"/>
                <w:szCs w:val="24"/>
              </w:rPr>
              <w:t xml:space="preserve"> </w:t>
            </w:r>
          </w:p>
          <w:p w14:paraId="0983B7E0" w14:textId="1E002127" w:rsidR="5502EB62" w:rsidRDefault="5502EB62" w:rsidP="5502EB62">
            <w:r w:rsidRPr="5502EB62">
              <w:rPr>
                <w:rFonts w:ascii="Calibri" w:eastAsia="Calibri" w:hAnsi="Calibri" w:cs="Calibri"/>
                <w:sz w:val="24"/>
                <w:szCs w:val="24"/>
              </w:rPr>
              <w:t xml:space="preserve"> </w:t>
            </w:r>
          </w:p>
          <w:p w14:paraId="4D90C722" w14:textId="44A19F31" w:rsidR="5502EB62" w:rsidRDefault="5502EB62" w:rsidP="5502EB62">
            <w:r w:rsidRPr="5502EB62">
              <w:rPr>
                <w:rFonts w:ascii="Calibri" w:eastAsia="Calibri" w:hAnsi="Calibri" w:cs="Calibri"/>
                <w:sz w:val="24"/>
                <w:szCs w:val="24"/>
              </w:rPr>
              <w:t xml:space="preserve"> </w:t>
            </w:r>
          </w:p>
        </w:tc>
      </w:tr>
    </w:tbl>
    <w:p w14:paraId="73F07517"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340"/>
        <w:gridCol w:w="2955"/>
        <w:gridCol w:w="5160"/>
        <w:gridCol w:w="2445"/>
        <w:gridCol w:w="2115"/>
      </w:tblGrid>
      <w:tr w:rsidR="5502EB62" w14:paraId="4C23F2EB" w14:textId="77777777" w:rsidTr="5502EB62">
        <w:trPr>
          <w:trHeight w:val="300"/>
        </w:trPr>
        <w:tc>
          <w:tcPr>
            <w:tcW w:w="2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7776136" w14:textId="6CDE1596" w:rsidR="5502EB62" w:rsidRDefault="5502EB62" w:rsidP="5502EB62">
            <w:r w:rsidRPr="5502EB62">
              <w:rPr>
                <w:rFonts w:ascii="Calibri" w:eastAsia="Calibri" w:hAnsi="Calibri" w:cs="Calibri"/>
                <w:b/>
                <w:bCs/>
                <w:sz w:val="24"/>
                <w:szCs w:val="24"/>
              </w:rPr>
              <w:t xml:space="preserve">EDS </w:t>
            </w:r>
            <w:r w:rsidRPr="5502EB62">
              <w:rPr>
                <w:rFonts w:ascii="Calibri" w:eastAsia="Calibri" w:hAnsi="Calibri" w:cs="Calibri"/>
                <w:b/>
                <w:bCs/>
                <w:color w:val="000000" w:themeColor="text1"/>
                <w:sz w:val="24"/>
                <w:szCs w:val="24"/>
              </w:rPr>
              <w:t>Competency 10</w:t>
            </w:r>
          </w:p>
          <w:p w14:paraId="68D133B1" w14:textId="58666BCE"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b/>
                <w:bCs/>
                <w:color w:val="000000" w:themeColor="text1"/>
                <w:sz w:val="24"/>
                <w:szCs w:val="24"/>
              </w:rPr>
              <w:t xml:space="preserve"> </w:t>
            </w:r>
          </w:p>
        </w:tc>
        <w:tc>
          <w:tcPr>
            <w:tcW w:w="29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D4A5C55" w14:textId="329A1CC7" w:rsidR="5502EB62" w:rsidRDefault="5502EB62" w:rsidP="5502EB62">
            <w:r w:rsidRPr="5502EB62">
              <w:rPr>
                <w:rFonts w:ascii="Calibri" w:eastAsia="Calibri" w:hAnsi="Calibri" w:cs="Calibri"/>
                <w:color w:val="000000" w:themeColor="text1"/>
                <w:sz w:val="24"/>
                <w:szCs w:val="24"/>
              </w:rPr>
              <w:t xml:space="preserve">Clinical examples to achieve the competency </w:t>
            </w:r>
          </w:p>
          <w:p w14:paraId="3A279490" w14:textId="4F943DAE" w:rsidR="5502EB62" w:rsidRDefault="5502EB62" w:rsidP="5502EB62">
            <w:r w:rsidRPr="5502EB62">
              <w:rPr>
                <w:rFonts w:ascii="Calibri" w:eastAsia="Calibri" w:hAnsi="Calibri" w:cs="Calibri"/>
                <w:sz w:val="24"/>
                <w:szCs w:val="24"/>
              </w:rPr>
              <w:t xml:space="preserve"> </w:t>
            </w:r>
          </w:p>
        </w:tc>
        <w:tc>
          <w:tcPr>
            <w:tcW w:w="5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61A8B11" w14:textId="768B3C8B" w:rsidR="5502EB62" w:rsidRDefault="5502EB62" w:rsidP="5502EB62">
            <w:r w:rsidRPr="5502EB62">
              <w:rPr>
                <w:rFonts w:ascii="Calibri" w:eastAsia="Calibri" w:hAnsi="Calibri" w:cs="Calibri"/>
                <w:color w:val="000000" w:themeColor="text1"/>
                <w:sz w:val="24"/>
                <w:szCs w:val="24"/>
              </w:rPr>
              <w:t xml:space="preserve">Student summary  </w:t>
            </w:r>
          </w:p>
        </w:tc>
        <w:tc>
          <w:tcPr>
            <w:tcW w:w="24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9E92006" w14:textId="1F09F60C" w:rsidR="5502EB62" w:rsidRDefault="5502EB62" w:rsidP="5502EB62">
            <w:r w:rsidRPr="5502EB62">
              <w:rPr>
                <w:rFonts w:ascii="Calibri" w:eastAsia="Calibri" w:hAnsi="Calibri" w:cs="Calibri"/>
                <w:color w:val="000000" w:themeColor="text1"/>
                <w:sz w:val="24"/>
                <w:szCs w:val="24"/>
              </w:rPr>
              <w:t xml:space="preserve">Grading  </w:t>
            </w:r>
          </w:p>
          <w:p w14:paraId="7803A26B" w14:textId="5B3444EF"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w:t>
            </w:r>
          </w:p>
        </w:tc>
        <w:tc>
          <w:tcPr>
            <w:tcW w:w="211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53A77DD" w14:textId="6EC0FA25"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539AE360" w14:textId="77777777" w:rsidTr="5502EB62">
        <w:trPr>
          <w:trHeight w:val="960"/>
        </w:trPr>
        <w:tc>
          <w:tcPr>
            <w:tcW w:w="234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13413DD1" w14:textId="714A6E72" w:rsidR="5502EB62" w:rsidRDefault="5502EB62" w:rsidP="5502EB62">
            <w:r w:rsidRPr="5502EB62">
              <w:rPr>
                <w:rFonts w:ascii="Calibri" w:eastAsia="Calibri" w:hAnsi="Calibri" w:cs="Calibri"/>
                <w:b/>
                <w:bCs/>
                <w:sz w:val="24"/>
                <w:szCs w:val="24"/>
              </w:rPr>
              <w:t>Evaluate oral, facial, and swallowing functioning of service users at risk of EDS difficulties</w:t>
            </w:r>
          </w:p>
          <w:p w14:paraId="59463D1A" w14:textId="3E3212EE" w:rsidR="5502EB62" w:rsidRDefault="5502EB62" w:rsidP="5502EB62">
            <w:r w:rsidRPr="5502EB62">
              <w:rPr>
                <w:rFonts w:ascii="Calibri" w:eastAsia="Calibri" w:hAnsi="Calibri" w:cs="Calibri"/>
                <w:b/>
                <w:bCs/>
                <w:sz w:val="24"/>
                <w:szCs w:val="24"/>
              </w:rPr>
              <w:t xml:space="preserve"> </w:t>
            </w:r>
          </w:p>
          <w:p w14:paraId="63115D97" w14:textId="2826AAB9" w:rsidR="5502EB62" w:rsidRDefault="5502EB62" w:rsidP="5502EB62">
            <w:r w:rsidRPr="5502EB62">
              <w:rPr>
                <w:rFonts w:ascii="Calibri" w:eastAsia="Calibri" w:hAnsi="Calibri" w:cs="Calibri"/>
                <w:b/>
                <w:bCs/>
                <w:sz w:val="24"/>
                <w:szCs w:val="24"/>
              </w:rPr>
              <w:t xml:space="preserve"> </w:t>
            </w:r>
          </w:p>
          <w:p w14:paraId="250F6AB5" w14:textId="2C163997" w:rsidR="5502EB62" w:rsidRDefault="5502EB62" w:rsidP="5502EB62">
            <w:r w:rsidRPr="5502EB62">
              <w:rPr>
                <w:rFonts w:ascii="Calibri" w:eastAsia="Calibri" w:hAnsi="Calibri" w:cs="Calibri"/>
                <w:b/>
                <w:bCs/>
                <w:sz w:val="24"/>
                <w:szCs w:val="24"/>
              </w:rPr>
              <w:t xml:space="preserve"> </w:t>
            </w:r>
          </w:p>
          <w:p w14:paraId="2E4719BD" w14:textId="34C2CE87" w:rsidR="5502EB62" w:rsidRDefault="5502EB62" w:rsidP="5502EB62">
            <w:r w:rsidRPr="5502EB62">
              <w:rPr>
                <w:rFonts w:ascii="Calibri" w:eastAsia="Calibri" w:hAnsi="Calibri" w:cs="Calibri"/>
                <w:b/>
                <w:bCs/>
                <w:sz w:val="24"/>
                <w:szCs w:val="24"/>
              </w:rPr>
              <w:t xml:space="preserve"> </w:t>
            </w:r>
          </w:p>
          <w:p w14:paraId="3CE8E7E0" w14:textId="00DEAA5E" w:rsidR="5502EB62" w:rsidRDefault="5502EB62" w:rsidP="5502EB62">
            <w:r w:rsidRPr="5502EB62">
              <w:rPr>
                <w:rFonts w:ascii="Calibri" w:eastAsia="Calibri" w:hAnsi="Calibri" w:cs="Calibri"/>
                <w:b/>
                <w:bCs/>
                <w:sz w:val="24"/>
                <w:szCs w:val="24"/>
              </w:rPr>
              <w:t xml:space="preserve"> </w:t>
            </w:r>
          </w:p>
          <w:p w14:paraId="02117AC0" w14:textId="3D20E874" w:rsidR="5502EB62" w:rsidRDefault="5502EB62" w:rsidP="5502EB62">
            <w:r w:rsidRPr="5502EB62">
              <w:rPr>
                <w:rFonts w:ascii="Calibri" w:eastAsia="Calibri" w:hAnsi="Calibri" w:cs="Calibri"/>
                <w:b/>
                <w:bCs/>
                <w:sz w:val="24"/>
                <w:szCs w:val="24"/>
              </w:rPr>
              <w:t xml:space="preserve"> </w:t>
            </w:r>
          </w:p>
          <w:p w14:paraId="085B4B57" w14:textId="42F2BB6F" w:rsidR="5502EB62" w:rsidRDefault="5502EB62" w:rsidP="5502EB62">
            <w:r w:rsidRPr="5502EB62">
              <w:rPr>
                <w:rFonts w:ascii="Calibri" w:eastAsia="Calibri" w:hAnsi="Calibri" w:cs="Calibri"/>
                <w:b/>
                <w:bCs/>
                <w:sz w:val="24"/>
                <w:szCs w:val="24"/>
              </w:rPr>
              <w:t xml:space="preserve"> </w:t>
            </w:r>
          </w:p>
          <w:p w14:paraId="1FA19B32" w14:textId="3C7F0AD5" w:rsidR="5502EB62" w:rsidRDefault="5502EB62" w:rsidP="5502EB62">
            <w:r w:rsidRPr="5502EB62">
              <w:rPr>
                <w:rFonts w:ascii="Calibri" w:eastAsia="Calibri" w:hAnsi="Calibri" w:cs="Calibri"/>
                <w:b/>
                <w:bCs/>
                <w:sz w:val="24"/>
                <w:szCs w:val="24"/>
              </w:rPr>
              <w:t xml:space="preserve"> </w:t>
            </w:r>
          </w:p>
          <w:p w14:paraId="2C68EC6B" w14:textId="47F8DBEA" w:rsidR="5502EB62" w:rsidRDefault="5502EB62" w:rsidP="5502EB62">
            <w:r w:rsidRPr="5502EB62">
              <w:rPr>
                <w:rFonts w:ascii="Calibri" w:eastAsia="Calibri" w:hAnsi="Calibri" w:cs="Calibri"/>
                <w:b/>
                <w:bCs/>
                <w:sz w:val="24"/>
                <w:szCs w:val="24"/>
              </w:rPr>
              <w:t xml:space="preserve"> </w:t>
            </w:r>
          </w:p>
          <w:p w14:paraId="7A70430D" w14:textId="129717C8" w:rsidR="5502EB62" w:rsidRDefault="5502EB62" w:rsidP="5502EB62">
            <w:r w:rsidRPr="5502EB62">
              <w:rPr>
                <w:rFonts w:ascii="Calibri" w:eastAsia="Calibri" w:hAnsi="Calibri" w:cs="Calibri"/>
                <w:b/>
                <w:bCs/>
                <w:sz w:val="24"/>
                <w:szCs w:val="24"/>
              </w:rPr>
              <w:t xml:space="preserve"> </w:t>
            </w:r>
          </w:p>
          <w:p w14:paraId="0CD830AC" w14:textId="5F8DED47" w:rsidR="5502EB62" w:rsidRDefault="5502EB62" w:rsidP="5502EB62">
            <w:r w:rsidRPr="5502EB62">
              <w:rPr>
                <w:rFonts w:ascii="Calibri" w:eastAsia="Calibri" w:hAnsi="Calibri" w:cs="Calibri"/>
                <w:b/>
                <w:bCs/>
                <w:sz w:val="24"/>
                <w:szCs w:val="24"/>
              </w:rPr>
              <w:t xml:space="preserve"> </w:t>
            </w:r>
          </w:p>
        </w:tc>
        <w:tc>
          <w:tcPr>
            <w:tcW w:w="295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175B39B4" w14:textId="34CA67EF" w:rsidR="5502EB62" w:rsidRDefault="5502EB62" w:rsidP="5502EB62">
            <w:r w:rsidRPr="5502EB62">
              <w:rPr>
                <w:rFonts w:ascii="Calibri" w:eastAsia="Calibri" w:hAnsi="Calibri" w:cs="Calibri"/>
                <w:sz w:val="24"/>
                <w:szCs w:val="24"/>
              </w:rPr>
              <w:t xml:space="preserve">Carry out an oral, facial motor assessment and swallowing assessment for a range of service users at risk of EDS and feedback your findings to your Practice educator. </w:t>
            </w:r>
          </w:p>
          <w:p w14:paraId="35F2CC39" w14:textId="3900150A" w:rsidR="5502EB62" w:rsidRDefault="5502EB62" w:rsidP="5502EB62">
            <w:r w:rsidRPr="5502EB62">
              <w:rPr>
                <w:rFonts w:ascii="Calibri" w:eastAsia="Calibri" w:hAnsi="Calibri" w:cs="Calibri"/>
                <w:sz w:val="24"/>
                <w:szCs w:val="24"/>
              </w:rPr>
              <w:t xml:space="preserve"> </w:t>
            </w:r>
          </w:p>
          <w:p w14:paraId="2789CD4E" w14:textId="0D387E6B" w:rsidR="5502EB62" w:rsidRDefault="5502EB62" w:rsidP="5502EB62">
            <w:r w:rsidRPr="5502EB62">
              <w:rPr>
                <w:rFonts w:ascii="Calibri" w:eastAsia="Calibri" w:hAnsi="Calibri" w:cs="Calibri"/>
                <w:sz w:val="24"/>
                <w:szCs w:val="24"/>
              </w:rPr>
              <w:t xml:space="preserve">Consider carrying out </w:t>
            </w:r>
            <w:proofErr w:type="gramStart"/>
            <w:r w:rsidRPr="5502EB62">
              <w:rPr>
                <w:rFonts w:ascii="Calibri" w:eastAsia="Calibri" w:hAnsi="Calibri" w:cs="Calibri"/>
                <w:sz w:val="24"/>
                <w:szCs w:val="24"/>
              </w:rPr>
              <w:t>a</w:t>
            </w:r>
            <w:proofErr w:type="gramEnd"/>
            <w:r w:rsidRPr="5502EB62">
              <w:rPr>
                <w:rFonts w:ascii="Calibri" w:eastAsia="Calibri" w:hAnsi="Calibri" w:cs="Calibri"/>
                <w:sz w:val="24"/>
                <w:szCs w:val="24"/>
              </w:rPr>
              <w:t xml:space="preserve"> oral, facial and swallowing assessment in a variety of settings if the service user attends many such as </w:t>
            </w:r>
          </w:p>
          <w:p w14:paraId="3203FED3" w14:textId="040221A1" w:rsidR="5502EB62" w:rsidRDefault="5502EB62" w:rsidP="5502EB62">
            <w:r w:rsidRPr="5502EB62">
              <w:rPr>
                <w:rFonts w:ascii="Calibri" w:eastAsia="Calibri" w:hAnsi="Calibri" w:cs="Calibri"/>
                <w:sz w:val="24"/>
                <w:szCs w:val="24"/>
              </w:rPr>
              <w:t xml:space="preserve">School, home, day centre. Is there a difference in their swallowing abilities, what do you think impacts on these changes? </w:t>
            </w:r>
          </w:p>
          <w:p w14:paraId="2B1B7791" w14:textId="449B4304" w:rsidR="5502EB62" w:rsidRDefault="5502EB62" w:rsidP="5502EB62">
            <w:r w:rsidRPr="5502EB62">
              <w:rPr>
                <w:rFonts w:ascii="Calibri" w:eastAsia="Calibri" w:hAnsi="Calibri" w:cs="Calibri"/>
                <w:sz w:val="24"/>
                <w:szCs w:val="24"/>
              </w:rPr>
              <w:t xml:space="preserve"> </w:t>
            </w:r>
          </w:p>
          <w:p w14:paraId="17D067B4" w14:textId="6879BA28" w:rsidR="5502EB62" w:rsidRDefault="5502EB62" w:rsidP="5502EB62">
            <w:r w:rsidRPr="5502EB62">
              <w:rPr>
                <w:rFonts w:ascii="Calibri" w:eastAsia="Calibri" w:hAnsi="Calibri" w:cs="Calibri"/>
                <w:color w:val="000000" w:themeColor="text1"/>
                <w:sz w:val="24"/>
                <w:szCs w:val="24"/>
              </w:rPr>
              <w:t xml:space="preserve">Demonstrate understanding of choking and what would be an appropriate management plan. </w:t>
            </w:r>
          </w:p>
        </w:tc>
        <w:tc>
          <w:tcPr>
            <w:tcW w:w="516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73F98E57" w14:textId="4E8DAE53" w:rsidR="5502EB62" w:rsidRDefault="5502EB62" w:rsidP="5502EB62">
            <w:r w:rsidRPr="5502EB62">
              <w:rPr>
                <w:rFonts w:ascii="Calibri" w:eastAsia="Calibri" w:hAnsi="Calibri" w:cs="Calibri"/>
                <w:sz w:val="24"/>
                <w:szCs w:val="24"/>
              </w:rPr>
              <w:t xml:space="preserve"> </w:t>
            </w:r>
          </w:p>
        </w:tc>
        <w:tc>
          <w:tcPr>
            <w:tcW w:w="2445" w:type="dxa"/>
            <w:tcBorders>
              <w:top w:val="single" w:sz="8" w:space="0" w:color="auto"/>
              <w:left w:val="single" w:sz="8" w:space="0" w:color="auto"/>
              <w:bottom w:val="single" w:sz="8" w:space="0" w:color="auto"/>
              <w:right w:val="single" w:sz="8" w:space="0" w:color="auto"/>
            </w:tcBorders>
            <w:tcMar>
              <w:left w:w="108" w:type="dxa"/>
              <w:right w:w="108" w:type="dxa"/>
            </w:tcMar>
          </w:tcPr>
          <w:p w14:paraId="2A2B78DF" w14:textId="47EDD786" w:rsidR="5502EB62" w:rsidRDefault="5502EB62" w:rsidP="5502EB62">
            <w:r w:rsidRPr="5502EB62">
              <w:rPr>
                <w:rFonts w:ascii="Calibri" w:eastAsia="Calibri" w:hAnsi="Calibri" w:cs="Calibri"/>
                <w:sz w:val="24"/>
                <w:szCs w:val="24"/>
              </w:rPr>
              <w:t xml:space="preserve">Developing </w:t>
            </w:r>
          </w:p>
          <w:p w14:paraId="7918E47F" w14:textId="36048B38" w:rsidR="5502EB62" w:rsidRDefault="5502EB62" w:rsidP="5502EB62">
            <w:r w:rsidRPr="5502EB62">
              <w:rPr>
                <w:rFonts w:ascii="Calibri" w:eastAsia="Calibri" w:hAnsi="Calibri" w:cs="Calibri"/>
                <w:sz w:val="24"/>
                <w:szCs w:val="24"/>
              </w:rPr>
              <w:t>Achieved</w:t>
            </w:r>
          </w:p>
          <w:p w14:paraId="1729009A" w14:textId="6B7F8B23" w:rsidR="5502EB62" w:rsidRDefault="5502EB62" w:rsidP="5502EB62">
            <w:r w:rsidRPr="5502EB62">
              <w:rPr>
                <w:rFonts w:ascii="Calibri" w:eastAsia="Calibri" w:hAnsi="Calibri" w:cs="Calibri"/>
                <w:sz w:val="24"/>
                <w:szCs w:val="24"/>
              </w:rPr>
              <w:t xml:space="preserve"> </w:t>
            </w:r>
          </w:p>
          <w:p w14:paraId="38A96018" w14:textId="7D29B900" w:rsidR="5502EB62" w:rsidRDefault="5502EB62" w:rsidP="5502EB62">
            <w:r w:rsidRPr="5502EB62">
              <w:rPr>
                <w:rFonts w:ascii="Calibri" w:eastAsia="Calibri" w:hAnsi="Calibri" w:cs="Calibri"/>
                <w:sz w:val="24"/>
                <w:szCs w:val="24"/>
              </w:rPr>
              <w:t xml:space="preserve"> </w:t>
            </w:r>
          </w:p>
          <w:p w14:paraId="114F54FD" w14:textId="3C824106" w:rsidR="5502EB62" w:rsidRDefault="5502EB62" w:rsidP="5502EB62">
            <w:r w:rsidRPr="5502EB62">
              <w:rPr>
                <w:rFonts w:ascii="Calibri" w:eastAsia="Calibri" w:hAnsi="Calibri" w:cs="Calibri"/>
                <w:sz w:val="24"/>
                <w:szCs w:val="24"/>
              </w:rPr>
              <w:t xml:space="preserve"> </w:t>
            </w:r>
          </w:p>
        </w:tc>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0FC82A3A" w14:textId="06D25600" w:rsidR="5502EB62" w:rsidRDefault="5502EB62" w:rsidP="5502EB62">
            <w:r w:rsidRPr="5502EB62">
              <w:rPr>
                <w:rFonts w:ascii="Calibri" w:eastAsia="Calibri" w:hAnsi="Calibri" w:cs="Calibri"/>
                <w:sz w:val="20"/>
                <w:szCs w:val="20"/>
              </w:rPr>
              <w:t>Educator / lecturer name:</w:t>
            </w:r>
          </w:p>
          <w:p w14:paraId="6885B3C5" w14:textId="5B9E32AB" w:rsidR="5502EB62" w:rsidRDefault="5502EB62" w:rsidP="5502EB62">
            <w:r w:rsidRPr="5502EB62">
              <w:rPr>
                <w:rFonts w:ascii="Calibri" w:eastAsia="Calibri" w:hAnsi="Calibri" w:cs="Calibri"/>
                <w:sz w:val="20"/>
                <w:szCs w:val="20"/>
              </w:rPr>
              <w:t xml:space="preserve"> </w:t>
            </w:r>
          </w:p>
          <w:p w14:paraId="32380273" w14:textId="573610DC" w:rsidR="5502EB62" w:rsidRDefault="5502EB62" w:rsidP="5502EB62">
            <w:r w:rsidRPr="5502EB62">
              <w:rPr>
                <w:rFonts w:ascii="Calibri" w:eastAsia="Calibri" w:hAnsi="Calibri" w:cs="Calibri"/>
                <w:sz w:val="20"/>
                <w:szCs w:val="20"/>
              </w:rPr>
              <w:t xml:space="preserve"> </w:t>
            </w:r>
          </w:p>
          <w:p w14:paraId="28BEF537" w14:textId="35BEF267" w:rsidR="5502EB62" w:rsidRDefault="5502EB62" w:rsidP="5502EB62">
            <w:r w:rsidRPr="5502EB62">
              <w:rPr>
                <w:rFonts w:ascii="Calibri" w:eastAsia="Calibri" w:hAnsi="Calibri" w:cs="Calibri"/>
                <w:sz w:val="20"/>
                <w:szCs w:val="20"/>
              </w:rPr>
              <w:t>Educator / lecturer signature:</w:t>
            </w:r>
          </w:p>
          <w:p w14:paraId="072ECB13" w14:textId="1BC016CB" w:rsidR="5502EB62" w:rsidRDefault="5502EB62" w:rsidP="5502EB62">
            <w:r w:rsidRPr="5502EB62">
              <w:rPr>
                <w:rFonts w:ascii="Calibri" w:eastAsia="Calibri" w:hAnsi="Calibri" w:cs="Calibri"/>
                <w:sz w:val="20"/>
                <w:szCs w:val="20"/>
              </w:rPr>
              <w:t xml:space="preserve"> </w:t>
            </w:r>
          </w:p>
          <w:p w14:paraId="79A46EA9" w14:textId="3FAF973C" w:rsidR="5502EB62" w:rsidRDefault="5502EB62" w:rsidP="5502EB62">
            <w:r w:rsidRPr="5502EB62">
              <w:rPr>
                <w:rFonts w:ascii="Calibri" w:eastAsia="Calibri" w:hAnsi="Calibri" w:cs="Calibri"/>
                <w:sz w:val="20"/>
                <w:szCs w:val="20"/>
              </w:rPr>
              <w:t xml:space="preserve"> </w:t>
            </w:r>
          </w:p>
          <w:p w14:paraId="1396A034" w14:textId="0030F03F" w:rsidR="5502EB62" w:rsidRDefault="5502EB62" w:rsidP="5502EB62">
            <w:r w:rsidRPr="5502EB62">
              <w:rPr>
                <w:rFonts w:ascii="Calibri" w:eastAsia="Calibri" w:hAnsi="Calibri" w:cs="Calibri"/>
                <w:sz w:val="20"/>
                <w:szCs w:val="20"/>
              </w:rPr>
              <w:t>Date:</w:t>
            </w:r>
          </w:p>
        </w:tc>
      </w:tr>
      <w:tr w:rsidR="5502EB62" w14:paraId="6134CBFD" w14:textId="77777777" w:rsidTr="5502EB62">
        <w:trPr>
          <w:trHeight w:val="945"/>
        </w:trPr>
        <w:tc>
          <w:tcPr>
            <w:tcW w:w="2340" w:type="dxa"/>
            <w:vMerge/>
            <w:tcBorders>
              <w:left w:val="single" w:sz="0" w:space="0" w:color="auto"/>
              <w:right w:val="single" w:sz="0" w:space="0" w:color="auto"/>
            </w:tcBorders>
            <w:vAlign w:val="center"/>
          </w:tcPr>
          <w:p w14:paraId="09798BDB" w14:textId="77777777" w:rsidR="00984D2B" w:rsidRDefault="00984D2B"/>
        </w:tc>
        <w:tc>
          <w:tcPr>
            <w:tcW w:w="2955" w:type="dxa"/>
            <w:vMerge/>
            <w:tcBorders>
              <w:left w:val="single" w:sz="0" w:space="0" w:color="auto"/>
              <w:right w:val="single" w:sz="0" w:space="0" w:color="auto"/>
            </w:tcBorders>
            <w:vAlign w:val="center"/>
          </w:tcPr>
          <w:p w14:paraId="34F632CD" w14:textId="77777777" w:rsidR="00984D2B" w:rsidRDefault="00984D2B"/>
        </w:tc>
        <w:tc>
          <w:tcPr>
            <w:tcW w:w="5160" w:type="dxa"/>
            <w:vMerge/>
            <w:tcBorders>
              <w:left w:val="single" w:sz="0" w:space="0" w:color="auto"/>
              <w:right w:val="single" w:sz="0" w:space="0" w:color="auto"/>
            </w:tcBorders>
            <w:vAlign w:val="center"/>
          </w:tcPr>
          <w:p w14:paraId="2F70515D" w14:textId="77777777" w:rsidR="00984D2B" w:rsidRDefault="00984D2B"/>
        </w:tc>
        <w:tc>
          <w:tcPr>
            <w:tcW w:w="2445" w:type="dxa"/>
            <w:tcBorders>
              <w:top w:val="single" w:sz="8" w:space="0" w:color="auto"/>
              <w:left w:val="nil"/>
              <w:bottom w:val="single" w:sz="8" w:space="0" w:color="auto"/>
              <w:right w:val="single" w:sz="8" w:space="0" w:color="auto"/>
            </w:tcBorders>
            <w:tcMar>
              <w:left w:w="108" w:type="dxa"/>
              <w:right w:w="108" w:type="dxa"/>
            </w:tcMar>
          </w:tcPr>
          <w:p w14:paraId="17AF9885" w14:textId="1B6B8B08" w:rsidR="5502EB62" w:rsidRDefault="5502EB62" w:rsidP="5502EB62">
            <w:r w:rsidRPr="5502EB62">
              <w:rPr>
                <w:rFonts w:ascii="Calibri" w:eastAsia="Calibri" w:hAnsi="Calibri" w:cs="Calibri"/>
                <w:sz w:val="24"/>
                <w:szCs w:val="24"/>
              </w:rPr>
              <w:t xml:space="preserve">Developing </w:t>
            </w:r>
          </w:p>
          <w:p w14:paraId="585B43FD" w14:textId="5891A6E8" w:rsidR="5502EB62" w:rsidRDefault="5502EB62" w:rsidP="5502EB62">
            <w:r w:rsidRPr="5502EB62">
              <w:rPr>
                <w:rFonts w:ascii="Calibri" w:eastAsia="Calibri" w:hAnsi="Calibri" w:cs="Calibri"/>
                <w:sz w:val="24"/>
                <w:szCs w:val="24"/>
              </w:rPr>
              <w:t>Achieved</w:t>
            </w:r>
          </w:p>
          <w:p w14:paraId="30E8EB96" w14:textId="5C65EF0A" w:rsidR="5502EB62" w:rsidRDefault="5502EB62" w:rsidP="5502EB62">
            <w:r w:rsidRPr="5502EB62">
              <w:rPr>
                <w:rFonts w:ascii="Calibri" w:eastAsia="Calibri" w:hAnsi="Calibri" w:cs="Calibri"/>
                <w:sz w:val="24"/>
                <w:szCs w:val="24"/>
              </w:rPr>
              <w:t xml:space="preserve"> </w:t>
            </w:r>
          </w:p>
          <w:p w14:paraId="62CAD32D" w14:textId="108D9720" w:rsidR="5502EB62" w:rsidRDefault="5502EB62" w:rsidP="5502EB62">
            <w:r w:rsidRPr="5502EB62">
              <w:rPr>
                <w:rFonts w:ascii="Calibri" w:eastAsia="Calibri" w:hAnsi="Calibri" w:cs="Calibri"/>
                <w:sz w:val="24"/>
                <w:szCs w:val="24"/>
              </w:rPr>
              <w:t xml:space="preserve"> </w:t>
            </w:r>
          </w:p>
          <w:p w14:paraId="58BC7242" w14:textId="2BDDE6EF" w:rsidR="5502EB62" w:rsidRDefault="5502EB62" w:rsidP="5502EB62">
            <w:r w:rsidRPr="5502EB62">
              <w:rPr>
                <w:rFonts w:ascii="Calibri" w:eastAsia="Calibri" w:hAnsi="Calibri" w:cs="Calibri"/>
                <w:sz w:val="24"/>
                <w:szCs w:val="24"/>
              </w:rPr>
              <w:t xml:space="preserve"> </w:t>
            </w:r>
          </w:p>
          <w:p w14:paraId="2CE7CB5C" w14:textId="0DCC5497" w:rsidR="5502EB62" w:rsidRDefault="5502EB62" w:rsidP="5502EB62">
            <w:r w:rsidRPr="5502EB62">
              <w:rPr>
                <w:rFonts w:ascii="Calibri" w:eastAsia="Calibri" w:hAnsi="Calibri" w:cs="Calibri"/>
                <w:sz w:val="24"/>
                <w:szCs w:val="24"/>
              </w:rPr>
              <w:t xml:space="preserve"> </w:t>
            </w:r>
          </w:p>
        </w:tc>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074451F0" w14:textId="4858C788" w:rsidR="5502EB62" w:rsidRDefault="5502EB62" w:rsidP="5502EB62">
            <w:r w:rsidRPr="5502EB62">
              <w:rPr>
                <w:rFonts w:ascii="Calibri" w:eastAsia="Calibri" w:hAnsi="Calibri" w:cs="Calibri"/>
                <w:sz w:val="20"/>
                <w:szCs w:val="20"/>
              </w:rPr>
              <w:t>Educator / lecturer name:</w:t>
            </w:r>
          </w:p>
          <w:p w14:paraId="0F82D937" w14:textId="3A3BA0A4" w:rsidR="5502EB62" w:rsidRDefault="5502EB62" w:rsidP="5502EB62">
            <w:r w:rsidRPr="5502EB62">
              <w:rPr>
                <w:rFonts w:ascii="Calibri" w:eastAsia="Calibri" w:hAnsi="Calibri" w:cs="Calibri"/>
                <w:sz w:val="20"/>
                <w:szCs w:val="20"/>
              </w:rPr>
              <w:t xml:space="preserve"> </w:t>
            </w:r>
          </w:p>
          <w:p w14:paraId="6E11FB54" w14:textId="3B4CA594" w:rsidR="5502EB62" w:rsidRDefault="5502EB62" w:rsidP="5502EB62">
            <w:r w:rsidRPr="5502EB62">
              <w:rPr>
                <w:rFonts w:ascii="Calibri" w:eastAsia="Calibri" w:hAnsi="Calibri" w:cs="Calibri"/>
                <w:sz w:val="20"/>
                <w:szCs w:val="20"/>
              </w:rPr>
              <w:t xml:space="preserve"> </w:t>
            </w:r>
          </w:p>
          <w:p w14:paraId="2A5FFAE9" w14:textId="7C9616F4" w:rsidR="5502EB62" w:rsidRDefault="5502EB62" w:rsidP="5502EB62">
            <w:r w:rsidRPr="5502EB62">
              <w:rPr>
                <w:rFonts w:ascii="Calibri" w:eastAsia="Calibri" w:hAnsi="Calibri" w:cs="Calibri"/>
                <w:sz w:val="20"/>
                <w:szCs w:val="20"/>
              </w:rPr>
              <w:t>Educator / lecturer signature:</w:t>
            </w:r>
          </w:p>
          <w:p w14:paraId="2212DBEA" w14:textId="71AF2AA1" w:rsidR="5502EB62" w:rsidRDefault="5502EB62" w:rsidP="5502EB62">
            <w:r w:rsidRPr="5502EB62">
              <w:rPr>
                <w:rFonts w:ascii="Calibri" w:eastAsia="Calibri" w:hAnsi="Calibri" w:cs="Calibri"/>
                <w:sz w:val="20"/>
                <w:szCs w:val="20"/>
              </w:rPr>
              <w:t xml:space="preserve"> </w:t>
            </w:r>
          </w:p>
          <w:p w14:paraId="11139B70" w14:textId="544B0733" w:rsidR="5502EB62" w:rsidRDefault="5502EB62" w:rsidP="5502EB62">
            <w:r w:rsidRPr="5502EB62">
              <w:rPr>
                <w:rFonts w:ascii="Calibri" w:eastAsia="Calibri" w:hAnsi="Calibri" w:cs="Calibri"/>
                <w:sz w:val="20"/>
                <w:szCs w:val="20"/>
              </w:rPr>
              <w:t xml:space="preserve"> </w:t>
            </w:r>
          </w:p>
          <w:p w14:paraId="05B8A6E9" w14:textId="239918ED" w:rsidR="5502EB62" w:rsidRDefault="5502EB62" w:rsidP="5502EB62">
            <w:r w:rsidRPr="5502EB62">
              <w:rPr>
                <w:rFonts w:ascii="Calibri" w:eastAsia="Calibri" w:hAnsi="Calibri" w:cs="Calibri"/>
                <w:sz w:val="20"/>
                <w:szCs w:val="20"/>
              </w:rPr>
              <w:t>Date:</w:t>
            </w:r>
          </w:p>
        </w:tc>
      </w:tr>
      <w:tr w:rsidR="5502EB62" w14:paraId="329B2A01" w14:textId="77777777" w:rsidTr="5502EB62">
        <w:trPr>
          <w:trHeight w:val="945"/>
        </w:trPr>
        <w:tc>
          <w:tcPr>
            <w:tcW w:w="2340" w:type="dxa"/>
            <w:vMerge/>
            <w:tcBorders>
              <w:left w:val="single" w:sz="0" w:space="0" w:color="auto"/>
              <w:right w:val="single" w:sz="0" w:space="0" w:color="auto"/>
            </w:tcBorders>
            <w:vAlign w:val="center"/>
          </w:tcPr>
          <w:p w14:paraId="2DAEFB1B" w14:textId="77777777" w:rsidR="00984D2B" w:rsidRDefault="00984D2B"/>
        </w:tc>
        <w:tc>
          <w:tcPr>
            <w:tcW w:w="2955" w:type="dxa"/>
            <w:vMerge/>
            <w:tcBorders>
              <w:left w:val="single" w:sz="0" w:space="0" w:color="auto"/>
              <w:right w:val="single" w:sz="0" w:space="0" w:color="auto"/>
            </w:tcBorders>
            <w:vAlign w:val="center"/>
          </w:tcPr>
          <w:p w14:paraId="58CCB01C" w14:textId="77777777" w:rsidR="00984D2B" w:rsidRDefault="00984D2B"/>
        </w:tc>
        <w:tc>
          <w:tcPr>
            <w:tcW w:w="5160" w:type="dxa"/>
            <w:vMerge/>
            <w:tcBorders>
              <w:left w:val="single" w:sz="0" w:space="0" w:color="auto"/>
              <w:right w:val="single" w:sz="0" w:space="0" w:color="auto"/>
            </w:tcBorders>
            <w:vAlign w:val="center"/>
          </w:tcPr>
          <w:p w14:paraId="7C6CDFA7" w14:textId="77777777" w:rsidR="00984D2B" w:rsidRDefault="00984D2B"/>
        </w:tc>
        <w:tc>
          <w:tcPr>
            <w:tcW w:w="2445" w:type="dxa"/>
            <w:tcBorders>
              <w:top w:val="single" w:sz="8" w:space="0" w:color="auto"/>
              <w:left w:val="nil"/>
              <w:bottom w:val="single" w:sz="8" w:space="0" w:color="auto"/>
              <w:right w:val="single" w:sz="8" w:space="0" w:color="auto"/>
            </w:tcBorders>
            <w:tcMar>
              <w:left w:w="108" w:type="dxa"/>
              <w:right w:w="108" w:type="dxa"/>
            </w:tcMar>
          </w:tcPr>
          <w:p w14:paraId="4F932018" w14:textId="4A80A9BE" w:rsidR="5502EB62" w:rsidRDefault="5502EB62" w:rsidP="5502EB62">
            <w:r w:rsidRPr="5502EB62">
              <w:rPr>
                <w:rFonts w:ascii="Calibri" w:eastAsia="Calibri" w:hAnsi="Calibri" w:cs="Calibri"/>
                <w:sz w:val="24"/>
                <w:szCs w:val="24"/>
              </w:rPr>
              <w:t xml:space="preserve">Developing </w:t>
            </w:r>
          </w:p>
          <w:p w14:paraId="3AF05B90" w14:textId="61407BE2" w:rsidR="5502EB62" w:rsidRDefault="5502EB62" w:rsidP="5502EB62">
            <w:r w:rsidRPr="5502EB62">
              <w:rPr>
                <w:rFonts w:ascii="Calibri" w:eastAsia="Calibri" w:hAnsi="Calibri" w:cs="Calibri"/>
                <w:sz w:val="24"/>
                <w:szCs w:val="24"/>
              </w:rPr>
              <w:t>Achieved</w:t>
            </w:r>
          </w:p>
          <w:p w14:paraId="6C0BFB2F" w14:textId="49F629B0" w:rsidR="5502EB62" w:rsidRDefault="5502EB62" w:rsidP="5502EB62">
            <w:r w:rsidRPr="5502EB62">
              <w:rPr>
                <w:rFonts w:ascii="Calibri" w:eastAsia="Calibri" w:hAnsi="Calibri" w:cs="Calibri"/>
                <w:sz w:val="24"/>
                <w:szCs w:val="24"/>
              </w:rPr>
              <w:t xml:space="preserve"> </w:t>
            </w:r>
          </w:p>
          <w:p w14:paraId="653B99B9" w14:textId="6EBF1E10" w:rsidR="5502EB62" w:rsidRDefault="5502EB62" w:rsidP="5502EB62">
            <w:r w:rsidRPr="5502EB62">
              <w:rPr>
                <w:rFonts w:ascii="Calibri" w:eastAsia="Calibri" w:hAnsi="Calibri" w:cs="Calibri"/>
                <w:sz w:val="24"/>
                <w:szCs w:val="24"/>
              </w:rPr>
              <w:t xml:space="preserve"> </w:t>
            </w:r>
          </w:p>
          <w:p w14:paraId="33EFCF80" w14:textId="48C6176C" w:rsidR="5502EB62" w:rsidRDefault="5502EB62" w:rsidP="5502EB62">
            <w:r w:rsidRPr="5502EB62">
              <w:rPr>
                <w:rFonts w:ascii="Calibri" w:eastAsia="Calibri" w:hAnsi="Calibri" w:cs="Calibri"/>
                <w:sz w:val="24"/>
                <w:szCs w:val="24"/>
              </w:rPr>
              <w:t xml:space="preserve"> </w:t>
            </w:r>
          </w:p>
          <w:p w14:paraId="7A9C355C" w14:textId="3BB7E484" w:rsidR="5502EB62" w:rsidRDefault="5502EB62" w:rsidP="5502EB62">
            <w:r w:rsidRPr="5502EB62">
              <w:rPr>
                <w:rFonts w:ascii="Calibri" w:eastAsia="Calibri" w:hAnsi="Calibri" w:cs="Calibri"/>
                <w:sz w:val="24"/>
                <w:szCs w:val="24"/>
              </w:rPr>
              <w:t xml:space="preserve"> </w:t>
            </w:r>
          </w:p>
        </w:tc>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296ED2E9" w14:textId="18D1A390" w:rsidR="5502EB62" w:rsidRDefault="5502EB62" w:rsidP="5502EB62">
            <w:r w:rsidRPr="5502EB62">
              <w:rPr>
                <w:rFonts w:ascii="Calibri" w:eastAsia="Calibri" w:hAnsi="Calibri" w:cs="Calibri"/>
                <w:sz w:val="20"/>
                <w:szCs w:val="20"/>
              </w:rPr>
              <w:t>Educator / lecturer name:</w:t>
            </w:r>
          </w:p>
          <w:p w14:paraId="7AD27270" w14:textId="4CD8C94D" w:rsidR="5502EB62" w:rsidRDefault="5502EB62" w:rsidP="5502EB62">
            <w:r w:rsidRPr="5502EB62">
              <w:rPr>
                <w:rFonts w:ascii="Calibri" w:eastAsia="Calibri" w:hAnsi="Calibri" w:cs="Calibri"/>
                <w:sz w:val="20"/>
                <w:szCs w:val="20"/>
              </w:rPr>
              <w:t xml:space="preserve"> </w:t>
            </w:r>
          </w:p>
          <w:p w14:paraId="3C9946C1" w14:textId="62819B79" w:rsidR="5502EB62" w:rsidRDefault="5502EB62" w:rsidP="5502EB62">
            <w:r w:rsidRPr="5502EB62">
              <w:rPr>
                <w:rFonts w:ascii="Calibri" w:eastAsia="Calibri" w:hAnsi="Calibri" w:cs="Calibri"/>
                <w:sz w:val="20"/>
                <w:szCs w:val="20"/>
              </w:rPr>
              <w:t xml:space="preserve"> </w:t>
            </w:r>
          </w:p>
          <w:p w14:paraId="5C9C6A63" w14:textId="2D539B8D" w:rsidR="5502EB62" w:rsidRDefault="5502EB62" w:rsidP="5502EB62">
            <w:r w:rsidRPr="5502EB62">
              <w:rPr>
                <w:rFonts w:ascii="Calibri" w:eastAsia="Calibri" w:hAnsi="Calibri" w:cs="Calibri"/>
                <w:sz w:val="20"/>
                <w:szCs w:val="20"/>
              </w:rPr>
              <w:t>Educator / lecturer signature:</w:t>
            </w:r>
          </w:p>
          <w:p w14:paraId="586A7250" w14:textId="202C4D76" w:rsidR="5502EB62" w:rsidRDefault="5502EB62" w:rsidP="5502EB62">
            <w:r w:rsidRPr="5502EB62">
              <w:rPr>
                <w:rFonts w:ascii="Calibri" w:eastAsia="Calibri" w:hAnsi="Calibri" w:cs="Calibri"/>
                <w:sz w:val="20"/>
                <w:szCs w:val="20"/>
              </w:rPr>
              <w:t xml:space="preserve"> </w:t>
            </w:r>
          </w:p>
          <w:p w14:paraId="0CBC9DFB" w14:textId="42974564" w:rsidR="5502EB62" w:rsidRDefault="5502EB62" w:rsidP="5502EB62">
            <w:r w:rsidRPr="5502EB62">
              <w:rPr>
                <w:rFonts w:ascii="Calibri" w:eastAsia="Calibri" w:hAnsi="Calibri" w:cs="Calibri"/>
                <w:sz w:val="20"/>
                <w:szCs w:val="20"/>
              </w:rPr>
              <w:t xml:space="preserve"> </w:t>
            </w:r>
          </w:p>
          <w:p w14:paraId="0E9788DA" w14:textId="52E8BD14" w:rsidR="5502EB62" w:rsidRDefault="5502EB62" w:rsidP="5502EB62">
            <w:r w:rsidRPr="5502EB62">
              <w:rPr>
                <w:rFonts w:ascii="Calibri" w:eastAsia="Calibri" w:hAnsi="Calibri" w:cs="Calibri"/>
                <w:sz w:val="20"/>
                <w:szCs w:val="20"/>
              </w:rPr>
              <w:t>Date:</w:t>
            </w:r>
          </w:p>
        </w:tc>
      </w:tr>
      <w:tr w:rsidR="5502EB62" w14:paraId="100F0A88" w14:textId="77777777" w:rsidTr="5502EB62">
        <w:trPr>
          <w:trHeight w:val="945"/>
        </w:trPr>
        <w:tc>
          <w:tcPr>
            <w:tcW w:w="2340" w:type="dxa"/>
            <w:vMerge/>
            <w:tcBorders>
              <w:top w:val="single" w:sz="0" w:space="0" w:color="auto"/>
              <w:left w:val="single" w:sz="0" w:space="0" w:color="auto"/>
              <w:bottom w:val="single" w:sz="0" w:space="0" w:color="auto"/>
              <w:right w:val="single" w:sz="0" w:space="0" w:color="auto"/>
            </w:tcBorders>
            <w:vAlign w:val="center"/>
          </w:tcPr>
          <w:p w14:paraId="0EFE4E0D" w14:textId="77777777" w:rsidR="00984D2B" w:rsidRDefault="00984D2B"/>
        </w:tc>
        <w:tc>
          <w:tcPr>
            <w:tcW w:w="2955" w:type="dxa"/>
            <w:vMerge/>
            <w:tcBorders>
              <w:top w:val="single" w:sz="0" w:space="0" w:color="auto"/>
              <w:left w:val="single" w:sz="0" w:space="0" w:color="auto"/>
              <w:bottom w:val="single" w:sz="0" w:space="0" w:color="auto"/>
              <w:right w:val="single" w:sz="0" w:space="0" w:color="auto"/>
            </w:tcBorders>
            <w:vAlign w:val="center"/>
          </w:tcPr>
          <w:p w14:paraId="3B031F11" w14:textId="77777777" w:rsidR="00984D2B" w:rsidRDefault="00984D2B"/>
        </w:tc>
        <w:tc>
          <w:tcPr>
            <w:tcW w:w="5160" w:type="dxa"/>
            <w:vMerge/>
            <w:tcBorders>
              <w:top w:val="single" w:sz="0" w:space="0" w:color="auto"/>
              <w:left w:val="single" w:sz="0" w:space="0" w:color="auto"/>
              <w:bottom w:val="single" w:sz="0" w:space="0" w:color="auto"/>
              <w:right w:val="single" w:sz="0" w:space="0" w:color="auto"/>
            </w:tcBorders>
            <w:vAlign w:val="center"/>
          </w:tcPr>
          <w:p w14:paraId="4E5870DB" w14:textId="77777777" w:rsidR="00984D2B" w:rsidRDefault="00984D2B"/>
        </w:tc>
        <w:tc>
          <w:tcPr>
            <w:tcW w:w="2445" w:type="dxa"/>
            <w:tcBorders>
              <w:top w:val="single" w:sz="8" w:space="0" w:color="auto"/>
              <w:left w:val="nil"/>
              <w:bottom w:val="single" w:sz="8" w:space="0" w:color="auto"/>
              <w:right w:val="single" w:sz="8" w:space="0" w:color="auto"/>
            </w:tcBorders>
            <w:tcMar>
              <w:left w:w="108" w:type="dxa"/>
              <w:right w:w="108" w:type="dxa"/>
            </w:tcMar>
          </w:tcPr>
          <w:p w14:paraId="01C7130A" w14:textId="1C16BD37" w:rsidR="5502EB62" w:rsidRDefault="5502EB62" w:rsidP="5502EB62">
            <w:r w:rsidRPr="5502EB62">
              <w:rPr>
                <w:rFonts w:ascii="Calibri" w:eastAsia="Calibri" w:hAnsi="Calibri" w:cs="Calibri"/>
                <w:sz w:val="24"/>
                <w:szCs w:val="24"/>
              </w:rPr>
              <w:t xml:space="preserve">Developing </w:t>
            </w:r>
          </w:p>
          <w:p w14:paraId="39ECE000" w14:textId="56C8FDA3" w:rsidR="5502EB62" w:rsidRDefault="5502EB62" w:rsidP="5502EB62">
            <w:r w:rsidRPr="5502EB62">
              <w:rPr>
                <w:rFonts w:ascii="Calibri" w:eastAsia="Calibri" w:hAnsi="Calibri" w:cs="Calibri"/>
                <w:sz w:val="24"/>
                <w:szCs w:val="24"/>
              </w:rPr>
              <w:t>Achieved</w:t>
            </w:r>
          </w:p>
          <w:p w14:paraId="6520D438" w14:textId="46926F80" w:rsidR="5502EB62" w:rsidRDefault="5502EB62" w:rsidP="5502EB62">
            <w:r w:rsidRPr="5502EB62">
              <w:rPr>
                <w:rFonts w:ascii="Calibri" w:eastAsia="Calibri" w:hAnsi="Calibri" w:cs="Calibri"/>
                <w:sz w:val="24"/>
                <w:szCs w:val="24"/>
              </w:rPr>
              <w:t xml:space="preserve"> </w:t>
            </w:r>
          </w:p>
        </w:tc>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46019306" w14:textId="4006FE27" w:rsidR="5502EB62" w:rsidRDefault="5502EB62" w:rsidP="5502EB62">
            <w:r w:rsidRPr="5502EB62">
              <w:rPr>
                <w:rFonts w:ascii="Calibri" w:eastAsia="Calibri" w:hAnsi="Calibri" w:cs="Calibri"/>
                <w:sz w:val="20"/>
                <w:szCs w:val="20"/>
              </w:rPr>
              <w:t>Educator / lecturer name:</w:t>
            </w:r>
          </w:p>
          <w:p w14:paraId="5970C306" w14:textId="1689C232" w:rsidR="5502EB62" w:rsidRDefault="5502EB62" w:rsidP="5502EB62">
            <w:r w:rsidRPr="5502EB62">
              <w:rPr>
                <w:rFonts w:ascii="Calibri" w:eastAsia="Calibri" w:hAnsi="Calibri" w:cs="Calibri"/>
                <w:sz w:val="20"/>
                <w:szCs w:val="20"/>
              </w:rPr>
              <w:t xml:space="preserve"> </w:t>
            </w:r>
          </w:p>
          <w:p w14:paraId="3BB28BF0" w14:textId="08C697F3" w:rsidR="5502EB62" w:rsidRDefault="5502EB62" w:rsidP="5502EB62">
            <w:r w:rsidRPr="5502EB62">
              <w:rPr>
                <w:rFonts w:ascii="Calibri" w:eastAsia="Calibri" w:hAnsi="Calibri" w:cs="Calibri"/>
                <w:sz w:val="20"/>
                <w:szCs w:val="20"/>
              </w:rPr>
              <w:t xml:space="preserve"> </w:t>
            </w:r>
          </w:p>
          <w:p w14:paraId="2BB3E0FB" w14:textId="08204F8A" w:rsidR="5502EB62" w:rsidRDefault="5502EB62" w:rsidP="5502EB62">
            <w:r w:rsidRPr="5502EB62">
              <w:rPr>
                <w:rFonts w:ascii="Calibri" w:eastAsia="Calibri" w:hAnsi="Calibri" w:cs="Calibri"/>
                <w:sz w:val="20"/>
                <w:szCs w:val="20"/>
              </w:rPr>
              <w:t>Educator / lecturer signature:</w:t>
            </w:r>
          </w:p>
          <w:p w14:paraId="5D950095" w14:textId="0D8B8196" w:rsidR="5502EB62" w:rsidRDefault="5502EB62" w:rsidP="5502EB62">
            <w:r w:rsidRPr="5502EB62">
              <w:rPr>
                <w:rFonts w:ascii="Calibri" w:eastAsia="Calibri" w:hAnsi="Calibri" w:cs="Calibri"/>
                <w:sz w:val="20"/>
                <w:szCs w:val="20"/>
              </w:rPr>
              <w:t xml:space="preserve"> </w:t>
            </w:r>
          </w:p>
          <w:p w14:paraId="49CBF4B1" w14:textId="640F8DC0" w:rsidR="5502EB62" w:rsidRDefault="5502EB62" w:rsidP="5502EB62">
            <w:r w:rsidRPr="5502EB62">
              <w:rPr>
                <w:rFonts w:ascii="Calibri" w:eastAsia="Calibri" w:hAnsi="Calibri" w:cs="Calibri"/>
                <w:sz w:val="20"/>
                <w:szCs w:val="20"/>
              </w:rPr>
              <w:t xml:space="preserve"> </w:t>
            </w:r>
          </w:p>
          <w:p w14:paraId="5DEC3813" w14:textId="5AAE4B6B" w:rsidR="5502EB62" w:rsidRDefault="5502EB62" w:rsidP="5502EB62">
            <w:r w:rsidRPr="5502EB62">
              <w:rPr>
                <w:rFonts w:ascii="Calibri" w:eastAsia="Calibri" w:hAnsi="Calibri" w:cs="Calibri"/>
                <w:sz w:val="20"/>
                <w:szCs w:val="20"/>
              </w:rPr>
              <w:t>Date:</w:t>
            </w:r>
          </w:p>
        </w:tc>
      </w:tr>
    </w:tbl>
    <w:p w14:paraId="5D2BAB2A"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15015"/>
      </w:tblGrid>
      <w:tr w:rsidR="5502EB62" w14:paraId="07357E08" w14:textId="77777777" w:rsidTr="5502EB62">
        <w:trPr>
          <w:trHeight w:val="300"/>
        </w:trPr>
        <w:tc>
          <w:tcPr>
            <w:tcW w:w="15015" w:type="dxa"/>
            <w:tcBorders>
              <w:top w:val="single" w:sz="8" w:space="0" w:color="auto"/>
              <w:left w:val="single" w:sz="8" w:space="0" w:color="auto"/>
              <w:bottom w:val="single" w:sz="8" w:space="0" w:color="auto"/>
              <w:right w:val="single" w:sz="8" w:space="0" w:color="auto"/>
            </w:tcBorders>
            <w:tcMar>
              <w:left w:w="108" w:type="dxa"/>
              <w:right w:w="108" w:type="dxa"/>
            </w:tcMar>
          </w:tcPr>
          <w:p w14:paraId="11A3C749" w14:textId="30387A77" w:rsidR="5502EB62" w:rsidRDefault="5502EB62" w:rsidP="5502EB62">
            <w:r w:rsidRPr="5502EB62">
              <w:rPr>
                <w:rFonts w:ascii="Calibri" w:eastAsia="Calibri" w:hAnsi="Calibri" w:cs="Calibri"/>
                <w:b/>
                <w:bCs/>
                <w:sz w:val="24"/>
                <w:szCs w:val="24"/>
              </w:rPr>
              <w:t>Comments/feedback</w:t>
            </w:r>
          </w:p>
          <w:p w14:paraId="57ECC1C0" w14:textId="135C9E96" w:rsidR="5502EB62" w:rsidRDefault="5502EB62" w:rsidP="5502EB62">
            <w:r w:rsidRPr="5502EB62">
              <w:rPr>
                <w:rFonts w:ascii="Calibri" w:eastAsia="Calibri" w:hAnsi="Calibri" w:cs="Calibri"/>
                <w:sz w:val="24"/>
                <w:szCs w:val="24"/>
              </w:rPr>
              <w:t xml:space="preserve"> </w:t>
            </w:r>
          </w:p>
          <w:p w14:paraId="3650F90D" w14:textId="312BE762" w:rsidR="5502EB62" w:rsidRDefault="5502EB62" w:rsidP="5502EB62">
            <w:r w:rsidRPr="5502EB62">
              <w:rPr>
                <w:rFonts w:ascii="Calibri" w:eastAsia="Calibri" w:hAnsi="Calibri" w:cs="Calibri"/>
                <w:sz w:val="24"/>
                <w:szCs w:val="24"/>
              </w:rPr>
              <w:t xml:space="preserve"> </w:t>
            </w:r>
          </w:p>
          <w:p w14:paraId="793749AF" w14:textId="3C4238E7" w:rsidR="5502EB62" w:rsidRDefault="5502EB62" w:rsidP="5502EB62">
            <w:r w:rsidRPr="5502EB62">
              <w:rPr>
                <w:rFonts w:ascii="Calibri" w:eastAsia="Calibri" w:hAnsi="Calibri" w:cs="Calibri"/>
                <w:sz w:val="24"/>
                <w:szCs w:val="24"/>
              </w:rPr>
              <w:t xml:space="preserve"> </w:t>
            </w:r>
          </w:p>
          <w:p w14:paraId="3DAB5289" w14:textId="4830FC1E" w:rsidR="5502EB62" w:rsidRDefault="5502EB62" w:rsidP="5502EB62">
            <w:r w:rsidRPr="5502EB62">
              <w:rPr>
                <w:rFonts w:ascii="Calibri" w:eastAsia="Calibri" w:hAnsi="Calibri" w:cs="Calibri"/>
                <w:sz w:val="24"/>
                <w:szCs w:val="24"/>
              </w:rPr>
              <w:t xml:space="preserve"> </w:t>
            </w:r>
          </w:p>
        </w:tc>
      </w:tr>
    </w:tbl>
    <w:p w14:paraId="2A7D469F"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325"/>
        <w:gridCol w:w="3045"/>
        <w:gridCol w:w="5115"/>
        <w:gridCol w:w="2430"/>
        <w:gridCol w:w="2085"/>
      </w:tblGrid>
      <w:tr w:rsidR="5502EB62" w14:paraId="42E376F4" w14:textId="77777777" w:rsidTr="5502EB62">
        <w:trPr>
          <w:trHeight w:val="300"/>
        </w:trPr>
        <w:tc>
          <w:tcPr>
            <w:tcW w:w="23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5D98109" w14:textId="0C278E12" w:rsidR="5502EB62" w:rsidRDefault="5502EB62" w:rsidP="5502EB62">
            <w:r w:rsidRPr="5502EB62">
              <w:rPr>
                <w:rFonts w:ascii="Calibri" w:eastAsia="Calibri" w:hAnsi="Calibri" w:cs="Calibri"/>
                <w:b/>
                <w:bCs/>
                <w:sz w:val="24"/>
                <w:szCs w:val="24"/>
              </w:rPr>
              <w:t>EDS Competency 11</w:t>
            </w:r>
          </w:p>
          <w:p w14:paraId="5CC89D97" w14:textId="08571549"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b/>
                <w:bCs/>
                <w:color w:val="000000" w:themeColor="text1"/>
                <w:sz w:val="24"/>
                <w:szCs w:val="24"/>
              </w:rPr>
              <w:t xml:space="preserve"> </w:t>
            </w:r>
          </w:p>
        </w:tc>
        <w:tc>
          <w:tcPr>
            <w:tcW w:w="30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26DF933" w14:textId="547933CA" w:rsidR="5502EB62" w:rsidRDefault="5502EB62" w:rsidP="5502EB62">
            <w:r w:rsidRPr="5502EB62">
              <w:rPr>
                <w:rFonts w:ascii="Calibri" w:eastAsia="Calibri" w:hAnsi="Calibri" w:cs="Calibri"/>
                <w:color w:val="000000" w:themeColor="text1"/>
                <w:sz w:val="24"/>
                <w:szCs w:val="24"/>
              </w:rPr>
              <w:t xml:space="preserve">Clinical examples to achieve the competency </w:t>
            </w:r>
          </w:p>
          <w:p w14:paraId="5B8C3DA1" w14:textId="0A4632E8" w:rsidR="5502EB62" w:rsidRDefault="5502EB62" w:rsidP="5502EB62">
            <w:r w:rsidRPr="5502EB62">
              <w:rPr>
                <w:rFonts w:ascii="Calibri" w:eastAsia="Calibri" w:hAnsi="Calibri" w:cs="Calibri"/>
                <w:sz w:val="24"/>
                <w:szCs w:val="24"/>
              </w:rPr>
              <w:t xml:space="preserve"> </w:t>
            </w:r>
          </w:p>
        </w:tc>
        <w:tc>
          <w:tcPr>
            <w:tcW w:w="511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75B4DAE" w14:textId="4DCB08FD" w:rsidR="5502EB62" w:rsidRDefault="5502EB62" w:rsidP="5502EB62">
            <w:r w:rsidRPr="5502EB62">
              <w:rPr>
                <w:rFonts w:ascii="Calibri" w:eastAsia="Calibri" w:hAnsi="Calibri" w:cs="Calibri"/>
                <w:color w:val="000000" w:themeColor="text1"/>
                <w:sz w:val="24"/>
                <w:szCs w:val="24"/>
              </w:rPr>
              <w:t xml:space="preserve">Student summary  </w:t>
            </w:r>
          </w:p>
        </w:tc>
        <w:tc>
          <w:tcPr>
            <w:tcW w:w="2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952D9EE" w14:textId="37E4E855" w:rsidR="5502EB62" w:rsidRDefault="5502EB62" w:rsidP="5502EB62">
            <w:r w:rsidRPr="5502EB62">
              <w:rPr>
                <w:rFonts w:ascii="Calibri" w:eastAsia="Calibri" w:hAnsi="Calibri" w:cs="Calibri"/>
                <w:color w:val="000000" w:themeColor="text1"/>
                <w:sz w:val="24"/>
                <w:szCs w:val="24"/>
              </w:rPr>
              <w:t xml:space="preserve">Grading  </w:t>
            </w:r>
          </w:p>
          <w:p w14:paraId="01779C3C" w14:textId="74FB5122"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w:t>
            </w:r>
          </w:p>
        </w:tc>
        <w:tc>
          <w:tcPr>
            <w:tcW w:w="2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220CF57" w14:textId="35D5DF1E"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18F1E3D8" w14:textId="77777777" w:rsidTr="5502EB62">
        <w:trPr>
          <w:trHeight w:val="960"/>
        </w:trPr>
        <w:tc>
          <w:tcPr>
            <w:tcW w:w="232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1FD7B0CE" w14:textId="5FD1EBD9" w:rsidR="5502EB62" w:rsidRDefault="5502EB62" w:rsidP="5502EB62">
            <w:r w:rsidRPr="5502EB62">
              <w:rPr>
                <w:rFonts w:ascii="Calibri" w:eastAsia="Calibri" w:hAnsi="Calibri" w:cs="Calibri"/>
                <w:b/>
                <w:bCs/>
                <w:sz w:val="24"/>
                <w:szCs w:val="24"/>
              </w:rPr>
              <w:t xml:space="preserve">Formulate hypotheses and outline possible intervention options for discussion with the practice educator </w:t>
            </w:r>
            <w:proofErr w:type="gramStart"/>
            <w:r w:rsidRPr="5502EB62">
              <w:rPr>
                <w:rFonts w:ascii="Calibri" w:eastAsia="Calibri" w:hAnsi="Calibri" w:cs="Calibri"/>
                <w:b/>
                <w:bCs/>
                <w:sz w:val="24"/>
                <w:szCs w:val="24"/>
              </w:rPr>
              <w:t>i.e.</w:t>
            </w:r>
            <w:proofErr w:type="gramEnd"/>
            <w:r w:rsidRPr="5502EB62">
              <w:rPr>
                <w:rFonts w:ascii="Calibri" w:eastAsia="Calibri" w:hAnsi="Calibri" w:cs="Calibri"/>
                <w:b/>
                <w:bCs/>
                <w:sz w:val="24"/>
                <w:szCs w:val="24"/>
              </w:rPr>
              <w:t xml:space="preserve"> why do you think this client is having difficulties and what could you propose to resolve or mitigate them?</w:t>
            </w:r>
          </w:p>
          <w:p w14:paraId="4FE7CE82" w14:textId="6418E9AD" w:rsidR="5502EB62" w:rsidRDefault="5502EB62" w:rsidP="5502EB62">
            <w:r w:rsidRPr="5502EB62">
              <w:rPr>
                <w:rFonts w:ascii="Calibri" w:eastAsia="Calibri" w:hAnsi="Calibri" w:cs="Calibri"/>
                <w:b/>
                <w:bCs/>
                <w:sz w:val="24"/>
                <w:szCs w:val="24"/>
              </w:rPr>
              <w:t xml:space="preserve"> </w:t>
            </w:r>
          </w:p>
          <w:p w14:paraId="07592432" w14:textId="10E57B9F" w:rsidR="5502EB62" w:rsidRDefault="5502EB62" w:rsidP="5502EB62">
            <w:r w:rsidRPr="5502EB62">
              <w:rPr>
                <w:rFonts w:ascii="Calibri" w:eastAsia="Calibri" w:hAnsi="Calibri" w:cs="Calibri"/>
                <w:b/>
                <w:bCs/>
                <w:sz w:val="24"/>
                <w:szCs w:val="24"/>
              </w:rPr>
              <w:t xml:space="preserve"> </w:t>
            </w:r>
          </w:p>
          <w:p w14:paraId="27306DC3" w14:textId="43AB807D" w:rsidR="5502EB62" w:rsidRDefault="5502EB62" w:rsidP="5502EB62">
            <w:r w:rsidRPr="5502EB62">
              <w:rPr>
                <w:rFonts w:ascii="Calibri" w:eastAsia="Calibri" w:hAnsi="Calibri" w:cs="Calibri"/>
                <w:b/>
                <w:bCs/>
                <w:sz w:val="24"/>
                <w:szCs w:val="24"/>
              </w:rPr>
              <w:t xml:space="preserve"> </w:t>
            </w:r>
          </w:p>
          <w:p w14:paraId="4F3B17B4" w14:textId="0693CCD4" w:rsidR="5502EB62" w:rsidRDefault="5502EB62" w:rsidP="5502EB62">
            <w:r w:rsidRPr="5502EB62">
              <w:rPr>
                <w:rFonts w:ascii="Calibri" w:eastAsia="Calibri" w:hAnsi="Calibri" w:cs="Calibri"/>
                <w:b/>
                <w:bCs/>
                <w:sz w:val="24"/>
                <w:szCs w:val="24"/>
              </w:rPr>
              <w:t xml:space="preserve"> </w:t>
            </w:r>
          </w:p>
          <w:p w14:paraId="194263BD" w14:textId="759C3A51" w:rsidR="5502EB62" w:rsidRDefault="5502EB62" w:rsidP="5502EB62">
            <w:r w:rsidRPr="5502EB62">
              <w:rPr>
                <w:rFonts w:ascii="Calibri" w:eastAsia="Calibri" w:hAnsi="Calibri" w:cs="Calibri"/>
                <w:b/>
                <w:bCs/>
                <w:sz w:val="24"/>
                <w:szCs w:val="24"/>
              </w:rPr>
              <w:t xml:space="preserve"> </w:t>
            </w:r>
          </w:p>
          <w:p w14:paraId="460C0AB6" w14:textId="6D866698" w:rsidR="5502EB62" w:rsidRDefault="5502EB62" w:rsidP="5502EB62">
            <w:r w:rsidRPr="5502EB62">
              <w:rPr>
                <w:rFonts w:ascii="Calibri" w:eastAsia="Calibri" w:hAnsi="Calibri" w:cs="Calibri"/>
                <w:b/>
                <w:bCs/>
                <w:sz w:val="24"/>
                <w:szCs w:val="24"/>
              </w:rPr>
              <w:t xml:space="preserve"> </w:t>
            </w:r>
          </w:p>
          <w:p w14:paraId="286AEC8D" w14:textId="0EEB45DB" w:rsidR="5502EB62" w:rsidRDefault="5502EB62" w:rsidP="5502EB62">
            <w:r w:rsidRPr="5502EB62">
              <w:rPr>
                <w:rFonts w:ascii="Calibri" w:eastAsia="Calibri" w:hAnsi="Calibri" w:cs="Calibri"/>
                <w:b/>
                <w:bCs/>
                <w:sz w:val="24"/>
                <w:szCs w:val="24"/>
              </w:rPr>
              <w:t xml:space="preserve"> </w:t>
            </w:r>
          </w:p>
          <w:p w14:paraId="6F6AFCA7" w14:textId="6BE222F7" w:rsidR="5502EB62" w:rsidRDefault="5502EB62" w:rsidP="5502EB62">
            <w:r w:rsidRPr="5502EB62">
              <w:rPr>
                <w:rFonts w:ascii="Calibri" w:eastAsia="Calibri" w:hAnsi="Calibri" w:cs="Calibri"/>
                <w:b/>
                <w:bCs/>
                <w:sz w:val="24"/>
                <w:szCs w:val="24"/>
              </w:rPr>
              <w:t xml:space="preserve"> </w:t>
            </w:r>
          </w:p>
          <w:p w14:paraId="26C2F4CD" w14:textId="2815B9E7" w:rsidR="5502EB62" w:rsidRDefault="5502EB62" w:rsidP="5502EB62">
            <w:r w:rsidRPr="5502EB62">
              <w:rPr>
                <w:rFonts w:ascii="Calibri" w:eastAsia="Calibri" w:hAnsi="Calibri" w:cs="Calibri"/>
                <w:b/>
                <w:bCs/>
                <w:sz w:val="24"/>
                <w:szCs w:val="24"/>
              </w:rPr>
              <w:t xml:space="preserve"> </w:t>
            </w:r>
          </w:p>
          <w:p w14:paraId="54C0B765" w14:textId="539F435C" w:rsidR="5502EB62" w:rsidRDefault="5502EB62" w:rsidP="5502EB62">
            <w:r w:rsidRPr="5502EB62">
              <w:rPr>
                <w:rFonts w:ascii="Calibri" w:eastAsia="Calibri" w:hAnsi="Calibri" w:cs="Calibri"/>
                <w:b/>
                <w:bCs/>
                <w:sz w:val="24"/>
                <w:szCs w:val="24"/>
              </w:rPr>
              <w:t xml:space="preserve"> </w:t>
            </w:r>
          </w:p>
          <w:p w14:paraId="3D3C9284" w14:textId="4A4D01E2" w:rsidR="5502EB62" w:rsidRDefault="5502EB62" w:rsidP="5502EB62">
            <w:r w:rsidRPr="5502EB62">
              <w:rPr>
                <w:rFonts w:ascii="Calibri" w:eastAsia="Calibri" w:hAnsi="Calibri" w:cs="Calibri"/>
                <w:b/>
                <w:bCs/>
                <w:sz w:val="24"/>
                <w:szCs w:val="24"/>
              </w:rPr>
              <w:t xml:space="preserve"> </w:t>
            </w:r>
          </w:p>
          <w:p w14:paraId="79722022" w14:textId="2802A5AB" w:rsidR="5502EB62" w:rsidRDefault="5502EB62" w:rsidP="5502EB62">
            <w:r w:rsidRPr="5502EB62">
              <w:rPr>
                <w:rFonts w:ascii="Calibri" w:eastAsia="Calibri" w:hAnsi="Calibri" w:cs="Calibri"/>
                <w:b/>
                <w:bCs/>
                <w:sz w:val="24"/>
                <w:szCs w:val="24"/>
              </w:rPr>
              <w:t xml:space="preserve"> </w:t>
            </w:r>
          </w:p>
        </w:tc>
        <w:tc>
          <w:tcPr>
            <w:tcW w:w="304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40D34BA" w14:textId="18BE86FA" w:rsidR="5502EB62" w:rsidRDefault="5502EB62" w:rsidP="5502EB62">
            <w:r w:rsidRPr="5502EB62">
              <w:rPr>
                <w:rFonts w:ascii="Calibri" w:eastAsia="Calibri" w:hAnsi="Calibri" w:cs="Calibri"/>
                <w:sz w:val="24"/>
                <w:szCs w:val="24"/>
              </w:rPr>
              <w:t xml:space="preserve">Following observation of an EDS assessment discuss with your Practice educator your hypotheses and potential interventions. </w:t>
            </w:r>
          </w:p>
          <w:p w14:paraId="30FB5527" w14:textId="48DE5F39" w:rsidR="5502EB62" w:rsidRDefault="5502EB62" w:rsidP="5502EB62">
            <w:r w:rsidRPr="5502EB62">
              <w:rPr>
                <w:rFonts w:ascii="Calibri" w:eastAsia="Calibri" w:hAnsi="Calibri" w:cs="Calibri"/>
                <w:sz w:val="24"/>
                <w:szCs w:val="24"/>
              </w:rPr>
              <w:t xml:space="preserve"> </w:t>
            </w:r>
          </w:p>
          <w:p w14:paraId="15382B4C" w14:textId="3C4D939F" w:rsidR="5502EB62" w:rsidRDefault="5502EB62" w:rsidP="5502EB62">
            <w:r w:rsidRPr="5502EB62">
              <w:rPr>
                <w:rFonts w:ascii="Calibri" w:eastAsia="Calibri" w:hAnsi="Calibri" w:cs="Calibri"/>
                <w:sz w:val="24"/>
                <w:szCs w:val="24"/>
              </w:rPr>
              <w:t xml:space="preserve">Complete a swallowing assessment and discuss your findings/hypotheses with </w:t>
            </w:r>
            <w:r w:rsidRPr="5502EB62">
              <w:rPr>
                <w:rFonts w:ascii="Calibri" w:eastAsia="Calibri" w:hAnsi="Calibri" w:cs="Calibri"/>
                <w:color w:val="000000" w:themeColor="text1"/>
                <w:sz w:val="24"/>
                <w:szCs w:val="24"/>
              </w:rPr>
              <w:t xml:space="preserve">your Practice educator. </w:t>
            </w:r>
          </w:p>
          <w:p w14:paraId="0DFE716B" w14:textId="5F7F0505" w:rsidR="5502EB62" w:rsidRDefault="5502EB62" w:rsidP="5502EB62">
            <w:r w:rsidRPr="5502EB62">
              <w:rPr>
                <w:rFonts w:ascii="Calibri" w:eastAsia="Calibri" w:hAnsi="Calibri" w:cs="Calibri"/>
                <w:color w:val="000000" w:themeColor="text1"/>
                <w:sz w:val="24"/>
                <w:szCs w:val="24"/>
              </w:rPr>
              <w:t xml:space="preserve"> </w:t>
            </w:r>
          </w:p>
          <w:p w14:paraId="66AEA736" w14:textId="2A7DBA37" w:rsidR="5502EB62" w:rsidRDefault="5502EB62" w:rsidP="5502EB62">
            <w:r w:rsidRPr="5502EB62">
              <w:rPr>
                <w:rFonts w:ascii="Calibri" w:eastAsia="Calibri" w:hAnsi="Calibri" w:cs="Calibri"/>
                <w:color w:val="000000" w:themeColor="text1"/>
                <w:sz w:val="24"/>
                <w:szCs w:val="24"/>
              </w:rPr>
              <w:t xml:space="preserve">Observe recordings of swallowing assessments and discuss potential hypotheses with peers and lecturers </w:t>
            </w:r>
          </w:p>
          <w:p w14:paraId="548AA8CB" w14:textId="66F48AA8" w:rsidR="5502EB62" w:rsidRDefault="5502EB62" w:rsidP="5502EB62">
            <w:r w:rsidRPr="5502EB62">
              <w:rPr>
                <w:rFonts w:ascii="Calibri" w:eastAsia="Calibri" w:hAnsi="Calibri" w:cs="Calibri"/>
                <w:sz w:val="24"/>
                <w:szCs w:val="24"/>
              </w:rPr>
              <w:t xml:space="preserve"> </w:t>
            </w:r>
          </w:p>
        </w:tc>
        <w:tc>
          <w:tcPr>
            <w:tcW w:w="511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538A224F" w14:textId="25493FF5" w:rsidR="5502EB62" w:rsidRDefault="5502EB62" w:rsidP="5502EB62">
            <w:r w:rsidRPr="5502EB62">
              <w:rPr>
                <w:rFonts w:ascii="Calibri" w:eastAsia="Calibri" w:hAnsi="Calibri" w:cs="Calibri"/>
                <w:sz w:val="24"/>
                <w:szCs w:val="24"/>
              </w:rPr>
              <w:t xml:space="preserve"> </w:t>
            </w:r>
          </w:p>
        </w:tc>
        <w:tc>
          <w:tcPr>
            <w:tcW w:w="2430" w:type="dxa"/>
            <w:tcBorders>
              <w:top w:val="single" w:sz="8" w:space="0" w:color="auto"/>
              <w:left w:val="single" w:sz="8" w:space="0" w:color="auto"/>
              <w:bottom w:val="single" w:sz="8" w:space="0" w:color="auto"/>
              <w:right w:val="single" w:sz="8" w:space="0" w:color="auto"/>
            </w:tcBorders>
            <w:tcMar>
              <w:left w:w="108" w:type="dxa"/>
              <w:right w:w="108" w:type="dxa"/>
            </w:tcMar>
          </w:tcPr>
          <w:p w14:paraId="34062E4C" w14:textId="716FAFD1" w:rsidR="5502EB62" w:rsidRDefault="5502EB62" w:rsidP="5502EB62">
            <w:r w:rsidRPr="5502EB62">
              <w:rPr>
                <w:rFonts w:ascii="Calibri" w:eastAsia="Calibri" w:hAnsi="Calibri" w:cs="Calibri"/>
                <w:sz w:val="24"/>
                <w:szCs w:val="24"/>
              </w:rPr>
              <w:t xml:space="preserve">Developing </w:t>
            </w:r>
          </w:p>
          <w:p w14:paraId="2E5AC484" w14:textId="5529FB14" w:rsidR="5502EB62" w:rsidRDefault="5502EB62" w:rsidP="5502EB62">
            <w:r w:rsidRPr="5502EB62">
              <w:rPr>
                <w:rFonts w:ascii="Calibri" w:eastAsia="Calibri" w:hAnsi="Calibri" w:cs="Calibri"/>
                <w:sz w:val="24"/>
                <w:szCs w:val="24"/>
              </w:rPr>
              <w:t>Achieved</w:t>
            </w:r>
          </w:p>
          <w:p w14:paraId="148CB9B5" w14:textId="7A5217A0" w:rsidR="5502EB62" w:rsidRDefault="5502EB62" w:rsidP="5502EB62">
            <w:r w:rsidRPr="5502EB62">
              <w:rPr>
                <w:rFonts w:ascii="Calibri" w:eastAsia="Calibri" w:hAnsi="Calibri" w:cs="Calibri"/>
                <w:sz w:val="24"/>
                <w:szCs w:val="24"/>
              </w:rPr>
              <w:t xml:space="preserve"> </w:t>
            </w:r>
          </w:p>
          <w:p w14:paraId="5299D561" w14:textId="4D673E20" w:rsidR="5502EB62" w:rsidRDefault="5502EB62" w:rsidP="5502EB62">
            <w:r w:rsidRPr="5502EB62">
              <w:rPr>
                <w:rFonts w:ascii="Calibri" w:eastAsia="Calibri" w:hAnsi="Calibri" w:cs="Calibri"/>
                <w:sz w:val="24"/>
                <w:szCs w:val="24"/>
              </w:rPr>
              <w:t xml:space="preserve"> </w:t>
            </w:r>
          </w:p>
          <w:p w14:paraId="17354FD5" w14:textId="09164B81" w:rsidR="5502EB62" w:rsidRDefault="5502EB62" w:rsidP="5502EB62">
            <w:r w:rsidRPr="5502EB62">
              <w:rPr>
                <w:rFonts w:ascii="Calibri" w:eastAsia="Calibri" w:hAnsi="Calibri" w:cs="Calibri"/>
                <w:sz w:val="24"/>
                <w:szCs w:val="24"/>
              </w:rPr>
              <w:t xml:space="preserve"> </w:t>
            </w:r>
          </w:p>
          <w:p w14:paraId="07F8C049" w14:textId="2EAA8836" w:rsidR="5502EB62" w:rsidRDefault="5502EB62" w:rsidP="5502EB62">
            <w:r w:rsidRPr="5502EB62">
              <w:rPr>
                <w:rFonts w:ascii="Calibri" w:eastAsia="Calibri" w:hAnsi="Calibri" w:cs="Calibri"/>
                <w:sz w:val="24"/>
                <w:szCs w:val="24"/>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tcPr>
          <w:p w14:paraId="035AAE74" w14:textId="0FD11F7C" w:rsidR="5502EB62" w:rsidRDefault="5502EB62" w:rsidP="5502EB62">
            <w:r w:rsidRPr="5502EB62">
              <w:rPr>
                <w:rFonts w:ascii="Calibri" w:eastAsia="Calibri" w:hAnsi="Calibri" w:cs="Calibri"/>
                <w:sz w:val="20"/>
                <w:szCs w:val="20"/>
              </w:rPr>
              <w:t>Educator / lecturer name:</w:t>
            </w:r>
          </w:p>
          <w:p w14:paraId="02BB5ABF" w14:textId="2E0A7D54" w:rsidR="5502EB62" w:rsidRDefault="5502EB62" w:rsidP="5502EB62">
            <w:r w:rsidRPr="5502EB62">
              <w:rPr>
                <w:rFonts w:ascii="Calibri" w:eastAsia="Calibri" w:hAnsi="Calibri" w:cs="Calibri"/>
                <w:sz w:val="20"/>
                <w:szCs w:val="20"/>
              </w:rPr>
              <w:t xml:space="preserve"> </w:t>
            </w:r>
          </w:p>
          <w:p w14:paraId="4C9AD013" w14:textId="489EDCC0" w:rsidR="5502EB62" w:rsidRDefault="5502EB62" w:rsidP="5502EB62">
            <w:r w:rsidRPr="5502EB62">
              <w:rPr>
                <w:rFonts w:ascii="Calibri" w:eastAsia="Calibri" w:hAnsi="Calibri" w:cs="Calibri"/>
                <w:sz w:val="20"/>
                <w:szCs w:val="20"/>
              </w:rPr>
              <w:t xml:space="preserve"> </w:t>
            </w:r>
          </w:p>
          <w:p w14:paraId="5CF130F6" w14:textId="548FBA65" w:rsidR="5502EB62" w:rsidRDefault="5502EB62" w:rsidP="5502EB62">
            <w:r w:rsidRPr="5502EB62">
              <w:rPr>
                <w:rFonts w:ascii="Calibri" w:eastAsia="Calibri" w:hAnsi="Calibri" w:cs="Calibri"/>
                <w:sz w:val="20"/>
                <w:szCs w:val="20"/>
              </w:rPr>
              <w:t>Educator / lecturer signature:</w:t>
            </w:r>
          </w:p>
          <w:p w14:paraId="6C89362D" w14:textId="3466BAA7" w:rsidR="5502EB62" w:rsidRDefault="5502EB62" w:rsidP="5502EB62">
            <w:r w:rsidRPr="5502EB62">
              <w:rPr>
                <w:rFonts w:ascii="Calibri" w:eastAsia="Calibri" w:hAnsi="Calibri" w:cs="Calibri"/>
                <w:sz w:val="20"/>
                <w:szCs w:val="20"/>
              </w:rPr>
              <w:t xml:space="preserve"> </w:t>
            </w:r>
          </w:p>
          <w:p w14:paraId="76037B3D" w14:textId="64CB3B8C" w:rsidR="5502EB62" w:rsidRDefault="5502EB62" w:rsidP="5502EB62">
            <w:r w:rsidRPr="5502EB62">
              <w:rPr>
                <w:rFonts w:ascii="Calibri" w:eastAsia="Calibri" w:hAnsi="Calibri" w:cs="Calibri"/>
                <w:sz w:val="20"/>
                <w:szCs w:val="20"/>
              </w:rPr>
              <w:t xml:space="preserve"> </w:t>
            </w:r>
          </w:p>
          <w:p w14:paraId="4C8867AC" w14:textId="7FF206B8" w:rsidR="5502EB62" w:rsidRDefault="5502EB62" w:rsidP="5502EB62">
            <w:r w:rsidRPr="5502EB62">
              <w:rPr>
                <w:rFonts w:ascii="Calibri" w:eastAsia="Calibri" w:hAnsi="Calibri" w:cs="Calibri"/>
                <w:sz w:val="20"/>
                <w:szCs w:val="20"/>
              </w:rPr>
              <w:t>Date:</w:t>
            </w:r>
          </w:p>
        </w:tc>
      </w:tr>
      <w:tr w:rsidR="5502EB62" w14:paraId="325239D1" w14:textId="77777777" w:rsidTr="5502EB62">
        <w:trPr>
          <w:trHeight w:val="945"/>
        </w:trPr>
        <w:tc>
          <w:tcPr>
            <w:tcW w:w="2325" w:type="dxa"/>
            <w:vMerge/>
            <w:tcBorders>
              <w:left w:val="single" w:sz="0" w:space="0" w:color="auto"/>
              <w:right w:val="single" w:sz="0" w:space="0" w:color="auto"/>
            </w:tcBorders>
            <w:vAlign w:val="center"/>
          </w:tcPr>
          <w:p w14:paraId="560B774A" w14:textId="77777777" w:rsidR="00984D2B" w:rsidRDefault="00984D2B"/>
        </w:tc>
        <w:tc>
          <w:tcPr>
            <w:tcW w:w="3045" w:type="dxa"/>
            <w:vMerge/>
            <w:tcBorders>
              <w:left w:val="single" w:sz="0" w:space="0" w:color="auto"/>
              <w:right w:val="single" w:sz="0" w:space="0" w:color="auto"/>
            </w:tcBorders>
            <w:vAlign w:val="center"/>
          </w:tcPr>
          <w:p w14:paraId="412EBE39" w14:textId="77777777" w:rsidR="00984D2B" w:rsidRDefault="00984D2B"/>
        </w:tc>
        <w:tc>
          <w:tcPr>
            <w:tcW w:w="5115" w:type="dxa"/>
            <w:vMerge/>
            <w:tcBorders>
              <w:left w:val="single" w:sz="0" w:space="0" w:color="auto"/>
              <w:right w:val="single" w:sz="0" w:space="0" w:color="auto"/>
            </w:tcBorders>
            <w:vAlign w:val="center"/>
          </w:tcPr>
          <w:p w14:paraId="4F07D9F4" w14:textId="77777777" w:rsidR="00984D2B" w:rsidRDefault="00984D2B"/>
        </w:tc>
        <w:tc>
          <w:tcPr>
            <w:tcW w:w="2430" w:type="dxa"/>
            <w:tcBorders>
              <w:top w:val="single" w:sz="8" w:space="0" w:color="auto"/>
              <w:left w:val="nil"/>
              <w:bottom w:val="single" w:sz="8" w:space="0" w:color="auto"/>
              <w:right w:val="single" w:sz="8" w:space="0" w:color="auto"/>
            </w:tcBorders>
            <w:tcMar>
              <w:left w:w="108" w:type="dxa"/>
              <w:right w:w="108" w:type="dxa"/>
            </w:tcMar>
          </w:tcPr>
          <w:p w14:paraId="25A6E9F7" w14:textId="4BF9AC27" w:rsidR="5502EB62" w:rsidRDefault="5502EB62" w:rsidP="5502EB62">
            <w:r w:rsidRPr="5502EB62">
              <w:rPr>
                <w:rFonts w:ascii="Calibri" w:eastAsia="Calibri" w:hAnsi="Calibri" w:cs="Calibri"/>
                <w:sz w:val="24"/>
                <w:szCs w:val="24"/>
              </w:rPr>
              <w:t xml:space="preserve">Developing </w:t>
            </w:r>
          </w:p>
          <w:p w14:paraId="75D9C876" w14:textId="1214721D" w:rsidR="5502EB62" w:rsidRDefault="5502EB62" w:rsidP="5502EB62">
            <w:r w:rsidRPr="5502EB62">
              <w:rPr>
                <w:rFonts w:ascii="Calibri" w:eastAsia="Calibri" w:hAnsi="Calibri" w:cs="Calibri"/>
                <w:sz w:val="24"/>
                <w:szCs w:val="24"/>
              </w:rPr>
              <w:t>Achieved</w:t>
            </w:r>
          </w:p>
          <w:p w14:paraId="496EAC8A" w14:textId="0BDA59E9" w:rsidR="5502EB62" w:rsidRDefault="5502EB62" w:rsidP="5502EB62">
            <w:r w:rsidRPr="5502EB62">
              <w:rPr>
                <w:rFonts w:ascii="Calibri" w:eastAsia="Calibri" w:hAnsi="Calibri" w:cs="Calibri"/>
                <w:sz w:val="24"/>
                <w:szCs w:val="24"/>
              </w:rPr>
              <w:t xml:space="preserve"> </w:t>
            </w:r>
          </w:p>
          <w:p w14:paraId="602536B1" w14:textId="4979C73A" w:rsidR="5502EB62" w:rsidRDefault="5502EB62" w:rsidP="5502EB62">
            <w:r w:rsidRPr="5502EB62">
              <w:rPr>
                <w:rFonts w:ascii="Calibri" w:eastAsia="Calibri" w:hAnsi="Calibri" w:cs="Calibri"/>
                <w:sz w:val="24"/>
                <w:szCs w:val="24"/>
              </w:rPr>
              <w:t xml:space="preserve"> </w:t>
            </w:r>
          </w:p>
          <w:p w14:paraId="0D16E91A" w14:textId="23DFD35F" w:rsidR="5502EB62" w:rsidRDefault="5502EB62" w:rsidP="5502EB62">
            <w:r w:rsidRPr="5502EB62">
              <w:rPr>
                <w:rFonts w:ascii="Calibri" w:eastAsia="Calibri" w:hAnsi="Calibri" w:cs="Calibri"/>
                <w:sz w:val="24"/>
                <w:szCs w:val="24"/>
              </w:rPr>
              <w:t xml:space="preserve"> </w:t>
            </w:r>
          </w:p>
          <w:p w14:paraId="5400C6BB" w14:textId="029E3455" w:rsidR="5502EB62" w:rsidRDefault="5502EB62" w:rsidP="5502EB62">
            <w:r w:rsidRPr="5502EB62">
              <w:rPr>
                <w:rFonts w:ascii="Calibri" w:eastAsia="Calibri" w:hAnsi="Calibri" w:cs="Calibri"/>
                <w:sz w:val="24"/>
                <w:szCs w:val="24"/>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tcPr>
          <w:p w14:paraId="6528658E" w14:textId="7F7F1A1C" w:rsidR="5502EB62" w:rsidRDefault="5502EB62" w:rsidP="5502EB62">
            <w:r w:rsidRPr="5502EB62">
              <w:rPr>
                <w:rFonts w:ascii="Calibri" w:eastAsia="Calibri" w:hAnsi="Calibri" w:cs="Calibri"/>
                <w:sz w:val="20"/>
                <w:szCs w:val="20"/>
              </w:rPr>
              <w:t>Educator / lecturer name:</w:t>
            </w:r>
          </w:p>
          <w:p w14:paraId="173F6468" w14:textId="4DFD1C3A" w:rsidR="5502EB62" w:rsidRDefault="5502EB62" w:rsidP="5502EB62">
            <w:r w:rsidRPr="5502EB62">
              <w:rPr>
                <w:rFonts w:ascii="Calibri" w:eastAsia="Calibri" w:hAnsi="Calibri" w:cs="Calibri"/>
                <w:sz w:val="20"/>
                <w:szCs w:val="20"/>
              </w:rPr>
              <w:t xml:space="preserve"> </w:t>
            </w:r>
          </w:p>
          <w:p w14:paraId="31A982FA" w14:textId="509AFC48" w:rsidR="5502EB62" w:rsidRDefault="5502EB62" w:rsidP="5502EB62">
            <w:r w:rsidRPr="5502EB62">
              <w:rPr>
                <w:rFonts w:ascii="Calibri" w:eastAsia="Calibri" w:hAnsi="Calibri" w:cs="Calibri"/>
                <w:sz w:val="20"/>
                <w:szCs w:val="20"/>
              </w:rPr>
              <w:t xml:space="preserve"> </w:t>
            </w:r>
          </w:p>
          <w:p w14:paraId="0DD53921" w14:textId="0D60AABE" w:rsidR="5502EB62" w:rsidRDefault="5502EB62" w:rsidP="5502EB62">
            <w:r w:rsidRPr="5502EB62">
              <w:rPr>
                <w:rFonts w:ascii="Calibri" w:eastAsia="Calibri" w:hAnsi="Calibri" w:cs="Calibri"/>
                <w:sz w:val="20"/>
                <w:szCs w:val="20"/>
              </w:rPr>
              <w:t>Educator / lecturer signature:</w:t>
            </w:r>
          </w:p>
          <w:p w14:paraId="01EFF2C7" w14:textId="7CC7A528" w:rsidR="5502EB62" w:rsidRDefault="5502EB62" w:rsidP="5502EB62">
            <w:r w:rsidRPr="5502EB62">
              <w:rPr>
                <w:rFonts w:ascii="Calibri" w:eastAsia="Calibri" w:hAnsi="Calibri" w:cs="Calibri"/>
                <w:sz w:val="20"/>
                <w:szCs w:val="20"/>
              </w:rPr>
              <w:t xml:space="preserve"> </w:t>
            </w:r>
          </w:p>
          <w:p w14:paraId="4BFEDC6E" w14:textId="708791A0" w:rsidR="5502EB62" w:rsidRDefault="5502EB62" w:rsidP="5502EB62">
            <w:r w:rsidRPr="5502EB62">
              <w:rPr>
                <w:rFonts w:ascii="Calibri" w:eastAsia="Calibri" w:hAnsi="Calibri" w:cs="Calibri"/>
                <w:sz w:val="20"/>
                <w:szCs w:val="20"/>
              </w:rPr>
              <w:t xml:space="preserve"> </w:t>
            </w:r>
          </w:p>
          <w:p w14:paraId="6C1C59E6" w14:textId="4D4B14B3" w:rsidR="5502EB62" w:rsidRDefault="5502EB62" w:rsidP="5502EB62">
            <w:r w:rsidRPr="5502EB62">
              <w:rPr>
                <w:rFonts w:ascii="Calibri" w:eastAsia="Calibri" w:hAnsi="Calibri" w:cs="Calibri"/>
                <w:sz w:val="20"/>
                <w:szCs w:val="20"/>
              </w:rPr>
              <w:t>Date:</w:t>
            </w:r>
          </w:p>
        </w:tc>
      </w:tr>
      <w:tr w:rsidR="5502EB62" w14:paraId="29004407" w14:textId="77777777" w:rsidTr="5502EB62">
        <w:trPr>
          <w:trHeight w:val="945"/>
        </w:trPr>
        <w:tc>
          <w:tcPr>
            <w:tcW w:w="2325" w:type="dxa"/>
            <w:vMerge/>
            <w:tcBorders>
              <w:left w:val="single" w:sz="0" w:space="0" w:color="auto"/>
              <w:right w:val="single" w:sz="0" w:space="0" w:color="auto"/>
            </w:tcBorders>
            <w:vAlign w:val="center"/>
          </w:tcPr>
          <w:p w14:paraId="77E3FB44" w14:textId="77777777" w:rsidR="00984D2B" w:rsidRDefault="00984D2B"/>
        </w:tc>
        <w:tc>
          <w:tcPr>
            <w:tcW w:w="3045" w:type="dxa"/>
            <w:vMerge/>
            <w:tcBorders>
              <w:left w:val="single" w:sz="0" w:space="0" w:color="auto"/>
              <w:right w:val="single" w:sz="0" w:space="0" w:color="auto"/>
            </w:tcBorders>
            <w:vAlign w:val="center"/>
          </w:tcPr>
          <w:p w14:paraId="78D164E6" w14:textId="77777777" w:rsidR="00984D2B" w:rsidRDefault="00984D2B"/>
        </w:tc>
        <w:tc>
          <w:tcPr>
            <w:tcW w:w="5115" w:type="dxa"/>
            <w:vMerge/>
            <w:tcBorders>
              <w:left w:val="single" w:sz="0" w:space="0" w:color="auto"/>
              <w:right w:val="single" w:sz="0" w:space="0" w:color="auto"/>
            </w:tcBorders>
            <w:vAlign w:val="center"/>
          </w:tcPr>
          <w:p w14:paraId="75F39CC5" w14:textId="77777777" w:rsidR="00984D2B" w:rsidRDefault="00984D2B"/>
        </w:tc>
        <w:tc>
          <w:tcPr>
            <w:tcW w:w="2430" w:type="dxa"/>
            <w:tcBorders>
              <w:top w:val="single" w:sz="8" w:space="0" w:color="auto"/>
              <w:left w:val="nil"/>
              <w:bottom w:val="single" w:sz="8" w:space="0" w:color="auto"/>
              <w:right w:val="single" w:sz="8" w:space="0" w:color="auto"/>
            </w:tcBorders>
            <w:tcMar>
              <w:left w:w="108" w:type="dxa"/>
              <w:right w:w="108" w:type="dxa"/>
            </w:tcMar>
          </w:tcPr>
          <w:p w14:paraId="3E6DA940" w14:textId="5FEF425E" w:rsidR="5502EB62" w:rsidRDefault="5502EB62" w:rsidP="5502EB62">
            <w:r w:rsidRPr="5502EB62">
              <w:rPr>
                <w:rFonts w:ascii="Calibri" w:eastAsia="Calibri" w:hAnsi="Calibri" w:cs="Calibri"/>
                <w:sz w:val="24"/>
                <w:szCs w:val="24"/>
              </w:rPr>
              <w:t xml:space="preserve">Developing </w:t>
            </w:r>
          </w:p>
          <w:p w14:paraId="6824CA08" w14:textId="1553BFE9" w:rsidR="5502EB62" w:rsidRDefault="5502EB62" w:rsidP="5502EB62">
            <w:r w:rsidRPr="5502EB62">
              <w:rPr>
                <w:rFonts w:ascii="Calibri" w:eastAsia="Calibri" w:hAnsi="Calibri" w:cs="Calibri"/>
                <w:sz w:val="24"/>
                <w:szCs w:val="24"/>
              </w:rPr>
              <w:t>Achieved</w:t>
            </w:r>
          </w:p>
          <w:p w14:paraId="6DB52858" w14:textId="2662F060" w:rsidR="5502EB62" w:rsidRDefault="5502EB62" w:rsidP="5502EB62">
            <w:r w:rsidRPr="5502EB62">
              <w:rPr>
                <w:rFonts w:ascii="Calibri" w:eastAsia="Calibri" w:hAnsi="Calibri" w:cs="Calibri"/>
                <w:sz w:val="24"/>
                <w:szCs w:val="24"/>
              </w:rPr>
              <w:t xml:space="preserve"> </w:t>
            </w:r>
          </w:p>
          <w:p w14:paraId="68F5DEAB" w14:textId="32AADE3B" w:rsidR="5502EB62" w:rsidRDefault="5502EB62" w:rsidP="5502EB62">
            <w:r w:rsidRPr="5502EB62">
              <w:rPr>
                <w:rFonts w:ascii="Calibri" w:eastAsia="Calibri" w:hAnsi="Calibri" w:cs="Calibri"/>
                <w:sz w:val="24"/>
                <w:szCs w:val="24"/>
              </w:rPr>
              <w:t xml:space="preserve"> </w:t>
            </w:r>
          </w:p>
          <w:p w14:paraId="1BADDCB4" w14:textId="51601002" w:rsidR="5502EB62" w:rsidRDefault="5502EB62" w:rsidP="5502EB62">
            <w:r w:rsidRPr="5502EB62">
              <w:rPr>
                <w:rFonts w:ascii="Calibri" w:eastAsia="Calibri" w:hAnsi="Calibri" w:cs="Calibri"/>
                <w:sz w:val="24"/>
                <w:szCs w:val="24"/>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tcPr>
          <w:p w14:paraId="25F308DE" w14:textId="490AE648" w:rsidR="5502EB62" w:rsidRDefault="5502EB62" w:rsidP="5502EB62">
            <w:r w:rsidRPr="5502EB62">
              <w:rPr>
                <w:rFonts w:ascii="Calibri" w:eastAsia="Calibri" w:hAnsi="Calibri" w:cs="Calibri"/>
                <w:sz w:val="20"/>
                <w:szCs w:val="20"/>
              </w:rPr>
              <w:t>Educator / lecturer name:</w:t>
            </w:r>
          </w:p>
          <w:p w14:paraId="32F65E3C" w14:textId="11180919" w:rsidR="5502EB62" w:rsidRDefault="5502EB62" w:rsidP="5502EB62">
            <w:r w:rsidRPr="5502EB62">
              <w:rPr>
                <w:rFonts w:ascii="Calibri" w:eastAsia="Calibri" w:hAnsi="Calibri" w:cs="Calibri"/>
                <w:sz w:val="20"/>
                <w:szCs w:val="20"/>
              </w:rPr>
              <w:t xml:space="preserve"> </w:t>
            </w:r>
          </w:p>
          <w:p w14:paraId="42C837A3" w14:textId="16063884" w:rsidR="5502EB62" w:rsidRDefault="5502EB62" w:rsidP="5502EB62">
            <w:r w:rsidRPr="5502EB62">
              <w:rPr>
                <w:rFonts w:ascii="Calibri" w:eastAsia="Calibri" w:hAnsi="Calibri" w:cs="Calibri"/>
                <w:sz w:val="20"/>
                <w:szCs w:val="20"/>
              </w:rPr>
              <w:t xml:space="preserve"> </w:t>
            </w:r>
          </w:p>
          <w:p w14:paraId="4FD4ECA6" w14:textId="43BD13A8" w:rsidR="5502EB62" w:rsidRDefault="5502EB62" w:rsidP="5502EB62">
            <w:r w:rsidRPr="5502EB62">
              <w:rPr>
                <w:rFonts w:ascii="Calibri" w:eastAsia="Calibri" w:hAnsi="Calibri" w:cs="Calibri"/>
                <w:sz w:val="20"/>
                <w:szCs w:val="20"/>
              </w:rPr>
              <w:t>Educator / lecturer signature:</w:t>
            </w:r>
          </w:p>
          <w:p w14:paraId="624CC060" w14:textId="42FA8793" w:rsidR="5502EB62" w:rsidRDefault="5502EB62" w:rsidP="5502EB62">
            <w:r w:rsidRPr="5502EB62">
              <w:rPr>
                <w:rFonts w:ascii="Calibri" w:eastAsia="Calibri" w:hAnsi="Calibri" w:cs="Calibri"/>
                <w:sz w:val="20"/>
                <w:szCs w:val="20"/>
              </w:rPr>
              <w:t xml:space="preserve"> </w:t>
            </w:r>
          </w:p>
          <w:p w14:paraId="453B3952" w14:textId="554CA03F" w:rsidR="5502EB62" w:rsidRDefault="5502EB62" w:rsidP="5502EB62">
            <w:r w:rsidRPr="5502EB62">
              <w:rPr>
                <w:rFonts w:ascii="Calibri" w:eastAsia="Calibri" w:hAnsi="Calibri" w:cs="Calibri"/>
                <w:sz w:val="20"/>
                <w:szCs w:val="20"/>
              </w:rPr>
              <w:t xml:space="preserve"> </w:t>
            </w:r>
          </w:p>
          <w:p w14:paraId="73FC960B" w14:textId="31F24101" w:rsidR="5502EB62" w:rsidRDefault="5502EB62" w:rsidP="5502EB62">
            <w:r w:rsidRPr="5502EB62">
              <w:rPr>
                <w:rFonts w:ascii="Calibri" w:eastAsia="Calibri" w:hAnsi="Calibri" w:cs="Calibri"/>
                <w:sz w:val="20"/>
                <w:szCs w:val="20"/>
              </w:rPr>
              <w:t>Date:</w:t>
            </w:r>
          </w:p>
        </w:tc>
      </w:tr>
      <w:tr w:rsidR="5502EB62" w14:paraId="25FFCF7E" w14:textId="77777777" w:rsidTr="5502EB62">
        <w:trPr>
          <w:trHeight w:val="945"/>
        </w:trPr>
        <w:tc>
          <w:tcPr>
            <w:tcW w:w="2325" w:type="dxa"/>
            <w:vMerge/>
            <w:tcBorders>
              <w:top w:val="single" w:sz="0" w:space="0" w:color="auto"/>
              <w:left w:val="single" w:sz="0" w:space="0" w:color="auto"/>
              <w:bottom w:val="single" w:sz="0" w:space="0" w:color="auto"/>
              <w:right w:val="single" w:sz="0" w:space="0" w:color="auto"/>
            </w:tcBorders>
            <w:vAlign w:val="center"/>
          </w:tcPr>
          <w:p w14:paraId="217D0C6F" w14:textId="77777777" w:rsidR="00984D2B" w:rsidRDefault="00984D2B"/>
        </w:tc>
        <w:tc>
          <w:tcPr>
            <w:tcW w:w="3045" w:type="dxa"/>
            <w:vMerge/>
            <w:tcBorders>
              <w:top w:val="single" w:sz="0" w:space="0" w:color="auto"/>
              <w:left w:val="single" w:sz="0" w:space="0" w:color="auto"/>
              <w:bottom w:val="single" w:sz="0" w:space="0" w:color="auto"/>
              <w:right w:val="single" w:sz="0" w:space="0" w:color="auto"/>
            </w:tcBorders>
            <w:vAlign w:val="center"/>
          </w:tcPr>
          <w:p w14:paraId="5A219EB5" w14:textId="77777777" w:rsidR="00984D2B" w:rsidRDefault="00984D2B"/>
        </w:tc>
        <w:tc>
          <w:tcPr>
            <w:tcW w:w="5115" w:type="dxa"/>
            <w:vMerge/>
            <w:tcBorders>
              <w:top w:val="single" w:sz="0" w:space="0" w:color="auto"/>
              <w:left w:val="single" w:sz="0" w:space="0" w:color="auto"/>
              <w:bottom w:val="single" w:sz="0" w:space="0" w:color="auto"/>
              <w:right w:val="single" w:sz="0" w:space="0" w:color="auto"/>
            </w:tcBorders>
            <w:vAlign w:val="center"/>
          </w:tcPr>
          <w:p w14:paraId="2646090D" w14:textId="77777777" w:rsidR="00984D2B" w:rsidRDefault="00984D2B"/>
        </w:tc>
        <w:tc>
          <w:tcPr>
            <w:tcW w:w="2430" w:type="dxa"/>
            <w:tcBorders>
              <w:top w:val="single" w:sz="8" w:space="0" w:color="auto"/>
              <w:left w:val="nil"/>
              <w:bottom w:val="single" w:sz="8" w:space="0" w:color="auto"/>
              <w:right w:val="single" w:sz="8" w:space="0" w:color="auto"/>
            </w:tcBorders>
            <w:tcMar>
              <w:left w:w="108" w:type="dxa"/>
              <w:right w:w="108" w:type="dxa"/>
            </w:tcMar>
          </w:tcPr>
          <w:p w14:paraId="5DCBDDEF" w14:textId="3E1D7839" w:rsidR="5502EB62" w:rsidRDefault="5502EB62" w:rsidP="5502EB62">
            <w:r w:rsidRPr="5502EB62">
              <w:rPr>
                <w:rFonts w:ascii="Calibri" w:eastAsia="Calibri" w:hAnsi="Calibri" w:cs="Calibri"/>
                <w:sz w:val="24"/>
                <w:szCs w:val="24"/>
              </w:rPr>
              <w:t xml:space="preserve">Developing </w:t>
            </w:r>
          </w:p>
          <w:p w14:paraId="73A24856" w14:textId="5A15EEF5" w:rsidR="5502EB62" w:rsidRDefault="5502EB62" w:rsidP="5502EB62">
            <w:r w:rsidRPr="5502EB62">
              <w:rPr>
                <w:rFonts w:ascii="Calibri" w:eastAsia="Calibri" w:hAnsi="Calibri" w:cs="Calibri"/>
                <w:sz w:val="24"/>
                <w:szCs w:val="24"/>
              </w:rPr>
              <w:t>Achieved</w:t>
            </w:r>
          </w:p>
          <w:p w14:paraId="667FF712" w14:textId="7C79E23A" w:rsidR="5502EB62" w:rsidRDefault="5502EB62" w:rsidP="5502EB62">
            <w:r w:rsidRPr="5502EB62">
              <w:rPr>
                <w:rFonts w:ascii="Calibri" w:eastAsia="Calibri" w:hAnsi="Calibri" w:cs="Calibri"/>
                <w:sz w:val="24"/>
                <w:szCs w:val="24"/>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tcPr>
          <w:p w14:paraId="7C98ED39" w14:textId="2A4B4659" w:rsidR="5502EB62" w:rsidRDefault="5502EB62" w:rsidP="5502EB62">
            <w:r w:rsidRPr="5502EB62">
              <w:rPr>
                <w:rFonts w:ascii="Calibri" w:eastAsia="Calibri" w:hAnsi="Calibri" w:cs="Calibri"/>
                <w:sz w:val="20"/>
                <w:szCs w:val="20"/>
              </w:rPr>
              <w:t>Educator / lecturer name:</w:t>
            </w:r>
          </w:p>
          <w:p w14:paraId="77EAF847" w14:textId="2EC5659C" w:rsidR="5502EB62" w:rsidRDefault="5502EB62" w:rsidP="5502EB62">
            <w:r w:rsidRPr="5502EB62">
              <w:rPr>
                <w:rFonts w:ascii="Calibri" w:eastAsia="Calibri" w:hAnsi="Calibri" w:cs="Calibri"/>
                <w:sz w:val="20"/>
                <w:szCs w:val="20"/>
              </w:rPr>
              <w:t xml:space="preserve"> </w:t>
            </w:r>
          </w:p>
          <w:p w14:paraId="3E3F42BA" w14:textId="03E12C0A" w:rsidR="5502EB62" w:rsidRDefault="5502EB62" w:rsidP="5502EB62">
            <w:r w:rsidRPr="5502EB62">
              <w:rPr>
                <w:rFonts w:ascii="Calibri" w:eastAsia="Calibri" w:hAnsi="Calibri" w:cs="Calibri"/>
                <w:sz w:val="20"/>
                <w:szCs w:val="20"/>
              </w:rPr>
              <w:t xml:space="preserve"> </w:t>
            </w:r>
          </w:p>
          <w:p w14:paraId="73CE51C6" w14:textId="0C2E4A25" w:rsidR="5502EB62" w:rsidRDefault="5502EB62" w:rsidP="5502EB62">
            <w:r w:rsidRPr="5502EB62">
              <w:rPr>
                <w:rFonts w:ascii="Calibri" w:eastAsia="Calibri" w:hAnsi="Calibri" w:cs="Calibri"/>
                <w:sz w:val="20"/>
                <w:szCs w:val="20"/>
              </w:rPr>
              <w:t>Educator / lecturer signature:</w:t>
            </w:r>
          </w:p>
          <w:p w14:paraId="4DF1C909" w14:textId="386EBC31" w:rsidR="5502EB62" w:rsidRDefault="5502EB62" w:rsidP="5502EB62">
            <w:r w:rsidRPr="5502EB62">
              <w:rPr>
                <w:rFonts w:ascii="Calibri" w:eastAsia="Calibri" w:hAnsi="Calibri" w:cs="Calibri"/>
                <w:sz w:val="20"/>
                <w:szCs w:val="20"/>
              </w:rPr>
              <w:t xml:space="preserve"> </w:t>
            </w:r>
          </w:p>
          <w:p w14:paraId="7F0F4335" w14:textId="47611CD9" w:rsidR="5502EB62" w:rsidRDefault="5502EB62" w:rsidP="5502EB62">
            <w:r w:rsidRPr="5502EB62">
              <w:rPr>
                <w:rFonts w:ascii="Calibri" w:eastAsia="Calibri" w:hAnsi="Calibri" w:cs="Calibri"/>
                <w:sz w:val="20"/>
                <w:szCs w:val="20"/>
              </w:rPr>
              <w:t xml:space="preserve"> </w:t>
            </w:r>
          </w:p>
          <w:p w14:paraId="7382BB53" w14:textId="31636BFF" w:rsidR="5502EB62" w:rsidRDefault="5502EB62" w:rsidP="5502EB62">
            <w:r w:rsidRPr="5502EB62">
              <w:rPr>
                <w:rFonts w:ascii="Calibri" w:eastAsia="Calibri" w:hAnsi="Calibri" w:cs="Calibri"/>
                <w:sz w:val="20"/>
                <w:szCs w:val="20"/>
              </w:rPr>
              <w:t>Date:</w:t>
            </w:r>
          </w:p>
        </w:tc>
      </w:tr>
    </w:tbl>
    <w:p w14:paraId="280E1AD3"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15015"/>
      </w:tblGrid>
      <w:tr w:rsidR="5502EB62" w14:paraId="5BEEC1FA" w14:textId="77777777" w:rsidTr="5502EB62">
        <w:trPr>
          <w:trHeight w:val="300"/>
        </w:trPr>
        <w:tc>
          <w:tcPr>
            <w:tcW w:w="15015" w:type="dxa"/>
            <w:tcBorders>
              <w:top w:val="single" w:sz="8" w:space="0" w:color="auto"/>
              <w:left w:val="single" w:sz="8" w:space="0" w:color="auto"/>
              <w:bottom w:val="single" w:sz="8" w:space="0" w:color="auto"/>
              <w:right w:val="single" w:sz="8" w:space="0" w:color="auto"/>
            </w:tcBorders>
            <w:tcMar>
              <w:left w:w="108" w:type="dxa"/>
              <w:right w:w="108" w:type="dxa"/>
            </w:tcMar>
          </w:tcPr>
          <w:p w14:paraId="2C633B69" w14:textId="3A2DEA09" w:rsidR="5502EB62" w:rsidRDefault="5502EB62" w:rsidP="5502EB62">
            <w:r w:rsidRPr="5502EB62">
              <w:rPr>
                <w:rFonts w:ascii="Calibri" w:eastAsia="Calibri" w:hAnsi="Calibri" w:cs="Calibri"/>
                <w:b/>
                <w:bCs/>
                <w:sz w:val="24"/>
                <w:szCs w:val="24"/>
              </w:rPr>
              <w:t>Comments/feedback</w:t>
            </w:r>
          </w:p>
          <w:p w14:paraId="4E4D3827" w14:textId="2FBB58F9" w:rsidR="5502EB62" w:rsidRDefault="5502EB62" w:rsidP="5502EB62">
            <w:r w:rsidRPr="5502EB62">
              <w:rPr>
                <w:rFonts w:ascii="Calibri" w:eastAsia="Calibri" w:hAnsi="Calibri" w:cs="Calibri"/>
                <w:sz w:val="24"/>
                <w:szCs w:val="24"/>
              </w:rPr>
              <w:t xml:space="preserve"> </w:t>
            </w:r>
          </w:p>
          <w:p w14:paraId="05ACBFA3" w14:textId="1B53196B" w:rsidR="5502EB62" w:rsidRDefault="5502EB62" w:rsidP="5502EB62">
            <w:r w:rsidRPr="5502EB62">
              <w:rPr>
                <w:rFonts w:ascii="Calibri" w:eastAsia="Calibri" w:hAnsi="Calibri" w:cs="Calibri"/>
                <w:sz w:val="24"/>
                <w:szCs w:val="24"/>
              </w:rPr>
              <w:t xml:space="preserve"> </w:t>
            </w:r>
          </w:p>
          <w:p w14:paraId="7B96D2CC" w14:textId="42FBAA3C" w:rsidR="5502EB62" w:rsidRDefault="5502EB62" w:rsidP="5502EB62">
            <w:r w:rsidRPr="5502EB62">
              <w:rPr>
                <w:rFonts w:ascii="Calibri" w:eastAsia="Calibri" w:hAnsi="Calibri" w:cs="Calibri"/>
                <w:sz w:val="24"/>
                <w:szCs w:val="24"/>
              </w:rPr>
              <w:t xml:space="preserve"> </w:t>
            </w:r>
          </w:p>
          <w:p w14:paraId="4697045F" w14:textId="062CEC6E" w:rsidR="5502EB62" w:rsidRDefault="5502EB62" w:rsidP="5502EB62">
            <w:r w:rsidRPr="5502EB62">
              <w:rPr>
                <w:rFonts w:ascii="Calibri" w:eastAsia="Calibri" w:hAnsi="Calibri" w:cs="Calibri"/>
                <w:sz w:val="24"/>
                <w:szCs w:val="24"/>
              </w:rPr>
              <w:t xml:space="preserve"> </w:t>
            </w:r>
          </w:p>
        </w:tc>
      </w:tr>
    </w:tbl>
    <w:p w14:paraId="07190006"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355"/>
        <w:gridCol w:w="3030"/>
        <w:gridCol w:w="5100"/>
        <w:gridCol w:w="2430"/>
        <w:gridCol w:w="2085"/>
      </w:tblGrid>
      <w:tr w:rsidR="5502EB62" w14:paraId="66C6BF7C" w14:textId="77777777" w:rsidTr="5502EB62">
        <w:trPr>
          <w:trHeight w:val="300"/>
        </w:trPr>
        <w:tc>
          <w:tcPr>
            <w:tcW w:w="23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C000B50" w14:textId="0B8A6BCE" w:rsidR="5502EB62" w:rsidRDefault="5502EB62" w:rsidP="5502EB62">
            <w:r w:rsidRPr="5502EB62">
              <w:rPr>
                <w:rFonts w:ascii="Calibri" w:eastAsia="Calibri" w:hAnsi="Calibri" w:cs="Calibri"/>
                <w:b/>
                <w:bCs/>
                <w:sz w:val="24"/>
                <w:szCs w:val="24"/>
              </w:rPr>
              <w:t>EDS Competency 12</w:t>
            </w:r>
          </w:p>
          <w:p w14:paraId="570DDC57" w14:textId="04CAC2A3"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b/>
                <w:bCs/>
                <w:color w:val="000000" w:themeColor="text1"/>
                <w:sz w:val="24"/>
                <w:szCs w:val="24"/>
              </w:rPr>
              <w:t xml:space="preserve"> </w:t>
            </w:r>
          </w:p>
        </w:tc>
        <w:tc>
          <w:tcPr>
            <w:tcW w:w="30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34C7F3D" w14:textId="50E8A896" w:rsidR="5502EB62" w:rsidRDefault="5502EB62" w:rsidP="5502EB62">
            <w:r w:rsidRPr="5502EB62">
              <w:rPr>
                <w:rFonts w:ascii="Calibri" w:eastAsia="Calibri" w:hAnsi="Calibri" w:cs="Calibri"/>
                <w:color w:val="000000" w:themeColor="text1"/>
                <w:sz w:val="24"/>
                <w:szCs w:val="24"/>
              </w:rPr>
              <w:t xml:space="preserve">Clinical examples to achieve the competency </w:t>
            </w:r>
          </w:p>
          <w:p w14:paraId="53E4DCBF" w14:textId="27F4DE3E" w:rsidR="5502EB62" w:rsidRDefault="5502EB62" w:rsidP="5502EB62">
            <w:r w:rsidRPr="5502EB62">
              <w:rPr>
                <w:rFonts w:ascii="Calibri" w:eastAsia="Calibri" w:hAnsi="Calibri" w:cs="Calibri"/>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BE104A9" w14:textId="157C9D96" w:rsidR="5502EB62" w:rsidRDefault="5502EB62" w:rsidP="5502EB62">
            <w:r w:rsidRPr="5502EB62">
              <w:rPr>
                <w:rFonts w:ascii="Calibri" w:eastAsia="Calibri" w:hAnsi="Calibri" w:cs="Calibri"/>
                <w:color w:val="000000" w:themeColor="text1"/>
                <w:sz w:val="24"/>
                <w:szCs w:val="24"/>
              </w:rPr>
              <w:t xml:space="preserve">Student summary  </w:t>
            </w:r>
          </w:p>
        </w:tc>
        <w:tc>
          <w:tcPr>
            <w:tcW w:w="2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9A74818" w14:textId="2D245FF3" w:rsidR="5502EB62" w:rsidRDefault="5502EB62" w:rsidP="5502EB62">
            <w:r w:rsidRPr="5502EB62">
              <w:rPr>
                <w:rFonts w:ascii="Calibri" w:eastAsia="Calibri" w:hAnsi="Calibri" w:cs="Calibri"/>
                <w:color w:val="000000" w:themeColor="text1"/>
                <w:sz w:val="24"/>
                <w:szCs w:val="24"/>
              </w:rPr>
              <w:t xml:space="preserve">Grading  </w:t>
            </w:r>
          </w:p>
          <w:p w14:paraId="3B16A163" w14:textId="05A784F6"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w:t>
            </w:r>
          </w:p>
        </w:tc>
        <w:tc>
          <w:tcPr>
            <w:tcW w:w="2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BFBE970" w14:textId="6F6B0CF5"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40B10164" w14:textId="77777777" w:rsidTr="5502EB62">
        <w:trPr>
          <w:trHeight w:val="960"/>
        </w:trPr>
        <w:tc>
          <w:tcPr>
            <w:tcW w:w="235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49FFBE40" w14:textId="7F544968" w:rsidR="5502EB62" w:rsidRDefault="5502EB62" w:rsidP="5502EB62">
            <w:r w:rsidRPr="5502EB62">
              <w:rPr>
                <w:rFonts w:ascii="Calibri" w:eastAsia="Calibri" w:hAnsi="Calibri" w:cs="Calibri"/>
                <w:b/>
                <w:bCs/>
                <w:sz w:val="24"/>
                <w:szCs w:val="24"/>
              </w:rPr>
              <w:t>Apply knowledge of evidence-based rehabilitation and compensatory techniques to develop person-centred intervention plans - put the client at the centre of what you do and jointly develop a plan as to how they can improve or compensate for their difficulties in line with the evidence</w:t>
            </w:r>
          </w:p>
          <w:p w14:paraId="7F9088C1" w14:textId="6FB941CF" w:rsidR="5502EB62" w:rsidRDefault="5502EB62" w:rsidP="5502EB62">
            <w:r w:rsidRPr="5502EB62">
              <w:rPr>
                <w:rFonts w:ascii="Calibri" w:eastAsia="Calibri" w:hAnsi="Calibri" w:cs="Calibri"/>
                <w:b/>
                <w:bCs/>
                <w:sz w:val="24"/>
                <w:szCs w:val="24"/>
              </w:rPr>
              <w:t xml:space="preserve"> </w:t>
            </w:r>
          </w:p>
          <w:p w14:paraId="2624FB91" w14:textId="18B67786" w:rsidR="5502EB62" w:rsidRDefault="5502EB62" w:rsidP="5502EB62">
            <w:r w:rsidRPr="5502EB62">
              <w:rPr>
                <w:rFonts w:ascii="Calibri" w:eastAsia="Calibri" w:hAnsi="Calibri" w:cs="Calibri"/>
                <w:b/>
                <w:bCs/>
                <w:sz w:val="24"/>
                <w:szCs w:val="24"/>
              </w:rPr>
              <w:t xml:space="preserve"> </w:t>
            </w:r>
          </w:p>
          <w:p w14:paraId="05322071" w14:textId="30FEB6A1" w:rsidR="5502EB62" w:rsidRDefault="5502EB62" w:rsidP="5502EB62">
            <w:r w:rsidRPr="5502EB62">
              <w:rPr>
                <w:rFonts w:ascii="Calibri" w:eastAsia="Calibri" w:hAnsi="Calibri" w:cs="Calibri"/>
                <w:b/>
                <w:bCs/>
                <w:sz w:val="24"/>
                <w:szCs w:val="24"/>
              </w:rPr>
              <w:t xml:space="preserve"> </w:t>
            </w:r>
          </w:p>
          <w:p w14:paraId="5895981C" w14:textId="008AF986" w:rsidR="5502EB62" w:rsidRDefault="5502EB62" w:rsidP="5502EB62">
            <w:r w:rsidRPr="5502EB62">
              <w:rPr>
                <w:rFonts w:ascii="Calibri" w:eastAsia="Calibri" w:hAnsi="Calibri" w:cs="Calibri"/>
                <w:b/>
                <w:bCs/>
                <w:sz w:val="24"/>
                <w:szCs w:val="24"/>
              </w:rPr>
              <w:t xml:space="preserve"> </w:t>
            </w:r>
          </w:p>
          <w:p w14:paraId="4C3BF5B6" w14:textId="1EC362B2" w:rsidR="5502EB62" w:rsidRDefault="5502EB62" w:rsidP="5502EB62">
            <w:r w:rsidRPr="5502EB62">
              <w:rPr>
                <w:rFonts w:ascii="Calibri" w:eastAsia="Calibri" w:hAnsi="Calibri" w:cs="Calibri"/>
                <w:b/>
                <w:bCs/>
                <w:sz w:val="24"/>
                <w:szCs w:val="24"/>
              </w:rPr>
              <w:t xml:space="preserve"> </w:t>
            </w:r>
          </w:p>
          <w:p w14:paraId="4A30EA04" w14:textId="5086E25D" w:rsidR="5502EB62" w:rsidRDefault="5502EB62" w:rsidP="5502EB62">
            <w:r w:rsidRPr="5502EB62">
              <w:rPr>
                <w:rFonts w:ascii="Calibri" w:eastAsia="Calibri" w:hAnsi="Calibri" w:cs="Calibri"/>
                <w:b/>
                <w:bCs/>
                <w:sz w:val="24"/>
                <w:szCs w:val="24"/>
              </w:rPr>
              <w:t xml:space="preserve"> </w:t>
            </w:r>
          </w:p>
          <w:p w14:paraId="5DD3B878" w14:textId="5795F3F5" w:rsidR="5502EB62" w:rsidRDefault="5502EB62" w:rsidP="5502EB62">
            <w:r w:rsidRPr="5502EB62">
              <w:rPr>
                <w:rFonts w:ascii="Calibri" w:eastAsia="Calibri" w:hAnsi="Calibri" w:cs="Calibri"/>
                <w:b/>
                <w:bCs/>
                <w:sz w:val="24"/>
                <w:szCs w:val="24"/>
              </w:rPr>
              <w:t xml:space="preserve"> </w:t>
            </w:r>
          </w:p>
          <w:p w14:paraId="58904B3B" w14:textId="140E5C5D" w:rsidR="5502EB62" w:rsidRDefault="5502EB62" w:rsidP="5502EB62">
            <w:r w:rsidRPr="5502EB62">
              <w:rPr>
                <w:rFonts w:ascii="Calibri" w:eastAsia="Calibri" w:hAnsi="Calibri" w:cs="Calibri"/>
                <w:b/>
                <w:bCs/>
                <w:sz w:val="24"/>
                <w:szCs w:val="24"/>
              </w:rPr>
              <w:t xml:space="preserve"> </w:t>
            </w:r>
          </w:p>
          <w:p w14:paraId="0761BD32" w14:textId="6C695650" w:rsidR="5502EB62" w:rsidRDefault="5502EB62" w:rsidP="5502EB62">
            <w:r w:rsidRPr="5502EB62">
              <w:rPr>
                <w:rFonts w:ascii="Calibri" w:eastAsia="Calibri" w:hAnsi="Calibri" w:cs="Calibri"/>
                <w:b/>
                <w:bCs/>
                <w:sz w:val="24"/>
                <w:szCs w:val="24"/>
              </w:rPr>
              <w:t xml:space="preserve"> </w:t>
            </w:r>
          </w:p>
          <w:p w14:paraId="615107BF" w14:textId="634A663D" w:rsidR="5502EB62" w:rsidRDefault="5502EB62" w:rsidP="5502EB62">
            <w:r w:rsidRPr="5502EB62">
              <w:rPr>
                <w:rFonts w:ascii="Calibri" w:eastAsia="Calibri" w:hAnsi="Calibri" w:cs="Calibri"/>
                <w:b/>
                <w:bCs/>
                <w:sz w:val="24"/>
                <w:szCs w:val="24"/>
              </w:rPr>
              <w:t xml:space="preserve"> </w:t>
            </w:r>
          </w:p>
          <w:p w14:paraId="25D119CA" w14:textId="7BF59288" w:rsidR="5502EB62" w:rsidRDefault="5502EB62" w:rsidP="5502EB62">
            <w:r w:rsidRPr="5502EB62">
              <w:rPr>
                <w:rFonts w:ascii="Calibri" w:eastAsia="Calibri" w:hAnsi="Calibri" w:cs="Calibri"/>
                <w:b/>
                <w:bCs/>
                <w:sz w:val="24"/>
                <w:szCs w:val="24"/>
              </w:rPr>
              <w:t xml:space="preserve"> </w:t>
            </w:r>
          </w:p>
          <w:p w14:paraId="1E8D87B7" w14:textId="7ED905F2" w:rsidR="5502EB62" w:rsidRDefault="5502EB62" w:rsidP="5502EB62">
            <w:r w:rsidRPr="5502EB62">
              <w:rPr>
                <w:rFonts w:ascii="Calibri" w:eastAsia="Calibri" w:hAnsi="Calibri" w:cs="Calibri"/>
                <w:b/>
                <w:bCs/>
                <w:sz w:val="24"/>
                <w:szCs w:val="24"/>
              </w:rPr>
              <w:t xml:space="preserve"> </w:t>
            </w:r>
          </w:p>
        </w:tc>
        <w:tc>
          <w:tcPr>
            <w:tcW w:w="303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97CA321" w14:textId="128ADB36" w:rsidR="5502EB62" w:rsidRDefault="5502EB62" w:rsidP="5502EB62">
            <w:r w:rsidRPr="5502EB62">
              <w:rPr>
                <w:rFonts w:ascii="Calibri" w:eastAsia="Calibri" w:hAnsi="Calibri" w:cs="Calibri"/>
                <w:sz w:val="24"/>
                <w:szCs w:val="24"/>
              </w:rPr>
              <w:t xml:space="preserve">Complete a “person-centred” intervention plan </w:t>
            </w:r>
            <w:r w:rsidRPr="5502EB62">
              <w:rPr>
                <w:rFonts w:ascii="Calibri" w:eastAsia="Calibri" w:hAnsi="Calibri" w:cs="Calibri"/>
                <w:color w:val="000000" w:themeColor="text1"/>
                <w:sz w:val="24"/>
                <w:szCs w:val="24"/>
              </w:rPr>
              <w:t xml:space="preserve">for a service user you have observed during a swallowing assessment. </w:t>
            </w:r>
          </w:p>
          <w:p w14:paraId="11E30709" w14:textId="657987E9" w:rsidR="5502EB62" w:rsidRDefault="5502EB62" w:rsidP="5502EB62">
            <w:r w:rsidRPr="5502EB62">
              <w:rPr>
                <w:rFonts w:ascii="Calibri" w:eastAsia="Calibri" w:hAnsi="Calibri" w:cs="Calibri"/>
                <w:color w:val="000000" w:themeColor="text1"/>
                <w:sz w:val="24"/>
                <w:szCs w:val="24"/>
              </w:rPr>
              <w:t xml:space="preserve"> </w:t>
            </w:r>
          </w:p>
          <w:p w14:paraId="76F293AD" w14:textId="488B1763" w:rsidR="5502EB62" w:rsidRDefault="5502EB62" w:rsidP="5502EB62">
            <w:r w:rsidRPr="5502EB62">
              <w:rPr>
                <w:rFonts w:ascii="Calibri" w:eastAsia="Calibri" w:hAnsi="Calibri" w:cs="Calibri"/>
                <w:color w:val="000000" w:themeColor="text1"/>
                <w:sz w:val="24"/>
                <w:szCs w:val="24"/>
              </w:rPr>
              <w:t xml:space="preserve">Create a worksheet/videos of swallowing manoeuvres/rehab exercises/therapy- you should consider accessible formats for service users who have English as a second language or communication impairments. </w:t>
            </w:r>
          </w:p>
          <w:p w14:paraId="73D6A089" w14:textId="015336A6" w:rsidR="5502EB62" w:rsidRDefault="5502EB62" w:rsidP="5502EB62">
            <w:r w:rsidRPr="5502EB62">
              <w:rPr>
                <w:rFonts w:ascii="Calibri" w:eastAsia="Calibri" w:hAnsi="Calibri" w:cs="Calibri"/>
                <w:sz w:val="24"/>
                <w:szCs w:val="24"/>
              </w:rPr>
              <w:t xml:space="preserve"> </w:t>
            </w:r>
          </w:p>
          <w:p w14:paraId="38DD4E64" w14:textId="6D93F247" w:rsidR="5502EB62" w:rsidRDefault="5502EB62" w:rsidP="5502EB62">
            <w:r w:rsidRPr="5502EB62">
              <w:rPr>
                <w:rFonts w:ascii="Calibri" w:eastAsia="Calibri" w:hAnsi="Calibri" w:cs="Calibri"/>
                <w:sz w:val="24"/>
                <w:szCs w:val="24"/>
              </w:rPr>
              <w:t xml:space="preserve">Complete a person-centred care plan that incorporates an evidence-based rehab and/or compensation technique. </w:t>
            </w:r>
          </w:p>
          <w:p w14:paraId="0F3349D0" w14:textId="0A91829C" w:rsidR="5502EB62" w:rsidRDefault="5502EB62" w:rsidP="5502EB62">
            <w:r w:rsidRPr="5502EB62">
              <w:rPr>
                <w:rFonts w:ascii="Calibri" w:eastAsia="Calibri" w:hAnsi="Calibri" w:cs="Calibri"/>
                <w:sz w:val="24"/>
                <w:szCs w:val="24"/>
              </w:rPr>
              <w:t xml:space="preserve"> </w:t>
            </w:r>
          </w:p>
          <w:p w14:paraId="74B39FD7" w14:textId="435E3E0F" w:rsidR="5502EB62" w:rsidRDefault="5502EB62" w:rsidP="5502EB62">
            <w:r w:rsidRPr="5502EB62">
              <w:rPr>
                <w:rFonts w:ascii="Calibri" w:eastAsia="Calibri" w:hAnsi="Calibri" w:cs="Calibri"/>
                <w:sz w:val="24"/>
                <w:szCs w:val="24"/>
              </w:rPr>
              <w:t xml:space="preserve">Consider the implementation of care plans, do carers, family, </w:t>
            </w:r>
            <w:proofErr w:type="gramStart"/>
            <w:r w:rsidRPr="5502EB62">
              <w:rPr>
                <w:rFonts w:ascii="Calibri" w:eastAsia="Calibri" w:hAnsi="Calibri" w:cs="Calibri"/>
                <w:sz w:val="24"/>
                <w:szCs w:val="24"/>
              </w:rPr>
              <w:t>nurses</w:t>
            </w:r>
            <w:proofErr w:type="gramEnd"/>
            <w:r w:rsidRPr="5502EB62">
              <w:rPr>
                <w:rFonts w:ascii="Calibri" w:eastAsia="Calibri" w:hAnsi="Calibri" w:cs="Calibri"/>
                <w:sz w:val="24"/>
                <w:szCs w:val="24"/>
              </w:rPr>
              <w:t xml:space="preserve"> or service users need specific training? How can you support implementation of the plans? </w:t>
            </w:r>
          </w:p>
          <w:p w14:paraId="0D7F36FE" w14:textId="642B0D55" w:rsidR="5502EB62" w:rsidRDefault="5502EB62" w:rsidP="5502EB62">
            <w:r w:rsidRPr="5502EB62">
              <w:rPr>
                <w:rFonts w:ascii="Calibri" w:eastAsia="Calibri" w:hAnsi="Calibri" w:cs="Calibri"/>
                <w:sz w:val="24"/>
                <w:szCs w:val="24"/>
              </w:rPr>
              <w:t xml:space="preserve"> </w:t>
            </w:r>
          </w:p>
        </w:tc>
        <w:tc>
          <w:tcPr>
            <w:tcW w:w="510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6D5C553A" w14:textId="1FAF6775" w:rsidR="5502EB62" w:rsidRDefault="5502EB62" w:rsidP="5502EB62">
            <w:r w:rsidRPr="5502EB62">
              <w:rPr>
                <w:rFonts w:ascii="Calibri" w:eastAsia="Calibri" w:hAnsi="Calibri" w:cs="Calibri"/>
                <w:sz w:val="24"/>
                <w:szCs w:val="24"/>
              </w:rPr>
              <w:t xml:space="preserve"> </w:t>
            </w:r>
          </w:p>
        </w:tc>
        <w:tc>
          <w:tcPr>
            <w:tcW w:w="2430" w:type="dxa"/>
            <w:tcBorders>
              <w:top w:val="single" w:sz="8" w:space="0" w:color="auto"/>
              <w:left w:val="single" w:sz="8" w:space="0" w:color="auto"/>
              <w:bottom w:val="single" w:sz="8" w:space="0" w:color="auto"/>
              <w:right w:val="single" w:sz="8" w:space="0" w:color="auto"/>
            </w:tcBorders>
            <w:tcMar>
              <w:left w:w="108" w:type="dxa"/>
              <w:right w:w="108" w:type="dxa"/>
            </w:tcMar>
          </w:tcPr>
          <w:p w14:paraId="13FB4AA4" w14:textId="53A859FF" w:rsidR="5502EB62" w:rsidRDefault="5502EB62" w:rsidP="5502EB62">
            <w:r w:rsidRPr="5502EB62">
              <w:rPr>
                <w:rFonts w:ascii="Calibri" w:eastAsia="Calibri" w:hAnsi="Calibri" w:cs="Calibri"/>
                <w:sz w:val="24"/>
                <w:szCs w:val="24"/>
              </w:rPr>
              <w:t xml:space="preserve">Developing </w:t>
            </w:r>
          </w:p>
          <w:p w14:paraId="5DFB68D4" w14:textId="21A17EEF" w:rsidR="5502EB62" w:rsidRDefault="5502EB62" w:rsidP="5502EB62">
            <w:r w:rsidRPr="5502EB62">
              <w:rPr>
                <w:rFonts w:ascii="Calibri" w:eastAsia="Calibri" w:hAnsi="Calibri" w:cs="Calibri"/>
                <w:sz w:val="24"/>
                <w:szCs w:val="24"/>
              </w:rPr>
              <w:t>Achieved</w:t>
            </w:r>
          </w:p>
          <w:p w14:paraId="77F1018D" w14:textId="785033F6" w:rsidR="5502EB62" w:rsidRDefault="5502EB62" w:rsidP="5502EB62">
            <w:r w:rsidRPr="5502EB62">
              <w:rPr>
                <w:rFonts w:ascii="Calibri" w:eastAsia="Calibri" w:hAnsi="Calibri" w:cs="Calibri"/>
                <w:sz w:val="24"/>
                <w:szCs w:val="24"/>
              </w:rPr>
              <w:t xml:space="preserve"> </w:t>
            </w:r>
          </w:p>
          <w:p w14:paraId="3036BE11" w14:textId="22092BB2" w:rsidR="5502EB62" w:rsidRDefault="5502EB62" w:rsidP="5502EB62">
            <w:r w:rsidRPr="5502EB62">
              <w:rPr>
                <w:rFonts w:ascii="Calibri" w:eastAsia="Calibri" w:hAnsi="Calibri" w:cs="Calibri"/>
                <w:sz w:val="24"/>
                <w:szCs w:val="24"/>
              </w:rPr>
              <w:t xml:space="preserve"> </w:t>
            </w:r>
          </w:p>
          <w:p w14:paraId="1811F5DB" w14:textId="2513D05F" w:rsidR="5502EB62" w:rsidRDefault="5502EB62" w:rsidP="5502EB62">
            <w:r w:rsidRPr="5502EB62">
              <w:rPr>
                <w:rFonts w:ascii="Calibri" w:eastAsia="Calibri" w:hAnsi="Calibri" w:cs="Calibri"/>
                <w:sz w:val="24"/>
                <w:szCs w:val="24"/>
              </w:rPr>
              <w:t xml:space="preserve"> </w:t>
            </w:r>
          </w:p>
          <w:p w14:paraId="711AB98B" w14:textId="73905538" w:rsidR="5502EB62" w:rsidRDefault="5502EB62" w:rsidP="5502EB62">
            <w:r w:rsidRPr="5502EB62">
              <w:rPr>
                <w:rFonts w:ascii="Calibri" w:eastAsia="Calibri" w:hAnsi="Calibri" w:cs="Calibri"/>
                <w:sz w:val="24"/>
                <w:szCs w:val="24"/>
              </w:rPr>
              <w:t xml:space="preserve"> </w:t>
            </w:r>
          </w:p>
          <w:p w14:paraId="17E961BC" w14:textId="72F03209" w:rsidR="5502EB62" w:rsidRDefault="5502EB62" w:rsidP="5502EB62">
            <w:r w:rsidRPr="5502EB62">
              <w:rPr>
                <w:rFonts w:ascii="Calibri" w:eastAsia="Calibri" w:hAnsi="Calibri" w:cs="Calibri"/>
                <w:sz w:val="24"/>
                <w:szCs w:val="24"/>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tcPr>
          <w:p w14:paraId="36D52BEF" w14:textId="29C5C76D" w:rsidR="5502EB62" w:rsidRDefault="5502EB62" w:rsidP="5502EB62">
            <w:r w:rsidRPr="5502EB62">
              <w:rPr>
                <w:rFonts w:ascii="Calibri" w:eastAsia="Calibri" w:hAnsi="Calibri" w:cs="Calibri"/>
                <w:sz w:val="20"/>
                <w:szCs w:val="20"/>
              </w:rPr>
              <w:t>Educator / lecturer name:</w:t>
            </w:r>
          </w:p>
          <w:p w14:paraId="3E8CAD79" w14:textId="6C5320BC" w:rsidR="5502EB62" w:rsidRDefault="5502EB62" w:rsidP="5502EB62">
            <w:r w:rsidRPr="5502EB62">
              <w:rPr>
                <w:rFonts w:ascii="Calibri" w:eastAsia="Calibri" w:hAnsi="Calibri" w:cs="Calibri"/>
                <w:sz w:val="20"/>
                <w:szCs w:val="20"/>
              </w:rPr>
              <w:t xml:space="preserve"> </w:t>
            </w:r>
          </w:p>
          <w:p w14:paraId="3399491D" w14:textId="2AF0F1FD" w:rsidR="5502EB62" w:rsidRDefault="5502EB62" w:rsidP="5502EB62">
            <w:r w:rsidRPr="5502EB62">
              <w:rPr>
                <w:rFonts w:ascii="Calibri" w:eastAsia="Calibri" w:hAnsi="Calibri" w:cs="Calibri"/>
                <w:sz w:val="20"/>
                <w:szCs w:val="20"/>
              </w:rPr>
              <w:t xml:space="preserve"> </w:t>
            </w:r>
          </w:p>
          <w:p w14:paraId="0709ED4A" w14:textId="23734AF2" w:rsidR="5502EB62" w:rsidRDefault="5502EB62" w:rsidP="5502EB62">
            <w:r w:rsidRPr="5502EB62">
              <w:rPr>
                <w:rFonts w:ascii="Calibri" w:eastAsia="Calibri" w:hAnsi="Calibri" w:cs="Calibri"/>
                <w:sz w:val="20"/>
                <w:szCs w:val="20"/>
              </w:rPr>
              <w:t>Educator / lecturer signature:</w:t>
            </w:r>
          </w:p>
          <w:p w14:paraId="19E5A790" w14:textId="6238017E" w:rsidR="5502EB62" w:rsidRDefault="5502EB62" w:rsidP="5502EB62">
            <w:r w:rsidRPr="5502EB62">
              <w:rPr>
                <w:rFonts w:ascii="Calibri" w:eastAsia="Calibri" w:hAnsi="Calibri" w:cs="Calibri"/>
                <w:sz w:val="20"/>
                <w:szCs w:val="20"/>
              </w:rPr>
              <w:t xml:space="preserve"> </w:t>
            </w:r>
          </w:p>
          <w:p w14:paraId="2F295A0D" w14:textId="0058FD57" w:rsidR="5502EB62" w:rsidRDefault="5502EB62" w:rsidP="5502EB62">
            <w:r w:rsidRPr="5502EB62">
              <w:rPr>
                <w:rFonts w:ascii="Calibri" w:eastAsia="Calibri" w:hAnsi="Calibri" w:cs="Calibri"/>
                <w:sz w:val="20"/>
                <w:szCs w:val="20"/>
              </w:rPr>
              <w:t xml:space="preserve"> </w:t>
            </w:r>
          </w:p>
          <w:p w14:paraId="450B9AFD" w14:textId="4B586814" w:rsidR="5502EB62" w:rsidRDefault="5502EB62" w:rsidP="5502EB62">
            <w:r w:rsidRPr="5502EB62">
              <w:rPr>
                <w:rFonts w:ascii="Calibri" w:eastAsia="Calibri" w:hAnsi="Calibri" w:cs="Calibri"/>
                <w:sz w:val="20"/>
                <w:szCs w:val="20"/>
              </w:rPr>
              <w:t>Date:</w:t>
            </w:r>
          </w:p>
        </w:tc>
      </w:tr>
      <w:tr w:rsidR="5502EB62" w14:paraId="5A175DF9" w14:textId="77777777" w:rsidTr="5502EB62">
        <w:trPr>
          <w:trHeight w:val="945"/>
        </w:trPr>
        <w:tc>
          <w:tcPr>
            <w:tcW w:w="2355" w:type="dxa"/>
            <w:vMerge/>
            <w:tcBorders>
              <w:left w:val="single" w:sz="0" w:space="0" w:color="auto"/>
              <w:right w:val="single" w:sz="0" w:space="0" w:color="auto"/>
            </w:tcBorders>
            <w:vAlign w:val="center"/>
          </w:tcPr>
          <w:p w14:paraId="63C306F5" w14:textId="77777777" w:rsidR="00984D2B" w:rsidRDefault="00984D2B"/>
        </w:tc>
        <w:tc>
          <w:tcPr>
            <w:tcW w:w="3030" w:type="dxa"/>
            <w:vMerge/>
            <w:tcBorders>
              <w:left w:val="single" w:sz="0" w:space="0" w:color="auto"/>
              <w:right w:val="single" w:sz="0" w:space="0" w:color="auto"/>
            </w:tcBorders>
            <w:vAlign w:val="center"/>
          </w:tcPr>
          <w:p w14:paraId="4C79844B" w14:textId="77777777" w:rsidR="00984D2B" w:rsidRDefault="00984D2B"/>
        </w:tc>
        <w:tc>
          <w:tcPr>
            <w:tcW w:w="5100" w:type="dxa"/>
            <w:vMerge/>
            <w:tcBorders>
              <w:left w:val="single" w:sz="0" w:space="0" w:color="auto"/>
              <w:right w:val="single" w:sz="0" w:space="0" w:color="auto"/>
            </w:tcBorders>
            <w:vAlign w:val="center"/>
          </w:tcPr>
          <w:p w14:paraId="49001C8D" w14:textId="77777777" w:rsidR="00984D2B" w:rsidRDefault="00984D2B"/>
        </w:tc>
        <w:tc>
          <w:tcPr>
            <w:tcW w:w="2430" w:type="dxa"/>
            <w:tcBorders>
              <w:top w:val="single" w:sz="8" w:space="0" w:color="auto"/>
              <w:left w:val="nil"/>
              <w:bottom w:val="single" w:sz="8" w:space="0" w:color="auto"/>
              <w:right w:val="single" w:sz="8" w:space="0" w:color="auto"/>
            </w:tcBorders>
            <w:tcMar>
              <w:left w:w="108" w:type="dxa"/>
              <w:right w:w="108" w:type="dxa"/>
            </w:tcMar>
          </w:tcPr>
          <w:p w14:paraId="1A8C4D39" w14:textId="7500B692" w:rsidR="5502EB62" w:rsidRDefault="5502EB62" w:rsidP="5502EB62">
            <w:r w:rsidRPr="5502EB62">
              <w:rPr>
                <w:rFonts w:ascii="Calibri" w:eastAsia="Calibri" w:hAnsi="Calibri" w:cs="Calibri"/>
                <w:sz w:val="24"/>
                <w:szCs w:val="24"/>
              </w:rPr>
              <w:t xml:space="preserve">Developing </w:t>
            </w:r>
          </w:p>
          <w:p w14:paraId="39E2844D" w14:textId="37E0D8B4" w:rsidR="5502EB62" w:rsidRDefault="5502EB62" w:rsidP="5502EB62">
            <w:r w:rsidRPr="5502EB62">
              <w:rPr>
                <w:rFonts w:ascii="Calibri" w:eastAsia="Calibri" w:hAnsi="Calibri" w:cs="Calibri"/>
                <w:sz w:val="24"/>
                <w:szCs w:val="24"/>
              </w:rPr>
              <w:t>Achieved</w:t>
            </w:r>
          </w:p>
          <w:p w14:paraId="18A675DB" w14:textId="7A14E9E1" w:rsidR="5502EB62" w:rsidRDefault="5502EB62" w:rsidP="5502EB62">
            <w:r w:rsidRPr="5502EB62">
              <w:rPr>
                <w:rFonts w:ascii="Calibri" w:eastAsia="Calibri" w:hAnsi="Calibri" w:cs="Calibri"/>
                <w:sz w:val="24"/>
                <w:szCs w:val="24"/>
              </w:rPr>
              <w:t xml:space="preserve"> </w:t>
            </w:r>
          </w:p>
          <w:p w14:paraId="5D1A9A44" w14:textId="266F2FDB" w:rsidR="5502EB62" w:rsidRDefault="5502EB62" w:rsidP="5502EB62">
            <w:r w:rsidRPr="5502EB62">
              <w:rPr>
                <w:rFonts w:ascii="Calibri" w:eastAsia="Calibri" w:hAnsi="Calibri" w:cs="Calibri"/>
                <w:sz w:val="24"/>
                <w:szCs w:val="24"/>
              </w:rPr>
              <w:t xml:space="preserve"> </w:t>
            </w:r>
          </w:p>
          <w:p w14:paraId="06956C30" w14:textId="2825AB00" w:rsidR="5502EB62" w:rsidRDefault="5502EB62" w:rsidP="5502EB62">
            <w:r w:rsidRPr="5502EB62">
              <w:rPr>
                <w:rFonts w:ascii="Calibri" w:eastAsia="Calibri" w:hAnsi="Calibri" w:cs="Calibri"/>
                <w:sz w:val="24"/>
                <w:szCs w:val="24"/>
              </w:rPr>
              <w:t xml:space="preserve"> </w:t>
            </w:r>
          </w:p>
          <w:p w14:paraId="19FEDA42" w14:textId="07F8C137" w:rsidR="5502EB62" w:rsidRDefault="5502EB62" w:rsidP="5502EB62">
            <w:r w:rsidRPr="5502EB62">
              <w:rPr>
                <w:rFonts w:ascii="Calibri" w:eastAsia="Calibri" w:hAnsi="Calibri" w:cs="Calibri"/>
                <w:sz w:val="24"/>
                <w:szCs w:val="24"/>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tcPr>
          <w:p w14:paraId="246B8B9F" w14:textId="38C5C0D3" w:rsidR="5502EB62" w:rsidRDefault="5502EB62" w:rsidP="5502EB62">
            <w:r w:rsidRPr="5502EB62">
              <w:rPr>
                <w:rFonts w:ascii="Calibri" w:eastAsia="Calibri" w:hAnsi="Calibri" w:cs="Calibri"/>
                <w:sz w:val="20"/>
                <w:szCs w:val="20"/>
              </w:rPr>
              <w:t>Educator / lecturer name:</w:t>
            </w:r>
          </w:p>
          <w:p w14:paraId="75CEAA86" w14:textId="25AEDD89" w:rsidR="5502EB62" w:rsidRDefault="5502EB62" w:rsidP="5502EB62">
            <w:r w:rsidRPr="5502EB62">
              <w:rPr>
                <w:rFonts w:ascii="Calibri" w:eastAsia="Calibri" w:hAnsi="Calibri" w:cs="Calibri"/>
                <w:sz w:val="20"/>
                <w:szCs w:val="20"/>
              </w:rPr>
              <w:t xml:space="preserve"> </w:t>
            </w:r>
          </w:p>
          <w:p w14:paraId="114C6E6E" w14:textId="36907C8A" w:rsidR="5502EB62" w:rsidRDefault="5502EB62" w:rsidP="5502EB62">
            <w:r w:rsidRPr="5502EB62">
              <w:rPr>
                <w:rFonts w:ascii="Calibri" w:eastAsia="Calibri" w:hAnsi="Calibri" w:cs="Calibri"/>
                <w:sz w:val="20"/>
                <w:szCs w:val="20"/>
              </w:rPr>
              <w:t xml:space="preserve"> </w:t>
            </w:r>
          </w:p>
          <w:p w14:paraId="4C2BC92D" w14:textId="3207A6AA" w:rsidR="5502EB62" w:rsidRDefault="5502EB62" w:rsidP="5502EB62">
            <w:r w:rsidRPr="5502EB62">
              <w:rPr>
                <w:rFonts w:ascii="Calibri" w:eastAsia="Calibri" w:hAnsi="Calibri" w:cs="Calibri"/>
                <w:sz w:val="20"/>
                <w:szCs w:val="20"/>
              </w:rPr>
              <w:t>Educator / lecturer signature:</w:t>
            </w:r>
          </w:p>
          <w:p w14:paraId="2F3B714C" w14:textId="2114AB1F" w:rsidR="5502EB62" w:rsidRDefault="5502EB62" w:rsidP="5502EB62">
            <w:r w:rsidRPr="5502EB62">
              <w:rPr>
                <w:rFonts w:ascii="Calibri" w:eastAsia="Calibri" w:hAnsi="Calibri" w:cs="Calibri"/>
                <w:sz w:val="20"/>
                <w:szCs w:val="20"/>
              </w:rPr>
              <w:t xml:space="preserve"> </w:t>
            </w:r>
          </w:p>
          <w:p w14:paraId="457CCD02" w14:textId="40A8B656" w:rsidR="5502EB62" w:rsidRDefault="5502EB62" w:rsidP="5502EB62">
            <w:r w:rsidRPr="5502EB62">
              <w:rPr>
                <w:rFonts w:ascii="Calibri" w:eastAsia="Calibri" w:hAnsi="Calibri" w:cs="Calibri"/>
                <w:sz w:val="20"/>
                <w:szCs w:val="20"/>
              </w:rPr>
              <w:t xml:space="preserve"> </w:t>
            </w:r>
          </w:p>
          <w:p w14:paraId="2B39F987" w14:textId="3A8A7658" w:rsidR="5502EB62" w:rsidRDefault="5502EB62" w:rsidP="5502EB62">
            <w:r w:rsidRPr="5502EB62">
              <w:rPr>
                <w:rFonts w:ascii="Calibri" w:eastAsia="Calibri" w:hAnsi="Calibri" w:cs="Calibri"/>
                <w:sz w:val="20"/>
                <w:szCs w:val="20"/>
              </w:rPr>
              <w:t>Date:</w:t>
            </w:r>
          </w:p>
        </w:tc>
      </w:tr>
      <w:tr w:rsidR="5502EB62" w14:paraId="737D40D3" w14:textId="77777777" w:rsidTr="5502EB62">
        <w:trPr>
          <w:trHeight w:val="945"/>
        </w:trPr>
        <w:tc>
          <w:tcPr>
            <w:tcW w:w="2355" w:type="dxa"/>
            <w:vMerge/>
            <w:tcBorders>
              <w:left w:val="single" w:sz="0" w:space="0" w:color="auto"/>
              <w:right w:val="single" w:sz="0" w:space="0" w:color="auto"/>
            </w:tcBorders>
            <w:vAlign w:val="center"/>
          </w:tcPr>
          <w:p w14:paraId="4E30E948" w14:textId="77777777" w:rsidR="00984D2B" w:rsidRDefault="00984D2B"/>
        </w:tc>
        <w:tc>
          <w:tcPr>
            <w:tcW w:w="3030" w:type="dxa"/>
            <w:vMerge/>
            <w:tcBorders>
              <w:left w:val="single" w:sz="0" w:space="0" w:color="auto"/>
              <w:right w:val="single" w:sz="0" w:space="0" w:color="auto"/>
            </w:tcBorders>
            <w:vAlign w:val="center"/>
          </w:tcPr>
          <w:p w14:paraId="478D17B1" w14:textId="77777777" w:rsidR="00984D2B" w:rsidRDefault="00984D2B"/>
        </w:tc>
        <w:tc>
          <w:tcPr>
            <w:tcW w:w="5100" w:type="dxa"/>
            <w:vMerge/>
            <w:tcBorders>
              <w:left w:val="single" w:sz="0" w:space="0" w:color="auto"/>
              <w:right w:val="single" w:sz="0" w:space="0" w:color="auto"/>
            </w:tcBorders>
            <w:vAlign w:val="center"/>
          </w:tcPr>
          <w:p w14:paraId="4784F7EE" w14:textId="77777777" w:rsidR="00984D2B" w:rsidRDefault="00984D2B"/>
        </w:tc>
        <w:tc>
          <w:tcPr>
            <w:tcW w:w="2430" w:type="dxa"/>
            <w:tcBorders>
              <w:top w:val="single" w:sz="8" w:space="0" w:color="auto"/>
              <w:left w:val="nil"/>
              <w:bottom w:val="single" w:sz="8" w:space="0" w:color="auto"/>
              <w:right w:val="single" w:sz="8" w:space="0" w:color="auto"/>
            </w:tcBorders>
            <w:tcMar>
              <w:left w:w="108" w:type="dxa"/>
              <w:right w:w="108" w:type="dxa"/>
            </w:tcMar>
          </w:tcPr>
          <w:p w14:paraId="58248095" w14:textId="2D05E982" w:rsidR="5502EB62" w:rsidRDefault="5502EB62" w:rsidP="5502EB62">
            <w:r w:rsidRPr="5502EB62">
              <w:rPr>
                <w:rFonts w:ascii="Calibri" w:eastAsia="Calibri" w:hAnsi="Calibri" w:cs="Calibri"/>
                <w:sz w:val="24"/>
                <w:szCs w:val="24"/>
              </w:rPr>
              <w:t xml:space="preserve">Developing </w:t>
            </w:r>
          </w:p>
          <w:p w14:paraId="2EF965B3" w14:textId="51773405" w:rsidR="5502EB62" w:rsidRDefault="5502EB62" w:rsidP="5502EB62">
            <w:r w:rsidRPr="5502EB62">
              <w:rPr>
                <w:rFonts w:ascii="Calibri" w:eastAsia="Calibri" w:hAnsi="Calibri" w:cs="Calibri"/>
                <w:sz w:val="24"/>
                <w:szCs w:val="24"/>
              </w:rPr>
              <w:t>Achieved</w:t>
            </w:r>
          </w:p>
          <w:p w14:paraId="35A1509E" w14:textId="3A349452" w:rsidR="5502EB62" w:rsidRDefault="5502EB62" w:rsidP="5502EB62">
            <w:r w:rsidRPr="5502EB62">
              <w:rPr>
                <w:rFonts w:ascii="Calibri" w:eastAsia="Calibri" w:hAnsi="Calibri" w:cs="Calibri"/>
                <w:sz w:val="24"/>
                <w:szCs w:val="24"/>
              </w:rPr>
              <w:t xml:space="preserve"> </w:t>
            </w:r>
          </w:p>
          <w:p w14:paraId="4FC45D66" w14:textId="3E355925" w:rsidR="5502EB62" w:rsidRDefault="5502EB62" w:rsidP="5502EB62">
            <w:r w:rsidRPr="5502EB62">
              <w:rPr>
                <w:rFonts w:ascii="Calibri" w:eastAsia="Calibri" w:hAnsi="Calibri" w:cs="Calibri"/>
                <w:sz w:val="24"/>
                <w:szCs w:val="24"/>
              </w:rPr>
              <w:t xml:space="preserve"> </w:t>
            </w:r>
          </w:p>
          <w:p w14:paraId="7A36554A" w14:textId="510D3B7C" w:rsidR="5502EB62" w:rsidRDefault="5502EB62" w:rsidP="5502EB62">
            <w:r w:rsidRPr="5502EB62">
              <w:rPr>
                <w:rFonts w:ascii="Calibri" w:eastAsia="Calibri" w:hAnsi="Calibri" w:cs="Calibri"/>
                <w:sz w:val="24"/>
                <w:szCs w:val="24"/>
              </w:rPr>
              <w:t xml:space="preserve"> </w:t>
            </w:r>
          </w:p>
          <w:p w14:paraId="727CDC23" w14:textId="4510A6B1" w:rsidR="5502EB62" w:rsidRDefault="5502EB62" w:rsidP="5502EB62">
            <w:r w:rsidRPr="5502EB62">
              <w:rPr>
                <w:rFonts w:ascii="Calibri" w:eastAsia="Calibri" w:hAnsi="Calibri" w:cs="Calibri"/>
                <w:sz w:val="24"/>
                <w:szCs w:val="24"/>
              </w:rPr>
              <w:t xml:space="preserve"> </w:t>
            </w:r>
          </w:p>
          <w:p w14:paraId="604C1ADF" w14:textId="7FF2EF5F" w:rsidR="5502EB62" w:rsidRDefault="5502EB62" w:rsidP="5502EB62">
            <w:r w:rsidRPr="5502EB62">
              <w:rPr>
                <w:rFonts w:ascii="Calibri" w:eastAsia="Calibri" w:hAnsi="Calibri" w:cs="Calibri"/>
                <w:sz w:val="24"/>
                <w:szCs w:val="24"/>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tcPr>
          <w:p w14:paraId="460E27D2" w14:textId="44E85121" w:rsidR="5502EB62" w:rsidRDefault="5502EB62" w:rsidP="5502EB62">
            <w:r w:rsidRPr="5502EB62">
              <w:rPr>
                <w:rFonts w:ascii="Calibri" w:eastAsia="Calibri" w:hAnsi="Calibri" w:cs="Calibri"/>
                <w:sz w:val="20"/>
                <w:szCs w:val="20"/>
              </w:rPr>
              <w:t>Educator / lecturer name:</w:t>
            </w:r>
          </w:p>
          <w:p w14:paraId="54BE46F5" w14:textId="1A22C65A" w:rsidR="5502EB62" w:rsidRDefault="5502EB62" w:rsidP="5502EB62">
            <w:r w:rsidRPr="5502EB62">
              <w:rPr>
                <w:rFonts w:ascii="Calibri" w:eastAsia="Calibri" w:hAnsi="Calibri" w:cs="Calibri"/>
                <w:sz w:val="20"/>
                <w:szCs w:val="20"/>
              </w:rPr>
              <w:t xml:space="preserve"> </w:t>
            </w:r>
          </w:p>
          <w:p w14:paraId="5E0359A3" w14:textId="532A692A" w:rsidR="5502EB62" w:rsidRDefault="5502EB62" w:rsidP="5502EB62">
            <w:r w:rsidRPr="5502EB62">
              <w:rPr>
                <w:rFonts w:ascii="Calibri" w:eastAsia="Calibri" w:hAnsi="Calibri" w:cs="Calibri"/>
                <w:sz w:val="20"/>
                <w:szCs w:val="20"/>
              </w:rPr>
              <w:t xml:space="preserve"> </w:t>
            </w:r>
          </w:p>
          <w:p w14:paraId="1F05EC56" w14:textId="5FC1AE2D" w:rsidR="5502EB62" w:rsidRDefault="5502EB62" w:rsidP="5502EB62">
            <w:r w:rsidRPr="5502EB62">
              <w:rPr>
                <w:rFonts w:ascii="Calibri" w:eastAsia="Calibri" w:hAnsi="Calibri" w:cs="Calibri"/>
                <w:sz w:val="20"/>
                <w:szCs w:val="20"/>
              </w:rPr>
              <w:t>Educator / lecturer signature:</w:t>
            </w:r>
          </w:p>
          <w:p w14:paraId="7415F739" w14:textId="2C50811C" w:rsidR="5502EB62" w:rsidRDefault="5502EB62" w:rsidP="5502EB62">
            <w:r w:rsidRPr="5502EB62">
              <w:rPr>
                <w:rFonts w:ascii="Calibri" w:eastAsia="Calibri" w:hAnsi="Calibri" w:cs="Calibri"/>
                <w:sz w:val="20"/>
                <w:szCs w:val="20"/>
              </w:rPr>
              <w:t xml:space="preserve"> </w:t>
            </w:r>
          </w:p>
          <w:p w14:paraId="6EDD48F6" w14:textId="4D1146A7" w:rsidR="5502EB62" w:rsidRDefault="5502EB62" w:rsidP="5502EB62">
            <w:r w:rsidRPr="5502EB62">
              <w:rPr>
                <w:rFonts w:ascii="Calibri" w:eastAsia="Calibri" w:hAnsi="Calibri" w:cs="Calibri"/>
                <w:sz w:val="20"/>
                <w:szCs w:val="20"/>
              </w:rPr>
              <w:t xml:space="preserve"> </w:t>
            </w:r>
          </w:p>
          <w:p w14:paraId="40F3B28F" w14:textId="21171160" w:rsidR="5502EB62" w:rsidRDefault="5502EB62" w:rsidP="5502EB62">
            <w:r w:rsidRPr="5502EB62">
              <w:rPr>
                <w:rFonts w:ascii="Calibri" w:eastAsia="Calibri" w:hAnsi="Calibri" w:cs="Calibri"/>
                <w:sz w:val="20"/>
                <w:szCs w:val="20"/>
              </w:rPr>
              <w:t>Date:</w:t>
            </w:r>
          </w:p>
        </w:tc>
      </w:tr>
      <w:tr w:rsidR="5502EB62" w14:paraId="505360F2" w14:textId="77777777" w:rsidTr="5502EB62">
        <w:trPr>
          <w:trHeight w:val="945"/>
        </w:trPr>
        <w:tc>
          <w:tcPr>
            <w:tcW w:w="2355" w:type="dxa"/>
            <w:vMerge/>
            <w:tcBorders>
              <w:top w:val="single" w:sz="0" w:space="0" w:color="auto"/>
              <w:left w:val="single" w:sz="0" w:space="0" w:color="auto"/>
              <w:bottom w:val="single" w:sz="0" w:space="0" w:color="auto"/>
              <w:right w:val="single" w:sz="0" w:space="0" w:color="auto"/>
            </w:tcBorders>
            <w:vAlign w:val="center"/>
          </w:tcPr>
          <w:p w14:paraId="6B1B8C2A" w14:textId="77777777" w:rsidR="00984D2B" w:rsidRDefault="00984D2B"/>
        </w:tc>
        <w:tc>
          <w:tcPr>
            <w:tcW w:w="3030" w:type="dxa"/>
            <w:vMerge/>
            <w:tcBorders>
              <w:top w:val="single" w:sz="0" w:space="0" w:color="auto"/>
              <w:left w:val="single" w:sz="0" w:space="0" w:color="auto"/>
              <w:bottom w:val="single" w:sz="0" w:space="0" w:color="auto"/>
              <w:right w:val="single" w:sz="0" w:space="0" w:color="auto"/>
            </w:tcBorders>
            <w:vAlign w:val="center"/>
          </w:tcPr>
          <w:p w14:paraId="5663236D" w14:textId="77777777" w:rsidR="00984D2B" w:rsidRDefault="00984D2B"/>
        </w:tc>
        <w:tc>
          <w:tcPr>
            <w:tcW w:w="5100" w:type="dxa"/>
            <w:vMerge/>
            <w:tcBorders>
              <w:top w:val="single" w:sz="0" w:space="0" w:color="auto"/>
              <w:left w:val="single" w:sz="0" w:space="0" w:color="auto"/>
              <w:bottom w:val="single" w:sz="0" w:space="0" w:color="auto"/>
              <w:right w:val="single" w:sz="0" w:space="0" w:color="auto"/>
            </w:tcBorders>
            <w:vAlign w:val="center"/>
          </w:tcPr>
          <w:p w14:paraId="4FEFF281" w14:textId="77777777" w:rsidR="00984D2B" w:rsidRDefault="00984D2B"/>
        </w:tc>
        <w:tc>
          <w:tcPr>
            <w:tcW w:w="2430" w:type="dxa"/>
            <w:tcBorders>
              <w:top w:val="single" w:sz="8" w:space="0" w:color="auto"/>
              <w:left w:val="nil"/>
              <w:bottom w:val="single" w:sz="8" w:space="0" w:color="auto"/>
              <w:right w:val="single" w:sz="8" w:space="0" w:color="auto"/>
            </w:tcBorders>
            <w:tcMar>
              <w:left w:w="108" w:type="dxa"/>
              <w:right w:w="108" w:type="dxa"/>
            </w:tcMar>
          </w:tcPr>
          <w:p w14:paraId="077187EF" w14:textId="137F47AD" w:rsidR="5502EB62" w:rsidRDefault="5502EB62" w:rsidP="5502EB62">
            <w:r w:rsidRPr="5502EB62">
              <w:rPr>
                <w:rFonts w:ascii="Calibri" w:eastAsia="Calibri" w:hAnsi="Calibri" w:cs="Calibri"/>
                <w:sz w:val="24"/>
                <w:szCs w:val="24"/>
              </w:rPr>
              <w:t xml:space="preserve">Developing </w:t>
            </w:r>
          </w:p>
          <w:p w14:paraId="19168C6F" w14:textId="29F4A063" w:rsidR="5502EB62" w:rsidRDefault="5502EB62" w:rsidP="5502EB62">
            <w:r w:rsidRPr="5502EB62">
              <w:rPr>
                <w:rFonts w:ascii="Calibri" w:eastAsia="Calibri" w:hAnsi="Calibri" w:cs="Calibri"/>
                <w:sz w:val="24"/>
                <w:szCs w:val="24"/>
              </w:rPr>
              <w:t>Achieved</w:t>
            </w:r>
          </w:p>
          <w:p w14:paraId="76EC6CA3" w14:textId="56E1FF1A" w:rsidR="5502EB62" w:rsidRDefault="5502EB62" w:rsidP="5502EB62">
            <w:r w:rsidRPr="5502EB62">
              <w:rPr>
                <w:rFonts w:ascii="Calibri" w:eastAsia="Calibri" w:hAnsi="Calibri" w:cs="Calibri"/>
                <w:sz w:val="24"/>
                <w:szCs w:val="24"/>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tcPr>
          <w:p w14:paraId="7E553BF0" w14:textId="72208413" w:rsidR="5502EB62" w:rsidRDefault="5502EB62" w:rsidP="5502EB62">
            <w:r w:rsidRPr="5502EB62">
              <w:rPr>
                <w:rFonts w:ascii="Calibri" w:eastAsia="Calibri" w:hAnsi="Calibri" w:cs="Calibri"/>
                <w:sz w:val="20"/>
                <w:szCs w:val="20"/>
              </w:rPr>
              <w:t>Educator / lecturer name:</w:t>
            </w:r>
          </w:p>
          <w:p w14:paraId="4F5E0C71" w14:textId="5C228164" w:rsidR="5502EB62" w:rsidRDefault="5502EB62" w:rsidP="5502EB62">
            <w:r w:rsidRPr="5502EB62">
              <w:rPr>
                <w:rFonts w:ascii="Calibri" w:eastAsia="Calibri" w:hAnsi="Calibri" w:cs="Calibri"/>
                <w:sz w:val="20"/>
                <w:szCs w:val="20"/>
              </w:rPr>
              <w:t xml:space="preserve"> </w:t>
            </w:r>
          </w:p>
          <w:p w14:paraId="1BFA8831" w14:textId="4114A8AF" w:rsidR="5502EB62" w:rsidRDefault="5502EB62" w:rsidP="5502EB62">
            <w:r w:rsidRPr="5502EB62">
              <w:rPr>
                <w:rFonts w:ascii="Calibri" w:eastAsia="Calibri" w:hAnsi="Calibri" w:cs="Calibri"/>
                <w:sz w:val="20"/>
                <w:szCs w:val="20"/>
              </w:rPr>
              <w:t xml:space="preserve"> </w:t>
            </w:r>
          </w:p>
          <w:p w14:paraId="1F3FD2D9" w14:textId="46FC1061" w:rsidR="5502EB62" w:rsidRDefault="5502EB62" w:rsidP="5502EB62">
            <w:r w:rsidRPr="5502EB62">
              <w:rPr>
                <w:rFonts w:ascii="Calibri" w:eastAsia="Calibri" w:hAnsi="Calibri" w:cs="Calibri"/>
                <w:sz w:val="20"/>
                <w:szCs w:val="20"/>
              </w:rPr>
              <w:t>Educator / lecturer signature:</w:t>
            </w:r>
          </w:p>
          <w:p w14:paraId="4F3459F3" w14:textId="66105643" w:rsidR="5502EB62" w:rsidRDefault="5502EB62" w:rsidP="5502EB62">
            <w:r w:rsidRPr="5502EB62">
              <w:rPr>
                <w:rFonts w:ascii="Calibri" w:eastAsia="Calibri" w:hAnsi="Calibri" w:cs="Calibri"/>
                <w:sz w:val="20"/>
                <w:szCs w:val="20"/>
              </w:rPr>
              <w:t xml:space="preserve"> </w:t>
            </w:r>
          </w:p>
          <w:p w14:paraId="51DC2018" w14:textId="636EF490" w:rsidR="5502EB62" w:rsidRDefault="5502EB62" w:rsidP="5502EB62">
            <w:r w:rsidRPr="5502EB62">
              <w:rPr>
                <w:rFonts w:ascii="Calibri" w:eastAsia="Calibri" w:hAnsi="Calibri" w:cs="Calibri"/>
                <w:sz w:val="20"/>
                <w:szCs w:val="20"/>
              </w:rPr>
              <w:t xml:space="preserve"> </w:t>
            </w:r>
          </w:p>
          <w:p w14:paraId="06E9BD77" w14:textId="020CE35D" w:rsidR="5502EB62" w:rsidRDefault="5502EB62" w:rsidP="5502EB62">
            <w:r w:rsidRPr="5502EB62">
              <w:rPr>
                <w:rFonts w:ascii="Calibri" w:eastAsia="Calibri" w:hAnsi="Calibri" w:cs="Calibri"/>
                <w:sz w:val="20"/>
                <w:szCs w:val="20"/>
              </w:rPr>
              <w:t>Date:</w:t>
            </w:r>
          </w:p>
        </w:tc>
      </w:tr>
    </w:tbl>
    <w:p w14:paraId="43E3B525"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15015"/>
      </w:tblGrid>
      <w:tr w:rsidR="5502EB62" w14:paraId="43F7948B" w14:textId="77777777" w:rsidTr="5502EB62">
        <w:trPr>
          <w:trHeight w:val="300"/>
        </w:trPr>
        <w:tc>
          <w:tcPr>
            <w:tcW w:w="15015" w:type="dxa"/>
            <w:tcBorders>
              <w:top w:val="single" w:sz="8" w:space="0" w:color="auto"/>
              <w:left w:val="single" w:sz="8" w:space="0" w:color="auto"/>
              <w:bottom w:val="single" w:sz="8" w:space="0" w:color="auto"/>
              <w:right w:val="single" w:sz="8" w:space="0" w:color="auto"/>
            </w:tcBorders>
            <w:tcMar>
              <w:left w:w="108" w:type="dxa"/>
              <w:right w:w="108" w:type="dxa"/>
            </w:tcMar>
          </w:tcPr>
          <w:p w14:paraId="7B1CDDC4" w14:textId="2728782E" w:rsidR="5502EB62" w:rsidRDefault="5502EB62" w:rsidP="5502EB62">
            <w:r w:rsidRPr="5502EB62">
              <w:rPr>
                <w:rFonts w:ascii="Calibri" w:eastAsia="Calibri" w:hAnsi="Calibri" w:cs="Calibri"/>
                <w:b/>
                <w:bCs/>
                <w:sz w:val="24"/>
                <w:szCs w:val="24"/>
              </w:rPr>
              <w:t>Comments/feedback</w:t>
            </w:r>
          </w:p>
          <w:p w14:paraId="45BBE2A3" w14:textId="46E14168" w:rsidR="5502EB62" w:rsidRDefault="5502EB62" w:rsidP="5502EB62">
            <w:r w:rsidRPr="5502EB62">
              <w:rPr>
                <w:rFonts w:ascii="Calibri" w:eastAsia="Calibri" w:hAnsi="Calibri" w:cs="Calibri"/>
                <w:sz w:val="24"/>
                <w:szCs w:val="24"/>
              </w:rPr>
              <w:t xml:space="preserve"> </w:t>
            </w:r>
          </w:p>
          <w:p w14:paraId="74A62C99" w14:textId="17C1BAA8" w:rsidR="5502EB62" w:rsidRDefault="5502EB62" w:rsidP="5502EB62">
            <w:r w:rsidRPr="5502EB62">
              <w:rPr>
                <w:rFonts w:ascii="Calibri" w:eastAsia="Calibri" w:hAnsi="Calibri" w:cs="Calibri"/>
                <w:sz w:val="24"/>
                <w:szCs w:val="24"/>
              </w:rPr>
              <w:t xml:space="preserve"> </w:t>
            </w:r>
          </w:p>
          <w:p w14:paraId="06F1A260" w14:textId="47B79318" w:rsidR="5502EB62" w:rsidRDefault="5502EB62" w:rsidP="5502EB62">
            <w:r w:rsidRPr="5502EB62">
              <w:rPr>
                <w:rFonts w:ascii="Calibri" w:eastAsia="Calibri" w:hAnsi="Calibri" w:cs="Calibri"/>
                <w:sz w:val="24"/>
                <w:szCs w:val="24"/>
              </w:rPr>
              <w:t xml:space="preserve"> </w:t>
            </w:r>
          </w:p>
          <w:p w14:paraId="3CB55758" w14:textId="67AD4317" w:rsidR="5502EB62" w:rsidRDefault="5502EB62" w:rsidP="5502EB62">
            <w:r w:rsidRPr="5502EB62">
              <w:rPr>
                <w:rFonts w:ascii="Calibri" w:eastAsia="Calibri" w:hAnsi="Calibri" w:cs="Calibri"/>
                <w:sz w:val="24"/>
                <w:szCs w:val="24"/>
              </w:rPr>
              <w:t xml:space="preserve"> </w:t>
            </w:r>
          </w:p>
        </w:tc>
      </w:tr>
    </w:tbl>
    <w:p w14:paraId="177AD3B8"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370"/>
        <w:gridCol w:w="2970"/>
        <w:gridCol w:w="5130"/>
        <w:gridCol w:w="2430"/>
        <w:gridCol w:w="2100"/>
      </w:tblGrid>
      <w:tr w:rsidR="5502EB62" w14:paraId="3EE7E0B5" w14:textId="77777777" w:rsidTr="5502EB62">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6ED2913" w14:textId="4C68E33A" w:rsidR="5502EB62" w:rsidRDefault="5502EB62" w:rsidP="5502EB62">
            <w:r w:rsidRPr="5502EB62">
              <w:rPr>
                <w:rFonts w:ascii="Calibri" w:eastAsia="Calibri" w:hAnsi="Calibri" w:cs="Calibri"/>
                <w:b/>
                <w:bCs/>
                <w:sz w:val="24"/>
                <w:szCs w:val="24"/>
              </w:rPr>
              <w:t>EDS Competency 13</w:t>
            </w:r>
          </w:p>
          <w:p w14:paraId="146686E8" w14:textId="57CA7ADC"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b/>
                <w:bCs/>
                <w:color w:val="000000" w:themeColor="text1"/>
                <w:sz w:val="24"/>
                <w:szCs w:val="24"/>
              </w:rPr>
              <w:t xml:space="preserve"> </w:t>
            </w:r>
          </w:p>
        </w:tc>
        <w:tc>
          <w:tcPr>
            <w:tcW w:w="29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F40C6B4" w14:textId="13151BDB" w:rsidR="5502EB62" w:rsidRDefault="5502EB62" w:rsidP="5502EB62">
            <w:r w:rsidRPr="5502EB62">
              <w:rPr>
                <w:rFonts w:ascii="Calibri" w:eastAsia="Calibri" w:hAnsi="Calibri" w:cs="Calibri"/>
                <w:color w:val="000000" w:themeColor="text1"/>
                <w:sz w:val="24"/>
                <w:szCs w:val="24"/>
              </w:rPr>
              <w:t xml:space="preserve">Clinical examples to achieve the competency </w:t>
            </w:r>
          </w:p>
          <w:p w14:paraId="6B0E62B4" w14:textId="3984AED8" w:rsidR="5502EB62" w:rsidRDefault="5502EB62" w:rsidP="5502EB62">
            <w:r w:rsidRPr="5502EB62">
              <w:rPr>
                <w:rFonts w:ascii="Calibri" w:eastAsia="Calibri" w:hAnsi="Calibri" w:cs="Calibri"/>
                <w:sz w:val="24"/>
                <w:szCs w:val="24"/>
              </w:rPr>
              <w:t xml:space="preserve"> </w:t>
            </w:r>
          </w:p>
        </w:tc>
        <w:tc>
          <w:tcPr>
            <w:tcW w:w="51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AA86496" w14:textId="639FA99E" w:rsidR="5502EB62" w:rsidRDefault="5502EB62" w:rsidP="5502EB62">
            <w:r w:rsidRPr="5502EB62">
              <w:rPr>
                <w:rFonts w:ascii="Calibri" w:eastAsia="Calibri" w:hAnsi="Calibri" w:cs="Calibri"/>
                <w:color w:val="000000" w:themeColor="text1"/>
                <w:sz w:val="24"/>
                <w:szCs w:val="24"/>
              </w:rPr>
              <w:t xml:space="preserve">Student summary  </w:t>
            </w:r>
          </w:p>
        </w:tc>
        <w:tc>
          <w:tcPr>
            <w:tcW w:w="2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76FB9C3" w14:textId="4A40A50D" w:rsidR="5502EB62" w:rsidRDefault="5502EB62" w:rsidP="5502EB62">
            <w:r w:rsidRPr="5502EB62">
              <w:rPr>
                <w:rFonts w:ascii="Calibri" w:eastAsia="Calibri" w:hAnsi="Calibri" w:cs="Calibri"/>
                <w:color w:val="000000" w:themeColor="text1"/>
                <w:sz w:val="24"/>
                <w:szCs w:val="24"/>
              </w:rPr>
              <w:t xml:space="preserve">Grading  </w:t>
            </w:r>
          </w:p>
          <w:p w14:paraId="6CAC98EA" w14:textId="1289BE25"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w:t>
            </w:r>
          </w:p>
        </w:tc>
        <w:tc>
          <w:tcPr>
            <w:tcW w:w="210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CAA5583" w14:textId="7460A7AC"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32A64BC2" w14:textId="77777777" w:rsidTr="5502EB62">
        <w:trPr>
          <w:trHeight w:val="960"/>
        </w:trPr>
        <w:tc>
          <w:tcPr>
            <w:tcW w:w="237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5EC850E9" w14:textId="2815EE40" w:rsidR="5502EB62" w:rsidRDefault="5502EB62" w:rsidP="5502EB62">
            <w:r w:rsidRPr="5502EB62">
              <w:rPr>
                <w:rFonts w:ascii="Calibri" w:eastAsia="Calibri" w:hAnsi="Calibri" w:cs="Calibri"/>
                <w:b/>
                <w:bCs/>
                <w:sz w:val="24"/>
                <w:szCs w:val="24"/>
              </w:rPr>
              <w:t>Explain management programmes to service users/ families/carers and relevant team members</w:t>
            </w:r>
          </w:p>
          <w:p w14:paraId="45F706D9" w14:textId="45A697B1" w:rsidR="5502EB62" w:rsidRDefault="5502EB62" w:rsidP="5502EB62">
            <w:r w:rsidRPr="5502EB62">
              <w:rPr>
                <w:rFonts w:ascii="Calibri" w:eastAsia="Calibri" w:hAnsi="Calibri" w:cs="Calibri"/>
                <w:b/>
                <w:bCs/>
                <w:sz w:val="24"/>
                <w:szCs w:val="24"/>
              </w:rPr>
              <w:t xml:space="preserve"> </w:t>
            </w:r>
          </w:p>
          <w:p w14:paraId="46C00024" w14:textId="5AA84EC6" w:rsidR="5502EB62" w:rsidRDefault="5502EB62" w:rsidP="5502EB62">
            <w:r w:rsidRPr="5502EB62">
              <w:rPr>
                <w:rFonts w:ascii="Calibri" w:eastAsia="Calibri" w:hAnsi="Calibri" w:cs="Calibri"/>
                <w:b/>
                <w:bCs/>
                <w:sz w:val="24"/>
                <w:szCs w:val="24"/>
              </w:rPr>
              <w:t xml:space="preserve"> </w:t>
            </w:r>
          </w:p>
          <w:p w14:paraId="40715E8F" w14:textId="143737C7" w:rsidR="5502EB62" w:rsidRDefault="5502EB62" w:rsidP="5502EB62">
            <w:r w:rsidRPr="5502EB62">
              <w:rPr>
                <w:rFonts w:ascii="Calibri" w:eastAsia="Calibri" w:hAnsi="Calibri" w:cs="Calibri"/>
                <w:b/>
                <w:bCs/>
                <w:sz w:val="24"/>
                <w:szCs w:val="24"/>
              </w:rPr>
              <w:t xml:space="preserve"> </w:t>
            </w:r>
          </w:p>
          <w:p w14:paraId="499ADE8E" w14:textId="67E22B4E" w:rsidR="5502EB62" w:rsidRDefault="5502EB62" w:rsidP="5502EB62">
            <w:r w:rsidRPr="5502EB62">
              <w:rPr>
                <w:rFonts w:ascii="Calibri" w:eastAsia="Calibri" w:hAnsi="Calibri" w:cs="Calibri"/>
                <w:b/>
                <w:bCs/>
                <w:sz w:val="24"/>
                <w:szCs w:val="24"/>
              </w:rPr>
              <w:t xml:space="preserve"> </w:t>
            </w:r>
          </w:p>
          <w:p w14:paraId="1E18DF04" w14:textId="598936CF" w:rsidR="5502EB62" w:rsidRDefault="5502EB62" w:rsidP="5502EB62">
            <w:r w:rsidRPr="5502EB62">
              <w:rPr>
                <w:rFonts w:ascii="Calibri" w:eastAsia="Calibri" w:hAnsi="Calibri" w:cs="Calibri"/>
                <w:b/>
                <w:bCs/>
                <w:sz w:val="24"/>
                <w:szCs w:val="24"/>
              </w:rPr>
              <w:t xml:space="preserve"> </w:t>
            </w:r>
          </w:p>
          <w:p w14:paraId="57F3B44F" w14:textId="64E613DD" w:rsidR="5502EB62" w:rsidRDefault="5502EB62" w:rsidP="5502EB62">
            <w:r w:rsidRPr="5502EB62">
              <w:rPr>
                <w:rFonts w:ascii="Calibri" w:eastAsia="Calibri" w:hAnsi="Calibri" w:cs="Calibri"/>
                <w:b/>
                <w:bCs/>
                <w:sz w:val="24"/>
                <w:szCs w:val="24"/>
              </w:rPr>
              <w:t xml:space="preserve"> </w:t>
            </w:r>
          </w:p>
          <w:p w14:paraId="47E6E0F2" w14:textId="61078BA0" w:rsidR="5502EB62" w:rsidRDefault="5502EB62" w:rsidP="5502EB62">
            <w:r w:rsidRPr="5502EB62">
              <w:rPr>
                <w:rFonts w:ascii="Calibri" w:eastAsia="Calibri" w:hAnsi="Calibri" w:cs="Calibri"/>
                <w:b/>
                <w:bCs/>
                <w:sz w:val="24"/>
                <w:szCs w:val="24"/>
              </w:rPr>
              <w:t xml:space="preserve"> </w:t>
            </w:r>
          </w:p>
          <w:p w14:paraId="5707754B" w14:textId="23B971EA" w:rsidR="5502EB62" w:rsidRDefault="5502EB62" w:rsidP="5502EB62">
            <w:r w:rsidRPr="5502EB62">
              <w:rPr>
                <w:rFonts w:ascii="Calibri" w:eastAsia="Calibri" w:hAnsi="Calibri" w:cs="Calibri"/>
                <w:b/>
                <w:bCs/>
                <w:sz w:val="24"/>
                <w:szCs w:val="24"/>
              </w:rPr>
              <w:t xml:space="preserve"> </w:t>
            </w:r>
          </w:p>
          <w:p w14:paraId="7508B200" w14:textId="578637EF" w:rsidR="5502EB62" w:rsidRDefault="5502EB62" w:rsidP="5502EB62">
            <w:r w:rsidRPr="5502EB62">
              <w:rPr>
                <w:rFonts w:ascii="Calibri" w:eastAsia="Calibri" w:hAnsi="Calibri" w:cs="Calibri"/>
                <w:b/>
                <w:bCs/>
                <w:sz w:val="24"/>
                <w:szCs w:val="24"/>
              </w:rPr>
              <w:t xml:space="preserve"> </w:t>
            </w:r>
          </w:p>
          <w:p w14:paraId="5541178E" w14:textId="7B2CEEB2" w:rsidR="5502EB62" w:rsidRDefault="5502EB62" w:rsidP="5502EB62">
            <w:r w:rsidRPr="5502EB62">
              <w:rPr>
                <w:rFonts w:ascii="Calibri" w:eastAsia="Calibri" w:hAnsi="Calibri" w:cs="Calibri"/>
                <w:b/>
                <w:bCs/>
                <w:sz w:val="24"/>
                <w:szCs w:val="24"/>
              </w:rPr>
              <w:t xml:space="preserve"> </w:t>
            </w:r>
          </w:p>
          <w:p w14:paraId="4A96E2DF" w14:textId="5A769C3A" w:rsidR="5502EB62" w:rsidRDefault="5502EB62" w:rsidP="5502EB62">
            <w:r w:rsidRPr="5502EB62">
              <w:rPr>
                <w:rFonts w:ascii="Calibri" w:eastAsia="Calibri" w:hAnsi="Calibri" w:cs="Calibri"/>
                <w:b/>
                <w:bCs/>
                <w:sz w:val="24"/>
                <w:szCs w:val="24"/>
              </w:rPr>
              <w:t xml:space="preserve"> </w:t>
            </w:r>
          </w:p>
          <w:p w14:paraId="0029A4BE" w14:textId="002F0F06" w:rsidR="5502EB62" w:rsidRDefault="5502EB62" w:rsidP="5502EB62">
            <w:r w:rsidRPr="5502EB62">
              <w:rPr>
                <w:rFonts w:ascii="Calibri" w:eastAsia="Calibri" w:hAnsi="Calibri" w:cs="Calibri"/>
                <w:b/>
                <w:bCs/>
                <w:sz w:val="24"/>
                <w:szCs w:val="24"/>
              </w:rPr>
              <w:t xml:space="preserve"> </w:t>
            </w:r>
          </w:p>
        </w:tc>
        <w:tc>
          <w:tcPr>
            <w:tcW w:w="297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56A259A2" w14:textId="65EFC7ED" w:rsidR="5502EB62" w:rsidRDefault="5502EB62" w:rsidP="5502EB62">
            <w:r w:rsidRPr="5502EB62">
              <w:rPr>
                <w:rFonts w:ascii="Calibri" w:eastAsia="Calibri" w:hAnsi="Calibri" w:cs="Calibri"/>
                <w:sz w:val="24"/>
                <w:szCs w:val="24"/>
              </w:rPr>
              <w:t xml:space="preserve">Script out and role play with a placement peer or Practice educator the management programme for a service user. </w:t>
            </w:r>
          </w:p>
          <w:p w14:paraId="1A0AAE2A" w14:textId="71B1C7DE" w:rsidR="5502EB62" w:rsidRDefault="5502EB62" w:rsidP="5502EB62">
            <w:r w:rsidRPr="5502EB62">
              <w:rPr>
                <w:rFonts w:ascii="Calibri" w:eastAsia="Calibri" w:hAnsi="Calibri" w:cs="Calibri"/>
                <w:sz w:val="24"/>
                <w:szCs w:val="24"/>
              </w:rPr>
              <w:t xml:space="preserve">Gain feedback on the language, images and communication used. </w:t>
            </w:r>
          </w:p>
          <w:p w14:paraId="0125DE5B" w14:textId="4CA23A5F" w:rsidR="5502EB62" w:rsidRDefault="5502EB62" w:rsidP="5502EB62">
            <w:r w:rsidRPr="5502EB62">
              <w:rPr>
                <w:rFonts w:ascii="Calibri" w:eastAsia="Calibri" w:hAnsi="Calibri" w:cs="Calibri"/>
                <w:sz w:val="24"/>
                <w:szCs w:val="24"/>
              </w:rPr>
              <w:t xml:space="preserve"> </w:t>
            </w:r>
          </w:p>
          <w:p w14:paraId="7C6943B6" w14:textId="78912A9B" w:rsidR="5502EB62" w:rsidRDefault="5502EB62" w:rsidP="5502EB62">
            <w:r w:rsidRPr="5502EB62">
              <w:rPr>
                <w:rFonts w:ascii="Calibri" w:eastAsia="Calibri" w:hAnsi="Calibri" w:cs="Calibri"/>
                <w:sz w:val="24"/>
                <w:szCs w:val="24"/>
              </w:rPr>
              <w:t xml:space="preserve">Feedback a management plan to the MDT, reflect on how you presented the information to colleagues. </w:t>
            </w:r>
          </w:p>
          <w:p w14:paraId="3644E0F3" w14:textId="67843F67" w:rsidR="5502EB62" w:rsidRDefault="5502EB62" w:rsidP="5502EB62">
            <w:r w:rsidRPr="5502EB62">
              <w:rPr>
                <w:rFonts w:ascii="Calibri" w:eastAsia="Calibri" w:hAnsi="Calibri" w:cs="Calibri"/>
                <w:sz w:val="24"/>
                <w:szCs w:val="24"/>
              </w:rPr>
              <w:t xml:space="preserve"> </w:t>
            </w:r>
          </w:p>
          <w:p w14:paraId="1E0135E1" w14:textId="346CBC12" w:rsidR="5502EB62" w:rsidRDefault="5502EB62" w:rsidP="5502EB62">
            <w:r w:rsidRPr="5502EB62">
              <w:rPr>
                <w:rFonts w:ascii="Calibri" w:eastAsia="Calibri" w:hAnsi="Calibri" w:cs="Calibri"/>
                <w:sz w:val="24"/>
                <w:szCs w:val="24"/>
              </w:rPr>
              <w:t xml:space="preserve">Feedback the outcome of a swallowing assessment to a service user, family member, carer, or nurse. </w:t>
            </w:r>
          </w:p>
          <w:p w14:paraId="49A16BD6" w14:textId="310EFB35" w:rsidR="5502EB62" w:rsidRDefault="5502EB62" w:rsidP="5502EB62">
            <w:r w:rsidRPr="5502EB62">
              <w:rPr>
                <w:rFonts w:ascii="Calibri" w:eastAsia="Calibri" w:hAnsi="Calibri" w:cs="Calibri"/>
                <w:sz w:val="24"/>
                <w:szCs w:val="24"/>
              </w:rPr>
              <w:t xml:space="preserve"> </w:t>
            </w:r>
          </w:p>
          <w:p w14:paraId="584A6C8C" w14:textId="66EFEA40" w:rsidR="5502EB62" w:rsidRDefault="5502EB62" w:rsidP="5502EB62">
            <w:r w:rsidRPr="5502EB62">
              <w:rPr>
                <w:rFonts w:ascii="Calibri" w:eastAsia="Calibri" w:hAnsi="Calibri" w:cs="Calibri"/>
                <w:sz w:val="24"/>
                <w:szCs w:val="24"/>
              </w:rPr>
              <w:t xml:space="preserve">Discuss management plans and goals in the MDT and link to shared goals within the team. </w:t>
            </w:r>
          </w:p>
        </w:tc>
        <w:tc>
          <w:tcPr>
            <w:tcW w:w="513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79DBBD36" w14:textId="1AA3BA57" w:rsidR="5502EB62" w:rsidRDefault="5502EB62" w:rsidP="5502EB62">
            <w:r w:rsidRPr="5502EB62">
              <w:rPr>
                <w:rFonts w:ascii="Calibri" w:eastAsia="Calibri" w:hAnsi="Calibri" w:cs="Calibri"/>
                <w:sz w:val="24"/>
                <w:szCs w:val="24"/>
              </w:rPr>
              <w:t xml:space="preserve"> </w:t>
            </w:r>
          </w:p>
        </w:tc>
        <w:tc>
          <w:tcPr>
            <w:tcW w:w="2430" w:type="dxa"/>
            <w:tcBorders>
              <w:top w:val="single" w:sz="8" w:space="0" w:color="auto"/>
              <w:left w:val="single" w:sz="8" w:space="0" w:color="auto"/>
              <w:bottom w:val="single" w:sz="8" w:space="0" w:color="auto"/>
              <w:right w:val="single" w:sz="8" w:space="0" w:color="auto"/>
            </w:tcBorders>
            <w:tcMar>
              <w:left w:w="108" w:type="dxa"/>
              <w:right w:w="108" w:type="dxa"/>
            </w:tcMar>
          </w:tcPr>
          <w:p w14:paraId="5BD9CC7E" w14:textId="6F559331" w:rsidR="5502EB62" w:rsidRDefault="5502EB62" w:rsidP="5502EB62">
            <w:r w:rsidRPr="5502EB62">
              <w:rPr>
                <w:rFonts w:ascii="Calibri" w:eastAsia="Calibri" w:hAnsi="Calibri" w:cs="Calibri"/>
                <w:sz w:val="24"/>
                <w:szCs w:val="24"/>
              </w:rPr>
              <w:t xml:space="preserve">Developing </w:t>
            </w:r>
          </w:p>
          <w:p w14:paraId="10B25113" w14:textId="7F80A23D" w:rsidR="5502EB62" w:rsidRDefault="5502EB62" w:rsidP="5502EB62">
            <w:r w:rsidRPr="5502EB62">
              <w:rPr>
                <w:rFonts w:ascii="Calibri" w:eastAsia="Calibri" w:hAnsi="Calibri" w:cs="Calibri"/>
                <w:sz w:val="24"/>
                <w:szCs w:val="24"/>
              </w:rPr>
              <w:t>Achieved</w:t>
            </w:r>
          </w:p>
          <w:p w14:paraId="63A33360" w14:textId="38B497B3" w:rsidR="5502EB62" w:rsidRDefault="5502EB62" w:rsidP="5502EB62">
            <w:r w:rsidRPr="5502EB62">
              <w:rPr>
                <w:rFonts w:ascii="Calibri" w:eastAsia="Calibri" w:hAnsi="Calibri" w:cs="Calibri"/>
                <w:sz w:val="24"/>
                <w:szCs w:val="24"/>
              </w:rPr>
              <w:t xml:space="preserve"> </w:t>
            </w:r>
          </w:p>
          <w:p w14:paraId="0161C5FA" w14:textId="16480795" w:rsidR="5502EB62" w:rsidRDefault="5502EB62" w:rsidP="5502EB62">
            <w:r w:rsidRPr="5502EB62">
              <w:rPr>
                <w:rFonts w:ascii="Calibri" w:eastAsia="Calibri" w:hAnsi="Calibri" w:cs="Calibri"/>
                <w:sz w:val="24"/>
                <w:szCs w:val="24"/>
              </w:rPr>
              <w:t xml:space="preserve"> </w:t>
            </w:r>
          </w:p>
          <w:p w14:paraId="339C6B06" w14:textId="1DC594B4" w:rsidR="5502EB62" w:rsidRDefault="5502EB62" w:rsidP="5502EB62">
            <w:r w:rsidRPr="5502EB62">
              <w:rPr>
                <w:rFonts w:ascii="Calibri" w:eastAsia="Calibri" w:hAnsi="Calibri" w:cs="Calibri"/>
                <w:sz w:val="24"/>
                <w:szCs w:val="24"/>
              </w:rPr>
              <w:t xml:space="preserve"> </w:t>
            </w:r>
          </w:p>
          <w:p w14:paraId="5E84D281" w14:textId="62F69F70" w:rsidR="5502EB62" w:rsidRDefault="5502EB62" w:rsidP="5502EB62">
            <w:r w:rsidRPr="5502EB62">
              <w:rPr>
                <w:rFonts w:ascii="Calibri" w:eastAsia="Calibri" w:hAnsi="Calibri" w:cs="Calibri"/>
                <w:sz w:val="24"/>
                <w:szCs w:val="24"/>
              </w:rPr>
              <w:t xml:space="preserve"> </w:t>
            </w:r>
          </w:p>
          <w:p w14:paraId="57484AB5" w14:textId="384D548B" w:rsidR="5502EB62" w:rsidRDefault="5502EB62" w:rsidP="5502EB62">
            <w:r w:rsidRPr="5502EB62">
              <w:rPr>
                <w:rFonts w:ascii="Calibri" w:eastAsia="Calibri" w:hAnsi="Calibri" w:cs="Calibri"/>
                <w:sz w:val="24"/>
                <w:szCs w:val="24"/>
              </w:rPr>
              <w:t xml:space="preserve"> </w:t>
            </w:r>
          </w:p>
        </w:tc>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14:paraId="213F9ED4" w14:textId="3F27D32F" w:rsidR="5502EB62" w:rsidRDefault="5502EB62" w:rsidP="5502EB62">
            <w:r w:rsidRPr="5502EB62">
              <w:rPr>
                <w:rFonts w:ascii="Calibri" w:eastAsia="Calibri" w:hAnsi="Calibri" w:cs="Calibri"/>
                <w:sz w:val="20"/>
                <w:szCs w:val="20"/>
              </w:rPr>
              <w:t>Educator / lecturer name:</w:t>
            </w:r>
          </w:p>
          <w:p w14:paraId="28E7AC3D" w14:textId="0C5C9D4C" w:rsidR="5502EB62" w:rsidRDefault="5502EB62" w:rsidP="5502EB62">
            <w:r w:rsidRPr="5502EB62">
              <w:rPr>
                <w:rFonts w:ascii="Calibri" w:eastAsia="Calibri" w:hAnsi="Calibri" w:cs="Calibri"/>
                <w:sz w:val="20"/>
                <w:szCs w:val="20"/>
              </w:rPr>
              <w:t xml:space="preserve"> </w:t>
            </w:r>
          </w:p>
          <w:p w14:paraId="74C2BAD2" w14:textId="24046B5B" w:rsidR="5502EB62" w:rsidRDefault="5502EB62" w:rsidP="5502EB62">
            <w:r w:rsidRPr="5502EB62">
              <w:rPr>
                <w:rFonts w:ascii="Calibri" w:eastAsia="Calibri" w:hAnsi="Calibri" w:cs="Calibri"/>
                <w:sz w:val="20"/>
                <w:szCs w:val="20"/>
              </w:rPr>
              <w:t xml:space="preserve"> </w:t>
            </w:r>
          </w:p>
          <w:p w14:paraId="18810942" w14:textId="1E7F36CB" w:rsidR="5502EB62" w:rsidRDefault="5502EB62" w:rsidP="5502EB62">
            <w:r w:rsidRPr="5502EB62">
              <w:rPr>
                <w:rFonts w:ascii="Calibri" w:eastAsia="Calibri" w:hAnsi="Calibri" w:cs="Calibri"/>
                <w:sz w:val="20"/>
                <w:szCs w:val="20"/>
              </w:rPr>
              <w:t>Educator / lecturer signature:</w:t>
            </w:r>
          </w:p>
          <w:p w14:paraId="2462ED7E" w14:textId="28305DE5" w:rsidR="5502EB62" w:rsidRDefault="5502EB62" w:rsidP="5502EB62">
            <w:r w:rsidRPr="5502EB62">
              <w:rPr>
                <w:rFonts w:ascii="Calibri" w:eastAsia="Calibri" w:hAnsi="Calibri" w:cs="Calibri"/>
                <w:sz w:val="20"/>
                <w:szCs w:val="20"/>
              </w:rPr>
              <w:t xml:space="preserve"> </w:t>
            </w:r>
          </w:p>
          <w:p w14:paraId="56C0922F" w14:textId="54BEEB02" w:rsidR="5502EB62" w:rsidRDefault="5502EB62" w:rsidP="5502EB62">
            <w:r w:rsidRPr="5502EB62">
              <w:rPr>
                <w:rFonts w:ascii="Calibri" w:eastAsia="Calibri" w:hAnsi="Calibri" w:cs="Calibri"/>
                <w:sz w:val="20"/>
                <w:szCs w:val="20"/>
              </w:rPr>
              <w:t xml:space="preserve"> </w:t>
            </w:r>
          </w:p>
          <w:p w14:paraId="5207E69C" w14:textId="4CB0A246" w:rsidR="5502EB62" w:rsidRDefault="5502EB62" w:rsidP="5502EB62">
            <w:r w:rsidRPr="5502EB62">
              <w:rPr>
                <w:rFonts w:ascii="Calibri" w:eastAsia="Calibri" w:hAnsi="Calibri" w:cs="Calibri"/>
                <w:sz w:val="20"/>
                <w:szCs w:val="20"/>
              </w:rPr>
              <w:t>Date:</w:t>
            </w:r>
          </w:p>
        </w:tc>
      </w:tr>
      <w:tr w:rsidR="5502EB62" w14:paraId="4176DA9A" w14:textId="77777777" w:rsidTr="5502EB62">
        <w:trPr>
          <w:trHeight w:val="945"/>
        </w:trPr>
        <w:tc>
          <w:tcPr>
            <w:tcW w:w="2370" w:type="dxa"/>
            <w:vMerge/>
            <w:tcBorders>
              <w:left w:val="single" w:sz="0" w:space="0" w:color="auto"/>
              <w:right w:val="single" w:sz="0" w:space="0" w:color="auto"/>
            </w:tcBorders>
            <w:vAlign w:val="center"/>
          </w:tcPr>
          <w:p w14:paraId="71C4F2E4" w14:textId="77777777" w:rsidR="00984D2B" w:rsidRDefault="00984D2B"/>
        </w:tc>
        <w:tc>
          <w:tcPr>
            <w:tcW w:w="2970" w:type="dxa"/>
            <w:vMerge/>
            <w:tcBorders>
              <w:left w:val="single" w:sz="0" w:space="0" w:color="auto"/>
              <w:right w:val="single" w:sz="0" w:space="0" w:color="auto"/>
            </w:tcBorders>
            <w:vAlign w:val="center"/>
          </w:tcPr>
          <w:p w14:paraId="66C121E8" w14:textId="77777777" w:rsidR="00984D2B" w:rsidRDefault="00984D2B"/>
        </w:tc>
        <w:tc>
          <w:tcPr>
            <w:tcW w:w="5130" w:type="dxa"/>
            <w:vMerge/>
            <w:tcBorders>
              <w:left w:val="single" w:sz="0" w:space="0" w:color="auto"/>
              <w:right w:val="single" w:sz="0" w:space="0" w:color="auto"/>
            </w:tcBorders>
            <w:vAlign w:val="center"/>
          </w:tcPr>
          <w:p w14:paraId="3944BE06" w14:textId="77777777" w:rsidR="00984D2B" w:rsidRDefault="00984D2B"/>
        </w:tc>
        <w:tc>
          <w:tcPr>
            <w:tcW w:w="2430" w:type="dxa"/>
            <w:tcBorders>
              <w:top w:val="single" w:sz="8" w:space="0" w:color="auto"/>
              <w:left w:val="nil"/>
              <w:bottom w:val="single" w:sz="8" w:space="0" w:color="auto"/>
              <w:right w:val="single" w:sz="8" w:space="0" w:color="auto"/>
            </w:tcBorders>
            <w:tcMar>
              <w:left w:w="108" w:type="dxa"/>
              <w:right w:w="108" w:type="dxa"/>
            </w:tcMar>
          </w:tcPr>
          <w:p w14:paraId="3814AD3F" w14:textId="476E1C2E" w:rsidR="5502EB62" w:rsidRDefault="5502EB62" w:rsidP="5502EB62">
            <w:r w:rsidRPr="5502EB62">
              <w:rPr>
                <w:rFonts w:ascii="Calibri" w:eastAsia="Calibri" w:hAnsi="Calibri" w:cs="Calibri"/>
                <w:sz w:val="24"/>
                <w:szCs w:val="24"/>
              </w:rPr>
              <w:t xml:space="preserve">Developing </w:t>
            </w:r>
          </w:p>
          <w:p w14:paraId="1443720A" w14:textId="1DC058BD" w:rsidR="5502EB62" w:rsidRDefault="5502EB62" w:rsidP="5502EB62">
            <w:r w:rsidRPr="5502EB62">
              <w:rPr>
                <w:rFonts w:ascii="Calibri" w:eastAsia="Calibri" w:hAnsi="Calibri" w:cs="Calibri"/>
                <w:sz w:val="24"/>
                <w:szCs w:val="24"/>
              </w:rPr>
              <w:t>Achieved</w:t>
            </w:r>
          </w:p>
          <w:p w14:paraId="4F4CE5E0" w14:textId="683E0819" w:rsidR="5502EB62" w:rsidRDefault="5502EB62" w:rsidP="5502EB62">
            <w:r w:rsidRPr="5502EB62">
              <w:rPr>
                <w:rFonts w:ascii="Calibri" w:eastAsia="Calibri" w:hAnsi="Calibri" w:cs="Calibri"/>
                <w:sz w:val="24"/>
                <w:szCs w:val="24"/>
              </w:rPr>
              <w:t xml:space="preserve"> </w:t>
            </w:r>
          </w:p>
          <w:p w14:paraId="52A41807" w14:textId="6689C90E" w:rsidR="5502EB62" w:rsidRDefault="5502EB62" w:rsidP="5502EB62">
            <w:r w:rsidRPr="5502EB62">
              <w:rPr>
                <w:rFonts w:ascii="Calibri" w:eastAsia="Calibri" w:hAnsi="Calibri" w:cs="Calibri"/>
                <w:sz w:val="24"/>
                <w:szCs w:val="24"/>
              </w:rPr>
              <w:t xml:space="preserve"> </w:t>
            </w:r>
          </w:p>
          <w:p w14:paraId="788B4EE6" w14:textId="538EFB82" w:rsidR="5502EB62" w:rsidRDefault="5502EB62" w:rsidP="5502EB62">
            <w:r w:rsidRPr="5502EB62">
              <w:rPr>
                <w:rFonts w:ascii="Calibri" w:eastAsia="Calibri" w:hAnsi="Calibri" w:cs="Calibri"/>
                <w:sz w:val="24"/>
                <w:szCs w:val="24"/>
              </w:rPr>
              <w:t xml:space="preserve"> </w:t>
            </w:r>
          </w:p>
          <w:p w14:paraId="16C464EC" w14:textId="18F2E3F7" w:rsidR="5502EB62" w:rsidRDefault="5502EB62" w:rsidP="5502EB62">
            <w:r w:rsidRPr="5502EB62">
              <w:rPr>
                <w:rFonts w:ascii="Calibri" w:eastAsia="Calibri" w:hAnsi="Calibri" w:cs="Calibri"/>
                <w:sz w:val="24"/>
                <w:szCs w:val="24"/>
              </w:rPr>
              <w:t xml:space="preserve"> </w:t>
            </w:r>
          </w:p>
          <w:p w14:paraId="01421745" w14:textId="60B853E3" w:rsidR="5502EB62" w:rsidRDefault="5502EB62" w:rsidP="5502EB62">
            <w:r w:rsidRPr="5502EB62">
              <w:rPr>
                <w:rFonts w:ascii="Calibri" w:eastAsia="Calibri" w:hAnsi="Calibri" w:cs="Calibri"/>
                <w:sz w:val="24"/>
                <w:szCs w:val="24"/>
              </w:rPr>
              <w:t xml:space="preserve"> </w:t>
            </w:r>
          </w:p>
        </w:tc>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14:paraId="1F4CCD64" w14:textId="73335BA6" w:rsidR="5502EB62" w:rsidRDefault="5502EB62" w:rsidP="5502EB62">
            <w:r w:rsidRPr="5502EB62">
              <w:rPr>
                <w:rFonts w:ascii="Calibri" w:eastAsia="Calibri" w:hAnsi="Calibri" w:cs="Calibri"/>
                <w:sz w:val="20"/>
                <w:szCs w:val="20"/>
              </w:rPr>
              <w:t>Educator / lecturer name:</w:t>
            </w:r>
          </w:p>
          <w:p w14:paraId="6F5EC229" w14:textId="7CAFD0A2" w:rsidR="5502EB62" w:rsidRDefault="5502EB62" w:rsidP="5502EB62">
            <w:r w:rsidRPr="5502EB62">
              <w:rPr>
                <w:rFonts w:ascii="Calibri" w:eastAsia="Calibri" w:hAnsi="Calibri" w:cs="Calibri"/>
                <w:sz w:val="20"/>
                <w:szCs w:val="20"/>
              </w:rPr>
              <w:t xml:space="preserve"> </w:t>
            </w:r>
          </w:p>
          <w:p w14:paraId="790B7F67" w14:textId="6021467B" w:rsidR="5502EB62" w:rsidRDefault="5502EB62" w:rsidP="5502EB62">
            <w:r w:rsidRPr="5502EB62">
              <w:rPr>
                <w:rFonts w:ascii="Calibri" w:eastAsia="Calibri" w:hAnsi="Calibri" w:cs="Calibri"/>
                <w:sz w:val="20"/>
                <w:szCs w:val="20"/>
              </w:rPr>
              <w:t xml:space="preserve"> </w:t>
            </w:r>
          </w:p>
          <w:p w14:paraId="2839D968" w14:textId="73B186C3" w:rsidR="5502EB62" w:rsidRDefault="5502EB62" w:rsidP="5502EB62">
            <w:r w:rsidRPr="5502EB62">
              <w:rPr>
                <w:rFonts w:ascii="Calibri" w:eastAsia="Calibri" w:hAnsi="Calibri" w:cs="Calibri"/>
                <w:sz w:val="20"/>
                <w:szCs w:val="20"/>
              </w:rPr>
              <w:t>Educator / lecturer signature:</w:t>
            </w:r>
          </w:p>
          <w:p w14:paraId="6B12FB02" w14:textId="69A1040C" w:rsidR="5502EB62" w:rsidRDefault="5502EB62" w:rsidP="5502EB62">
            <w:r w:rsidRPr="5502EB62">
              <w:rPr>
                <w:rFonts w:ascii="Calibri" w:eastAsia="Calibri" w:hAnsi="Calibri" w:cs="Calibri"/>
                <w:sz w:val="20"/>
                <w:szCs w:val="20"/>
              </w:rPr>
              <w:t xml:space="preserve"> </w:t>
            </w:r>
          </w:p>
          <w:p w14:paraId="0D792EDD" w14:textId="3B8FBC8C" w:rsidR="5502EB62" w:rsidRDefault="5502EB62" w:rsidP="5502EB62">
            <w:r w:rsidRPr="5502EB62">
              <w:rPr>
                <w:rFonts w:ascii="Calibri" w:eastAsia="Calibri" w:hAnsi="Calibri" w:cs="Calibri"/>
                <w:sz w:val="20"/>
                <w:szCs w:val="20"/>
              </w:rPr>
              <w:t xml:space="preserve"> </w:t>
            </w:r>
          </w:p>
          <w:p w14:paraId="21DF9DE3" w14:textId="350035B9" w:rsidR="5502EB62" w:rsidRDefault="5502EB62" w:rsidP="5502EB62">
            <w:r w:rsidRPr="5502EB62">
              <w:rPr>
                <w:rFonts w:ascii="Calibri" w:eastAsia="Calibri" w:hAnsi="Calibri" w:cs="Calibri"/>
                <w:sz w:val="20"/>
                <w:szCs w:val="20"/>
              </w:rPr>
              <w:t>Date:</w:t>
            </w:r>
          </w:p>
        </w:tc>
      </w:tr>
      <w:tr w:rsidR="5502EB62" w14:paraId="616E8325" w14:textId="77777777" w:rsidTr="5502EB62">
        <w:trPr>
          <w:trHeight w:val="945"/>
        </w:trPr>
        <w:tc>
          <w:tcPr>
            <w:tcW w:w="2370" w:type="dxa"/>
            <w:vMerge/>
            <w:tcBorders>
              <w:left w:val="single" w:sz="0" w:space="0" w:color="auto"/>
              <w:right w:val="single" w:sz="0" w:space="0" w:color="auto"/>
            </w:tcBorders>
            <w:vAlign w:val="center"/>
          </w:tcPr>
          <w:p w14:paraId="3BDC50CE" w14:textId="77777777" w:rsidR="00984D2B" w:rsidRDefault="00984D2B"/>
        </w:tc>
        <w:tc>
          <w:tcPr>
            <w:tcW w:w="2970" w:type="dxa"/>
            <w:vMerge/>
            <w:tcBorders>
              <w:left w:val="single" w:sz="0" w:space="0" w:color="auto"/>
              <w:right w:val="single" w:sz="0" w:space="0" w:color="auto"/>
            </w:tcBorders>
            <w:vAlign w:val="center"/>
          </w:tcPr>
          <w:p w14:paraId="75A2AFE0" w14:textId="77777777" w:rsidR="00984D2B" w:rsidRDefault="00984D2B"/>
        </w:tc>
        <w:tc>
          <w:tcPr>
            <w:tcW w:w="5130" w:type="dxa"/>
            <w:vMerge/>
            <w:tcBorders>
              <w:left w:val="single" w:sz="0" w:space="0" w:color="auto"/>
              <w:right w:val="single" w:sz="0" w:space="0" w:color="auto"/>
            </w:tcBorders>
            <w:vAlign w:val="center"/>
          </w:tcPr>
          <w:p w14:paraId="53E065F1" w14:textId="77777777" w:rsidR="00984D2B" w:rsidRDefault="00984D2B"/>
        </w:tc>
        <w:tc>
          <w:tcPr>
            <w:tcW w:w="2430" w:type="dxa"/>
            <w:tcBorders>
              <w:top w:val="single" w:sz="8" w:space="0" w:color="auto"/>
              <w:left w:val="nil"/>
              <w:bottom w:val="single" w:sz="8" w:space="0" w:color="auto"/>
              <w:right w:val="single" w:sz="8" w:space="0" w:color="auto"/>
            </w:tcBorders>
            <w:tcMar>
              <w:left w:w="108" w:type="dxa"/>
              <w:right w:w="108" w:type="dxa"/>
            </w:tcMar>
          </w:tcPr>
          <w:p w14:paraId="02901C59" w14:textId="07480486" w:rsidR="5502EB62" w:rsidRDefault="5502EB62" w:rsidP="5502EB62">
            <w:r w:rsidRPr="5502EB62">
              <w:rPr>
                <w:rFonts w:ascii="Calibri" w:eastAsia="Calibri" w:hAnsi="Calibri" w:cs="Calibri"/>
                <w:sz w:val="24"/>
                <w:szCs w:val="24"/>
              </w:rPr>
              <w:t xml:space="preserve">Developing </w:t>
            </w:r>
          </w:p>
          <w:p w14:paraId="256F5567" w14:textId="3EB1C139" w:rsidR="5502EB62" w:rsidRDefault="5502EB62" w:rsidP="5502EB62">
            <w:r w:rsidRPr="5502EB62">
              <w:rPr>
                <w:rFonts w:ascii="Calibri" w:eastAsia="Calibri" w:hAnsi="Calibri" w:cs="Calibri"/>
                <w:sz w:val="24"/>
                <w:szCs w:val="24"/>
              </w:rPr>
              <w:t>Achieved</w:t>
            </w:r>
          </w:p>
          <w:p w14:paraId="1BEA4E18" w14:textId="6FDC1E5F" w:rsidR="5502EB62" w:rsidRDefault="5502EB62" w:rsidP="5502EB62">
            <w:r w:rsidRPr="5502EB62">
              <w:rPr>
                <w:rFonts w:ascii="Calibri" w:eastAsia="Calibri" w:hAnsi="Calibri" w:cs="Calibri"/>
                <w:sz w:val="24"/>
                <w:szCs w:val="24"/>
              </w:rPr>
              <w:t xml:space="preserve"> </w:t>
            </w:r>
          </w:p>
          <w:p w14:paraId="53C003DA" w14:textId="128DB00B" w:rsidR="5502EB62" w:rsidRDefault="5502EB62" w:rsidP="5502EB62">
            <w:r w:rsidRPr="5502EB62">
              <w:rPr>
                <w:rFonts w:ascii="Calibri" w:eastAsia="Calibri" w:hAnsi="Calibri" w:cs="Calibri"/>
                <w:sz w:val="24"/>
                <w:szCs w:val="24"/>
              </w:rPr>
              <w:t xml:space="preserve"> </w:t>
            </w:r>
          </w:p>
          <w:p w14:paraId="5A9E2A2D" w14:textId="05A2B33C" w:rsidR="5502EB62" w:rsidRDefault="5502EB62" w:rsidP="5502EB62">
            <w:r w:rsidRPr="5502EB62">
              <w:rPr>
                <w:rFonts w:ascii="Calibri" w:eastAsia="Calibri" w:hAnsi="Calibri" w:cs="Calibri"/>
                <w:sz w:val="24"/>
                <w:szCs w:val="24"/>
              </w:rPr>
              <w:t xml:space="preserve"> </w:t>
            </w:r>
          </w:p>
          <w:p w14:paraId="423B3858" w14:textId="05B38704" w:rsidR="5502EB62" w:rsidRDefault="5502EB62" w:rsidP="5502EB62">
            <w:r w:rsidRPr="5502EB62">
              <w:rPr>
                <w:rFonts w:ascii="Calibri" w:eastAsia="Calibri" w:hAnsi="Calibri" w:cs="Calibri"/>
                <w:sz w:val="24"/>
                <w:szCs w:val="24"/>
              </w:rPr>
              <w:t xml:space="preserve"> </w:t>
            </w:r>
          </w:p>
        </w:tc>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14:paraId="4D5E9344" w14:textId="054C25C3" w:rsidR="5502EB62" w:rsidRDefault="5502EB62" w:rsidP="5502EB62">
            <w:r w:rsidRPr="5502EB62">
              <w:rPr>
                <w:rFonts w:ascii="Calibri" w:eastAsia="Calibri" w:hAnsi="Calibri" w:cs="Calibri"/>
                <w:sz w:val="20"/>
                <w:szCs w:val="20"/>
              </w:rPr>
              <w:t>Educator / lecturer name:</w:t>
            </w:r>
          </w:p>
          <w:p w14:paraId="3C34266F" w14:textId="693575AF" w:rsidR="5502EB62" w:rsidRDefault="5502EB62" w:rsidP="5502EB62">
            <w:r w:rsidRPr="5502EB62">
              <w:rPr>
                <w:rFonts w:ascii="Calibri" w:eastAsia="Calibri" w:hAnsi="Calibri" w:cs="Calibri"/>
                <w:sz w:val="20"/>
                <w:szCs w:val="20"/>
              </w:rPr>
              <w:t xml:space="preserve"> </w:t>
            </w:r>
          </w:p>
          <w:p w14:paraId="2D1D47FD" w14:textId="0EC27110" w:rsidR="5502EB62" w:rsidRDefault="5502EB62" w:rsidP="5502EB62">
            <w:r w:rsidRPr="5502EB62">
              <w:rPr>
                <w:rFonts w:ascii="Calibri" w:eastAsia="Calibri" w:hAnsi="Calibri" w:cs="Calibri"/>
                <w:sz w:val="20"/>
                <w:szCs w:val="20"/>
              </w:rPr>
              <w:t xml:space="preserve"> </w:t>
            </w:r>
          </w:p>
          <w:p w14:paraId="2502CDCA" w14:textId="3C720221" w:rsidR="5502EB62" w:rsidRDefault="5502EB62" w:rsidP="5502EB62">
            <w:r w:rsidRPr="5502EB62">
              <w:rPr>
                <w:rFonts w:ascii="Calibri" w:eastAsia="Calibri" w:hAnsi="Calibri" w:cs="Calibri"/>
                <w:sz w:val="20"/>
                <w:szCs w:val="20"/>
              </w:rPr>
              <w:t>Educator / lecturer signature:</w:t>
            </w:r>
          </w:p>
          <w:p w14:paraId="614F6F59" w14:textId="4C1277B5" w:rsidR="5502EB62" w:rsidRDefault="5502EB62" w:rsidP="5502EB62">
            <w:r w:rsidRPr="5502EB62">
              <w:rPr>
                <w:rFonts w:ascii="Calibri" w:eastAsia="Calibri" w:hAnsi="Calibri" w:cs="Calibri"/>
                <w:sz w:val="20"/>
                <w:szCs w:val="20"/>
              </w:rPr>
              <w:t xml:space="preserve"> </w:t>
            </w:r>
          </w:p>
          <w:p w14:paraId="11B096BD" w14:textId="42DD25C4" w:rsidR="5502EB62" w:rsidRDefault="5502EB62" w:rsidP="5502EB62">
            <w:r w:rsidRPr="5502EB62">
              <w:rPr>
                <w:rFonts w:ascii="Calibri" w:eastAsia="Calibri" w:hAnsi="Calibri" w:cs="Calibri"/>
                <w:sz w:val="20"/>
                <w:szCs w:val="20"/>
              </w:rPr>
              <w:t xml:space="preserve"> </w:t>
            </w:r>
          </w:p>
          <w:p w14:paraId="56714473" w14:textId="6B4D1F9B" w:rsidR="5502EB62" w:rsidRDefault="5502EB62" w:rsidP="5502EB62">
            <w:r w:rsidRPr="5502EB62">
              <w:rPr>
                <w:rFonts w:ascii="Calibri" w:eastAsia="Calibri" w:hAnsi="Calibri" w:cs="Calibri"/>
                <w:sz w:val="20"/>
                <w:szCs w:val="20"/>
              </w:rPr>
              <w:t>Date:</w:t>
            </w:r>
          </w:p>
        </w:tc>
      </w:tr>
      <w:tr w:rsidR="5502EB62" w14:paraId="08A34F52" w14:textId="77777777" w:rsidTr="5502EB62">
        <w:trPr>
          <w:trHeight w:val="945"/>
        </w:trPr>
        <w:tc>
          <w:tcPr>
            <w:tcW w:w="2370" w:type="dxa"/>
            <w:vMerge/>
            <w:tcBorders>
              <w:top w:val="single" w:sz="0" w:space="0" w:color="auto"/>
              <w:left w:val="single" w:sz="0" w:space="0" w:color="auto"/>
              <w:bottom w:val="single" w:sz="0" w:space="0" w:color="auto"/>
              <w:right w:val="single" w:sz="0" w:space="0" w:color="auto"/>
            </w:tcBorders>
            <w:vAlign w:val="center"/>
          </w:tcPr>
          <w:p w14:paraId="01945689" w14:textId="77777777" w:rsidR="00984D2B" w:rsidRDefault="00984D2B"/>
        </w:tc>
        <w:tc>
          <w:tcPr>
            <w:tcW w:w="2970" w:type="dxa"/>
            <w:vMerge/>
            <w:tcBorders>
              <w:top w:val="single" w:sz="0" w:space="0" w:color="auto"/>
              <w:left w:val="single" w:sz="0" w:space="0" w:color="auto"/>
              <w:bottom w:val="single" w:sz="0" w:space="0" w:color="auto"/>
              <w:right w:val="single" w:sz="0" w:space="0" w:color="auto"/>
            </w:tcBorders>
            <w:vAlign w:val="center"/>
          </w:tcPr>
          <w:p w14:paraId="30442904" w14:textId="77777777" w:rsidR="00984D2B" w:rsidRDefault="00984D2B"/>
        </w:tc>
        <w:tc>
          <w:tcPr>
            <w:tcW w:w="5130" w:type="dxa"/>
            <w:vMerge/>
            <w:tcBorders>
              <w:top w:val="single" w:sz="0" w:space="0" w:color="auto"/>
              <w:left w:val="single" w:sz="0" w:space="0" w:color="auto"/>
              <w:bottom w:val="single" w:sz="0" w:space="0" w:color="auto"/>
              <w:right w:val="single" w:sz="0" w:space="0" w:color="auto"/>
            </w:tcBorders>
            <w:vAlign w:val="center"/>
          </w:tcPr>
          <w:p w14:paraId="145FD383" w14:textId="77777777" w:rsidR="00984D2B" w:rsidRDefault="00984D2B"/>
        </w:tc>
        <w:tc>
          <w:tcPr>
            <w:tcW w:w="2430" w:type="dxa"/>
            <w:tcBorders>
              <w:top w:val="single" w:sz="8" w:space="0" w:color="auto"/>
              <w:left w:val="nil"/>
              <w:bottom w:val="single" w:sz="8" w:space="0" w:color="auto"/>
              <w:right w:val="single" w:sz="8" w:space="0" w:color="auto"/>
            </w:tcBorders>
            <w:tcMar>
              <w:left w:w="108" w:type="dxa"/>
              <w:right w:w="108" w:type="dxa"/>
            </w:tcMar>
          </w:tcPr>
          <w:p w14:paraId="5DA05F07" w14:textId="1EE95CDC" w:rsidR="5502EB62" w:rsidRDefault="5502EB62" w:rsidP="5502EB62">
            <w:r w:rsidRPr="5502EB62">
              <w:rPr>
                <w:rFonts w:ascii="Calibri" w:eastAsia="Calibri" w:hAnsi="Calibri" w:cs="Calibri"/>
                <w:sz w:val="24"/>
                <w:szCs w:val="24"/>
              </w:rPr>
              <w:t xml:space="preserve">Developing </w:t>
            </w:r>
          </w:p>
          <w:p w14:paraId="491C5928" w14:textId="76260C6B" w:rsidR="5502EB62" w:rsidRDefault="5502EB62" w:rsidP="5502EB62">
            <w:r w:rsidRPr="5502EB62">
              <w:rPr>
                <w:rFonts w:ascii="Calibri" w:eastAsia="Calibri" w:hAnsi="Calibri" w:cs="Calibri"/>
                <w:sz w:val="24"/>
                <w:szCs w:val="24"/>
              </w:rPr>
              <w:t>Achieved</w:t>
            </w:r>
          </w:p>
          <w:p w14:paraId="5E0152B4" w14:textId="6A85275D" w:rsidR="5502EB62" w:rsidRDefault="5502EB62" w:rsidP="5502EB62">
            <w:r w:rsidRPr="5502EB62">
              <w:rPr>
                <w:rFonts w:ascii="Calibri" w:eastAsia="Calibri" w:hAnsi="Calibri" w:cs="Calibri"/>
                <w:sz w:val="24"/>
                <w:szCs w:val="24"/>
              </w:rPr>
              <w:t xml:space="preserve"> </w:t>
            </w:r>
          </w:p>
        </w:tc>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14:paraId="15FA10C8" w14:textId="5347F353" w:rsidR="5502EB62" w:rsidRDefault="5502EB62" w:rsidP="5502EB62">
            <w:r w:rsidRPr="5502EB62">
              <w:rPr>
                <w:rFonts w:ascii="Calibri" w:eastAsia="Calibri" w:hAnsi="Calibri" w:cs="Calibri"/>
                <w:sz w:val="20"/>
                <w:szCs w:val="20"/>
              </w:rPr>
              <w:t>Educator / lecturer name:</w:t>
            </w:r>
          </w:p>
          <w:p w14:paraId="4BCD7637" w14:textId="0E904229" w:rsidR="5502EB62" w:rsidRDefault="5502EB62" w:rsidP="5502EB62">
            <w:r w:rsidRPr="5502EB62">
              <w:rPr>
                <w:rFonts w:ascii="Calibri" w:eastAsia="Calibri" w:hAnsi="Calibri" w:cs="Calibri"/>
                <w:sz w:val="20"/>
                <w:szCs w:val="20"/>
              </w:rPr>
              <w:t xml:space="preserve"> </w:t>
            </w:r>
          </w:p>
          <w:p w14:paraId="6CDAF8B3" w14:textId="3E672941" w:rsidR="5502EB62" w:rsidRDefault="5502EB62" w:rsidP="5502EB62">
            <w:r w:rsidRPr="5502EB62">
              <w:rPr>
                <w:rFonts w:ascii="Calibri" w:eastAsia="Calibri" w:hAnsi="Calibri" w:cs="Calibri"/>
                <w:sz w:val="20"/>
                <w:szCs w:val="20"/>
              </w:rPr>
              <w:t xml:space="preserve"> </w:t>
            </w:r>
          </w:p>
          <w:p w14:paraId="0C083C5B" w14:textId="1A4EC73D" w:rsidR="5502EB62" w:rsidRDefault="5502EB62" w:rsidP="5502EB62">
            <w:r w:rsidRPr="5502EB62">
              <w:rPr>
                <w:rFonts w:ascii="Calibri" w:eastAsia="Calibri" w:hAnsi="Calibri" w:cs="Calibri"/>
                <w:sz w:val="20"/>
                <w:szCs w:val="20"/>
              </w:rPr>
              <w:t>Educator / lecturer signature:</w:t>
            </w:r>
          </w:p>
          <w:p w14:paraId="1CB22247" w14:textId="78E0FC1B" w:rsidR="5502EB62" w:rsidRDefault="5502EB62" w:rsidP="5502EB62">
            <w:r w:rsidRPr="5502EB62">
              <w:rPr>
                <w:rFonts w:ascii="Calibri" w:eastAsia="Calibri" w:hAnsi="Calibri" w:cs="Calibri"/>
                <w:sz w:val="20"/>
                <w:szCs w:val="20"/>
              </w:rPr>
              <w:t xml:space="preserve"> </w:t>
            </w:r>
          </w:p>
          <w:p w14:paraId="0053A41B" w14:textId="6D4EEF99" w:rsidR="5502EB62" w:rsidRDefault="5502EB62" w:rsidP="5502EB62">
            <w:r w:rsidRPr="5502EB62">
              <w:rPr>
                <w:rFonts w:ascii="Calibri" w:eastAsia="Calibri" w:hAnsi="Calibri" w:cs="Calibri"/>
                <w:sz w:val="20"/>
                <w:szCs w:val="20"/>
              </w:rPr>
              <w:t xml:space="preserve"> </w:t>
            </w:r>
          </w:p>
          <w:p w14:paraId="5D0C5D2C" w14:textId="17FDA3A2" w:rsidR="5502EB62" w:rsidRDefault="5502EB62" w:rsidP="5502EB62">
            <w:r w:rsidRPr="5502EB62">
              <w:rPr>
                <w:rFonts w:ascii="Calibri" w:eastAsia="Calibri" w:hAnsi="Calibri" w:cs="Calibri"/>
                <w:sz w:val="20"/>
                <w:szCs w:val="20"/>
              </w:rPr>
              <w:t>Date:</w:t>
            </w:r>
          </w:p>
        </w:tc>
      </w:tr>
    </w:tbl>
    <w:p w14:paraId="07F2CF8D"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15015"/>
      </w:tblGrid>
      <w:tr w:rsidR="5502EB62" w14:paraId="38E4CC65" w14:textId="77777777" w:rsidTr="5502EB62">
        <w:trPr>
          <w:trHeight w:val="300"/>
        </w:trPr>
        <w:tc>
          <w:tcPr>
            <w:tcW w:w="15015" w:type="dxa"/>
            <w:tcBorders>
              <w:top w:val="single" w:sz="8" w:space="0" w:color="auto"/>
              <w:left w:val="single" w:sz="8" w:space="0" w:color="auto"/>
              <w:bottom w:val="single" w:sz="8" w:space="0" w:color="auto"/>
              <w:right w:val="single" w:sz="8" w:space="0" w:color="auto"/>
            </w:tcBorders>
            <w:tcMar>
              <w:left w:w="108" w:type="dxa"/>
              <w:right w:w="108" w:type="dxa"/>
            </w:tcMar>
          </w:tcPr>
          <w:p w14:paraId="77148C30" w14:textId="77DAC523" w:rsidR="5502EB62" w:rsidRDefault="5502EB62" w:rsidP="5502EB62">
            <w:r w:rsidRPr="5502EB62">
              <w:rPr>
                <w:rFonts w:ascii="Calibri" w:eastAsia="Calibri" w:hAnsi="Calibri" w:cs="Calibri"/>
                <w:b/>
                <w:bCs/>
                <w:sz w:val="24"/>
                <w:szCs w:val="24"/>
              </w:rPr>
              <w:t>Comments/feedback</w:t>
            </w:r>
          </w:p>
          <w:p w14:paraId="30916908" w14:textId="319F8278" w:rsidR="5502EB62" w:rsidRDefault="5502EB62" w:rsidP="5502EB62">
            <w:r w:rsidRPr="5502EB62">
              <w:rPr>
                <w:rFonts w:ascii="Calibri" w:eastAsia="Calibri" w:hAnsi="Calibri" w:cs="Calibri"/>
                <w:sz w:val="24"/>
                <w:szCs w:val="24"/>
              </w:rPr>
              <w:t xml:space="preserve"> </w:t>
            </w:r>
          </w:p>
          <w:p w14:paraId="56BBE5C0" w14:textId="62402D6E" w:rsidR="5502EB62" w:rsidRDefault="5502EB62" w:rsidP="5502EB62">
            <w:r w:rsidRPr="5502EB62">
              <w:rPr>
                <w:rFonts w:ascii="Calibri" w:eastAsia="Calibri" w:hAnsi="Calibri" w:cs="Calibri"/>
                <w:sz w:val="24"/>
                <w:szCs w:val="24"/>
              </w:rPr>
              <w:t xml:space="preserve"> </w:t>
            </w:r>
          </w:p>
          <w:p w14:paraId="61E337C1" w14:textId="604E0C0C" w:rsidR="5502EB62" w:rsidRDefault="5502EB62" w:rsidP="5502EB62">
            <w:r w:rsidRPr="5502EB62">
              <w:rPr>
                <w:rFonts w:ascii="Calibri" w:eastAsia="Calibri" w:hAnsi="Calibri" w:cs="Calibri"/>
                <w:sz w:val="24"/>
                <w:szCs w:val="24"/>
              </w:rPr>
              <w:t xml:space="preserve"> </w:t>
            </w:r>
          </w:p>
          <w:p w14:paraId="3BD6E72B" w14:textId="7D15DAE5" w:rsidR="5502EB62" w:rsidRDefault="5502EB62" w:rsidP="5502EB62">
            <w:r w:rsidRPr="5502EB62">
              <w:rPr>
                <w:rFonts w:ascii="Calibri" w:eastAsia="Calibri" w:hAnsi="Calibri" w:cs="Calibri"/>
                <w:sz w:val="24"/>
                <w:szCs w:val="24"/>
              </w:rPr>
              <w:t xml:space="preserve"> </w:t>
            </w:r>
          </w:p>
        </w:tc>
      </w:tr>
    </w:tbl>
    <w:p w14:paraId="5D8A4BF6"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340"/>
        <w:gridCol w:w="3105"/>
        <w:gridCol w:w="4905"/>
        <w:gridCol w:w="2520"/>
        <w:gridCol w:w="2130"/>
      </w:tblGrid>
      <w:tr w:rsidR="5502EB62" w14:paraId="73706EC2" w14:textId="77777777" w:rsidTr="5502EB62">
        <w:trPr>
          <w:trHeight w:val="300"/>
        </w:trPr>
        <w:tc>
          <w:tcPr>
            <w:tcW w:w="2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3E6B668" w14:textId="48EC9351" w:rsidR="5502EB62" w:rsidRDefault="5502EB62" w:rsidP="5502EB62">
            <w:r w:rsidRPr="5502EB62">
              <w:rPr>
                <w:rFonts w:ascii="Calibri" w:eastAsia="Calibri" w:hAnsi="Calibri" w:cs="Calibri"/>
                <w:b/>
                <w:bCs/>
                <w:sz w:val="24"/>
                <w:szCs w:val="24"/>
              </w:rPr>
              <w:t>EDS Competency 14</w:t>
            </w:r>
          </w:p>
          <w:p w14:paraId="7E35FAA9" w14:textId="390AEE2C"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b/>
                <w:bCs/>
                <w:color w:val="000000" w:themeColor="text1"/>
                <w:sz w:val="24"/>
                <w:szCs w:val="24"/>
              </w:rPr>
              <w:t xml:space="preserve"> </w:t>
            </w:r>
          </w:p>
        </w:tc>
        <w:tc>
          <w:tcPr>
            <w:tcW w:w="310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1F2023B" w14:textId="5C5A962B" w:rsidR="5502EB62" w:rsidRDefault="5502EB62" w:rsidP="5502EB62">
            <w:r w:rsidRPr="5502EB62">
              <w:rPr>
                <w:rFonts w:ascii="Calibri" w:eastAsia="Calibri" w:hAnsi="Calibri" w:cs="Calibri"/>
                <w:color w:val="000000" w:themeColor="text1"/>
                <w:sz w:val="24"/>
                <w:szCs w:val="24"/>
              </w:rPr>
              <w:t xml:space="preserve">Clinical examples to achieve the competency </w:t>
            </w:r>
          </w:p>
          <w:p w14:paraId="1A4EAC7B" w14:textId="03EE4FE1" w:rsidR="5502EB62" w:rsidRDefault="5502EB62" w:rsidP="5502EB62">
            <w:r w:rsidRPr="5502EB62">
              <w:rPr>
                <w:rFonts w:ascii="Calibri" w:eastAsia="Calibri" w:hAnsi="Calibri" w:cs="Calibri"/>
                <w:sz w:val="24"/>
                <w:szCs w:val="24"/>
              </w:rPr>
              <w:t xml:space="preserve"> </w:t>
            </w:r>
          </w:p>
        </w:tc>
        <w:tc>
          <w:tcPr>
            <w:tcW w:w="490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7602B9C" w14:textId="3E113523" w:rsidR="5502EB62" w:rsidRDefault="5502EB62" w:rsidP="5502EB62">
            <w:r w:rsidRPr="5502EB62">
              <w:rPr>
                <w:rFonts w:ascii="Calibri" w:eastAsia="Calibri" w:hAnsi="Calibri" w:cs="Calibri"/>
                <w:color w:val="000000" w:themeColor="text1"/>
                <w:sz w:val="24"/>
                <w:szCs w:val="24"/>
              </w:rPr>
              <w:t xml:space="preserve">Student summary  </w:t>
            </w:r>
          </w:p>
        </w:tc>
        <w:tc>
          <w:tcPr>
            <w:tcW w:w="2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EB48463" w14:textId="2AB20F57" w:rsidR="5502EB62" w:rsidRDefault="5502EB62" w:rsidP="5502EB62">
            <w:r w:rsidRPr="5502EB62">
              <w:rPr>
                <w:rFonts w:ascii="Calibri" w:eastAsia="Calibri" w:hAnsi="Calibri" w:cs="Calibri"/>
                <w:color w:val="000000" w:themeColor="text1"/>
                <w:sz w:val="24"/>
                <w:szCs w:val="24"/>
              </w:rPr>
              <w:t xml:space="preserve">Grading  </w:t>
            </w:r>
          </w:p>
          <w:p w14:paraId="4361EAAA" w14:textId="367152E3"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w:t>
            </w:r>
          </w:p>
        </w:tc>
        <w:tc>
          <w:tcPr>
            <w:tcW w:w="21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822876D" w14:textId="3FDE268D"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6ABF15A6" w14:textId="77777777" w:rsidTr="5502EB62">
        <w:trPr>
          <w:trHeight w:val="960"/>
        </w:trPr>
        <w:tc>
          <w:tcPr>
            <w:tcW w:w="234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52AF59E3" w14:textId="1E2C0D27" w:rsidR="5502EB62" w:rsidRDefault="5502EB62" w:rsidP="5502EB62">
            <w:r w:rsidRPr="5502EB62">
              <w:rPr>
                <w:rFonts w:ascii="Calibri" w:eastAsia="Calibri" w:hAnsi="Calibri" w:cs="Calibri"/>
                <w:b/>
                <w:bCs/>
                <w:sz w:val="24"/>
                <w:szCs w:val="24"/>
              </w:rPr>
              <w:t>Use appropriate assessments to observe, record and evaluate EDS patterns, including trials of proposed intervention(s)</w:t>
            </w:r>
          </w:p>
          <w:p w14:paraId="7733806B" w14:textId="07704640" w:rsidR="5502EB62" w:rsidRDefault="5502EB62" w:rsidP="5502EB62">
            <w:r w:rsidRPr="5502EB62">
              <w:rPr>
                <w:rFonts w:ascii="Calibri" w:eastAsia="Calibri" w:hAnsi="Calibri" w:cs="Calibri"/>
                <w:b/>
                <w:bCs/>
                <w:sz w:val="24"/>
                <w:szCs w:val="24"/>
              </w:rPr>
              <w:t xml:space="preserve"> </w:t>
            </w:r>
          </w:p>
          <w:p w14:paraId="644784FE" w14:textId="682A54B3" w:rsidR="5502EB62" w:rsidRDefault="5502EB62" w:rsidP="5502EB62">
            <w:r w:rsidRPr="5502EB62">
              <w:rPr>
                <w:rFonts w:ascii="Calibri" w:eastAsia="Calibri" w:hAnsi="Calibri" w:cs="Calibri"/>
                <w:b/>
                <w:bCs/>
                <w:sz w:val="24"/>
                <w:szCs w:val="24"/>
              </w:rPr>
              <w:t xml:space="preserve"> </w:t>
            </w:r>
          </w:p>
          <w:p w14:paraId="4053C02C" w14:textId="0B2338B4" w:rsidR="5502EB62" w:rsidRDefault="5502EB62" w:rsidP="5502EB62">
            <w:r w:rsidRPr="5502EB62">
              <w:rPr>
                <w:rFonts w:ascii="Calibri" w:eastAsia="Calibri" w:hAnsi="Calibri" w:cs="Calibri"/>
                <w:b/>
                <w:bCs/>
                <w:sz w:val="24"/>
                <w:szCs w:val="24"/>
              </w:rPr>
              <w:t xml:space="preserve"> </w:t>
            </w:r>
          </w:p>
          <w:p w14:paraId="16EA5097" w14:textId="7B9A934C" w:rsidR="5502EB62" w:rsidRDefault="5502EB62" w:rsidP="5502EB62">
            <w:r w:rsidRPr="5502EB62">
              <w:rPr>
                <w:rFonts w:ascii="Calibri" w:eastAsia="Calibri" w:hAnsi="Calibri" w:cs="Calibri"/>
                <w:b/>
                <w:bCs/>
                <w:sz w:val="24"/>
                <w:szCs w:val="24"/>
              </w:rPr>
              <w:t xml:space="preserve"> </w:t>
            </w:r>
          </w:p>
          <w:p w14:paraId="3AD93CAB" w14:textId="473ED73B" w:rsidR="5502EB62" w:rsidRDefault="5502EB62" w:rsidP="5502EB62">
            <w:r w:rsidRPr="5502EB62">
              <w:rPr>
                <w:rFonts w:ascii="Calibri" w:eastAsia="Calibri" w:hAnsi="Calibri" w:cs="Calibri"/>
                <w:b/>
                <w:bCs/>
                <w:sz w:val="24"/>
                <w:szCs w:val="24"/>
              </w:rPr>
              <w:t xml:space="preserve"> </w:t>
            </w:r>
          </w:p>
          <w:p w14:paraId="5DDB26BB" w14:textId="284D0792" w:rsidR="5502EB62" w:rsidRDefault="5502EB62" w:rsidP="5502EB62">
            <w:r w:rsidRPr="5502EB62">
              <w:rPr>
                <w:rFonts w:ascii="Calibri" w:eastAsia="Calibri" w:hAnsi="Calibri" w:cs="Calibri"/>
                <w:b/>
                <w:bCs/>
                <w:sz w:val="24"/>
                <w:szCs w:val="24"/>
              </w:rPr>
              <w:t xml:space="preserve"> </w:t>
            </w:r>
          </w:p>
          <w:p w14:paraId="6ECE995A" w14:textId="70AFBAFD" w:rsidR="5502EB62" w:rsidRDefault="5502EB62" w:rsidP="5502EB62">
            <w:r w:rsidRPr="5502EB62">
              <w:rPr>
                <w:rFonts w:ascii="Calibri" w:eastAsia="Calibri" w:hAnsi="Calibri" w:cs="Calibri"/>
                <w:b/>
                <w:bCs/>
                <w:sz w:val="24"/>
                <w:szCs w:val="24"/>
              </w:rPr>
              <w:t xml:space="preserve"> </w:t>
            </w:r>
          </w:p>
          <w:p w14:paraId="2743A437" w14:textId="3B75F1D4" w:rsidR="5502EB62" w:rsidRDefault="5502EB62" w:rsidP="5502EB62">
            <w:r w:rsidRPr="5502EB62">
              <w:rPr>
                <w:rFonts w:ascii="Calibri" w:eastAsia="Calibri" w:hAnsi="Calibri" w:cs="Calibri"/>
                <w:b/>
                <w:bCs/>
                <w:sz w:val="24"/>
                <w:szCs w:val="24"/>
              </w:rPr>
              <w:t xml:space="preserve"> </w:t>
            </w:r>
          </w:p>
          <w:p w14:paraId="1235FBDF" w14:textId="5830897E" w:rsidR="5502EB62" w:rsidRDefault="5502EB62" w:rsidP="5502EB62">
            <w:r w:rsidRPr="5502EB62">
              <w:rPr>
                <w:rFonts w:ascii="Calibri" w:eastAsia="Calibri" w:hAnsi="Calibri" w:cs="Calibri"/>
                <w:b/>
                <w:bCs/>
                <w:sz w:val="24"/>
                <w:szCs w:val="24"/>
              </w:rPr>
              <w:t xml:space="preserve"> </w:t>
            </w:r>
          </w:p>
          <w:p w14:paraId="46CAD6B8" w14:textId="4F152744" w:rsidR="5502EB62" w:rsidRDefault="5502EB62" w:rsidP="5502EB62">
            <w:r w:rsidRPr="5502EB62">
              <w:rPr>
                <w:rFonts w:ascii="Calibri" w:eastAsia="Calibri" w:hAnsi="Calibri" w:cs="Calibri"/>
                <w:b/>
                <w:bCs/>
                <w:sz w:val="24"/>
                <w:szCs w:val="24"/>
              </w:rPr>
              <w:t xml:space="preserve"> </w:t>
            </w:r>
          </w:p>
          <w:p w14:paraId="6AF98822" w14:textId="57F0EB28" w:rsidR="5502EB62" w:rsidRDefault="5502EB62" w:rsidP="5502EB62">
            <w:r w:rsidRPr="5502EB62">
              <w:rPr>
                <w:rFonts w:ascii="Calibri" w:eastAsia="Calibri" w:hAnsi="Calibri" w:cs="Calibri"/>
                <w:b/>
                <w:bCs/>
                <w:sz w:val="24"/>
                <w:szCs w:val="24"/>
              </w:rPr>
              <w:t xml:space="preserve"> </w:t>
            </w:r>
          </w:p>
          <w:p w14:paraId="6C209F5B" w14:textId="5157C536" w:rsidR="5502EB62" w:rsidRDefault="5502EB62" w:rsidP="5502EB62">
            <w:r w:rsidRPr="5502EB62">
              <w:rPr>
                <w:rFonts w:ascii="Calibri" w:eastAsia="Calibri" w:hAnsi="Calibri" w:cs="Calibri"/>
                <w:b/>
                <w:bCs/>
                <w:sz w:val="24"/>
                <w:szCs w:val="24"/>
              </w:rPr>
              <w:t xml:space="preserve"> </w:t>
            </w:r>
          </w:p>
        </w:tc>
        <w:tc>
          <w:tcPr>
            <w:tcW w:w="310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4798B431" w14:textId="5470CF28" w:rsidR="5502EB62" w:rsidRDefault="5502EB62" w:rsidP="5502EB62">
            <w:r w:rsidRPr="5502EB62">
              <w:rPr>
                <w:rFonts w:ascii="Calibri" w:eastAsia="Calibri" w:hAnsi="Calibri" w:cs="Calibri"/>
                <w:sz w:val="24"/>
                <w:szCs w:val="24"/>
              </w:rPr>
              <w:t xml:space="preserve">Become familiar with local informal and formal assessment proformas used in the local clinical setting with a range of service user groups. </w:t>
            </w:r>
          </w:p>
          <w:p w14:paraId="52737E72" w14:textId="3D1DF054" w:rsidR="5502EB62" w:rsidRDefault="5502EB62" w:rsidP="5502EB62">
            <w:r w:rsidRPr="5502EB62">
              <w:rPr>
                <w:rFonts w:ascii="Calibri" w:eastAsia="Calibri" w:hAnsi="Calibri" w:cs="Calibri"/>
                <w:color w:val="000000" w:themeColor="text1"/>
                <w:sz w:val="24"/>
                <w:szCs w:val="24"/>
              </w:rPr>
              <w:t xml:space="preserve"> </w:t>
            </w:r>
          </w:p>
          <w:p w14:paraId="4F39ACB0" w14:textId="7CC9F229" w:rsidR="5502EB62" w:rsidRDefault="5502EB62" w:rsidP="5502EB62">
            <w:r w:rsidRPr="5502EB62">
              <w:rPr>
                <w:rFonts w:ascii="Calibri" w:eastAsia="Calibri" w:hAnsi="Calibri" w:cs="Calibri"/>
                <w:color w:val="000000" w:themeColor="text1"/>
                <w:sz w:val="24"/>
                <w:szCs w:val="24"/>
              </w:rPr>
              <w:t xml:space="preserve"> </w:t>
            </w:r>
          </w:p>
          <w:p w14:paraId="3FC77F71" w14:textId="32272A18" w:rsidR="5502EB62" w:rsidRDefault="5502EB62" w:rsidP="5502EB62">
            <w:r w:rsidRPr="5502EB62">
              <w:rPr>
                <w:rFonts w:ascii="Calibri" w:eastAsia="Calibri" w:hAnsi="Calibri" w:cs="Calibri"/>
                <w:color w:val="000000" w:themeColor="text1"/>
                <w:sz w:val="24"/>
                <w:szCs w:val="24"/>
              </w:rPr>
              <w:t xml:space="preserve">Highlight a range of scenarios where informal and formal assessment would not be possible, etc. level of alertness, respiratory status, cognition. What are the alternatives in these cases? </w:t>
            </w:r>
          </w:p>
          <w:p w14:paraId="14825396" w14:textId="423F6FA7" w:rsidR="5502EB62" w:rsidRDefault="5502EB62" w:rsidP="5502EB62">
            <w:r w:rsidRPr="5502EB62">
              <w:rPr>
                <w:rFonts w:ascii="Calibri" w:eastAsia="Calibri" w:hAnsi="Calibri" w:cs="Calibri"/>
                <w:color w:val="000000" w:themeColor="text1"/>
                <w:sz w:val="24"/>
                <w:szCs w:val="24"/>
              </w:rPr>
              <w:t xml:space="preserve"> </w:t>
            </w:r>
          </w:p>
          <w:p w14:paraId="61EB1597" w14:textId="06B45A67" w:rsidR="5502EB62" w:rsidRDefault="5502EB62" w:rsidP="5502EB62">
            <w:r w:rsidRPr="5502EB62">
              <w:rPr>
                <w:rFonts w:ascii="Calibri" w:eastAsia="Calibri" w:hAnsi="Calibri" w:cs="Calibri"/>
                <w:color w:val="000000" w:themeColor="text1"/>
                <w:sz w:val="24"/>
                <w:szCs w:val="24"/>
              </w:rPr>
              <w:t xml:space="preserve">Present to peers and lecturing staff any objective </w:t>
            </w:r>
            <w:r w:rsidRPr="5502EB62">
              <w:rPr>
                <w:rFonts w:ascii="Calibri" w:eastAsia="Calibri" w:hAnsi="Calibri" w:cs="Calibri"/>
                <w:sz w:val="24"/>
                <w:szCs w:val="24"/>
              </w:rPr>
              <w:t xml:space="preserve">swallowing assessments available and the referral criteria for each. </w:t>
            </w:r>
          </w:p>
          <w:p w14:paraId="6B186598" w14:textId="39E7CDD6" w:rsidR="5502EB62" w:rsidRDefault="5502EB62" w:rsidP="5502EB62">
            <w:r w:rsidRPr="5502EB62">
              <w:rPr>
                <w:rFonts w:ascii="Calibri" w:eastAsia="Calibri" w:hAnsi="Calibri" w:cs="Calibri"/>
                <w:sz w:val="24"/>
                <w:szCs w:val="24"/>
              </w:rPr>
              <w:t xml:space="preserve"> </w:t>
            </w:r>
          </w:p>
          <w:p w14:paraId="3C9D9304" w14:textId="55760AED" w:rsidR="5502EB62" w:rsidRDefault="5502EB62" w:rsidP="5502EB62">
            <w:r w:rsidRPr="5502EB62">
              <w:rPr>
                <w:rFonts w:ascii="Calibri" w:eastAsia="Calibri" w:hAnsi="Calibri" w:cs="Calibri"/>
                <w:sz w:val="24"/>
                <w:szCs w:val="24"/>
              </w:rPr>
              <w:t xml:space="preserve">Carry out a lunch time assessment of a range of service users in a variety of settings </w:t>
            </w:r>
            <w:proofErr w:type="gramStart"/>
            <w:r w:rsidRPr="5502EB62">
              <w:rPr>
                <w:rFonts w:ascii="Calibri" w:eastAsia="Calibri" w:hAnsi="Calibri" w:cs="Calibri"/>
                <w:sz w:val="24"/>
                <w:szCs w:val="24"/>
              </w:rPr>
              <w:t>e.g.</w:t>
            </w:r>
            <w:proofErr w:type="gramEnd"/>
            <w:r w:rsidRPr="5502EB62">
              <w:rPr>
                <w:rFonts w:ascii="Calibri" w:eastAsia="Calibri" w:hAnsi="Calibri" w:cs="Calibri"/>
                <w:sz w:val="24"/>
                <w:szCs w:val="24"/>
              </w:rPr>
              <w:t xml:space="preserve"> school, care home, service users own home, day centre etc. Discuss your summary with your </w:t>
            </w:r>
            <w:r w:rsidRPr="5502EB62">
              <w:rPr>
                <w:rFonts w:ascii="Calibri" w:eastAsia="Calibri" w:hAnsi="Calibri" w:cs="Calibri"/>
                <w:color w:val="000000" w:themeColor="text1"/>
                <w:sz w:val="24"/>
                <w:szCs w:val="24"/>
              </w:rPr>
              <w:t xml:space="preserve">Practice educator. </w:t>
            </w:r>
          </w:p>
          <w:p w14:paraId="0F6E38CD" w14:textId="47C7FC61" w:rsidR="5502EB62" w:rsidRDefault="5502EB62" w:rsidP="5502EB62">
            <w:r w:rsidRPr="5502EB62">
              <w:rPr>
                <w:rFonts w:ascii="Calibri" w:eastAsia="Calibri" w:hAnsi="Calibri" w:cs="Calibri"/>
                <w:color w:val="000000" w:themeColor="text1"/>
                <w:sz w:val="24"/>
                <w:szCs w:val="24"/>
              </w:rPr>
              <w:t xml:space="preserve"> </w:t>
            </w:r>
          </w:p>
          <w:p w14:paraId="22565782" w14:textId="42E9078A" w:rsidR="5502EB62" w:rsidRDefault="5502EB62" w:rsidP="5502EB62">
            <w:r w:rsidRPr="5502EB62">
              <w:rPr>
                <w:rFonts w:ascii="Calibri" w:eastAsia="Calibri" w:hAnsi="Calibri" w:cs="Calibri"/>
                <w:color w:val="000000" w:themeColor="text1"/>
                <w:sz w:val="24"/>
                <w:szCs w:val="24"/>
              </w:rPr>
              <w:t xml:space="preserve">Create your own swallowing assessment crib sheet and discuss with your Practice educator. </w:t>
            </w:r>
          </w:p>
          <w:p w14:paraId="429C7A43" w14:textId="401EDB9F" w:rsidR="5502EB62" w:rsidRDefault="5502EB62" w:rsidP="5502EB62">
            <w:r w:rsidRPr="5502EB62">
              <w:rPr>
                <w:rFonts w:ascii="Calibri" w:eastAsia="Calibri" w:hAnsi="Calibri" w:cs="Calibri"/>
                <w:color w:val="000000" w:themeColor="text1"/>
                <w:sz w:val="24"/>
                <w:szCs w:val="24"/>
              </w:rPr>
              <w:t xml:space="preserve"> </w:t>
            </w:r>
          </w:p>
          <w:p w14:paraId="4101AAD7" w14:textId="2FCF69C5" w:rsidR="5502EB62" w:rsidRDefault="5502EB62" w:rsidP="5502EB62">
            <w:r w:rsidRPr="5502EB62">
              <w:rPr>
                <w:rFonts w:ascii="Calibri" w:eastAsia="Calibri" w:hAnsi="Calibri" w:cs="Calibri"/>
                <w:color w:val="000000" w:themeColor="text1"/>
                <w:sz w:val="24"/>
                <w:szCs w:val="24"/>
              </w:rPr>
              <w:t xml:space="preserve">Observe a video fluoroscopy/FEES clinic. Review the swallow physiology in relation to the proposed intervention and the impact this may have on swallowing function. </w:t>
            </w:r>
          </w:p>
          <w:p w14:paraId="6FE5F4F2" w14:textId="0A8582F3" w:rsidR="5502EB62" w:rsidRDefault="5502EB62" w:rsidP="5502EB62">
            <w:r w:rsidRPr="5502EB62">
              <w:rPr>
                <w:rFonts w:ascii="Calibri" w:eastAsia="Calibri" w:hAnsi="Calibri" w:cs="Calibri"/>
                <w:color w:val="000000" w:themeColor="text1"/>
                <w:sz w:val="24"/>
                <w:szCs w:val="24"/>
              </w:rPr>
              <w:t xml:space="preserve"> </w:t>
            </w:r>
          </w:p>
          <w:p w14:paraId="637034B2" w14:textId="2D231AFD" w:rsidR="5502EB62" w:rsidRDefault="5502EB62" w:rsidP="5502EB62">
            <w:r w:rsidRPr="5502EB62">
              <w:rPr>
                <w:rFonts w:ascii="Calibri" w:eastAsia="Calibri" w:hAnsi="Calibri" w:cs="Calibri"/>
                <w:color w:val="000000" w:themeColor="text1"/>
                <w:sz w:val="24"/>
                <w:szCs w:val="24"/>
              </w:rPr>
              <w:t xml:space="preserve">Review a service user swallowing post therapy/intervention to establish outcomes in relation to swallowing </w:t>
            </w:r>
            <w:r w:rsidRPr="5502EB62">
              <w:rPr>
                <w:rFonts w:ascii="Calibri" w:eastAsia="Calibri" w:hAnsi="Calibri" w:cs="Calibri"/>
                <w:sz w:val="24"/>
                <w:szCs w:val="24"/>
              </w:rPr>
              <w:t xml:space="preserve">function. Discuss the findings with your Practice educator. </w:t>
            </w:r>
          </w:p>
        </w:tc>
        <w:tc>
          <w:tcPr>
            <w:tcW w:w="490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32E8E8F8" w14:textId="2A5F993C" w:rsidR="5502EB62" w:rsidRDefault="5502EB62" w:rsidP="5502EB62">
            <w:r w:rsidRPr="5502EB62">
              <w:rPr>
                <w:rFonts w:ascii="Calibri" w:eastAsia="Calibri" w:hAnsi="Calibri" w:cs="Calibri"/>
                <w:sz w:val="24"/>
                <w:szCs w:val="24"/>
              </w:rPr>
              <w:t xml:space="preserve"> </w:t>
            </w:r>
          </w:p>
        </w:tc>
        <w:tc>
          <w:tcPr>
            <w:tcW w:w="2520" w:type="dxa"/>
            <w:tcBorders>
              <w:top w:val="single" w:sz="8" w:space="0" w:color="auto"/>
              <w:left w:val="single" w:sz="8" w:space="0" w:color="auto"/>
              <w:bottom w:val="single" w:sz="8" w:space="0" w:color="auto"/>
              <w:right w:val="single" w:sz="8" w:space="0" w:color="auto"/>
            </w:tcBorders>
            <w:tcMar>
              <w:left w:w="108" w:type="dxa"/>
              <w:right w:w="108" w:type="dxa"/>
            </w:tcMar>
          </w:tcPr>
          <w:p w14:paraId="14BEB4B8" w14:textId="37665E1A" w:rsidR="5502EB62" w:rsidRDefault="5502EB62" w:rsidP="5502EB62">
            <w:r w:rsidRPr="5502EB62">
              <w:rPr>
                <w:rFonts w:ascii="Calibri" w:eastAsia="Calibri" w:hAnsi="Calibri" w:cs="Calibri"/>
                <w:sz w:val="24"/>
                <w:szCs w:val="24"/>
              </w:rPr>
              <w:t xml:space="preserve">Developing </w:t>
            </w:r>
          </w:p>
          <w:p w14:paraId="410562CA" w14:textId="3FA52DF9" w:rsidR="5502EB62" w:rsidRDefault="5502EB62" w:rsidP="5502EB62">
            <w:r w:rsidRPr="5502EB62">
              <w:rPr>
                <w:rFonts w:ascii="Calibri" w:eastAsia="Calibri" w:hAnsi="Calibri" w:cs="Calibri"/>
                <w:sz w:val="24"/>
                <w:szCs w:val="24"/>
              </w:rPr>
              <w:t>Achieved</w:t>
            </w:r>
          </w:p>
          <w:p w14:paraId="40118593" w14:textId="1163605C" w:rsidR="5502EB62" w:rsidRDefault="5502EB62" w:rsidP="5502EB62">
            <w:r w:rsidRPr="5502EB62">
              <w:rPr>
                <w:rFonts w:ascii="Calibri" w:eastAsia="Calibri" w:hAnsi="Calibri" w:cs="Calibri"/>
                <w:sz w:val="24"/>
                <w:szCs w:val="24"/>
              </w:rPr>
              <w:t xml:space="preserve"> </w:t>
            </w:r>
          </w:p>
          <w:p w14:paraId="7D404994" w14:textId="32763727" w:rsidR="5502EB62" w:rsidRDefault="5502EB62" w:rsidP="5502EB62">
            <w:r w:rsidRPr="5502EB62">
              <w:rPr>
                <w:rFonts w:ascii="Calibri" w:eastAsia="Calibri" w:hAnsi="Calibri" w:cs="Calibri"/>
                <w:sz w:val="24"/>
                <w:szCs w:val="24"/>
              </w:rPr>
              <w:t xml:space="preserve"> </w:t>
            </w:r>
          </w:p>
          <w:p w14:paraId="21052FBA" w14:textId="40103D2B" w:rsidR="5502EB62" w:rsidRDefault="5502EB62" w:rsidP="5502EB62">
            <w:r w:rsidRPr="5502EB62">
              <w:rPr>
                <w:rFonts w:ascii="Calibri" w:eastAsia="Calibri" w:hAnsi="Calibri" w:cs="Calibri"/>
                <w:sz w:val="24"/>
                <w:szCs w:val="24"/>
              </w:rPr>
              <w:t xml:space="preserve"> </w:t>
            </w:r>
          </w:p>
          <w:p w14:paraId="0360BEBA" w14:textId="453FEAF9" w:rsidR="5502EB62" w:rsidRDefault="5502EB62" w:rsidP="5502EB62">
            <w:r w:rsidRPr="5502EB62">
              <w:rPr>
                <w:rFonts w:ascii="Calibri" w:eastAsia="Calibri" w:hAnsi="Calibri" w:cs="Calibri"/>
                <w:sz w:val="24"/>
                <w:szCs w:val="24"/>
              </w:rPr>
              <w:t xml:space="preserve"> </w:t>
            </w:r>
          </w:p>
          <w:p w14:paraId="16D16C29" w14:textId="06F0D987" w:rsidR="5502EB62" w:rsidRDefault="5502EB62" w:rsidP="5502EB62">
            <w:r w:rsidRPr="5502EB62">
              <w:rPr>
                <w:rFonts w:ascii="Calibri" w:eastAsia="Calibri" w:hAnsi="Calibri" w:cs="Calibri"/>
                <w:sz w:val="24"/>
                <w:szCs w:val="24"/>
              </w:rPr>
              <w:t xml:space="preserve"> </w:t>
            </w:r>
          </w:p>
          <w:p w14:paraId="257824D1" w14:textId="0CEB6746" w:rsidR="5502EB62" w:rsidRDefault="5502EB62" w:rsidP="5502EB62">
            <w:r w:rsidRPr="5502EB62">
              <w:rPr>
                <w:rFonts w:ascii="Calibri" w:eastAsia="Calibri" w:hAnsi="Calibri" w:cs="Calibri"/>
                <w:sz w:val="24"/>
                <w:szCs w:val="24"/>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72378011" w14:textId="1EC5101B" w:rsidR="5502EB62" w:rsidRDefault="5502EB62" w:rsidP="5502EB62">
            <w:r w:rsidRPr="5502EB62">
              <w:rPr>
                <w:rFonts w:ascii="Calibri" w:eastAsia="Calibri" w:hAnsi="Calibri" w:cs="Calibri"/>
                <w:sz w:val="20"/>
                <w:szCs w:val="20"/>
              </w:rPr>
              <w:t>Educator / lecturer name:</w:t>
            </w:r>
          </w:p>
          <w:p w14:paraId="71BBA90F" w14:textId="38A2C760" w:rsidR="5502EB62" w:rsidRDefault="5502EB62" w:rsidP="5502EB62">
            <w:r w:rsidRPr="5502EB62">
              <w:rPr>
                <w:rFonts w:ascii="Calibri" w:eastAsia="Calibri" w:hAnsi="Calibri" w:cs="Calibri"/>
                <w:sz w:val="20"/>
                <w:szCs w:val="20"/>
              </w:rPr>
              <w:t xml:space="preserve"> </w:t>
            </w:r>
          </w:p>
          <w:p w14:paraId="7665E4A9" w14:textId="3DB6A72C" w:rsidR="5502EB62" w:rsidRDefault="5502EB62" w:rsidP="5502EB62">
            <w:r w:rsidRPr="5502EB62">
              <w:rPr>
                <w:rFonts w:ascii="Calibri" w:eastAsia="Calibri" w:hAnsi="Calibri" w:cs="Calibri"/>
                <w:sz w:val="20"/>
                <w:szCs w:val="20"/>
              </w:rPr>
              <w:t xml:space="preserve"> </w:t>
            </w:r>
          </w:p>
          <w:p w14:paraId="019F6530" w14:textId="65CBBFAD" w:rsidR="5502EB62" w:rsidRDefault="5502EB62" w:rsidP="5502EB62">
            <w:r w:rsidRPr="5502EB62">
              <w:rPr>
                <w:rFonts w:ascii="Calibri" w:eastAsia="Calibri" w:hAnsi="Calibri" w:cs="Calibri"/>
                <w:sz w:val="20"/>
                <w:szCs w:val="20"/>
              </w:rPr>
              <w:t>Educator / lecturer signature:</w:t>
            </w:r>
          </w:p>
          <w:p w14:paraId="3DFF8F9E" w14:textId="1D2877EF" w:rsidR="5502EB62" w:rsidRDefault="5502EB62" w:rsidP="5502EB62">
            <w:r w:rsidRPr="5502EB62">
              <w:rPr>
                <w:rFonts w:ascii="Calibri" w:eastAsia="Calibri" w:hAnsi="Calibri" w:cs="Calibri"/>
                <w:sz w:val="20"/>
                <w:szCs w:val="20"/>
              </w:rPr>
              <w:t xml:space="preserve"> </w:t>
            </w:r>
          </w:p>
          <w:p w14:paraId="0963D76E" w14:textId="5145F9A3" w:rsidR="5502EB62" w:rsidRDefault="5502EB62" w:rsidP="5502EB62">
            <w:r w:rsidRPr="5502EB62">
              <w:rPr>
                <w:rFonts w:ascii="Calibri" w:eastAsia="Calibri" w:hAnsi="Calibri" w:cs="Calibri"/>
                <w:sz w:val="20"/>
                <w:szCs w:val="20"/>
              </w:rPr>
              <w:t xml:space="preserve"> </w:t>
            </w:r>
          </w:p>
          <w:p w14:paraId="4E4A34D9" w14:textId="160F2449" w:rsidR="5502EB62" w:rsidRDefault="5502EB62" w:rsidP="5502EB62">
            <w:r w:rsidRPr="5502EB62">
              <w:rPr>
                <w:rFonts w:ascii="Calibri" w:eastAsia="Calibri" w:hAnsi="Calibri" w:cs="Calibri"/>
                <w:sz w:val="20"/>
                <w:szCs w:val="20"/>
              </w:rPr>
              <w:t>Date:</w:t>
            </w:r>
          </w:p>
        </w:tc>
      </w:tr>
      <w:tr w:rsidR="5502EB62" w14:paraId="76DA04DE" w14:textId="77777777" w:rsidTr="5502EB62">
        <w:trPr>
          <w:trHeight w:val="945"/>
        </w:trPr>
        <w:tc>
          <w:tcPr>
            <w:tcW w:w="2340" w:type="dxa"/>
            <w:vMerge/>
            <w:tcBorders>
              <w:left w:val="single" w:sz="0" w:space="0" w:color="auto"/>
              <w:right w:val="single" w:sz="0" w:space="0" w:color="auto"/>
            </w:tcBorders>
            <w:vAlign w:val="center"/>
          </w:tcPr>
          <w:p w14:paraId="44AA0F5E" w14:textId="77777777" w:rsidR="00984D2B" w:rsidRDefault="00984D2B"/>
        </w:tc>
        <w:tc>
          <w:tcPr>
            <w:tcW w:w="3105" w:type="dxa"/>
            <w:vMerge/>
            <w:tcBorders>
              <w:left w:val="single" w:sz="0" w:space="0" w:color="auto"/>
              <w:right w:val="single" w:sz="0" w:space="0" w:color="auto"/>
            </w:tcBorders>
            <w:vAlign w:val="center"/>
          </w:tcPr>
          <w:p w14:paraId="6BBD1837" w14:textId="77777777" w:rsidR="00984D2B" w:rsidRDefault="00984D2B"/>
        </w:tc>
        <w:tc>
          <w:tcPr>
            <w:tcW w:w="4905" w:type="dxa"/>
            <w:vMerge/>
            <w:tcBorders>
              <w:left w:val="single" w:sz="0" w:space="0" w:color="auto"/>
              <w:right w:val="single" w:sz="0" w:space="0" w:color="auto"/>
            </w:tcBorders>
            <w:vAlign w:val="center"/>
          </w:tcPr>
          <w:p w14:paraId="70D3C738" w14:textId="77777777" w:rsidR="00984D2B" w:rsidRDefault="00984D2B"/>
        </w:tc>
        <w:tc>
          <w:tcPr>
            <w:tcW w:w="2520" w:type="dxa"/>
            <w:tcBorders>
              <w:top w:val="single" w:sz="8" w:space="0" w:color="auto"/>
              <w:left w:val="nil"/>
              <w:bottom w:val="single" w:sz="8" w:space="0" w:color="auto"/>
              <w:right w:val="single" w:sz="8" w:space="0" w:color="auto"/>
            </w:tcBorders>
            <w:tcMar>
              <w:left w:w="108" w:type="dxa"/>
              <w:right w:w="108" w:type="dxa"/>
            </w:tcMar>
          </w:tcPr>
          <w:p w14:paraId="5436F0B4" w14:textId="250C690A" w:rsidR="5502EB62" w:rsidRDefault="5502EB62" w:rsidP="5502EB62">
            <w:r w:rsidRPr="5502EB62">
              <w:rPr>
                <w:rFonts w:ascii="Calibri" w:eastAsia="Calibri" w:hAnsi="Calibri" w:cs="Calibri"/>
                <w:sz w:val="24"/>
                <w:szCs w:val="24"/>
              </w:rPr>
              <w:t xml:space="preserve">Developing </w:t>
            </w:r>
          </w:p>
          <w:p w14:paraId="09E7EF41" w14:textId="4F90791F" w:rsidR="5502EB62" w:rsidRDefault="5502EB62" w:rsidP="5502EB62">
            <w:r w:rsidRPr="5502EB62">
              <w:rPr>
                <w:rFonts w:ascii="Calibri" w:eastAsia="Calibri" w:hAnsi="Calibri" w:cs="Calibri"/>
                <w:sz w:val="24"/>
                <w:szCs w:val="24"/>
              </w:rPr>
              <w:t>Achieved</w:t>
            </w:r>
          </w:p>
          <w:p w14:paraId="3BACD85B" w14:textId="17FE95FC" w:rsidR="5502EB62" w:rsidRDefault="5502EB62" w:rsidP="5502EB62">
            <w:r w:rsidRPr="5502EB62">
              <w:rPr>
                <w:rFonts w:ascii="Calibri" w:eastAsia="Calibri" w:hAnsi="Calibri" w:cs="Calibri"/>
                <w:sz w:val="24"/>
                <w:szCs w:val="24"/>
              </w:rPr>
              <w:t xml:space="preserve"> </w:t>
            </w:r>
          </w:p>
          <w:p w14:paraId="0A6D1B5C" w14:textId="62643E3F" w:rsidR="5502EB62" w:rsidRDefault="5502EB62" w:rsidP="5502EB62">
            <w:r w:rsidRPr="5502EB62">
              <w:rPr>
                <w:rFonts w:ascii="Calibri" w:eastAsia="Calibri" w:hAnsi="Calibri" w:cs="Calibri"/>
                <w:sz w:val="24"/>
                <w:szCs w:val="24"/>
              </w:rPr>
              <w:t xml:space="preserve"> </w:t>
            </w:r>
          </w:p>
          <w:p w14:paraId="3DDDF86E" w14:textId="49FCB3CA" w:rsidR="5502EB62" w:rsidRDefault="5502EB62" w:rsidP="5502EB62">
            <w:r w:rsidRPr="5502EB62">
              <w:rPr>
                <w:rFonts w:ascii="Calibri" w:eastAsia="Calibri" w:hAnsi="Calibri" w:cs="Calibri"/>
                <w:sz w:val="24"/>
                <w:szCs w:val="24"/>
              </w:rPr>
              <w:t xml:space="preserve"> </w:t>
            </w:r>
          </w:p>
          <w:p w14:paraId="7866204B" w14:textId="6208E7C9" w:rsidR="5502EB62" w:rsidRDefault="5502EB62" w:rsidP="5502EB62">
            <w:r w:rsidRPr="5502EB62">
              <w:rPr>
                <w:rFonts w:ascii="Calibri" w:eastAsia="Calibri" w:hAnsi="Calibri" w:cs="Calibri"/>
                <w:sz w:val="24"/>
                <w:szCs w:val="24"/>
              </w:rPr>
              <w:t xml:space="preserve"> </w:t>
            </w:r>
          </w:p>
          <w:p w14:paraId="3A38930D" w14:textId="3AB41E8E" w:rsidR="5502EB62" w:rsidRDefault="5502EB62" w:rsidP="5502EB62">
            <w:r w:rsidRPr="5502EB62">
              <w:rPr>
                <w:rFonts w:ascii="Calibri" w:eastAsia="Calibri" w:hAnsi="Calibri" w:cs="Calibri"/>
                <w:sz w:val="24"/>
                <w:szCs w:val="24"/>
              </w:rPr>
              <w:t xml:space="preserve"> </w:t>
            </w:r>
          </w:p>
          <w:p w14:paraId="33C7D08B" w14:textId="6446D6A0" w:rsidR="5502EB62" w:rsidRDefault="5502EB62" w:rsidP="5502EB62">
            <w:r w:rsidRPr="5502EB62">
              <w:rPr>
                <w:rFonts w:ascii="Calibri" w:eastAsia="Calibri" w:hAnsi="Calibri" w:cs="Calibri"/>
                <w:sz w:val="24"/>
                <w:szCs w:val="24"/>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3B3D56DD" w14:textId="5EBB09F5" w:rsidR="5502EB62" w:rsidRDefault="5502EB62" w:rsidP="5502EB62">
            <w:r w:rsidRPr="5502EB62">
              <w:rPr>
                <w:rFonts w:ascii="Calibri" w:eastAsia="Calibri" w:hAnsi="Calibri" w:cs="Calibri"/>
                <w:sz w:val="20"/>
                <w:szCs w:val="20"/>
              </w:rPr>
              <w:t>Educator / lecturer name:</w:t>
            </w:r>
          </w:p>
          <w:p w14:paraId="0B82E2E3" w14:textId="5ADAB56E" w:rsidR="5502EB62" w:rsidRDefault="5502EB62" w:rsidP="5502EB62">
            <w:r w:rsidRPr="5502EB62">
              <w:rPr>
                <w:rFonts w:ascii="Calibri" w:eastAsia="Calibri" w:hAnsi="Calibri" w:cs="Calibri"/>
                <w:sz w:val="20"/>
                <w:szCs w:val="20"/>
              </w:rPr>
              <w:t xml:space="preserve"> </w:t>
            </w:r>
          </w:p>
          <w:p w14:paraId="1EDA8B73" w14:textId="2DAD1D98" w:rsidR="5502EB62" w:rsidRDefault="5502EB62" w:rsidP="5502EB62">
            <w:r w:rsidRPr="5502EB62">
              <w:rPr>
                <w:rFonts w:ascii="Calibri" w:eastAsia="Calibri" w:hAnsi="Calibri" w:cs="Calibri"/>
                <w:sz w:val="20"/>
                <w:szCs w:val="20"/>
              </w:rPr>
              <w:t xml:space="preserve"> </w:t>
            </w:r>
          </w:p>
          <w:p w14:paraId="10716555" w14:textId="7B60677E" w:rsidR="5502EB62" w:rsidRDefault="5502EB62" w:rsidP="5502EB62">
            <w:r w:rsidRPr="5502EB62">
              <w:rPr>
                <w:rFonts w:ascii="Calibri" w:eastAsia="Calibri" w:hAnsi="Calibri" w:cs="Calibri"/>
                <w:sz w:val="20"/>
                <w:szCs w:val="20"/>
              </w:rPr>
              <w:t>Educator / lecturer signature:</w:t>
            </w:r>
          </w:p>
          <w:p w14:paraId="65480E18" w14:textId="1DD06ABB" w:rsidR="5502EB62" w:rsidRDefault="5502EB62" w:rsidP="5502EB62">
            <w:r w:rsidRPr="5502EB62">
              <w:rPr>
                <w:rFonts w:ascii="Calibri" w:eastAsia="Calibri" w:hAnsi="Calibri" w:cs="Calibri"/>
                <w:sz w:val="20"/>
                <w:szCs w:val="20"/>
              </w:rPr>
              <w:t xml:space="preserve"> </w:t>
            </w:r>
          </w:p>
          <w:p w14:paraId="7C3C844E" w14:textId="6688EC07" w:rsidR="5502EB62" w:rsidRDefault="5502EB62" w:rsidP="5502EB62">
            <w:r w:rsidRPr="5502EB62">
              <w:rPr>
                <w:rFonts w:ascii="Calibri" w:eastAsia="Calibri" w:hAnsi="Calibri" w:cs="Calibri"/>
                <w:sz w:val="20"/>
                <w:szCs w:val="20"/>
              </w:rPr>
              <w:t xml:space="preserve"> </w:t>
            </w:r>
          </w:p>
          <w:p w14:paraId="54C6563E" w14:textId="3910B573" w:rsidR="5502EB62" w:rsidRDefault="5502EB62" w:rsidP="5502EB62">
            <w:r w:rsidRPr="5502EB62">
              <w:rPr>
                <w:rFonts w:ascii="Calibri" w:eastAsia="Calibri" w:hAnsi="Calibri" w:cs="Calibri"/>
                <w:sz w:val="20"/>
                <w:szCs w:val="20"/>
              </w:rPr>
              <w:t>Date:</w:t>
            </w:r>
          </w:p>
        </w:tc>
      </w:tr>
      <w:tr w:rsidR="5502EB62" w14:paraId="0383CF40" w14:textId="77777777" w:rsidTr="5502EB62">
        <w:trPr>
          <w:trHeight w:val="945"/>
        </w:trPr>
        <w:tc>
          <w:tcPr>
            <w:tcW w:w="2340" w:type="dxa"/>
            <w:vMerge/>
            <w:tcBorders>
              <w:left w:val="single" w:sz="0" w:space="0" w:color="auto"/>
              <w:right w:val="single" w:sz="0" w:space="0" w:color="auto"/>
            </w:tcBorders>
            <w:vAlign w:val="center"/>
          </w:tcPr>
          <w:p w14:paraId="364496C8" w14:textId="77777777" w:rsidR="00984D2B" w:rsidRDefault="00984D2B"/>
        </w:tc>
        <w:tc>
          <w:tcPr>
            <w:tcW w:w="3105" w:type="dxa"/>
            <w:vMerge/>
            <w:tcBorders>
              <w:left w:val="single" w:sz="0" w:space="0" w:color="auto"/>
              <w:right w:val="single" w:sz="0" w:space="0" w:color="auto"/>
            </w:tcBorders>
            <w:vAlign w:val="center"/>
          </w:tcPr>
          <w:p w14:paraId="21214CA5" w14:textId="77777777" w:rsidR="00984D2B" w:rsidRDefault="00984D2B"/>
        </w:tc>
        <w:tc>
          <w:tcPr>
            <w:tcW w:w="4905" w:type="dxa"/>
            <w:vMerge/>
            <w:tcBorders>
              <w:left w:val="single" w:sz="0" w:space="0" w:color="auto"/>
              <w:right w:val="single" w:sz="0" w:space="0" w:color="auto"/>
            </w:tcBorders>
            <w:vAlign w:val="center"/>
          </w:tcPr>
          <w:p w14:paraId="206B08F9" w14:textId="77777777" w:rsidR="00984D2B" w:rsidRDefault="00984D2B"/>
        </w:tc>
        <w:tc>
          <w:tcPr>
            <w:tcW w:w="2520" w:type="dxa"/>
            <w:tcBorders>
              <w:top w:val="single" w:sz="8" w:space="0" w:color="auto"/>
              <w:left w:val="nil"/>
              <w:bottom w:val="single" w:sz="8" w:space="0" w:color="auto"/>
              <w:right w:val="single" w:sz="8" w:space="0" w:color="auto"/>
            </w:tcBorders>
            <w:tcMar>
              <w:left w:w="108" w:type="dxa"/>
              <w:right w:w="108" w:type="dxa"/>
            </w:tcMar>
          </w:tcPr>
          <w:p w14:paraId="3EC69A68" w14:textId="1D7AB68B" w:rsidR="5502EB62" w:rsidRDefault="5502EB62" w:rsidP="5502EB62">
            <w:r w:rsidRPr="5502EB62">
              <w:rPr>
                <w:rFonts w:ascii="Calibri" w:eastAsia="Calibri" w:hAnsi="Calibri" w:cs="Calibri"/>
                <w:sz w:val="24"/>
                <w:szCs w:val="24"/>
              </w:rPr>
              <w:t xml:space="preserve">Developing </w:t>
            </w:r>
          </w:p>
          <w:p w14:paraId="4168B336" w14:textId="6155C674" w:rsidR="5502EB62" w:rsidRDefault="5502EB62" w:rsidP="5502EB62">
            <w:r w:rsidRPr="5502EB62">
              <w:rPr>
                <w:rFonts w:ascii="Calibri" w:eastAsia="Calibri" w:hAnsi="Calibri" w:cs="Calibri"/>
                <w:sz w:val="24"/>
                <w:szCs w:val="24"/>
              </w:rPr>
              <w:t>Achieved</w:t>
            </w:r>
          </w:p>
          <w:p w14:paraId="676B8482" w14:textId="041446C9" w:rsidR="5502EB62" w:rsidRDefault="5502EB62" w:rsidP="5502EB62">
            <w:r w:rsidRPr="5502EB62">
              <w:rPr>
                <w:rFonts w:ascii="Calibri" w:eastAsia="Calibri" w:hAnsi="Calibri" w:cs="Calibri"/>
                <w:sz w:val="24"/>
                <w:szCs w:val="24"/>
              </w:rPr>
              <w:t xml:space="preserve"> </w:t>
            </w:r>
          </w:p>
          <w:p w14:paraId="4B684CD5" w14:textId="505DB7DE" w:rsidR="5502EB62" w:rsidRDefault="5502EB62" w:rsidP="5502EB62">
            <w:r w:rsidRPr="5502EB62">
              <w:rPr>
                <w:rFonts w:ascii="Calibri" w:eastAsia="Calibri" w:hAnsi="Calibri" w:cs="Calibri"/>
                <w:sz w:val="24"/>
                <w:szCs w:val="24"/>
              </w:rPr>
              <w:t xml:space="preserve"> </w:t>
            </w:r>
          </w:p>
          <w:p w14:paraId="1A5DBE89" w14:textId="1DFFDD06" w:rsidR="5502EB62" w:rsidRDefault="5502EB62" w:rsidP="5502EB62">
            <w:r w:rsidRPr="5502EB62">
              <w:rPr>
                <w:rFonts w:ascii="Calibri" w:eastAsia="Calibri" w:hAnsi="Calibri" w:cs="Calibri"/>
                <w:sz w:val="24"/>
                <w:szCs w:val="24"/>
              </w:rPr>
              <w:t xml:space="preserve"> </w:t>
            </w:r>
          </w:p>
          <w:p w14:paraId="506A3272" w14:textId="303CA08B" w:rsidR="5502EB62" w:rsidRDefault="5502EB62" w:rsidP="5502EB62">
            <w:r w:rsidRPr="5502EB62">
              <w:rPr>
                <w:rFonts w:ascii="Calibri" w:eastAsia="Calibri" w:hAnsi="Calibri" w:cs="Calibri"/>
                <w:sz w:val="24"/>
                <w:szCs w:val="24"/>
              </w:rPr>
              <w:t xml:space="preserve"> </w:t>
            </w:r>
          </w:p>
          <w:p w14:paraId="0D2C37B4" w14:textId="5F249481" w:rsidR="5502EB62" w:rsidRDefault="5502EB62" w:rsidP="5502EB62">
            <w:r w:rsidRPr="5502EB62">
              <w:rPr>
                <w:rFonts w:ascii="Calibri" w:eastAsia="Calibri" w:hAnsi="Calibri" w:cs="Calibri"/>
                <w:sz w:val="24"/>
                <w:szCs w:val="24"/>
              </w:rPr>
              <w:t xml:space="preserve"> </w:t>
            </w:r>
          </w:p>
          <w:p w14:paraId="73344C0C" w14:textId="7C99FE05" w:rsidR="5502EB62" w:rsidRDefault="5502EB62" w:rsidP="5502EB62">
            <w:r w:rsidRPr="5502EB62">
              <w:rPr>
                <w:rFonts w:ascii="Calibri" w:eastAsia="Calibri" w:hAnsi="Calibri" w:cs="Calibri"/>
                <w:sz w:val="24"/>
                <w:szCs w:val="24"/>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4030EBE8" w14:textId="52E50CB8" w:rsidR="5502EB62" w:rsidRDefault="5502EB62" w:rsidP="5502EB62">
            <w:r w:rsidRPr="5502EB62">
              <w:rPr>
                <w:rFonts w:ascii="Calibri" w:eastAsia="Calibri" w:hAnsi="Calibri" w:cs="Calibri"/>
                <w:sz w:val="20"/>
                <w:szCs w:val="20"/>
              </w:rPr>
              <w:t>Educator / lecturer name:</w:t>
            </w:r>
          </w:p>
          <w:p w14:paraId="035A0EB6" w14:textId="79FF4382" w:rsidR="5502EB62" w:rsidRDefault="5502EB62" w:rsidP="5502EB62">
            <w:r w:rsidRPr="5502EB62">
              <w:rPr>
                <w:rFonts w:ascii="Calibri" w:eastAsia="Calibri" w:hAnsi="Calibri" w:cs="Calibri"/>
                <w:sz w:val="20"/>
                <w:szCs w:val="20"/>
              </w:rPr>
              <w:t xml:space="preserve"> </w:t>
            </w:r>
          </w:p>
          <w:p w14:paraId="1DCB4CC0" w14:textId="1B6E8E55" w:rsidR="5502EB62" w:rsidRDefault="5502EB62" w:rsidP="5502EB62">
            <w:r w:rsidRPr="5502EB62">
              <w:rPr>
                <w:rFonts w:ascii="Calibri" w:eastAsia="Calibri" w:hAnsi="Calibri" w:cs="Calibri"/>
                <w:sz w:val="20"/>
                <w:szCs w:val="20"/>
              </w:rPr>
              <w:t xml:space="preserve"> </w:t>
            </w:r>
          </w:p>
          <w:p w14:paraId="40AF4D9E" w14:textId="031879CC" w:rsidR="5502EB62" w:rsidRDefault="5502EB62" w:rsidP="5502EB62">
            <w:r w:rsidRPr="5502EB62">
              <w:rPr>
                <w:rFonts w:ascii="Calibri" w:eastAsia="Calibri" w:hAnsi="Calibri" w:cs="Calibri"/>
                <w:sz w:val="20"/>
                <w:szCs w:val="20"/>
              </w:rPr>
              <w:t>Educator / lecturer signature:</w:t>
            </w:r>
          </w:p>
          <w:p w14:paraId="7115B5DE" w14:textId="38C6962F" w:rsidR="5502EB62" w:rsidRDefault="5502EB62" w:rsidP="5502EB62">
            <w:r w:rsidRPr="5502EB62">
              <w:rPr>
                <w:rFonts w:ascii="Calibri" w:eastAsia="Calibri" w:hAnsi="Calibri" w:cs="Calibri"/>
                <w:sz w:val="20"/>
                <w:szCs w:val="20"/>
              </w:rPr>
              <w:t xml:space="preserve"> </w:t>
            </w:r>
          </w:p>
          <w:p w14:paraId="1B699D79" w14:textId="63904B95" w:rsidR="5502EB62" w:rsidRDefault="5502EB62" w:rsidP="5502EB62">
            <w:r w:rsidRPr="5502EB62">
              <w:rPr>
                <w:rFonts w:ascii="Calibri" w:eastAsia="Calibri" w:hAnsi="Calibri" w:cs="Calibri"/>
                <w:sz w:val="20"/>
                <w:szCs w:val="20"/>
              </w:rPr>
              <w:t xml:space="preserve"> </w:t>
            </w:r>
          </w:p>
          <w:p w14:paraId="7796A563" w14:textId="19B86041" w:rsidR="5502EB62" w:rsidRDefault="5502EB62" w:rsidP="5502EB62">
            <w:r w:rsidRPr="5502EB62">
              <w:rPr>
                <w:rFonts w:ascii="Calibri" w:eastAsia="Calibri" w:hAnsi="Calibri" w:cs="Calibri"/>
                <w:sz w:val="20"/>
                <w:szCs w:val="20"/>
              </w:rPr>
              <w:t>Date:</w:t>
            </w:r>
          </w:p>
        </w:tc>
      </w:tr>
      <w:tr w:rsidR="5502EB62" w14:paraId="085AD8FA" w14:textId="77777777" w:rsidTr="5502EB62">
        <w:trPr>
          <w:trHeight w:val="945"/>
        </w:trPr>
        <w:tc>
          <w:tcPr>
            <w:tcW w:w="2340" w:type="dxa"/>
            <w:vMerge/>
            <w:tcBorders>
              <w:top w:val="single" w:sz="0" w:space="0" w:color="auto"/>
              <w:left w:val="single" w:sz="0" w:space="0" w:color="auto"/>
              <w:bottom w:val="single" w:sz="0" w:space="0" w:color="auto"/>
              <w:right w:val="single" w:sz="0" w:space="0" w:color="auto"/>
            </w:tcBorders>
            <w:vAlign w:val="center"/>
          </w:tcPr>
          <w:p w14:paraId="2947185C" w14:textId="77777777" w:rsidR="00984D2B" w:rsidRDefault="00984D2B"/>
        </w:tc>
        <w:tc>
          <w:tcPr>
            <w:tcW w:w="3105" w:type="dxa"/>
            <w:vMerge/>
            <w:tcBorders>
              <w:top w:val="single" w:sz="0" w:space="0" w:color="auto"/>
              <w:left w:val="single" w:sz="0" w:space="0" w:color="auto"/>
              <w:bottom w:val="single" w:sz="0" w:space="0" w:color="auto"/>
              <w:right w:val="single" w:sz="0" w:space="0" w:color="auto"/>
            </w:tcBorders>
            <w:vAlign w:val="center"/>
          </w:tcPr>
          <w:p w14:paraId="31DFE89C" w14:textId="77777777" w:rsidR="00984D2B" w:rsidRDefault="00984D2B"/>
        </w:tc>
        <w:tc>
          <w:tcPr>
            <w:tcW w:w="4905" w:type="dxa"/>
            <w:vMerge/>
            <w:tcBorders>
              <w:top w:val="single" w:sz="0" w:space="0" w:color="auto"/>
              <w:left w:val="single" w:sz="0" w:space="0" w:color="auto"/>
              <w:bottom w:val="single" w:sz="0" w:space="0" w:color="auto"/>
              <w:right w:val="single" w:sz="0" w:space="0" w:color="auto"/>
            </w:tcBorders>
            <w:vAlign w:val="center"/>
          </w:tcPr>
          <w:p w14:paraId="76E76672" w14:textId="77777777" w:rsidR="00984D2B" w:rsidRDefault="00984D2B"/>
        </w:tc>
        <w:tc>
          <w:tcPr>
            <w:tcW w:w="2520" w:type="dxa"/>
            <w:tcBorders>
              <w:top w:val="single" w:sz="8" w:space="0" w:color="auto"/>
              <w:left w:val="nil"/>
              <w:bottom w:val="single" w:sz="8" w:space="0" w:color="auto"/>
              <w:right w:val="single" w:sz="8" w:space="0" w:color="auto"/>
            </w:tcBorders>
            <w:tcMar>
              <w:left w:w="108" w:type="dxa"/>
              <w:right w:w="108" w:type="dxa"/>
            </w:tcMar>
          </w:tcPr>
          <w:p w14:paraId="52C73203" w14:textId="08CFF647" w:rsidR="5502EB62" w:rsidRDefault="5502EB62" w:rsidP="5502EB62">
            <w:r w:rsidRPr="5502EB62">
              <w:rPr>
                <w:rFonts w:ascii="Calibri" w:eastAsia="Calibri" w:hAnsi="Calibri" w:cs="Calibri"/>
                <w:sz w:val="24"/>
                <w:szCs w:val="24"/>
              </w:rPr>
              <w:t xml:space="preserve">Developing </w:t>
            </w:r>
          </w:p>
          <w:p w14:paraId="6040641D" w14:textId="4EC1F3F8" w:rsidR="5502EB62" w:rsidRDefault="5502EB62" w:rsidP="5502EB62">
            <w:r w:rsidRPr="5502EB62">
              <w:rPr>
                <w:rFonts w:ascii="Calibri" w:eastAsia="Calibri" w:hAnsi="Calibri" w:cs="Calibri"/>
                <w:sz w:val="24"/>
                <w:szCs w:val="24"/>
              </w:rPr>
              <w:t>Achieved</w:t>
            </w:r>
          </w:p>
          <w:p w14:paraId="16D2C5A4" w14:textId="435AD046" w:rsidR="5502EB62" w:rsidRDefault="5502EB62" w:rsidP="5502EB62">
            <w:r w:rsidRPr="5502EB62">
              <w:rPr>
                <w:rFonts w:ascii="Calibri" w:eastAsia="Calibri" w:hAnsi="Calibri" w:cs="Calibri"/>
                <w:sz w:val="24"/>
                <w:szCs w:val="24"/>
              </w:rPr>
              <w:t xml:space="preserv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14:paraId="72EEA502" w14:textId="7CCEF7C1" w:rsidR="5502EB62" w:rsidRDefault="5502EB62" w:rsidP="5502EB62">
            <w:r w:rsidRPr="5502EB62">
              <w:rPr>
                <w:rFonts w:ascii="Calibri" w:eastAsia="Calibri" w:hAnsi="Calibri" w:cs="Calibri"/>
                <w:sz w:val="20"/>
                <w:szCs w:val="20"/>
              </w:rPr>
              <w:t>Educator / lecturer name:</w:t>
            </w:r>
          </w:p>
          <w:p w14:paraId="44D456C1" w14:textId="2EB2A324" w:rsidR="5502EB62" w:rsidRDefault="5502EB62" w:rsidP="5502EB62">
            <w:r w:rsidRPr="5502EB62">
              <w:rPr>
                <w:rFonts w:ascii="Calibri" w:eastAsia="Calibri" w:hAnsi="Calibri" w:cs="Calibri"/>
                <w:sz w:val="20"/>
                <w:szCs w:val="20"/>
              </w:rPr>
              <w:t xml:space="preserve"> </w:t>
            </w:r>
          </w:p>
          <w:p w14:paraId="04A7EAAB" w14:textId="6D145A6F" w:rsidR="5502EB62" w:rsidRDefault="5502EB62" w:rsidP="5502EB62">
            <w:r w:rsidRPr="5502EB62">
              <w:rPr>
                <w:rFonts w:ascii="Calibri" w:eastAsia="Calibri" w:hAnsi="Calibri" w:cs="Calibri"/>
                <w:sz w:val="20"/>
                <w:szCs w:val="20"/>
              </w:rPr>
              <w:t xml:space="preserve"> </w:t>
            </w:r>
          </w:p>
          <w:p w14:paraId="05E45942" w14:textId="1274A0A7" w:rsidR="5502EB62" w:rsidRDefault="5502EB62" w:rsidP="5502EB62">
            <w:r w:rsidRPr="5502EB62">
              <w:rPr>
                <w:rFonts w:ascii="Calibri" w:eastAsia="Calibri" w:hAnsi="Calibri" w:cs="Calibri"/>
                <w:sz w:val="20"/>
                <w:szCs w:val="20"/>
              </w:rPr>
              <w:t>Educator / lecturer signature:</w:t>
            </w:r>
          </w:p>
          <w:p w14:paraId="626303D7" w14:textId="1CC34755" w:rsidR="5502EB62" w:rsidRDefault="5502EB62" w:rsidP="5502EB62">
            <w:r w:rsidRPr="5502EB62">
              <w:rPr>
                <w:rFonts w:ascii="Calibri" w:eastAsia="Calibri" w:hAnsi="Calibri" w:cs="Calibri"/>
                <w:sz w:val="20"/>
                <w:szCs w:val="20"/>
              </w:rPr>
              <w:t xml:space="preserve"> </w:t>
            </w:r>
          </w:p>
          <w:p w14:paraId="23F25784" w14:textId="2492BF9D" w:rsidR="5502EB62" w:rsidRDefault="5502EB62" w:rsidP="5502EB62">
            <w:r w:rsidRPr="5502EB62">
              <w:rPr>
                <w:rFonts w:ascii="Calibri" w:eastAsia="Calibri" w:hAnsi="Calibri" w:cs="Calibri"/>
                <w:sz w:val="20"/>
                <w:szCs w:val="20"/>
              </w:rPr>
              <w:t xml:space="preserve"> </w:t>
            </w:r>
          </w:p>
          <w:p w14:paraId="3E5F6244" w14:textId="44BE3476" w:rsidR="5502EB62" w:rsidRDefault="5502EB62" w:rsidP="5502EB62">
            <w:r w:rsidRPr="5502EB62">
              <w:rPr>
                <w:rFonts w:ascii="Calibri" w:eastAsia="Calibri" w:hAnsi="Calibri" w:cs="Calibri"/>
                <w:sz w:val="20"/>
                <w:szCs w:val="20"/>
              </w:rPr>
              <w:t>Date:</w:t>
            </w:r>
          </w:p>
        </w:tc>
      </w:tr>
    </w:tbl>
    <w:p w14:paraId="0C946008"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15015"/>
      </w:tblGrid>
      <w:tr w:rsidR="5502EB62" w14:paraId="1E771AAF" w14:textId="77777777" w:rsidTr="5502EB62">
        <w:trPr>
          <w:trHeight w:val="300"/>
        </w:trPr>
        <w:tc>
          <w:tcPr>
            <w:tcW w:w="15015" w:type="dxa"/>
            <w:tcBorders>
              <w:top w:val="single" w:sz="8" w:space="0" w:color="auto"/>
              <w:left w:val="single" w:sz="8" w:space="0" w:color="auto"/>
              <w:bottom w:val="single" w:sz="8" w:space="0" w:color="auto"/>
              <w:right w:val="single" w:sz="8" w:space="0" w:color="auto"/>
            </w:tcBorders>
            <w:tcMar>
              <w:left w:w="108" w:type="dxa"/>
              <w:right w:w="108" w:type="dxa"/>
            </w:tcMar>
          </w:tcPr>
          <w:p w14:paraId="41AD6AEB" w14:textId="18AE93CB" w:rsidR="5502EB62" w:rsidRDefault="5502EB62" w:rsidP="5502EB62">
            <w:r w:rsidRPr="5502EB62">
              <w:rPr>
                <w:rFonts w:ascii="Calibri" w:eastAsia="Calibri" w:hAnsi="Calibri" w:cs="Calibri"/>
                <w:b/>
                <w:bCs/>
                <w:sz w:val="24"/>
                <w:szCs w:val="24"/>
              </w:rPr>
              <w:t>Comments/feedback</w:t>
            </w:r>
          </w:p>
          <w:p w14:paraId="1A7AC5A0" w14:textId="4E821E01" w:rsidR="5502EB62" w:rsidRDefault="5502EB62" w:rsidP="5502EB62">
            <w:r w:rsidRPr="5502EB62">
              <w:rPr>
                <w:rFonts w:ascii="Calibri" w:eastAsia="Calibri" w:hAnsi="Calibri" w:cs="Calibri"/>
                <w:sz w:val="24"/>
                <w:szCs w:val="24"/>
              </w:rPr>
              <w:t xml:space="preserve"> </w:t>
            </w:r>
          </w:p>
          <w:p w14:paraId="117079DD" w14:textId="47DD6163" w:rsidR="5502EB62" w:rsidRDefault="5502EB62" w:rsidP="5502EB62">
            <w:r w:rsidRPr="5502EB62">
              <w:rPr>
                <w:rFonts w:ascii="Calibri" w:eastAsia="Calibri" w:hAnsi="Calibri" w:cs="Calibri"/>
                <w:sz w:val="24"/>
                <w:szCs w:val="24"/>
              </w:rPr>
              <w:t xml:space="preserve"> </w:t>
            </w:r>
          </w:p>
          <w:p w14:paraId="14A04C71" w14:textId="0A93D5C0" w:rsidR="5502EB62" w:rsidRDefault="5502EB62" w:rsidP="5502EB62">
            <w:r w:rsidRPr="5502EB62">
              <w:rPr>
                <w:rFonts w:ascii="Calibri" w:eastAsia="Calibri" w:hAnsi="Calibri" w:cs="Calibri"/>
                <w:sz w:val="24"/>
                <w:szCs w:val="24"/>
              </w:rPr>
              <w:t xml:space="preserve"> </w:t>
            </w:r>
          </w:p>
          <w:p w14:paraId="311D95F8" w14:textId="3AFF637A" w:rsidR="5502EB62" w:rsidRDefault="5502EB62" w:rsidP="5502EB62">
            <w:r w:rsidRPr="5502EB62">
              <w:rPr>
                <w:rFonts w:ascii="Calibri" w:eastAsia="Calibri" w:hAnsi="Calibri" w:cs="Calibri"/>
                <w:sz w:val="24"/>
                <w:szCs w:val="24"/>
              </w:rPr>
              <w:t xml:space="preserve"> </w:t>
            </w:r>
          </w:p>
        </w:tc>
      </w:tr>
    </w:tbl>
    <w:p w14:paraId="12808A62"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190"/>
        <w:gridCol w:w="4425"/>
        <w:gridCol w:w="4080"/>
        <w:gridCol w:w="2400"/>
        <w:gridCol w:w="1920"/>
      </w:tblGrid>
      <w:tr w:rsidR="5502EB62" w14:paraId="0E1ACD46" w14:textId="77777777" w:rsidTr="5502EB62">
        <w:trPr>
          <w:trHeight w:val="300"/>
        </w:trPr>
        <w:tc>
          <w:tcPr>
            <w:tcW w:w="21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DE467D0" w14:textId="5E36AC79" w:rsidR="5502EB62" w:rsidRDefault="5502EB62" w:rsidP="5502EB62">
            <w:r w:rsidRPr="5502EB62">
              <w:rPr>
                <w:rFonts w:ascii="Calibri" w:eastAsia="Calibri" w:hAnsi="Calibri" w:cs="Calibri"/>
                <w:b/>
                <w:bCs/>
                <w:sz w:val="24"/>
                <w:szCs w:val="24"/>
              </w:rPr>
              <w:t>EDS Competency 15</w:t>
            </w:r>
          </w:p>
          <w:p w14:paraId="7B55B21B" w14:textId="719F13E2"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b/>
                <w:bCs/>
                <w:color w:val="000000" w:themeColor="text1"/>
                <w:sz w:val="24"/>
                <w:szCs w:val="24"/>
              </w:rPr>
              <w:t xml:space="preserve"> </w:t>
            </w:r>
          </w:p>
        </w:tc>
        <w:tc>
          <w:tcPr>
            <w:tcW w:w="44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5C5C4D8" w14:textId="5AB73F28" w:rsidR="5502EB62" w:rsidRDefault="5502EB62" w:rsidP="5502EB62">
            <w:r w:rsidRPr="5502EB62">
              <w:rPr>
                <w:rFonts w:ascii="Calibri" w:eastAsia="Calibri" w:hAnsi="Calibri" w:cs="Calibri"/>
                <w:color w:val="000000" w:themeColor="text1"/>
                <w:sz w:val="24"/>
                <w:szCs w:val="24"/>
              </w:rPr>
              <w:t xml:space="preserve"> Clinical examples to achieve the competency </w:t>
            </w:r>
          </w:p>
          <w:p w14:paraId="6DBE9ED8" w14:textId="2654661F" w:rsidR="5502EB62" w:rsidRDefault="5502EB62" w:rsidP="5502EB62">
            <w:r w:rsidRPr="5502EB62">
              <w:rPr>
                <w:rFonts w:ascii="Calibri" w:eastAsia="Calibri" w:hAnsi="Calibri" w:cs="Calibri"/>
                <w:sz w:val="24"/>
                <w:szCs w:val="24"/>
              </w:rPr>
              <w:t xml:space="preserve"> </w:t>
            </w:r>
          </w:p>
        </w:tc>
        <w:tc>
          <w:tcPr>
            <w:tcW w:w="4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490D4C3" w14:textId="69B4E32C" w:rsidR="5502EB62" w:rsidRDefault="5502EB62" w:rsidP="5502EB62">
            <w:r w:rsidRPr="5502EB62">
              <w:rPr>
                <w:rFonts w:ascii="Calibri" w:eastAsia="Calibri" w:hAnsi="Calibri" w:cs="Calibri"/>
                <w:color w:val="000000" w:themeColor="text1"/>
                <w:sz w:val="24"/>
                <w:szCs w:val="24"/>
              </w:rPr>
              <w:t xml:space="preserve">Student summary  </w:t>
            </w:r>
          </w:p>
        </w:tc>
        <w:tc>
          <w:tcPr>
            <w:tcW w:w="240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E6A67AA" w14:textId="7A338205" w:rsidR="5502EB62" w:rsidRDefault="5502EB62" w:rsidP="5502EB62">
            <w:r w:rsidRPr="5502EB62">
              <w:rPr>
                <w:rFonts w:ascii="Calibri" w:eastAsia="Calibri" w:hAnsi="Calibri" w:cs="Calibri"/>
                <w:color w:val="000000" w:themeColor="text1"/>
                <w:sz w:val="24"/>
                <w:szCs w:val="24"/>
              </w:rPr>
              <w:t xml:space="preserve">Grading  </w:t>
            </w:r>
          </w:p>
          <w:p w14:paraId="4E529508" w14:textId="2091B6DB"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w:t>
            </w:r>
          </w:p>
        </w:tc>
        <w:tc>
          <w:tcPr>
            <w:tcW w:w="19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B90D413" w14:textId="3F5759D9"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083C05C5" w14:textId="77777777" w:rsidTr="5502EB62">
        <w:trPr>
          <w:trHeight w:val="960"/>
        </w:trPr>
        <w:tc>
          <w:tcPr>
            <w:tcW w:w="219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1B2606C8" w14:textId="7C3BDE80" w:rsidR="5502EB62" w:rsidRDefault="5502EB62" w:rsidP="5502EB62">
            <w:r w:rsidRPr="5502EB62">
              <w:rPr>
                <w:rFonts w:ascii="Calibri" w:eastAsia="Calibri" w:hAnsi="Calibri" w:cs="Calibri"/>
                <w:b/>
                <w:bCs/>
                <w:sz w:val="24"/>
                <w:szCs w:val="24"/>
              </w:rPr>
              <w:t>Synthesise information on psychological, social, and biomechanical factors with assessment findings to formulate diagnoses - bring together all the information gathered from referral, records, case history, MDT, and assessments to propose a diagnosis</w:t>
            </w:r>
          </w:p>
          <w:p w14:paraId="31E7E808" w14:textId="214F96C6" w:rsidR="5502EB62" w:rsidRDefault="5502EB62" w:rsidP="5502EB62">
            <w:r w:rsidRPr="5502EB62">
              <w:rPr>
                <w:rFonts w:ascii="Calibri" w:eastAsia="Calibri" w:hAnsi="Calibri" w:cs="Calibri"/>
                <w:b/>
                <w:bCs/>
                <w:sz w:val="24"/>
                <w:szCs w:val="24"/>
              </w:rPr>
              <w:t xml:space="preserve"> </w:t>
            </w:r>
          </w:p>
          <w:p w14:paraId="1B58FFD8" w14:textId="48FF506A" w:rsidR="5502EB62" w:rsidRDefault="5502EB62" w:rsidP="5502EB62">
            <w:r w:rsidRPr="5502EB62">
              <w:rPr>
                <w:rFonts w:ascii="Calibri" w:eastAsia="Calibri" w:hAnsi="Calibri" w:cs="Calibri"/>
                <w:b/>
                <w:bCs/>
                <w:sz w:val="24"/>
                <w:szCs w:val="24"/>
              </w:rPr>
              <w:t xml:space="preserve"> </w:t>
            </w:r>
          </w:p>
          <w:p w14:paraId="64580215" w14:textId="6DE095CA" w:rsidR="5502EB62" w:rsidRDefault="5502EB62" w:rsidP="5502EB62">
            <w:r w:rsidRPr="5502EB62">
              <w:rPr>
                <w:rFonts w:ascii="Calibri" w:eastAsia="Calibri" w:hAnsi="Calibri" w:cs="Calibri"/>
                <w:b/>
                <w:bCs/>
                <w:sz w:val="24"/>
                <w:szCs w:val="24"/>
              </w:rPr>
              <w:t xml:space="preserve"> </w:t>
            </w:r>
          </w:p>
          <w:p w14:paraId="67084951" w14:textId="41CECC62" w:rsidR="5502EB62" w:rsidRDefault="5502EB62" w:rsidP="5502EB62">
            <w:r w:rsidRPr="5502EB62">
              <w:rPr>
                <w:rFonts w:ascii="Calibri" w:eastAsia="Calibri" w:hAnsi="Calibri" w:cs="Calibri"/>
                <w:b/>
                <w:bCs/>
                <w:sz w:val="24"/>
                <w:szCs w:val="24"/>
              </w:rPr>
              <w:t xml:space="preserve"> </w:t>
            </w:r>
          </w:p>
          <w:p w14:paraId="3BDCA4E2" w14:textId="6BB06EF0" w:rsidR="5502EB62" w:rsidRDefault="5502EB62" w:rsidP="5502EB62">
            <w:r w:rsidRPr="5502EB62">
              <w:rPr>
                <w:rFonts w:ascii="Calibri" w:eastAsia="Calibri" w:hAnsi="Calibri" w:cs="Calibri"/>
                <w:b/>
                <w:bCs/>
                <w:sz w:val="24"/>
                <w:szCs w:val="24"/>
              </w:rPr>
              <w:t xml:space="preserve"> </w:t>
            </w:r>
          </w:p>
          <w:p w14:paraId="6D006735" w14:textId="21F01378" w:rsidR="5502EB62" w:rsidRDefault="5502EB62" w:rsidP="5502EB62">
            <w:r w:rsidRPr="5502EB62">
              <w:rPr>
                <w:rFonts w:ascii="Calibri" w:eastAsia="Calibri" w:hAnsi="Calibri" w:cs="Calibri"/>
                <w:b/>
                <w:bCs/>
                <w:sz w:val="24"/>
                <w:szCs w:val="24"/>
              </w:rPr>
              <w:t xml:space="preserve"> </w:t>
            </w:r>
          </w:p>
          <w:p w14:paraId="4CD56DCA" w14:textId="62C8E329" w:rsidR="5502EB62" w:rsidRDefault="5502EB62" w:rsidP="5502EB62">
            <w:r w:rsidRPr="5502EB62">
              <w:rPr>
                <w:rFonts w:ascii="Calibri" w:eastAsia="Calibri" w:hAnsi="Calibri" w:cs="Calibri"/>
                <w:b/>
                <w:bCs/>
                <w:sz w:val="24"/>
                <w:szCs w:val="24"/>
              </w:rPr>
              <w:t xml:space="preserve"> </w:t>
            </w:r>
          </w:p>
          <w:p w14:paraId="2E277737" w14:textId="1E181B00" w:rsidR="5502EB62" w:rsidRDefault="5502EB62" w:rsidP="5502EB62">
            <w:r w:rsidRPr="5502EB62">
              <w:rPr>
                <w:rFonts w:ascii="Calibri" w:eastAsia="Calibri" w:hAnsi="Calibri" w:cs="Calibri"/>
                <w:b/>
                <w:bCs/>
                <w:sz w:val="24"/>
                <w:szCs w:val="24"/>
              </w:rPr>
              <w:t xml:space="preserve"> </w:t>
            </w:r>
          </w:p>
          <w:p w14:paraId="3B382D55" w14:textId="67172FFB" w:rsidR="5502EB62" w:rsidRDefault="5502EB62" w:rsidP="5502EB62">
            <w:r w:rsidRPr="5502EB62">
              <w:rPr>
                <w:rFonts w:ascii="Calibri" w:eastAsia="Calibri" w:hAnsi="Calibri" w:cs="Calibri"/>
                <w:b/>
                <w:bCs/>
                <w:sz w:val="24"/>
                <w:szCs w:val="24"/>
              </w:rPr>
              <w:t xml:space="preserve"> </w:t>
            </w:r>
          </w:p>
          <w:p w14:paraId="791AD1EF" w14:textId="54E0F74A" w:rsidR="5502EB62" w:rsidRDefault="5502EB62" w:rsidP="5502EB62">
            <w:r w:rsidRPr="5502EB62">
              <w:rPr>
                <w:rFonts w:ascii="Calibri" w:eastAsia="Calibri" w:hAnsi="Calibri" w:cs="Calibri"/>
                <w:b/>
                <w:bCs/>
                <w:sz w:val="24"/>
                <w:szCs w:val="24"/>
              </w:rPr>
              <w:t xml:space="preserve"> </w:t>
            </w:r>
          </w:p>
          <w:p w14:paraId="77DEE4C2" w14:textId="75501B0F" w:rsidR="5502EB62" w:rsidRDefault="5502EB62" w:rsidP="5502EB62">
            <w:r w:rsidRPr="5502EB62">
              <w:rPr>
                <w:rFonts w:ascii="Calibri" w:eastAsia="Calibri" w:hAnsi="Calibri" w:cs="Calibri"/>
                <w:b/>
                <w:bCs/>
                <w:sz w:val="24"/>
                <w:szCs w:val="24"/>
              </w:rPr>
              <w:t xml:space="preserve"> </w:t>
            </w:r>
          </w:p>
          <w:p w14:paraId="5FC125DA" w14:textId="44CDE225" w:rsidR="5502EB62" w:rsidRDefault="5502EB62" w:rsidP="5502EB62">
            <w:r w:rsidRPr="5502EB62">
              <w:rPr>
                <w:rFonts w:ascii="Calibri" w:eastAsia="Calibri" w:hAnsi="Calibri" w:cs="Calibri"/>
                <w:b/>
                <w:bCs/>
                <w:sz w:val="24"/>
                <w:szCs w:val="24"/>
              </w:rPr>
              <w:t xml:space="preserve"> </w:t>
            </w:r>
          </w:p>
        </w:tc>
        <w:tc>
          <w:tcPr>
            <w:tcW w:w="442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6764CCE5" w14:textId="1A83F170" w:rsidR="5502EB62" w:rsidRDefault="5502EB62" w:rsidP="5502EB62">
            <w:r w:rsidRPr="5502EB62">
              <w:rPr>
                <w:rFonts w:ascii="Calibri" w:eastAsia="Calibri" w:hAnsi="Calibri" w:cs="Calibri"/>
                <w:sz w:val="24"/>
                <w:szCs w:val="24"/>
              </w:rPr>
              <w:t xml:space="preserve">Complete at least 2 case studies of service users you have observed/assessed during your placement, clearly highlighting the relationship between aetiology and the service users swallowing presentation. Provide evidence of research and literature to support your conclusions. </w:t>
            </w:r>
          </w:p>
          <w:p w14:paraId="453EF80D" w14:textId="047E8A4F" w:rsidR="5502EB62" w:rsidRDefault="5502EB62" w:rsidP="5502EB62">
            <w:r w:rsidRPr="5502EB62">
              <w:rPr>
                <w:rFonts w:ascii="Calibri" w:eastAsia="Calibri" w:hAnsi="Calibri" w:cs="Calibri"/>
                <w:sz w:val="24"/>
                <w:szCs w:val="24"/>
              </w:rPr>
              <w:t xml:space="preserve"> </w:t>
            </w:r>
          </w:p>
          <w:p w14:paraId="4B739A51" w14:textId="4F963C4D" w:rsidR="5502EB62" w:rsidRDefault="5502EB62" w:rsidP="5502EB62">
            <w:r w:rsidRPr="5502EB62">
              <w:rPr>
                <w:rFonts w:ascii="Calibri" w:eastAsia="Calibri" w:hAnsi="Calibri" w:cs="Calibri"/>
                <w:sz w:val="24"/>
                <w:szCs w:val="24"/>
              </w:rPr>
              <w:t xml:space="preserve">Provide a summary of findings for a service user you have observed or assessed with your Practice educator, provide a possible diagnosis in relation to their swallowing </w:t>
            </w:r>
            <w:r w:rsidRPr="5502EB62">
              <w:rPr>
                <w:rFonts w:ascii="Calibri" w:eastAsia="Calibri" w:hAnsi="Calibri" w:cs="Calibri"/>
                <w:color w:val="000000" w:themeColor="text1"/>
                <w:sz w:val="24"/>
                <w:szCs w:val="24"/>
              </w:rPr>
              <w:t xml:space="preserve">presentation. </w:t>
            </w:r>
          </w:p>
          <w:p w14:paraId="2ED9C3A8" w14:textId="2F2217C0" w:rsidR="5502EB62" w:rsidRDefault="5502EB62" w:rsidP="5502EB62">
            <w:r w:rsidRPr="5502EB62">
              <w:rPr>
                <w:rFonts w:ascii="Calibri" w:eastAsia="Calibri" w:hAnsi="Calibri" w:cs="Calibri"/>
                <w:color w:val="000000" w:themeColor="text1"/>
                <w:sz w:val="24"/>
                <w:szCs w:val="24"/>
              </w:rPr>
              <w:t xml:space="preserve"> </w:t>
            </w:r>
          </w:p>
          <w:p w14:paraId="7847505D" w14:textId="363D14DF" w:rsidR="5502EB62" w:rsidRDefault="5502EB62" w:rsidP="5502EB62">
            <w:r w:rsidRPr="5502EB62">
              <w:rPr>
                <w:rFonts w:ascii="Calibri" w:eastAsia="Calibri" w:hAnsi="Calibri" w:cs="Calibri"/>
                <w:color w:val="000000" w:themeColor="text1"/>
                <w:sz w:val="24"/>
                <w:szCs w:val="24"/>
              </w:rPr>
              <w:t>Develop a learning resource for a range of service user groups outlining common aetiologies and dysphagia presentations</w:t>
            </w:r>
          </w:p>
          <w:p w14:paraId="2ACE3464" w14:textId="04F9F914" w:rsidR="5502EB62" w:rsidRDefault="5502EB62" w:rsidP="00F3320C">
            <w:pPr>
              <w:pStyle w:val="ListParagraph"/>
              <w:numPr>
                <w:ilvl w:val="0"/>
                <w:numId w:val="3"/>
              </w:numPr>
              <w:rPr>
                <w:color w:val="000000" w:themeColor="text1"/>
                <w:sz w:val="24"/>
                <w:szCs w:val="24"/>
              </w:rPr>
            </w:pPr>
            <w:r w:rsidRPr="5502EB62">
              <w:rPr>
                <w:color w:val="000000" w:themeColor="text1"/>
                <w:sz w:val="24"/>
                <w:szCs w:val="24"/>
              </w:rPr>
              <w:t>Neurological conditions Neurodegenerative progressive conditions</w:t>
            </w:r>
          </w:p>
          <w:p w14:paraId="78A7340B" w14:textId="53900390" w:rsidR="5502EB62" w:rsidRDefault="5502EB62" w:rsidP="00F3320C">
            <w:pPr>
              <w:pStyle w:val="ListParagraph"/>
              <w:numPr>
                <w:ilvl w:val="0"/>
                <w:numId w:val="3"/>
              </w:numPr>
              <w:rPr>
                <w:color w:val="000000" w:themeColor="text1"/>
                <w:sz w:val="24"/>
                <w:szCs w:val="24"/>
              </w:rPr>
            </w:pPr>
            <w:r w:rsidRPr="5502EB62">
              <w:rPr>
                <w:color w:val="000000" w:themeColor="text1"/>
                <w:sz w:val="24"/>
                <w:szCs w:val="24"/>
              </w:rPr>
              <w:t>Mechanical structural (including oncology), Psychogenic/cognitive/behavioural, drug related, respiratory, gastroenterological (including reflux)</w:t>
            </w:r>
          </w:p>
          <w:p w14:paraId="00AA2C09" w14:textId="10B9A630" w:rsidR="5502EB62" w:rsidRDefault="5502EB62" w:rsidP="00F3320C">
            <w:pPr>
              <w:pStyle w:val="ListParagraph"/>
              <w:numPr>
                <w:ilvl w:val="0"/>
                <w:numId w:val="3"/>
              </w:numPr>
              <w:rPr>
                <w:color w:val="000000" w:themeColor="text1"/>
                <w:sz w:val="24"/>
                <w:szCs w:val="24"/>
              </w:rPr>
            </w:pPr>
            <w:r w:rsidRPr="5502EB62">
              <w:rPr>
                <w:color w:val="000000" w:themeColor="text1"/>
                <w:sz w:val="24"/>
                <w:szCs w:val="24"/>
              </w:rPr>
              <w:t xml:space="preserve">Chronic dysphagia and resulting compensatory swallowing physiology etc. Please indicate if these might be acute/chronic/both presentations </w:t>
            </w:r>
          </w:p>
          <w:p w14:paraId="714A6E86" w14:textId="0DAD85F6" w:rsidR="5502EB62" w:rsidRDefault="5502EB62" w:rsidP="5502EB62">
            <w:r w:rsidRPr="5502EB62">
              <w:rPr>
                <w:rFonts w:ascii="Calibri" w:eastAsia="Calibri" w:hAnsi="Calibri" w:cs="Calibri"/>
                <w:sz w:val="24"/>
                <w:szCs w:val="24"/>
              </w:rPr>
              <w:t xml:space="preserve"> </w:t>
            </w:r>
          </w:p>
        </w:tc>
        <w:tc>
          <w:tcPr>
            <w:tcW w:w="408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7F70004D" w14:textId="2C4E0863" w:rsidR="5502EB62" w:rsidRDefault="5502EB62" w:rsidP="5502EB62">
            <w:r w:rsidRPr="5502EB62">
              <w:rPr>
                <w:rFonts w:ascii="Calibri" w:eastAsia="Calibri" w:hAnsi="Calibri" w:cs="Calibri"/>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264CE9FC" w14:textId="3CBF533E" w:rsidR="5502EB62" w:rsidRDefault="5502EB62" w:rsidP="5502EB62">
            <w:r w:rsidRPr="5502EB62">
              <w:rPr>
                <w:rFonts w:ascii="Calibri" w:eastAsia="Calibri" w:hAnsi="Calibri" w:cs="Calibri"/>
                <w:sz w:val="24"/>
                <w:szCs w:val="24"/>
              </w:rPr>
              <w:t xml:space="preserve">Developing </w:t>
            </w:r>
          </w:p>
          <w:p w14:paraId="2BF18938" w14:textId="5F7684AC" w:rsidR="5502EB62" w:rsidRDefault="5502EB62" w:rsidP="5502EB62">
            <w:r w:rsidRPr="5502EB62">
              <w:rPr>
                <w:rFonts w:ascii="Calibri" w:eastAsia="Calibri" w:hAnsi="Calibri" w:cs="Calibri"/>
                <w:sz w:val="24"/>
                <w:szCs w:val="24"/>
              </w:rPr>
              <w:t>Achieved</w:t>
            </w:r>
          </w:p>
          <w:p w14:paraId="7E81914E" w14:textId="5D49FA83" w:rsidR="5502EB62" w:rsidRDefault="5502EB62" w:rsidP="5502EB62">
            <w:r w:rsidRPr="5502EB62">
              <w:rPr>
                <w:rFonts w:ascii="Calibri" w:eastAsia="Calibri" w:hAnsi="Calibri" w:cs="Calibri"/>
                <w:sz w:val="24"/>
                <w:szCs w:val="24"/>
              </w:rPr>
              <w:t xml:space="preserve"> </w:t>
            </w:r>
          </w:p>
          <w:p w14:paraId="4E31A2E9" w14:textId="0CCD4CAD" w:rsidR="5502EB62" w:rsidRDefault="5502EB62" w:rsidP="5502EB62">
            <w:r w:rsidRPr="5502EB62">
              <w:rPr>
                <w:rFonts w:ascii="Calibri" w:eastAsia="Calibri" w:hAnsi="Calibri" w:cs="Calibri"/>
                <w:sz w:val="24"/>
                <w:szCs w:val="24"/>
              </w:rPr>
              <w:t xml:space="preserve"> </w:t>
            </w:r>
          </w:p>
          <w:p w14:paraId="6F0524CC" w14:textId="60826D9F" w:rsidR="5502EB62" w:rsidRDefault="5502EB62" w:rsidP="5502EB62">
            <w:r w:rsidRPr="5502EB62">
              <w:rPr>
                <w:rFonts w:ascii="Calibri" w:eastAsia="Calibri" w:hAnsi="Calibri" w:cs="Calibri"/>
                <w:sz w:val="24"/>
                <w:szCs w:val="24"/>
              </w:rPr>
              <w:t xml:space="preserve"> </w:t>
            </w:r>
          </w:p>
          <w:p w14:paraId="1E58282E" w14:textId="6DF0448C" w:rsidR="5502EB62" w:rsidRDefault="5502EB62" w:rsidP="5502EB62">
            <w:r w:rsidRPr="5502EB62">
              <w:rPr>
                <w:rFonts w:ascii="Calibri" w:eastAsia="Calibri" w:hAnsi="Calibri" w:cs="Calibri"/>
                <w:sz w:val="24"/>
                <w:szCs w:val="24"/>
              </w:rPr>
              <w:t xml:space="preserve"> </w:t>
            </w:r>
          </w:p>
          <w:p w14:paraId="660955C1" w14:textId="22D4FB79" w:rsidR="5502EB62" w:rsidRDefault="5502EB62" w:rsidP="5502EB62">
            <w:r w:rsidRPr="5502EB62">
              <w:rPr>
                <w:rFonts w:ascii="Calibri" w:eastAsia="Calibri" w:hAnsi="Calibri" w:cs="Calibri"/>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51DB81DF" w14:textId="0FDB7042" w:rsidR="5502EB62" w:rsidRDefault="5502EB62" w:rsidP="5502EB62">
            <w:r w:rsidRPr="5502EB62">
              <w:rPr>
                <w:rFonts w:ascii="Calibri" w:eastAsia="Calibri" w:hAnsi="Calibri" w:cs="Calibri"/>
                <w:sz w:val="20"/>
                <w:szCs w:val="20"/>
              </w:rPr>
              <w:t>Educator / lecturer name:</w:t>
            </w:r>
          </w:p>
          <w:p w14:paraId="7FAD93E7" w14:textId="10122598" w:rsidR="5502EB62" w:rsidRDefault="5502EB62" w:rsidP="5502EB62">
            <w:r w:rsidRPr="5502EB62">
              <w:rPr>
                <w:rFonts w:ascii="Calibri" w:eastAsia="Calibri" w:hAnsi="Calibri" w:cs="Calibri"/>
                <w:sz w:val="20"/>
                <w:szCs w:val="20"/>
              </w:rPr>
              <w:t xml:space="preserve"> </w:t>
            </w:r>
          </w:p>
          <w:p w14:paraId="49634C5A" w14:textId="39366D79" w:rsidR="5502EB62" w:rsidRDefault="5502EB62" w:rsidP="5502EB62">
            <w:r w:rsidRPr="5502EB62">
              <w:rPr>
                <w:rFonts w:ascii="Calibri" w:eastAsia="Calibri" w:hAnsi="Calibri" w:cs="Calibri"/>
                <w:sz w:val="20"/>
                <w:szCs w:val="20"/>
              </w:rPr>
              <w:t xml:space="preserve"> </w:t>
            </w:r>
          </w:p>
          <w:p w14:paraId="52238279" w14:textId="361DAC96" w:rsidR="5502EB62" w:rsidRDefault="5502EB62" w:rsidP="5502EB62">
            <w:r w:rsidRPr="5502EB62">
              <w:rPr>
                <w:rFonts w:ascii="Calibri" w:eastAsia="Calibri" w:hAnsi="Calibri" w:cs="Calibri"/>
                <w:sz w:val="20"/>
                <w:szCs w:val="20"/>
              </w:rPr>
              <w:t>Educator / lecturer signature:</w:t>
            </w:r>
          </w:p>
          <w:p w14:paraId="2C1AB3AE" w14:textId="68BD73B0" w:rsidR="5502EB62" w:rsidRDefault="5502EB62" w:rsidP="5502EB62">
            <w:r w:rsidRPr="5502EB62">
              <w:rPr>
                <w:rFonts w:ascii="Calibri" w:eastAsia="Calibri" w:hAnsi="Calibri" w:cs="Calibri"/>
                <w:sz w:val="20"/>
                <w:szCs w:val="20"/>
              </w:rPr>
              <w:t xml:space="preserve"> </w:t>
            </w:r>
          </w:p>
          <w:p w14:paraId="61949014" w14:textId="7E1DB97E" w:rsidR="5502EB62" w:rsidRDefault="5502EB62" w:rsidP="5502EB62">
            <w:r w:rsidRPr="5502EB62">
              <w:rPr>
                <w:rFonts w:ascii="Calibri" w:eastAsia="Calibri" w:hAnsi="Calibri" w:cs="Calibri"/>
                <w:sz w:val="20"/>
                <w:szCs w:val="20"/>
              </w:rPr>
              <w:t xml:space="preserve"> </w:t>
            </w:r>
          </w:p>
          <w:p w14:paraId="5366862E" w14:textId="71A4D287" w:rsidR="5502EB62" w:rsidRDefault="5502EB62" w:rsidP="5502EB62">
            <w:r w:rsidRPr="5502EB62">
              <w:rPr>
                <w:rFonts w:ascii="Calibri" w:eastAsia="Calibri" w:hAnsi="Calibri" w:cs="Calibri"/>
                <w:sz w:val="20"/>
                <w:szCs w:val="20"/>
              </w:rPr>
              <w:t>Date:</w:t>
            </w:r>
          </w:p>
        </w:tc>
      </w:tr>
      <w:tr w:rsidR="5502EB62" w14:paraId="6D13F9D6" w14:textId="77777777" w:rsidTr="5502EB62">
        <w:trPr>
          <w:trHeight w:val="945"/>
        </w:trPr>
        <w:tc>
          <w:tcPr>
            <w:tcW w:w="2190" w:type="dxa"/>
            <w:vMerge/>
            <w:tcBorders>
              <w:left w:val="single" w:sz="0" w:space="0" w:color="auto"/>
              <w:right w:val="single" w:sz="0" w:space="0" w:color="auto"/>
            </w:tcBorders>
            <w:vAlign w:val="center"/>
          </w:tcPr>
          <w:p w14:paraId="446F51B0" w14:textId="77777777" w:rsidR="00984D2B" w:rsidRDefault="00984D2B"/>
        </w:tc>
        <w:tc>
          <w:tcPr>
            <w:tcW w:w="4425" w:type="dxa"/>
            <w:vMerge/>
            <w:tcBorders>
              <w:left w:val="single" w:sz="0" w:space="0" w:color="auto"/>
              <w:right w:val="single" w:sz="0" w:space="0" w:color="auto"/>
            </w:tcBorders>
            <w:vAlign w:val="center"/>
          </w:tcPr>
          <w:p w14:paraId="4C443C2F" w14:textId="77777777" w:rsidR="00984D2B" w:rsidRDefault="00984D2B"/>
        </w:tc>
        <w:tc>
          <w:tcPr>
            <w:tcW w:w="4080" w:type="dxa"/>
            <w:vMerge/>
            <w:tcBorders>
              <w:left w:val="single" w:sz="0" w:space="0" w:color="auto"/>
              <w:right w:val="single" w:sz="0" w:space="0" w:color="auto"/>
            </w:tcBorders>
            <w:vAlign w:val="center"/>
          </w:tcPr>
          <w:p w14:paraId="2405908A" w14:textId="77777777" w:rsidR="00984D2B" w:rsidRDefault="00984D2B"/>
        </w:tc>
        <w:tc>
          <w:tcPr>
            <w:tcW w:w="2400" w:type="dxa"/>
            <w:tcBorders>
              <w:top w:val="single" w:sz="8" w:space="0" w:color="auto"/>
              <w:left w:val="nil"/>
              <w:bottom w:val="single" w:sz="8" w:space="0" w:color="auto"/>
              <w:right w:val="single" w:sz="8" w:space="0" w:color="auto"/>
            </w:tcBorders>
            <w:tcMar>
              <w:left w:w="108" w:type="dxa"/>
              <w:right w:w="108" w:type="dxa"/>
            </w:tcMar>
          </w:tcPr>
          <w:p w14:paraId="5A17EC60" w14:textId="314C1BE5" w:rsidR="5502EB62" w:rsidRDefault="5502EB62" w:rsidP="5502EB62">
            <w:r w:rsidRPr="5502EB62">
              <w:rPr>
                <w:rFonts w:ascii="Calibri" w:eastAsia="Calibri" w:hAnsi="Calibri" w:cs="Calibri"/>
                <w:sz w:val="24"/>
                <w:szCs w:val="24"/>
              </w:rPr>
              <w:t xml:space="preserve">Developing </w:t>
            </w:r>
          </w:p>
          <w:p w14:paraId="57D37ED7" w14:textId="2E1A8B91" w:rsidR="5502EB62" w:rsidRDefault="5502EB62" w:rsidP="5502EB62">
            <w:r w:rsidRPr="5502EB62">
              <w:rPr>
                <w:rFonts w:ascii="Calibri" w:eastAsia="Calibri" w:hAnsi="Calibri" w:cs="Calibri"/>
                <w:sz w:val="24"/>
                <w:szCs w:val="24"/>
              </w:rPr>
              <w:t>Achieved</w:t>
            </w:r>
          </w:p>
          <w:p w14:paraId="124E2901" w14:textId="21266E9D" w:rsidR="5502EB62" w:rsidRDefault="5502EB62" w:rsidP="5502EB62">
            <w:r w:rsidRPr="5502EB62">
              <w:rPr>
                <w:rFonts w:ascii="Calibri" w:eastAsia="Calibri" w:hAnsi="Calibri" w:cs="Calibri"/>
                <w:sz w:val="24"/>
                <w:szCs w:val="24"/>
              </w:rPr>
              <w:t xml:space="preserve"> </w:t>
            </w:r>
          </w:p>
          <w:p w14:paraId="11E62CBE" w14:textId="15034293" w:rsidR="5502EB62" w:rsidRDefault="5502EB62" w:rsidP="5502EB62">
            <w:r w:rsidRPr="5502EB62">
              <w:rPr>
                <w:rFonts w:ascii="Calibri" w:eastAsia="Calibri" w:hAnsi="Calibri" w:cs="Calibri"/>
                <w:sz w:val="24"/>
                <w:szCs w:val="24"/>
              </w:rPr>
              <w:t xml:space="preserve"> </w:t>
            </w:r>
          </w:p>
          <w:p w14:paraId="3C459DF8" w14:textId="37BC95B9" w:rsidR="5502EB62" w:rsidRDefault="5502EB62" w:rsidP="5502EB62">
            <w:r w:rsidRPr="5502EB62">
              <w:rPr>
                <w:rFonts w:ascii="Calibri" w:eastAsia="Calibri" w:hAnsi="Calibri" w:cs="Calibri"/>
                <w:sz w:val="24"/>
                <w:szCs w:val="24"/>
              </w:rPr>
              <w:t xml:space="preserve"> </w:t>
            </w:r>
          </w:p>
          <w:p w14:paraId="0C9B63B0" w14:textId="5CEA987A" w:rsidR="5502EB62" w:rsidRDefault="5502EB62" w:rsidP="5502EB62">
            <w:r w:rsidRPr="5502EB62">
              <w:rPr>
                <w:rFonts w:ascii="Calibri" w:eastAsia="Calibri" w:hAnsi="Calibri" w:cs="Calibri"/>
                <w:sz w:val="24"/>
                <w:szCs w:val="24"/>
              </w:rPr>
              <w:t xml:space="preserve"> </w:t>
            </w:r>
          </w:p>
          <w:p w14:paraId="050980B7" w14:textId="561F550B" w:rsidR="5502EB62" w:rsidRDefault="5502EB62" w:rsidP="5502EB62">
            <w:r w:rsidRPr="5502EB62">
              <w:rPr>
                <w:rFonts w:ascii="Calibri" w:eastAsia="Calibri" w:hAnsi="Calibri" w:cs="Calibri"/>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0B3B8E53" w14:textId="7E817AF9" w:rsidR="5502EB62" w:rsidRDefault="5502EB62" w:rsidP="5502EB62">
            <w:r w:rsidRPr="5502EB62">
              <w:rPr>
                <w:rFonts w:ascii="Calibri" w:eastAsia="Calibri" w:hAnsi="Calibri" w:cs="Calibri"/>
                <w:sz w:val="20"/>
                <w:szCs w:val="20"/>
              </w:rPr>
              <w:t>Educator / lecturer name:</w:t>
            </w:r>
          </w:p>
          <w:p w14:paraId="17BAC577" w14:textId="045177FB" w:rsidR="5502EB62" w:rsidRDefault="5502EB62" w:rsidP="5502EB62">
            <w:r w:rsidRPr="5502EB62">
              <w:rPr>
                <w:rFonts w:ascii="Calibri" w:eastAsia="Calibri" w:hAnsi="Calibri" w:cs="Calibri"/>
                <w:sz w:val="20"/>
                <w:szCs w:val="20"/>
              </w:rPr>
              <w:t xml:space="preserve"> </w:t>
            </w:r>
          </w:p>
          <w:p w14:paraId="7F1E399F" w14:textId="4A7040A0" w:rsidR="5502EB62" w:rsidRDefault="5502EB62" w:rsidP="5502EB62">
            <w:r w:rsidRPr="5502EB62">
              <w:rPr>
                <w:rFonts w:ascii="Calibri" w:eastAsia="Calibri" w:hAnsi="Calibri" w:cs="Calibri"/>
                <w:sz w:val="20"/>
                <w:szCs w:val="20"/>
              </w:rPr>
              <w:t xml:space="preserve"> </w:t>
            </w:r>
          </w:p>
          <w:p w14:paraId="004AF7E6" w14:textId="1FE42D9F" w:rsidR="5502EB62" w:rsidRDefault="5502EB62" w:rsidP="5502EB62">
            <w:r w:rsidRPr="5502EB62">
              <w:rPr>
                <w:rFonts w:ascii="Calibri" w:eastAsia="Calibri" w:hAnsi="Calibri" w:cs="Calibri"/>
                <w:sz w:val="20"/>
                <w:szCs w:val="20"/>
              </w:rPr>
              <w:t>Educator / lecturer signature:</w:t>
            </w:r>
          </w:p>
          <w:p w14:paraId="395CBBDE" w14:textId="53C0A408" w:rsidR="5502EB62" w:rsidRDefault="5502EB62" w:rsidP="5502EB62">
            <w:r w:rsidRPr="5502EB62">
              <w:rPr>
                <w:rFonts w:ascii="Calibri" w:eastAsia="Calibri" w:hAnsi="Calibri" w:cs="Calibri"/>
                <w:sz w:val="20"/>
                <w:szCs w:val="20"/>
              </w:rPr>
              <w:t xml:space="preserve"> </w:t>
            </w:r>
          </w:p>
          <w:p w14:paraId="7421397C" w14:textId="74FB52E0" w:rsidR="5502EB62" w:rsidRDefault="5502EB62" w:rsidP="5502EB62">
            <w:r w:rsidRPr="5502EB62">
              <w:rPr>
                <w:rFonts w:ascii="Calibri" w:eastAsia="Calibri" w:hAnsi="Calibri" w:cs="Calibri"/>
                <w:sz w:val="20"/>
                <w:szCs w:val="20"/>
              </w:rPr>
              <w:t xml:space="preserve"> </w:t>
            </w:r>
          </w:p>
          <w:p w14:paraId="798B5FD6" w14:textId="7A91AA55" w:rsidR="5502EB62" w:rsidRDefault="5502EB62" w:rsidP="5502EB62">
            <w:r w:rsidRPr="5502EB62">
              <w:rPr>
                <w:rFonts w:ascii="Calibri" w:eastAsia="Calibri" w:hAnsi="Calibri" w:cs="Calibri"/>
                <w:sz w:val="20"/>
                <w:szCs w:val="20"/>
              </w:rPr>
              <w:t>Date:</w:t>
            </w:r>
          </w:p>
        </w:tc>
      </w:tr>
      <w:tr w:rsidR="5502EB62" w14:paraId="095FBBD9" w14:textId="77777777" w:rsidTr="5502EB62">
        <w:trPr>
          <w:trHeight w:val="945"/>
        </w:trPr>
        <w:tc>
          <w:tcPr>
            <w:tcW w:w="2190" w:type="dxa"/>
            <w:vMerge/>
            <w:tcBorders>
              <w:left w:val="single" w:sz="0" w:space="0" w:color="auto"/>
              <w:right w:val="single" w:sz="0" w:space="0" w:color="auto"/>
            </w:tcBorders>
            <w:vAlign w:val="center"/>
          </w:tcPr>
          <w:p w14:paraId="0C0E858C" w14:textId="77777777" w:rsidR="00984D2B" w:rsidRDefault="00984D2B"/>
        </w:tc>
        <w:tc>
          <w:tcPr>
            <w:tcW w:w="4425" w:type="dxa"/>
            <w:vMerge/>
            <w:tcBorders>
              <w:left w:val="single" w:sz="0" w:space="0" w:color="auto"/>
              <w:right w:val="single" w:sz="0" w:space="0" w:color="auto"/>
            </w:tcBorders>
            <w:vAlign w:val="center"/>
          </w:tcPr>
          <w:p w14:paraId="38EAB98D" w14:textId="77777777" w:rsidR="00984D2B" w:rsidRDefault="00984D2B"/>
        </w:tc>
        <w:tc>
          <w:tcPr>
            <w:tcW w:w="4080" w:type="dxa"/>
            <w:vMerge/>
            <w:tcBorders>
              <w:left w:val="single" w:sz="0" w:space="0" w:color="auto"/>
              <w:right w:val="single" w:sz="0" w:space="0" w:color="auto"/>
            </w:tcBorders>
            <w:vAlign w:val="center"/>
          </w:tcPr>
          <w:p w14:paraId="0F16DA18" w14:textId="77777777" w:rsidR="00984D2B" w:rsidRDefault="00984D2B"/>
        </w:tc>
        <w:tc>
          <w:tcPr>
            <w:tcW w:w="2400" w:type="dxa"/>
            <w:tcBorders>
              <w:top w:val="single" w:sz="8" w:space="0" w:color="auto"/>
              <w:left w:val="nil"/>
              <w:bottom w:val="single" w:sz="8" w:space="0" w:color="auto"/>
              <w:right w:val="single" w:sz="8" w:space="0" w:color="auto"/>
            </w:tcBorders>
            <w:tcMar>
              <w:left w:w="108" w:type="dxa"/>
              <w:right w:w="108" w:type="dxa"/>
            </w:tcMar>
          </w:tcPr>
          <w:p w14:paraId="25190F9A" w14:textId="7E4E7E2B" w:rsidR="5502EB62" w:rsidRDefault="5502EB62" w:rsidP="5502EB62">
            <w:r w:rsidRPr="5502EB62">
              <w:rPr>
                <w:rFonts w:ascii="Calibri" w:eastAsia="Calibri" w:hAnsi="Calibri" w:cs="Calibri"/>
                <w:sz w:val="24"/>
                <w:szCs w:val="24"/>
              </w:rPr>
              <w:t xml:space="preserve">Developing </w:t>
            </w:r>
          </w:p>
          <w:p w14:paraId="0B240A78" w14:textId="7C263F1B" w:rsidR="5502EB62" w:rsidRDefault="5502EB62" w:rsidP="5502EB62">
            <w:r w:rsidRPr="5502EB62">
              <w:rPr>
                <w:rFonts w:ascii="Calibri" w:eastAsia="Calibri" w:hAnsi="Calibri" w:cs="Calibri"/>
                <w:sz w:val="24"/>
                <w:szCs w:val="24"/>
              </w:rPr>
              <w:t>Achieved</w:t>
            </w:r>
          </w:p>
          <w:p w14:paraId="41B18218" w14:textId="6C1FA0CB" w:rsidR="5502EB62" w:rsidRDefault="5502EB62" w:rsidP="5502EB62">
            <w:r w:rsidRPr="5502EB62">
              <w:rPr>
                <w:rFonts w:ascii="Calibri" w:eastAsia="Calibri" w:hAnsi="Calibri" w:cs="Calibri"/>
                <w:sz w:val="24"/>
                <w:szCs w:val="24"/>
              </w:rPr>
              <w:t xml:space="preserve"> </w:t>
            </w:r>
          </w:p>
          <w:p w14:paraId="440EA6E9" w14:textId="33F18A8F" w:rsidR="5502EB62" w:rsidRDefault="5502EB62" w:rsidP="5502EB62">
            <w:r w:rsidRPr="5502EB62">
              <w:rPr>
                <w:rFonts w:ascii="Calibri" w:eastAsia="Calibri" w:hAnsi="Calibri" w:cs="Calibri"/>
                <w:sz w:val="24"/>
                <w:szCs w:val="24"/>
              </w:rPr>
              <w:t xml:space="preserve"> </w:t>
            </w:r>
          </w:p>
          <w:p w14:paraId="6FD832B9" w14:textId="64DCA1CF" w:rsidR="5502EB62" w:rsidRDefault="5502EB62" w:rsidP="5502EB62">
            <w:r w:rsidRPr="5502EB62">
              <w:rPr>
                <w:rFonts w:ascii="Calibri" w:eastAsia="Calibri" w:hAnsi="Calibri" w:cs="Calibri"/>
                <w:sz w:val="24"/>
                <w:szCs w:val="24"/>
              </w:rPr>
              <w:t xml:space="preserve"> </w:t>
            </w:r>
          </w:p>
          <w:p w14:paraId="3FCDF1B2" w14:textId="11FD5F79" w:rsidR="5502EB62" w:rsidRDefault="5502EB62" w:rsidP="5502EB62">
            <w:r w:rsidRPr="5502EB62">
              <w:rPr>
                <w:rFonts w:ascii="Calibri" w:eastAsia="Calibri" w:hAnsi="Calibri" w:cs="Calibri"/>
                <w:sz w:val="24"/>
                <w:szCs w:val="24"/>
              </w:rPr>
              <w:t xml:space="preserve"> </w:t>
            </w:r>
          </w:p>
          <w:p w14:paraId="386BA33C" w14:textId="26A109B1" w:rsidR="5502EB62" w:rsidRDefault="5502EB62" w:rsidP="5502EB62">
            <w:r w:rsidRPr="5502EB62">
              <w:rPr>
                <w:rFonts w:ascii="Calibri" w:eastAsia="Calibri" w:hAnsi="Calibri" w:cs="Calibri"/>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1FE9891B" w14:textId="62034BA1" w:rsidR="5502EB62" w:rsidRDefault="5502EB62" w:rsidP="5502EB62">
            <w:r w:rsidRPr="5502EB62">
              <w:rPr>
                <w:rFonts w:ascii="Calibri" w:eastAsia="Calibri" w:hAnsi="Calibri" w:cs="Calibri"/>
                <w:sz w:val="20"/>
                <w:szCs w:val="20"/>
              </w:rPr>
              <w:t>Educator / lecturer name:</w:t>
            </w:r>
          </w:p>
          <w:p w14:paraId="6B739ABF" w14:textId="0F1357F0" w:rsidR="5502EB62" w:rsidRDefault="5502EB62" w:rsidP="5502EB62">
            <w:r w:rsidRPr="5502EB62">
              <w:rPr>
                <w:rFonts w:ascii="Calibri" w:eastAsia="Calibri" w:hAnsi="Calibri" w:cs="Calibri"/>
                <w:sz w:val="20"/>
                <w:szCs w:val="20"/>
              </w:rPr>
              <w:t xml:space="preserve"> </w:t>
            </w:r>
          </w:p>
          <w:p w14:paraId="563685A7" w14:textId="0937B687" w:rsidR="5502EB62" w:rsidRDefault="5502EB62" w:rsidP="5502EB62">
            <w:r w:rsidRPr="5502EB62">
              <w:rPr>
                <w:rFonts w:ascii="Calibri" w:eastAsia="Calibri" w:hAnsi="Calibri" w:cs="Calibri"/>
                <w:sz w:val="20"/>
                <w:szCs w:val="20"/>
              </w:rPr>
              <w:t xml:space="preserve"> </w:t>
            </w:r>
          </w:p>
          <w:p w14:paraId="56B52EFC" w14:textId="41FB8377" w:rsidR="5502EB62" w:rsidRDefault="5502EB62" w:rsidP="5502EB62">
            <w:r w:rsidRPr="5502EB62">
              <w:rPr>
                <w:rFonts w:ascii="Calibri" w:eastAsia="Calibri" w:hAnsi="Calibri" w:cs="Calibri"/>
                <w:sz w:val="20"/>
                <w:szCs w:val="20"/>
              </w:rPr>
              <w:t>Educator / lecturer signature:</w:t>
            </w:r>
          </w:p>
          <w:p w14:paraId="16DEE7FC" w14:textId="35A4BBD8" w:rsidR="5502EB62" w:rsidRDefault="5502EB62" w:rsidP="5502EB62">
            <w:r w:rsidRPr="5502EB62">
              <w:rPr>
                <w:rFonts w:ascii="Calibri" w:eastAsia="Calibri" w:hAnsi="Calibri" w:cs="Calibri"/>
                <w:sz w:val="20"/>
                <w:szCs w:val="20"/>
              </w:rPr>
              <w:t xml:space="preserve"> </w:t>
            </w:r>
          </w:p>
          <w:p w14:paraId="4B5F5BA2" w14:textId="2113F235" w:rsidR="5502EB62" w:rsidRDefault="5502EB62" w:rsidP="5502EB62">
            <w:r w:rsidRPr="5502EB62">
              <w:rPr>
                <w:rFonts w:ascii="Calibri" w:eastAsia="Calibri" w:hAnsi="Calibri" w:cs="Calibri"/>
                <w:sz w:val="20"/>
                <w:szCs w:val="20"/>
              </w:rPr>
              <w:t xml:space="preserve"> </w:t>
            </w:r>
          </w:p>
          <w:p w14:paraId="66E24930" w14:textId="45399419" w:rsidR="5502EB62" w:rsidRDefault="5502EB62" w:rsidP="5502EB62">
            <w:r w:rsidRPr="5502EB62">
              <w:rPr>
                <w:rFonts w:ascii="Calibri" w:eastAsia="Calibri" w:hAnsi="Calibri" w:cs="Calibri"/>
                <w:sz w:val="20"/>
                <w:szCs w:val="20"/>
              </w:rPr>
              <w:t>Date:</w:t>
            </w:r>
          </w:p>
        </w:tc>
      </w:tr>
      <w:tr w:rsidR="5502EB62" w14:paraId="10372AE9" w14:textId="77777777" w:rsidTr="5502EB62">
        <w:trPr>
          <w:trHeight w:val="945"/>
        </w:trPr>
        <w:tc>
          <w:tcPr>
            <w:tcW w:w="2190" w:type="dxa"/>
            <w:vMerge/>
            <w:tcBorders>
              <w:top w:val="single" w:sz="0" w:space="0" w:color="auto"/>
              <w:left w:val="single" w:sz="0" w:space="0" w:color="auto"/>
              <w:bottom w:val="single" w:sz="0" w:space="0" w:color="auto"/>
              <w:right w:val="single" w:sz="0" w:space="0" w:color="auto"/>
            </w:tcBorders>
            <w:vAlign w:val="center"/>
          </w:tcPr>
          <w:p w14:paraId="63237C61" w14:textId="77777777" w:rsidR="00984D2B" w:rsidRDefault="00984D2B"/>
        </w:tc>
        <w:tc>
          <w:tcPr>
            <w:tcW w:w="4425" w:type="dxa"/>
            <w:vMerge/>
            <w:tcBorders>
              <w:top w:val="single" w:sz="0" w:space="0" w:color="auto"/>
              <w:left w:val="single" w:sz="0" w:space="0" w:color="auto"/>
              <w:bottom w:val="single" w:sz="0" w:space="0" w:color="auto"/>
              <w:right w:val="single" w:sz="0" w:space="0" w:color="auto"/>
            </w:tcBorders>
            <w:vAlign w:val="center"/>
          </w:tcPr>
          <w:p w14:paraId="541AD15B" w14:textId="77777777" w:rsidR="00984D2B" w:rsidRDefault="00984D2B"/>
        </w:tc>
        <w:tc>
          <w:tcPr>
            <w:tcW w:w="4080" w:type="dxa"/>
            <w:vMerge/>
            <w:tcBorders>
              <w:top w:val="single" w:sz="0" w:space="0" w:color="auto"/>
              <w:left w:val="single" w:sz="0" w:space="0" w:color="auto"/>
              <w:bottom w:val="single" w:sz="0" w:space="0" w:color="auto"/>
              <w:right w:val="single" w:sz="0" w:space="0" w:color="auto"/>
            </w:tcBorders>
            <w:vAlign w:val="center"/>
          </w:tcPr>
          <w:p w14:paraId="2D0C2B19" w14:textId="77777777" w:rsidR="00984D2B" w:rsidRDefault="00984D2B"/>
        </w:tc>
        <w:tc>
          <w:tcPr>
            <w:tcW w:w="2400" w:type="dxa"/>
            <w:tcBorders>
              <w:top w:val="single" w:sz="8" w:space="0" w:color="auto"/>
              <w:left w:val="nil"/>
              <w:bottom w:val="single" w:sz="8" w:space="0" w:color="auto"/>
              <w:right w:val="single" w:sz="8" w:space="0" w:color="auto"/>
            </w:tcBorders>
            <w:tcMar>
              <w:left w:w="108" w:type="dxa"/>
              <w:right w:w="108" w:type="dxa"/>
            </w:tcMar>
          </w:tcPr>
          <w:p w14:paraId="244F9CA4" w14:textId="423AFFD0" w:rsidR="5502EB62" w:rsidRDefault="5502EB62" w:rsidP="5502EB62">
            <w:r w:rsidRPr="5502EB62">
              <w:rPr>
                <w:rFonts w:ascii="Calibri" w:eastAsia="Calibri" w:hAnsi="Calibri" w:cs="Calibri"/>
                <w:sz w:val="24"/>
                <w:szCs w:val="24"/>
              </w:rPr>
              <w:t xml:space="preserve">Developing </w:t>
            </w:r>
          </w:p>
          <w:p w14:paraId="493B53F9" w14:textId="17BA7B51" w:rsidR="5502EB62" w:rsidRDefault="5502EB62" w:rsidP="5502EB62">
            <w:r w:rsidRPr="5502EB62">
              <w:rPr>
                <w:rFonts w:ascii="Calibri" w:eastAsia="Calibri" w:hAnsi="Calibri" w:cs="Calibri"/>
                <w:sz w:val="24"/>
                <w:szCs w:val="24"/>
              </w:rPr>
              <w:t>Achieved</w:t>
            </w:r>
          </w:p>
          <w:p w14:paraId="55EBF472" w14:textId="2D52B9AB" w:rsidR="5502EB62" w:rsidRDefault="5502EB62" w:rsidP="5502EB62">
            <w:r w:rsidRPr="5502EB62">
              <w:rPr>
                <w:rFonts w:ascii="Calibri" w:eastAsia="Calibri" w:hAnsi="Calibri" w:cs="Calibri"/>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29609E58" w14:textId="7721ACF4" w:rsidR="5502EB62" w:rsidRDefault="5502EB62" w:rsidP="5502EB62">
            <w:r w:rsidRPr="5502EB62">
              <w:rPr>
                <w:rFonts w:ascii="Calibri" w:eastAsia="Calibri" w:hAnsi="Calibri" w:cs="Calibri"/>
                <w:sz w:val="20"/>
                <w:szCs w:val="20"/>
              </w:rPr>
              <w:t>Educator / lecturer name:</w:t>
            </w:r>
          </w:p>
          <w:p w14:paraId="6E65BEB4" w14:textId="77E34EC0" w:rsidR="5502EB62" w:rsidRDefault="5502EB62" w:rsidP="5502EB62">
            <w:r w:rsidRPr="5502EB62">
              <w:rPr>
                <w:rFonts w:ascii="Calibri" w:eastAsia="Calibri" w:hAnsi="Calibri" w:cs="Calibri"/>
                <w:sz w:val="20"/>
                <w:szCs w:val="20"/>
              </w:rPr>
              <w:t xml:space="preserve"> </w:t>
            </w:r>
          </w:p>
          <w:p w14:paraId="5BBD9488" w14:textId="216082CF" w:rsidR="5502EB62" w:rsidRDefault="5502EB62" w:rsidP="5502EB62">
            <w:r w:rsidRPr="5502EB62">
              <w:rPr>
                <w:rFonts w:ascii="Calibri" w:eastAsia="Calibri" w:hAnsi="Calibri" w:cs="Calibri"/>
                <w:sz w:val="20"/>
                <w:szCs w:val="20"/>
              </w:rPr>
              <w:t xml:space="preserve"> </w:t>
            </w:r>
          </w:p>
          <w:p w14:paraId="7E42F38A" w14:textId="709285C7" w:rsidR="5502EB62" w:rsidRDefault="5502EB62" w:rsidP="5502EB62">
            <w:r w:rsidRPr="5502EB62">
              <w:rPr>
                <w:rFonts w:ascii="Calibri" w:eastAsia="Calibri" w:hAnsi="Calibri" w:cs="Calibri"/>
                <w:sz w:val="20"/>
                <w:szCs w:val="20"/>
              </w:rPr>
              <w:t>Educator / lecturer signature:</w:t>
            </w:r>
          </w:p>
          <w:p w14:paraId="7FB0BB67" w14:textId="595F608F" w:rsidR="5502EB62" w:rsidRDefault="5502EB62" w:rsidP="5502EB62">
            <w:r w:rsidRPr="5502EB62">
              <w:rPr>
                <w:rFonts w:ascii="Calibri" w:eastAsia="Calibri" w:hAnsi="Calibri" w:cs="Calibri"/>
                <w:sz w:val="20"/>
                <w:szCs w:val="20"/>
              </w:rPr>
              <w:t xml:space="preserve"> </w:t>
            </w:r>
          </w:p>
          <w:p w14:paraId="47984CE5" w14:textId="03C25BD3" w:rsidR="5502EB62" w:rsidRDefault="5502EB62" w:rsidP="5502EB62">
            <w:r w:rsidRPr="5502EB62">
              <w:rPr>
                <w:rFonts w:ascii="Calibri" w:eastAsia="Calibri" w:hAnsi="Calibri" w:cs="Calibri"/>
                <w:sz w:val="20"/>
                <w:szCs w:val="20"/>
              </w:rPr>
              <w:t xml:space="preserve"> </w:t>
            </w:r>
          </w:p>
          <w:p w14:paraId="326D57E3" w14:textId="67192C59" w:rsidR="5502EB62" w:rsidRDefault="5502EB62" w:rsidP="5502EB62">
            <w:r w:rsidRPr="5502EB62">
              <w:rPr>
                <w:rFonts w:ascii="Calibri" w:eastAsia="Calibri" w:hAnsi="Calibri" w:cs="Calibri"/>
                <w:sz w:val="20"/>
                <w:szCs w:val="20"/>
              </w:rPr>
              <w:t>Date:</w:t>
            </w:r>
          </w:p>
        </w:tc>
      </w:tr>
    </w:tbl>
    <w:p w14:paraId="649D096C"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14595"/>
      </w:tblGrid>
      <w:tr w:rsidR="5502EB62" w14:paraId="534A9ECC" w14:textId="77777777" w:rsidTr="5502EB62">
        <w:trPr>
          <w:trHeight w:val="300"/>
        </w:trPr>
        <w:tc>
          <w:tcPr>
            <w:tcW w:w="14595" w:type="dxa"/>
            <w:tcBorders>
              <w:top w:val="single" w:sz="8" w:space="0" w:color="auto"/>
              <w:left w:val="single" w:sz="8" w:space="0" w:color="auto"/>
              <w:bottom w:val="single" w:sz="8" w:space="0" w:color="auto"/>
              <w:right w:val="single" w:sz="8" w:space="0" w:color="auto"/>
            </w:tcBorders>
            <w:tcMar>
              <w:left w:w="108" w:type="dxa"/>
              <w:right w:w="108" w:type="dxa"/>
            </w:tcMar>
          </w:tcPr>
          <w:p w14:paraId="45109086" w14:textId="2E516B3F" w:rsidR="5502EB62" w:rsidRDefault="5502EB62" w:rsidP="5502EB62">
            <w:r w:rsidRPr="5502EB62">
              <w:rPr>
                <w:rFonts w:ascii="Calibri" w:eastAsia="Calibri" w:hAnsi="Calibri" w:cs="Calibri"/>
                <w:b/>
                <w:bCs/>
                <w:sz w:val="24"/>
                <w:szCs w:val="24"/>
              </w:rPr>
              <w:t>Comments/feedback</w:t>
            </w:r>
          </w:p>
          <w:p w14:paraId="5187531D" w14:textId="146B1FBB" w:rsidR="5502EB62" w:rsidRDefault="5502EB62" w:rsidP="5502EB62">
            <w:r w:rsidRPr="5502EB62">
              <w:rPr>
                <w:rFonts w:ascii="Calibri" w:eastAsia="Calibri" w:hAnsi="Calibri" w:cs="Calibri"/>
                <w:sz w:val="24"/>
                <w:szCs w:val="24"/>
              </w:rPr>
              <w:t xml:space="preserve"> </w:t>
            </w:r>
          </w:p>
          <w:p w14:paraId="4E492BA7" w14:textId="715D8C2B" w:rsidR="5502EB62" w:rsidRDefault="5502EB62" w:rsidP="5502EB62">
            <w:r w:rsidRPr="5502EB62">
              <w:rPr>
                <w:rFonts w:ascii="Calibri" w:eastAsia="Calibri" w:hAnsi="Calibri" w:cs="Calibri"/>
                <w:sz w:val="24"/>
                <w:szCs w:val="24"/>
              </w:rPr>
              <w:t xml:space="preserve"> </w:t>
            </w:r>
          </w:p>
          <w:p w14:paraId="1BCE4DAB" w14:textId="2E090067" w:rsidR="5502EB62" w:rsidRDefault="5502EB62" w:rsidP="5502EB62">
            <w:r w:rsidRPr="5502EB62">
              <w:rPr>
                <w:rFonts w:ascii="Calibri" w:eastAsia="Calibri" w:hAnsi="Calibri" w:cs="Calibri"/>
                <w:sz w:val="24"/>
                <w:szCs w:val="24"/>
              </w:rPr>
              <w:t xml:space="preserve"> </w:t>
            </w:r>
          </w:p>
          <w:p w14:paraId="0BBA55F0" w14:textId="6756B6C6" w:rsidR="5502EB62" w:rsidRDefault="5502EB62" w:rsidP="5502EB62">
            <w:r w:rsidRPr="5502EB62">
              <w:rPr>
                <w:rFonts w:ascii="Calibri" w:eastAsia="Calibri" w:hAnsi="Calibri" w:cs="Calibri"/>
                <w:sz w:val="24"/>
                <w:szCs w:val="24"/>
              </w:rPr>
              <w:t xml:space="preserve"> </w:t>
            </w:r>
          </w:p>
        </w:tc>
      </w:tr>
    </w:tbl>
    <w:p w14:paraId="242C449B"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355"/>
        <w:gridCol w:w="2940"/>
        <w:gridCol w:w="5025"/>
        <w:gridCol w:w="2535"/>
        <w:gridCol w:w="2160"/>
      </w:tblGrid>
      <w:tr w:rsidR="5502EB62" w14:paraId="648192E8" w14:textId="77777777" w:rsidTr="5502EB62">
        <w:trPr>
          <w:trHeight w:val="300"/>
        </w:trPr>
        <w:tc>
          <w:tcPr>
            <w:tcW w:w="23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882569E" w14:textId="75AD0CF2" w:rsidR="5502EB62" w:rsidRDefault="5502EB62" w:rsidP="5502EB62">
            <w:r w:rsidRPr="5502EB62">
              <w:rPr>
                <w:rFonts w:ascii="Calibri" w:eastAsia="Calibri" w:hAnsi="Calibri" w:cs="Calibri"/>
                <w:b/>
                <w:bCs/>
                <w:sz w:val="24"/>
                <w:szCs w:val="24"/>
              </w:rPr>
              <w:t>EDS Competency 16</w:t>
            </w:r>
          </w:p>
          <w:p w14:paraId="7029215B" w14:textId="3325CF30"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b/>
                <w:bCs/>
                <w:color w:val="000000" w:themeColor="text1"/>
                <w:sz w:val="24"/>
                <w:szCs w:val="24"/>
              </w:rPr>
              <w:t xml:space="preserve"> </w:t>
            </w:r>
          </w:p>
        </w:tc>
        <w:tc>
          <w:tcPr>
            <w:tcW w:w="2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562FAA7" w14:textId="7FA62D8F" w:rsidR="5502EB62" w:rsidRDefault="5502EB62" w:rsidP="5502EB62">
            <w:r w:rsidRPr="5502EB62">
              <w:rPr>
                <w:rFonts w:ascii="Calibri" w:eastAsia="Calibri" w:hAnsi="Calibri" w:cs="Calibri"/>
                <w:color w:val="000000" w:themeColor="text1"/>
                <w:sz w:val="24"/>
                <w:szCs w:val="24"/>
              </w:rPr>
              <w:t xml:space="preserve">Clinical examples to achieve the competency </w:t>
            </w:r>
          </w:p>
          <w:p w14:paraId="37C241DA" w14:textId="69660D4E" w:rsidR="5502EB62" w:rsidRDefault="5502EB62" w:rsidP="5502EB62">
            <w:r w:rsidRPr="5502EB62">
              <w:rPr>
                <w:rFonts w:ascii="Calibri" w:eastAsia="Calibri" w:hAnsi="Calibri" w:cs="Calibri"/>
                <w:sz w:val="24"/>
                <w:szCs w:val="24"/>
              </w:rPr>
              <w:t xml:space="preserve"> </w:t>
            </w:r>
          </w:p>
        </w:tc>
        <w:tc>
          <w:tcPr>
            <w:tcW w:w="50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EBBCA0C" w14:textId="0DBA28AD" w:rsidR="5502EB62" w:rsidRDefault="5502EB62" w:rsidP="5502EB62">
            <w:r w:rsidRPr="5502EB62">
              <w:rPr>
                <w:rFonts w:ascii="Calibri" w:eastAsia="Calibri" w:hAnsi="Calibri" w:cs="Calibri"/>
                <w:color w:val="000000" w:themeColor="text1"/>
                <w:sz w:val="24"/>
                <w:szCs w:val="24"/>
              </w:rPr>
              <w:t xml:space="preserve">Student summary  </w:t>
            </w:r>
          </w:p>
        </w:tc>
        <w:tc>
          <w:tcPr>
            <w:tcW w:w="25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8D1942A" w14:textId="47C384E1" w:rsidR="5502EB62" w:rsidRDefault="5502EB62" w:rsidP="5502EB62">
            <w:r w:rsidRPr="5502EB62">
              <w:rPr>
                <w:rFonts w:ascii="Calibri" w:eastAsia="Calibri" w:hAnsi="Calibri" w:cs="Calibri"/>
                <w:color w:val="000000" w:themeColor="text1"/>
                <w:sz w:val="24"/>
                <w:szCs w:val="24"/>
              </w:rPr>
              <w:t xml:space="preserve">Grading  </w:t>
            </w:r>
          </w:p>
          <w:p w14:paraId="405ED0EB" w14:textId="682F1E37"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w:t>
            </w:r>
          </w:p>
        </w:tc>
        <w:tc>
          <w:tcPr>
            <w:tcW w:w="2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601BAAE" w14:textId="09FDDE41"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73CDE639" w14:textId="77777777" w:rsidTr="5502EB62">
        <w:trPr>
          <w:trHeight w:val="960"/>
        </w:trPr>
        <w:tc>
          <w:tcPr>
            <w:tcW w:w="235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727C7526" w14:textId="3D45FB8F" w:rsidR="5502EB62" w:rsidRDefault="5502EB62" w:rsidP="5502EB62">
            <w:r w:rsidRPr="5502EB62">
              <w:rPr>
                <w:rFonts w:ascii="Calibri" w:eastAsia="Calibri" w:hAnsi="Calibri" w:cs="Calibri"/>
                <w:b/>
                <w:bCs/>
                <w:sz w:val="24"/>
                <w:szCs w:val="24"/>
              </w:rPr>
              <w:t>Synthesise information on psychological, social, and biomechanical factors with assessment findings to develop person-centred intervention plans - bring together all the information gathered to work with the client to form a plan</w:t>
            </w:r>
          </w:p>
          <w:p w14:paraId="3509CCF9" w14:textId="6346907B" w:rsidR="5502EB62" w:rsidRDefault="5502EB62" w:rsidP="5502EB62">
            <w:r w:rsidRPr="5502EB62">
              <w:rPr>
                <w:rFonts w:ascii="Calibri" w:eastAsia="Calibri" w:hAnsi="Calibri" w:cs="Calibri"/>
                <w:b/>
                <w:bCs/>
                <w:sz w:val="24"/>
                <w:szCs w:val="24"/>
              </w:rPr>
              <w:t xml:space="preserve"> </w:t>
            </w:r>
          </w:p>
          <w:p w14:paraId="7BCE29AE" w14:textId="4E4F12FE" w:rsidR="5502EB62" w:rsidRDefault="5502EB62" w:rsidP="5502EB62">
            <w:r w:rsidRPr="5502EB62">
              <w:rPr>
                <w:rFonts w:ascii="Calibri" w:eastAsia="Calibri" w:hAnsi="Calibri" w:cs="Calibri"/>
                <w:b/>
                <w:bCs/>
                <w:sz w:val="24"/>
                <w:szCs w:val="24"/>
              </w:rPr>
              <w:t xml:space="preserve"> </w:t>
            </w:r>
          </w:p>
          <w:p w14:paraId="53F2F0FA" w14:textId="49D89D16" w:rsidR="5502EB62" w:rsidRDefault="5502EB62" w:rsidP="5502EB62">
            <w:r w:rsidRPr="5502EB62">
              <w:rPr>
                <w:rFonts w:ascii="Calibri" w:eastAsia="Calibri" w:hAnsi="Calibri" w:cs="Calibri"/>
                <w:b/>
                <w:bCs/>
                <w:sz w:val="24"/>
                <w:szCs w:val="24"/>
              </w:rPr>
              <w:t xml:space="preserve"> </w:t>
            </w:r>
          </w:p>
          <w:p w14:paraId="1484EAC3" w14:textId="710228A5" w:rsidR="5502EB62" w:rsidRDefault="5502EB62" w:rsidP="5502EB62">
            <w:r w:rsidRPr="5502EB62">
              <w:rPr>
                <w:rFonts w:ascii="Calibri" w:eastAsia="Calibri" w:hAnsi="Calibri" w:cs="Calibri"/>
                <w:b/>
                <w:bCs/>
                <w:sz w:val="24"/>
                <w:szCs w:val="24"/>
              </w:rPr>
              <w:t xml:space="preserve"> </w:t>
            </w:r>
          </w:p>
          <w:p w14:paraId="0D57FC58" w14:textId="637AD1C5" w:rsidR="5502EB62" w:rsidRDefault="5502EB62" w:rsidP="5502EB62">
            <w:r w:rsidRPr="5502EB62">
              <w:rPr>
                <w:rFonts w:ascii="Calibri" w:eastAsia="Calibri" w:hAnsi="Calibri" w:cs="Calibri"/>
                <w:b/>
                <w:bCs/>
                <w:sz w:val="24"/>
                <w:szCs w:val="24"/>
              </w:rPr>
              <w:t xml:space="preserve"> </w:t>
            </w:r>
          </w:p>
          <w:p w14:paraId="1E3F241E" w14:textId="778B698C" w:rsidR="5502EB62" w:rsidRDefault="5502EB62" w:rsidP="5502EB62">
            <w:r w:rsidRPr="5502EB62">
              <w:rPr>
                <w:rFonts w:ascii="Calibri" w:eastAsia="Calibri" w:hAnsi="Calibri" w:cs="Calibri"/>
                <w:b/>
                <w:bCs/>
                <w:sz w:val="24"/>
                <w:szCs w:val="24"/>
              </w:rPr>
              <w:t xml:space="preserve"> </w:t>
            </w:r>
          </w:p>
          <w:p w14:paraId="06B34F7B" w14:textId="0A770306" w:rsidR="5502EB62" w:rsidRDefault="5502EB62" w:rsidP="5502EB62">
            <w:r w:rsidRPr="5502EB62">
              <w:rPr>
                <w:rFonts w:ascii="Calibri" w:eastAsia="Calibri" w:hAnsi="Calibri" w:cs="Calibri"/>
                <w:b/>
                <w:bCs/>
                <w:sz w:val="24"/>
                <w:szCs w:val="24"/>
              </w:rPr>
              <w:t xml:space="preserve"> </w:t>
            </w:r>
          </w:p>
          <w:p w14:paraId="3BC1AC94" w14:textId="056C6B02" w:rsidR="5502EB62" w:rsidRDefault="5502EB62" w:rsidP="5502EB62">
            <w:r w:rsidRPr="5502EB62">
              <w:rPr>
                <w:rFonts w:ascii="Calibri" w:eastAsia="Calibri" w:hAnsi="Calibri" w:cs="Calibri"/>
                <w:b/>
                <w:bCs/>
                <w:sz w:val="24"/>
                <w:szCs w:val="24"/>
              </w:rPr>
              <w:t xml:space="preserve"> </w:t>
            </w:r>
          </w:p>
          <w:p w14:paraId="17E773A7" w14:textId="740B7674" w:rsidR="5502EB62" w:rsidRDefault="5502EB62" w:rsidP="5502EB62">
            <w:r w:rsidRPr="5502EB62">
              <w:rPr>
                <w:rFonts w:ascii="Calibri" w:eastAsia="Calibri" w:hAnsi="Calibri" w:cs="Calibri"/>
                <w:b/>
                <w:bCs/>
                <w:sz w:val="24"/>
                <w:szCs w:val="24"/>
              </w:rPr>
              <w:t xml:space="preserve"> </w:t>
            </w:r>
          </w:p>
          <w:p w14:paraId="0F7567DA" w14:textId="7099F1CB" w:rsidR="5502EB62" w:rsidRDefault="5502EB62" w:rsidP="5502EB62">
            <w:r w:rsidRPr="5502EB62">
              <w:rPr>
                <w:rFonts w:ascii="Calibri" w:eastAsia="Calibri" w:hAnsi="Calibri" w:cs="Calibri"/>
                <w:b/>
                <w:bCs/>
                <w:sz w:val="24"/>
                <w:szCs w:val="24"/>
              </w:rPr>
              <w:t xml:space="preserve"> </w:t>
            </w:r>
          </w:p>
          <w:p w14:paraId="3FFFE372" w14:textId="43B4DB04" w:rsidR="5502EB62" w:rsidRDefault="5502EB62" w:rsidP="5502EB62">
            <w:r w:rsidRPr="5502EB62">
              <w:rPr>
                <w:rFonts w:ascii="Calibri" w:eastAsia="Calibri" w:hAnsi="Calibri" w:cs="Calibri"/>
                <w:b/>
                <w:bCs/>
                <w:sz w:val="24"/>
                <w:szCs w:val="24"/>
              </w:rPr>
              <w:t xml:space="preserve"> </w:t>
            </w:r>
          </w:p>
          <w:p w14:paraId="2093007A" w14:textId="63880E75" w:rsidR="5502EB62" w:rsidRDefault="5502EB62" w:rsidP="5502EB62">
            <w:r w:rsidRPr="5502EB62">
              <w:rPr>
                <w:rFonts w:ascii="Calibri" w:eastAsia="Calibri" w:hAnsi="Calibri" w:cs="Calibri"/>
                <w:b/>
                <w:bCs/>
                <w:sz w:val="24"/>
                <w:szCs w:val="24"/>
              </w:rPr>
              <w:t xml:space="preserve"> </w:t>
            </w:r>
          </w:p>
        </w:tc>
        <w:tc>
          <w:tcPr>
            <w:tcW w:w="294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59A12552" w14:textId="751F1FF8" w:rsidR="5502EB62" w:rsidRDefault="5502EB62" w:rsidP="5502EB62">
            <w:r w:rsidRPr="5502EB62">
              <w:rPr>
                <w:rFonts w:ascii="Calibri" w:eastAsia="Calibri" w:hAnsi="Calibri" w:cs="Calibri"/>
                <w:sz w:val="24"/>
                <w:szCs w:val="24"/>
              </w:rPr>
              <w:t>Present the information gathered in a format accessible to the client with options for intervention. Work together to develop a person-centred intervention plan that recognises the goals of the individual.</w:t>
            </w:r>
          </w:p>
          <w:p w14:paraId="398613C4" w14:textId="44D63BBF" w:rsidR="5502EB62" w:rsidRDefault="5502EB62" w:rsidP="5502EB62">
            <w:r w:rsidRPr="5502EB62">
              <w:rPr>
                <w:rFonts w:ascii="Calibri" w:eastAsia="Calibri" w:hAnsi="Calibri" w:cs="Calibri"/>
                <w:sz w:val="24"/>
                <w:szCs w:val="24"/>
              </w:rPr>
              <w:t xml:space="preserve"> </w:t>
            </w:r>
          </w:p>
          <w:p w14:paraId="0BF3C12F" w14:textId="493863C6" w:rsidR="5502EB62" w:rsidRDefault="5502EB62" w:rsidP="5502EB62">
            <w:r w:rsidRPr="5502EB62">
              <w:rPr>
                <w:rFonts w:ascii="Calibri" w:eastAsia="Calibri" w:hAnsi="Calibri" w:cs="Calibri"/>
                <w:color w:val="000000" w:themeColor="text1"/>
                <w:sz w:val="24"/>
                <w:szCs w:val="24"/>
              </w:rPr>
              <w:t xml:space="preserve">Develop an intervention plan for a client that has complex social factors impacting on their plans </w:t>
            </w:r>
            <w:proofErr w:type="gramStart"/>
            <w:r w:rsidRPr="5502EB62">
              <w:rPr>
                <w:rFonts w:ascii="Calibri" w:eastAsia="Calibri" w:hAnsi="Calibri" w:cs="Calibri"/>
                <w:color w:val="000000" w:themeColor="text1"/>
                <w:sz w:val="24"/>
                <w:szCs w:val="24"/>
              </w:rPr>
              <w:t>e.g.</w:t>
            </w:r>
            <w:proofErr w:type="gramEnd"/>
            <w:r w:rsidRPr="5502EB62">
              <w:rPr>
                <w:rFonts w:ascii="Calibri" w:eastAsia="Calibri" w:hAnsi="Calibri" w:cs="Calibri"/>
                <w:color w:val="000000" w:themeColor="text1"/>
                <w:sz w:val="24"/>
                <w:szCs w:val="24"/>
              </w:rPr>
              <w:t xml:space="preserve"> a service user explains that meals provided by the supported accommodation scheme does not provide meals appropriate for the recommended modified diet. Discuss options with a Practice educator, role play the discussions with student peer. </w:t>
            </w:r>
          </w:p>
          <w:p w14:paraId="2D7BC685" w14:textId="376B47FA" w:rsidR="5502EB62" w:rsidRDefault="5502EB62" w:rsidP="5502EB62">
            <w:r w:rsidRPr="5502EB62">
              <w:rPr>
                <w:rFonts w:ascii="Calibri" w:eastAsia="Calibri" w:hAnsi="Calibri" w:cs="Calibri"/>
                <w:sz w:val="24"/>
                <w:szCs w:val="24"/>
              </w:rPr>
              <w:t xml:space="preserve"> </w:t>
            </w:r>
          </w:p>
          <w:p w14:paraId="47098198" w14:textId="0297436C" w:rsidR="5502EB62" w:rsidRDefault="5502EB62" w:rsidP="5502EB62">
            <w:r w:rsidRPr="5502EB62">
              <w:rPr>
                <w:rFonts w:ascii="Calibri" w:eastAsia="Calibri" w:hAnsi="Calibri" w:cs="Calibri"/>
                <w:sz w:val="24"/>
                <w:szCs w:val="24"/>
              </w:rPr>
              <w:t xml:space="preserve">Adapt feedback and patient-centred plan for a service-user who has communication difficulties. </w:t>
            </w:r>
          </w:p>
          <w:p w14:paraId="2B9C910E" w14:textId="03E6F429" w:rsidR="5502EB62" w:rsidRDefault="5502EB62" w:rsidP="5502EB62">
            <w:r w:rsidRPr="5502EB62">
              <w:rPr>
                <w:rFonts w:ascii="Calibri" w:eastAsia="Calibri" w:hAnsi="Calibri" w:cs="Calibri"/>
                <w:sz w:val="24"/>
                <w:szCs w:val="24"/>
              </w:rPr>
              <w:t xml:space="preserve"> </w:t>
            </w:r>
          </w:p>
          <w:p w14:paraId="26F8AF24" w14:textId="1E3FDA7F" w:rsidR="5502EB62" w:rsidRDefault="5502EB62" w:rsidP="5502EB62">
            <w:r w:rsidRPr="5502EB62">
              <w:rPr>
                <w:rFonts w:ascii="Calibri" w:eastAsia="Calibri" w:hAnsi="Calibri" w:cs="Calibri"/>
                <w:sz w:val="24"/>
                <w:szCs w:val="24"/>
              </w:rPr>
              <w:t xml:space="preserve">Reflect on situations where there has been challenges from service users, to engage in the proposed plans and advice. </w:t>
            </w:r>
          </w:p>
        </w:tc>
        <w:tc>
          <w:tcPr>
            <w:tcW w:w="502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2795D995" w14:textId="6D538556" w:rsidR="5502EB62" w:rsidRDefault="5502EB62" w:rsidP="5502EB62">
            <w:r w:rsidRPr="5502EB62">
              <w:rPr>
                <w:rFonts w:ascii="Calibri" w:eastAsia="Calibri" w:hAnsi="Calibri" w:cs="Calibri"/>
                <w:sz w:val="24"/>
                <w:szCs w:val="24"/>
              </w:rPr>
              <w:t xml:space="preserve"> </w:t>
            </w:r>
          </w:p>
        </w:tc>
        <w:tc>
          <w:tcPr>
            <w:tcW w:w="2535" w:type="dxa"/>
            <w:tcBorders>
              <w:top w:val="single" w:sz="8" w:space="0" w:color="auto"/>
              <w:left w:val="single" w:sz="8" w:space="0" w:color="auto"/>
              <w:bottom w:val="single" w:sz="8" w:space="0" w:color="auto"/>
              <w:right w:val="single" w:sz="8" w:space="0" w:color="auto"/>
            </w:tcBorders>
            <w:tcMar>
              <w:left w:w="108" w:type="dxa"/>
              <w:right w:w="108" w:type="dxa"/>
            </w:tcMar>
          </w:tcPr>
          <w:p w14:paraId="2F7AF2F1" w14:textId="7F3E42B8" w:rsidR="5502EB62" w:rsidRDefault="5502EB62" w:rsidP="5502EB62">
            <w:r w:rsidRPr="5502EB62">
              <w:rPr>
                <w:rFonts w:ascii="Calibri" w:eastAsia="Calibri" w:hAnsi="Calibri" w:cs="Calibri"/>
                <w:sz w:val="24"/>
                <w:szCs w:val="24"/>
              </w:rPr>
              <w:t xml:space="preserve">Developing </w:t>
            </w:r>
          </w:p>
          <w:p w14:paraId="21370D3F" w14:textId="5714AA98" w:rsidR="5502EB62" w:rsidRDefault="5502EB62" w:rsidP="5502EB62">
            <w:r w:rsidRPr="5502EB62">
              <w:rPr>
                <w:rFonts w:ascii="Calibri" w:eastAsia="Calibri" w:hAnsi="Calibri" w:cs="Calibri"/>
                <w:sz w:val="24"/>
                <w:szCs w:val="24"/>
              </w:rPr>
              <w:t>Achieved</w:t>
            </w:r>
          </w:p>
          <w:p w14:paraId="0943FB5F" w14:textId="5B02E968" w:rsidR="5502EB62" w:rsidRDefault="5502EB62" w:rsidP="5502EB62">
            <w:r w:rsidRPr="5502EB62">
              <w:rPr>
                <w:rFonts w:ascii="Calibri" w:eastAsia="Calibri" w:hAnsi="Calibri" w:cs="Calibri"/>
                <w:sz w:val="24"/>
                <w:szCs w:val="24"/>
              </w:rPr>
              <w:t xml:space="preserve"> </w:t>
            </w:r>
          </w:p>
          <w:p w14:paraId="5A47918B" w14:textId="676D7F2C" w:rsidR="5502EB62" w:rsidRDefault="5502EB62" w:rsidP="5502EB62">
            <w:r w:rsidRPr="5502EB62">
              <w:rPr>
                <w:rFonts w:ascii="Calibri" w:eastAsia="Calibri" w:hAnsi="Calibri" w:cs="Calibri"/>
                <w:sz w:val="24"/>
                <w:szCs w:val="24"/>
              </w:rPr>
              <w:t xml:space="preserve"> </w:t>
            </w:r>
          </w:p>
          <w:p w14:paraId="6DB91F5E" w14:textId="1C9BCBBA" w:rsidR="5502EB62" w:rsidRDefault="5502EB62" w:rsidP="5502EB62">
            <w:r w:rsidRPr="5502EB62">
              <w:rPr>
                <w:rFonts w:ascii="Calibri" w:eastAsia="Calibri" w:hAnsi="Calibri" w:cs="Calibri"/>
                <w:sz w:val="24"/>
                <w:szCs w:val="24"/>
              </w:rPr>
              <w:t xml:space="preserve"> </w:t>
            </w:r>
          </w:p>
          <w:p w14:paraId="1C7594A7" w14:textId="73C86C4C" w:rsidR="5502EB62" w:rsidRDefault="5502EB62" w:rsidP="5502EB62">
            <w:r w:rsidRPr="5502EB62">
              <w:rPr>
                <w:rFonts w:ascii="Calibri" w:eastAsia="Calibri" w:hAnsi="Calibri" w:cs="Calibri"/>
                <w:sz w:val="24"/>
                <w:szCs w:val="24"/>
              </w:rPr>
              <w:t xml:space="preserve"> </w:t>
            </w:r>
          </w:p>
          <w:p w14:paraId="3E1CC338" w14:textId="5C33399E" w:rsidR="5502EB62" w:rsidRDefault="5502EB62" w:rsidP="5502EB62">
            <w:r w:rsidRPr="5502EB62">
              <w:rPr>
                <w:rFonts w:ascii="Calibri" w:eastAsia="Calibri" w:hAnsi="Calibri" w:cs="Calibri"/>
                <w:sz w:val="24"/>
                <w:szCs w:val="24"/>
              </w:rPr>
              <w:t xml:space="preserve"> </w:t>
            </w:r>
          </w:p>
          <w:p w14:paraId="27B28A11" w14:textId="048A4E43" w:rsidR="5502EB62" w:rsidRDefault="5502EB62" w:rsidP="5502EB62">
            <w:r w:rsidRPr="5502EB62">
              <w:rPr>
                <w:rFonts w:ascii="Calibri" w:eastAsia="Calibri" w:hAnsi="Calibri" w:cs="Calibri"/>
                <w:sz w:val="24"/>
                <w:szCs w:val="24"/>
              </w:rPr>
              <w:t xml:space="preserve"> </w:t>
            </w:r>
          </w:p>
        </w:tc>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2CAC9222" w14:textId="0D8B065C" w:rsidR="5502EB62" w:rsidRDefault="5502EB62" w:rsidP="5502EB62">
            <w:r w:rsidRPr="5502EB62">
              <w:rPr>
                <w:rFonts w:ascii="Calibri" w:eastAsia="Calibri" w:hAnsi="Calibri" w:cs="Calibri"/>
                <w:sz w:val="20"/>
                <w:szCs w:val="20"/>
              </w:rPr>
              <w:t>Educator / lecturer name:</w:t>
            </w:r>
          </w:p>
          <w:p w14:paraId="2C5B1D8D" w14:textId="7BE54B25" w:rsidR="5502EB62" w:rsidRDefault="5502EB62" w:rsidP="5502EB62">
            <w:r w:rsidRPr="5502EB62">
              <w:rPr>
                <w:rFonts w:ascii="Calibri" w:eastAsia="Calibri" w:hAnsi="Calibri" w:cs="Calibri"/>
                <w:sz w:val="20"/>
                <w:szCs w:val="20"/>
              </w:rPr>
              <w:t xml:space="preserve"> </w:t>
            </w:r>
          </w:p>
          <w:p w14:paraId="632DFD40" w14:textId="7C7AC061" w:rsidR="5502EB62" w:rsidRDefault="5502EB62" w:rsidP="5502EB62">
            <w:r w:rsidRPr="5502EB62">
              <w:rPr>
                <w:rFonts w:ascii="Calibri" w:eastAsia="Calibri" w:hAnsi="Calibri" w:cs="Calibri"/>
                <w:sz w:val="20"/>
                <w:szCs w:val="20"/>
              </w:rPr>
              <w:t xml:space="preserve"> </w:t>
            </w:r>
          </w:p>
          <w:p w14:paraId="3AFACD66" w14:textId="4240CE89" w:rsidR="5502EB62" w:rsidRDefault="5502EB62" w:rsidP="5502EB62">
            <w:r w:rsidRPr="5502EB62">
              <w:rPr>
                <w:rFonts w:ascii="Calibri" w:eastAsia="Calibri" w:hAnsi="Calibri" w:cs="Calibri"/>
                <w:sz w:val="20"/>
                <w:szCs w:val="20"/>
              </w:rPr>
              <w:t>Educator / lecturer signature:</w:t>
            </w:r>
          </w:p>
          <w:p w14:paraId="18A12B20" w14:textId="15EE692C" w:rsidR="5502EB62" w:rsidRDefault="5502EB62" w:rsidP="5502EB62">
            <w:r w:rsidRPr="5502EB62">
              <w:rPr>
                <w:rFonts w:ascii="Calibri" w:eastAsia="Calibri" w:hAnsi="Calibri" w:cs="Calibri"/>
                <w:sz w:val="20"/>
                <w:szCs w:val="20"/>
              </w:rPr>
              <w:t xml:space="preserve"> </w:t>
            </w:r>
          </w:p>
          <w:p w14:paraId="182762DF" w14:textId="0FD0DE67" w:rsidR="5502EB62" w:rsidRDefault="5502EB62" w:rsidP="5502EB62">
            <w:r w:rsidRPr="5502EB62">
              <w:rPr>
                <w:rFonts w:ascii="Calibri" w:eastAsia="Calibri" w:hAnsi="Calibri" w:cs="Calibri"/>
                <w:sz w:val="20"/>
                <w:szCs w:val="20"/>
              </w:rPr>
              <w:t xml:space="preserve"> </w:t>
            </w:r>
          </w:p>
          <w:p w14:paraId="75C03F97" w14:textId="409AD8FB" w:rsidR="5502EB62" w:rsidRDefault="5502EB62" w:rsidP="5502EB62">
            <w:r w:rsidRPr="5502EB62">
              <w:rPr>
                <w:rFonts w:ascii="Calibri" w:eastAsia="Calibri" w:hAnsi="Calibri" w:cs="Calibri"/>
                <w:sz w:val="20"/>
                <w:szCs w:val="20"/>
              </w:rPr>
              <w:t>Date:</w:t>
            </w:r>
          </w:p>
        </w:tc>
      </w:tr>
      <w:tr w:rsidR="5502EB62" w14:paraId="32CB434B" w14:textId="77777777" w:rsidTr="5502EB62">
        <w:trPr>
          <w:trHeight w:val="945"/>
        </w:trPr>
        <w:tc>
          <w:tcPr>
            <w:tcW w:w="2355" w:type="dxa"/>
            <w:vMerge/>
            <w:tcBorders>
              <w:left w:val="single" w:sz="0" w:space="0" w:color="auto"/>
              <w:right w:val="single" w:sz="0" w:space="0" w:color="auto"/>
            </w:tcBorders>
            <w:vAlign w:val="center"/>
          </w:tcPr>
          <w:p w14:paraId="2128C6A1" w14:textId="77777777" w:rsidR="00984D2B" w:rsidRDefault="00984D2B"/>
        </w:tc>
        <w:tc>
          <w:tcPr>
            <w:tcW w:w="2940" w:type="dxa"/>
            <w:vMerge/>
            <w:tcBorders>
              <w:left w:val="single" w:sz="0" w:space="0" w:color="auto"/>
              <w:right w:val="single" w:sz="0" w:space="0" w:color="auto"/>
            </w:tcBorders>
            <w:vAlign w:val="center"/>
          </w:tcPr>
          <w:p w14:paraId="6318F432" w14:textId="77777777" w:rsidR="00984D2B" w:rsidRDefault="00984D2B"/>
        </w:tc>
        <w:tc>
          <w:tcPr>
            <w:tcW w:w="5025" w:type="dxa"/>
            <w:vMerge/>
            <w:tcBorders>
              <w:left w:val="single" w:sz="0" w:space="0" w:color="auto"/>
              <w:right w:val="single" w:sz="0" w:space="0" w:color="auto"/>
            </w:tcBorders>
            <w:vAlign w:val="center"/>
          </w:tcPr>
          <w:p w14:paraId="6A682085" w14:textId="77777777" w:rsidR="00984D2B" w:rsidRDefault="00984D2B"/>
        </w:tc>
        <w:tc>
          <w:tcPr>
            <w:tcW w:w="2535" w:type="dxa"/>
            <w:tcBorders>
              <w:top w:val="single" w:sz="8" w:space="0" w:color="auto"/>
              <w:left w:val="nil"/>
              <w:bottom w:val="single" w:sz="8" w:space="0" w:color="auto"/>
              <w:right w:val="single" w:sz="8" w:space="0" w:color="auto"/>
            </w:tcBorders>
            <w:tcMar>
              <w:left w:w="108" w:type="dxa"/>
              <w:right w:w="108" w:type="dxa"/>
            </w:tcMar>
          </w:tcPr>
          <w:p w14:paraId="795844AA" w14:textId="6090ED63" w:rsidR="5502EB62" w:rsidRDefault="5502EB62" w:rsidP="5502EB62">
            <w:r w:rsidRPr="5502EB62">
              <w:rPr>
                <w:rFonts w:ascii="Calibri" w:eastAsia="Calibri" w:hAnsi="Calibri" w:cs="Calibri"/>
                <w:sz w:val="24"/>
                <w:szCs w:val="24"/>
              </w:rPr>
              <w:t xml:space="preserve">Developing </w:t>
            </w:r>
          </w:p>
          <w:p w14:paraId="6BD3702E" w14:textId="6F455563" w:rsidR="5502EB62" w:rsidRDefault="5502EB62" w:rsidP="5502EB62">
            <w:r w:rsidRPr="5502EB62">
              <w:rPr>
                <w:rFonts w:ascii="Calibri" w:eastAsia="Calibri" w:hAnsi="Calibri" w:cs="Calibri"/>
                <w:sz w:val="24"/>
                <w:szCs w:val="24"/>
              </w:rPr>
              <w:t>Achieved</w:t>
            </w:r>
          </w:p>
          <w:p w14:paraId="0ECFBD2D" w14:textId="3EAFDF12" w:rsidR="5502EB62" w:rsidRDefault="5502EB62" w:rsidP="5502EB62">
            <w:r w:rsidRPr="5502EB62">
              <w:rPr>
                <w:rFonts w:ascii="Calibri" w:eastAsia="Calibri" w:hAnsi="Calibri" w:cs="Calibri"/>
                <w:sz w:val="24"/>
                <w:szCs w:val="24"/>
              </w:rPr>
              <w:t xml:space="preserve"> </w:t>
            </w:r>
          </w:p>
          <w:p w14:paraId="3743728C" w14:textId="7044C589" w:rsidR="5502EB62" w:rsidRDefault="5502EB62" w:rsidP="5502EB62">
            <w:r w:rsidRPr="5502EB62">
              <w:rPr>
                <w:rFonts w:ascii="Calibri" w:eastAsia="Calibri" w:hAnsi="Calibri" w:cs="Calibri"/>
                <w:sz w:val="24"/>
                <w:szCs w:val="24"/>
              </w:rPr>
              <w:t xml:space="preserve"> </w:t>
            </w:r>
          </w:p>
          <w:p w14:paraId="35789071" w14:textId="28A3C67F" w:rsidR="5502EB62" w:rsidRDefault="5502EB62" w:rsidP="5502EB62">
            <w:r w:rsidRPr="5502EB62">
              <w:rPr>
                <w:rFonts w:ascii="Calibri" w:eastAsia="Calibri" w:hAnsi="Calibri" w:cs="Calibri"/>
                <w:sz w:val="24"/>
                <w:szCs w:val="24"/>
              </w:rPr>
              <w:t xml:space="preserve"> </w:t>
            </w:r>
          </w:p>
          <w:p w14:paraId="6A90C9F0" w14:textId="0F70BAE2" w:rsidR="5502EB62" w:rsidRDefault="5502EB62" w:rsidP="5502EB62">
            <w:r w:rsidRPr="5502EB62">
              <w:rPr>
                <w:rFonts w:ascii="Calibri" w:eastAsia="Calibri" w:hAnsi="Calibri" w:cs="Calibri"/>
                <w:sz w:val="24"/>
                <w:szCs w:val="24"/>
              </w:rPr>
              <w:t xml:space="preserve"> </w:t>
            </w:r>
          </w:p>
          <w:p w14:paraId="1C48DB1E" w14:textId="053086D6" w:rsidR="5502EB62" w:rsidRDefault="5502EB62" w:rsidP="5502EB62">
            <w:r w:rsidRPr="5502EB62">
              <w:rPr>
                <w:rFonts w:ascii="Calibri" w:eastAsia="Calibri" w:hAnsi="Calibri" w:cs="Calibri"/>
                <w:sz w:val="24"/>
                <w:szCs w:val="24"/>
              </w:rPr>
              <w:t xml:space="preserve"> </w:t>
            </w:r>
          </w:p>
          <w:p w14:paraId="5412E851" w14:textId="54898B37" w:rsidR="5502EB62" w:rsidRDefault="5502EB62" w:rsidP="5502EB62">
            <w:r w:rsidRPr="5502EB62">
              <w:rPr>
                <w:rFonts w:ascii="Calibri" w:eastAsia="Calibri" w:hAnsi="Calibri" w:cs="Calibri"/>
                <w:sz w:val="24"/>
                <w:szCs w:val="24"/>
              </w:rPr>
              <w:t xml:space="preserve"> </w:t>
            </w:r>
          </w:p>
        </w:tc>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03DE1F46" w14:textId="42B48FB8" w:rsidR="5502EB62" w:rsidRDefault="5502EB62" w:rsidP="5502EB62">
            <w:r w:rsidRPr="5502EB62">
              <w:rPr>
                <w:rFonts w:ascii="Calibri" w:eastAsia="Calibri" w:hAnsi="Calibri" w:cs="Calibri"/>
                <w:sz w:val="20"/>
                <w:szCs w:val="20"/>
              </w:rPr>
              <w:t>Educator / lecturer name:</w:t>
            </w:r>
          </w:p>
          <w:p w14:paraId="235B5596" w14:textId="6EF1860B" w:rsidR="5502EB62" w:rsidRDefault="5502EB62" w:rsidP="5502EB62">
            <w:r w:rsidRPr="5502EB62">
              <w:rPr>
                <w:rFonts w:ascii="Calibri" w:eastAsia="Calibri" w:hAnsi="Calibri" w:cs="Calibri"/>
                <w:sz w:val="20"/>
                <w:szCs w:val="20"/>
              </w:rPr>
              <w:t xml:space="preserve"> </w:t>
            </w:r>
          </w:p>
          <w:p w14:paraId="71CE823F" w14:textId="199597BC" w:rsidR="5502EB62" w:rsidRDefault="5502EB62" w:rsidP="5502EB62">
            <w:r w:rsidRPr="5502EB62">
              <w:rPr>
                <w:rFonts w:ascii="Calibri" w:eastAsia="Calibri" w:hAnsi="Calibri" w:cs="Calibri"/>
                <w:sz w:val="20"/>
                <w:szCs w:val="20"/>
              </w:rPr>
              <w:t xml:space="preserve"> </w:t>
            </w:r>
          </w:p>
          <w:p w14:paraId="30BF2340" w14:textId="6F8510B7" w:rsidR="5502EB62" w:rsidRDefault="5502EB62" w:rsidP="5502EB62">
            <w:r w:rsidRPr="5502EB62">
              <w:rPr>
                <w:rFonts w:ascii="Calibri" w:eastAsia="Calibri" w:hAnsi="Calibri" w:cs="Calibri"/>
                <w:sz w:val="20"/>
                <w:szCs w:val="20"/>
              </w:rPr>
              <w:t>Educator / lecturer signature:</w:t>
            </w:r>
          </w:p>
          <w:p w14:paraId="0C8213DD" w14:textId="0632A46D" w:rsidR="5502EB62" w:rsidRDefault="5502EB62" w:rsidP="5502EB62">
            <w:r w:rsidRPr="5502EB62">
              <w:rPr>
                <w:rFonts w:ascii="Calibri" w:eastAsia="Calibri" w:hAnsi="Calibri" w:cs="Calibri"/>
                <w:sz w:val="20"/>
                <w:szCs w:val="20"/>
              </w:rPr>
              <w:t xml:space="preserve"> </w:t>
            </w:r>
          </w:p>
          <w:p w14:paraId="7740FB9D" w14:textId="4E6835D7" w:rsidR="5502EB62" w:rsidRDefault="5502EB62" w:rsidP="5502EB62">
            <w:r w:rsidRPr="5502EB62">
              <w:rPr>
                <w:rFonts w:ascii="Calibri" w:eastAsia="Calibri" w:hAnsi="Calibri" w:cs="Calibri"/>
                <w:sz w:val="20"/>
                <w:szCs w:val="20"/>
              </w:rPr>
              <w:t xml:space="preserve"> </w:t>
            </w:r>
          </w:p>
          <w:p w14:paraId="2DAE0582" w14:textId="0135D312" w:rsidR="5502EB62" w:rsidRDefault="5502EB62" w:rsidP="5502EB62">
            <w:r w:rsidRPr="5502EB62">
              <w:rPr>
                <w:rFonts w:ascii="Calibri" w:eastAsia="Calibri" w:hAnsi="Calibri" w:cs="Calibri"/>
                <w:sz w:val="20"/>
                <w:szCs w:val="20"/>
              </w:rPr>
              <w:t>Date:</w:t>
            </w:r>
          </w:p>
        </w:tc>
      </w:tr>
      <w:tr w:rsidR="5502EB62" w14:paraId="2C64DCDB" w14:textId="77777777" w:rsidTr="5502EB62">
        <w:trPr>
          <w:trHeight w:val="945"/>
        </w:trPr>
        <w:tc>
          <w:tcPr>
            <w:tcW w:w="2355" w:type="dxa"/>
            <w:vMerge/>
            <w:tcBorders>
              <w:left w:val="single" w:sz="0" w:space="0" w:color="auto"/>
              <w:right w:val="single" w:sz="0" w:space="0" w:color="auto"/>
            </w:tcBorders>
            <w:vAlign w:val="center"/>
          </w:tcPr>
          <w:p w14:paraId="1650FBD0" w14:textId="77777777" w:rsidR="00984D2B" w:rsidRDefault="00984D2B"/>
        </w:tc>
        <w:tc>
          <w:tcPr>
            <w:tcW w:w="2940" w:type="dxa"/>
            <w:vMerge/>
            <w:tcBorders>
              <w:left w:val="single" w:sz="0" w:space="0" w:color="auto"/>
              <w:right w:val="single" w:sz="0" w:space="0" w:color="auto"/>
            </w:tcBorders>
            <w:vAlign w:val="center"/>
          </w:tcPr>
          <w:p w14:paraId="21F979DB" w14:textId="77777777" w:rsidR="00984D2B" w:rsidRDefault="00984D2B"/>
        </w:tc>
        <w:tc>
          <w:tcPr>
            <w:tcW w:w="5025" w:type="dxa"/>
            <w:vMerge/>
            <w:tcBorders>
              <w:left w:val="single" w:sz="0" w:space="0" w:color="auto"/>
              <w:right w:val="single" w:sz="0" w:space="0" w:color="auto"/>
            </w:tcBorders>
            <w:vAlign w:val="center"/>
          </w:tcPr>
          <w:p w14:paraId="7B98144A" w14:textId="77777777" w:rsidR="00984D2B" w:rsidRDefault="00984D2B"/>
        </w:tc>
        <w:tc>
          <w:tcPr>
            <w:tcW w:w="2535" w:type="dxa"/>
            <w:tcBorders>
              <w:top w:val="single" w:sz="8" w:space="0" w:color="auto"/>
              <w:left w:val="nil"/>
              <w:bottom w:val="single" w:sz="8" w:space="0" w:color="auto"/>
              <w:right w:val="single" w:sz="8" w:space="0" w:color="auto"/>
            </w:tcBorders>
            <w:tcMar>
              <w:left w:w="108" w:type="dxa"/>
              <w:right w:w="108" w:type="dxa"/>
            </w:tcMar>
          </w:tcPr>
          <w:p w14:paraId="0DBFF67C" w14:textId="3B142E53" w:rsidR="5502EB62" w:rsidRDefault="5502EB62" w:rsidP="5502EB62">
            <w:r w:rsidRPr="5502EB62">
              <w:rPr>
                <w:rFonts w:ascii="Calibri" w:eastAsia="Calibri" w:hAnsi="Calibri" w:cs="Calibri"/>
                <w:sz w:val="24"/>
                <w:szCs w:val="24"/>
              </w:rPr>
              <w:t xml:space="preserve">Developing </w:t>
            </w:r>
          </w:p>
          <w:p w14:paraId="0DA521FB" w14:textId="0B449411" w:rsidR="5502EB62" w:rsidRDefault="5502EB62" w:rsidP="5502EB62">
            <w:r w:rsidRPr="5502EB62">
              <w:rPr>
                <w:rFonts w:ascii="Calibri" w:eastAsia="Calibri" w:hAnsi="Calibri" w:cs="Calibri"/>
                <w:sz w:val="24"/>
                <w:szCs w:val="24"/>
              </w:rPr>
              <w:t>Achieved</w:t>
            </w:r>
          </w:p>
          <w:p w14:paraId="2AE91208" w14:textId="2DEA5A92" w:rsidR="5502EB62" w:rsidRDefault="5502EB62" w:rsidP="5502EB62">
            <w:r w:rsidRPr="5502EB62">
              <w:rPr>
                <w:rFonts w:ascii="Calibri" w:eastAsia="Calibri" w:hAnsi="Calibri" w:cs="Calibri"/>
                <w:sz w:val="24"/>
                <w:szCs w:val="24"/>
              </w:rPr>
              <w:t xml:space="preserve"> </w:t>
            </w:r>
          </w:p>
          <w:p w14:paraId="4527A734" w14:textId="7A2B386D" w:rsidR="5502EB62" w:rsidRDefault="5502EB62" w:rsidP="5502EB62">
            <w:r w:rsidRPr="5502EB62">
              <w:rPr>
                <w:rFonts w:ascii="Calibri" w:eastAsia="Calibri" w:hAnsi="Calibri" w:cs="Calibri"/>
                <w:sz w:val="24"/>
                <w:szCs w:val="24"/>
              </w:rPr>
              <w:t xml:space="preserve"> </w:t>
            </w:r>
          </w:p>
          <w:p w14:paraId="443060C3" w14:textId="681E5B00" w:rsidR="5502EB62" w:rsidRDefault="5502EB62" w:rsidP="5502EB62">
            <w:r w:rsidRPr="5502EB62">
              <w:rPr>
                <w:rFonts w:ascii="Calibri" w:eastAsia="Calibri" w:hAnsi="Calibri" w:cs="Calibri"/>
                <w:sz w:val="24"/>
                <w:szCs w:val="24"/>
              </w:rPr>
              <w:t xml:space="preserve"> </w:t>
            </w:r>
          </w:p>
          <w:p w14:paraId="4399514A" w14:textId="652727C5" w:rsidR="5502EB62" w:rsidRDefault="5502EB62" w:rsidP="5502EB62">
            <w:r w:rsidRPr="5502EB62">
              <w:rPr>
                <w:rFonts w:ascii="Calibri" w:eastAsia="Calibri" w:hAnsi="Calibri" w:cs="Calibri"/>
                <w:sz w:val="24"/>
                <w:szCs w:val="24"/>
              </w:rPr>
              <w:t xml:space="preserve"> </w:t>
            </w:r>
          </w:p>
          <w:p w14:paraId="526E657C" w14:textId="54B79100" w:rsidR="5502EB62" w:rsidRDefault="5502EB62" w:rsidP="5502EB62">
            <w:r w:rsidRPr="5502EB62">
              <w:rPr>
                <w:rFonts w:ascii="Calibri" w:eastAsia="Calibri" w:hAnsi="Calibri" w:cs="Calibri"/>
                <w:sz w:val="24"/>
                <w:szCs w:val="24"/>
              </w:rPr>
              <w:t xml:space="preserve"> </w:t>
            </w:r>
          </w:p>
          <w:p w14:paraId="31C612D1" w14:textId="316C4B95" w:rsidR="5502EB62" w:rsidRDefault="5502EB62" w:rsidP="5502EB62">
            <w:r w:rsidRPr="5502EB62">
              <w:rPr>
                <w:rFonts w:ascii="Calibri" w:eastAsia="Calibri" w:hAnsi="Calibri" w:cs="Calibri"/>
                <w:sz w:val="24"/>
                <w:szCs w:val="24"/>
              </w:rPr>
              <w:t xml:space="preserve"> </w:t>
            </w:r>
          </w:p>
          <w:p w14:paraId="755AB203" w14:textId="39B1FA90" w:rsidR="5502EB62" w:rsidRDefault="5502EB62" w:rsidP="5502EB62">
            <w:r w:rsidRPr="5502EB62">
              <w:rPr>
                <w:rFonts w:ascii="Calibri" w:eastAsia="Calibri" w:hAnsi="Calibri" w:cs="Calibri"/>
                <w:sz w:val="24"/>
                <w:szCs w:val="24"/>
              </w:rPr>
              <w:t xml:space="preserve"> </w:t>
            </w:r>
          </w:p>
        </w:tc>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0CA2C4F4" w14:textId="52B391E9" w:rsidR="5502EB62" w:rsidRDefault="5502EB62" w:rsidP="5502EB62">
            <w:r w:rsidRPr="5502EB62">
              <w:rPr>
                <w:rFonts w:ascii="Calibri" w:eastAsia="Calibri" w:hAnsi="Calibri" w:cs="Calibri"/>
                <w:sz w:val="20"/>
                <w:szCs w:val="20"/>
              </w:rPr>
              <w:t>Educator / lecturer name:</w:t>
            </w:r>
          </w:p>
          <w:p w14:paraId="3DCB58B6" w14:textId="68C7D3D6" w:rsidR="5502EB62" w:rsidRDefault="5502EB62" w:rsidP="5502EB62">
            <w:r w:rsidRPr="5502EB62">
              <w:rPr>
                <w:rFonts w:ascii="Calibri" w:eastAsia="Calibri" w:hAnsi="Calibri" w:cs="Calibri"/>
                <w:sz w:val="20"/>
                <w:szCs w:val="20"/>
              </w:rPr>
              <w:t xml:space="preserve"> </w:t>
            </w:r>
          </w:p>
          <w:p w14:paraId="2328772A" w14:textId="096B39B6" w:rsidR="5502EB62" w:rsidRDefault="5502EB62" w:rsidP="5502EB62">
            <w:r w:rsidRPr="5502EB62">
              <w:rPr>
                <w:rFonts w:ascii="Calibri" w:eastAsia="Calibri" w:hAnsi="Calibri" w:cs="Calibri"/>
                <w:sz w:val="20"/>
                <w:szCs w:val="20"/>
              </w:rPr>
              <w:t xml:space="preserve"> </w:t>
            </w:r>
          </w:p>
          <w:p w14:paraId="6CB64C68" w14:textId="7F6BB854" w:rsidR="5502EB62" w:rsidRDefault="5502EB62" w:rsidP="5502EB62">
            <w:r w:rsidRPr="5502EB62">
              <w:rPr>
                <w:rFonts w:ascii="Calibri" w:eastAsia="Calibri" w:hAnsi="Calibri" w:cs="Calibri"/>
                <w:sz w:val="20"/>
                <w:szCs w:val="20"/>
              </w:rPr>
              <w:t>Educator / lecturer signature:</w:t>
            </w:r>
          </w:p>
          <w:p w14:paraId="52F4E9FF" w14:textId="20041198" w:rsidR="5502EB62" w:rsidRDefault="5502EB62" w:rsidP="5502EB62">
            <w:r w:rsidRPr="5502EB62">
              <w:rPr>
                <w:rFonts w:ascii="Calibri" w:eastAsia="Calibri" w:hAnsi="Calibri" w:cs="Calibri"/>
                <w:sz w:val="20"/>
                <w:szCs w:val="20"/>
              </w:rPr>
              <w:t xml:space="preserve"> </w:t>
            </w:r>
          </w:p>
          <w:p w14:paraId="3FFD3EC5" w14:textId="0802FB54" w:rsidR="5502EB62" w:rsidRDefault="5502EB62" w:rsidP="5502EB62">
            <w:r w:rsidRPr="5502EB62">
              <w:rPr>
                <w:rFonts w:ascii="Calibri" w:eastAsia="Calibri" w:hAnsi="Calibri" w:cs="Calibri"/>
                <w:sz w:val="20"/>
                <w:szCs w:val="20"/>
              </w:rPr>
              <w:t xml:space="preserve"> </w:t>
            </w:r>
          </w:p>
          <w:p w14:paraId="4E05210A" w14:textId="504C8B8B" w:rsidR="5502EB62" w:rsidRDefault="5502EB62" w:rsidP="5502EB62">
            <w:r w:rsidRPr="5502EB62">
              <w:rPr>
                <w:rFonts w:ascii="Calibri" w:eastAsia="Calibri" w:hAnsi="Calibri" w:cs="Calibri"/>
                <w:sz w:val="20"/>
                <w:szCs w:val="20"/>
              </w:rPr>
              <w:t>Date:</w:t>
            </w:r>
          </w:p>
        </w:tc>
      </w:tr>
      <w:tr w:rsidR="5502EB62" w14:paraId="15081D18" w14:textId="77777777" w:rsidTr="5502EB62">
        <w:trPr>
          <w:trHeight w:val="945"/>
        </w:trPr>
        <w:tc>
          <w:tcPr>
            <w:tcW w:w="2355" w:type="dxa"/>
            <w:vMerge/>
            <w:tcBorders>
              <w:top w:val="single" w:sz="0" w:space="0" w:color="auto"/>
              <w:left w:val="single" w:sz="0" w:space="0" w:color="auto"/>
              <w:bottom w:val="single" w:sz="0" w:space="0" w:color="auto"/>
              <w:right w:val="single" w:sz="0" w:space="0" w:color="auto"/>
            </w:tcBorders>
            <w:vAlign w:val="center"/>
          </w:tcPr>
          <w:p w14:paraId="1CE29C15" w14:textId="77777777" w:rsidR="00984D2B" w:rsidRDefault="00984D2B"/>
        </w:tc>
        <w:tc>
          <w:tcPr>
            <w:tcW w:w="2940" w:type="dxa"/>
            <w:vMerge/>
            <w:tcBorders>
              <w:top w:val="single" w:sz="0" w:space="0" w:color="auto"/>
              <w:left w:val="single" w:sz="0" w:space="0" w:color="auto"/>
              <w:bottom w:val="single" w:sz="0" w:space="0" w:color="auto"/>
              <w:right w:val="single" w:sz="0" w:space="0" w:color="auto"/>
            </w:tcBorders>
            <w:vAlign w:val="center"/>
          </w:tcPr>
          <w:p w14:paraId="28D60A41" w14:textId="77777777" w:rsidR="00984D2B" w:rsidRDefault="00984D2B"/>
        </w:tc>
        <w:tc>
          <w:tcPr>
            <w:tcW w:w="5025" w:type="dxa"/>
            <w:vMerge/>
            <w:tcBorders>
              <w:top w:val="single" w:sz="0" w:space="0" w:color="auto"/>
              <w:left w:val="single" w:sz="0" w:space="0" w:color="auto"/>
              <w:bottom w:val="single" w:sz="0" w:space="0" w:color="auto"/>
              <w:right w:val="single" w:sz="0" w:space="0" w:color="auto"/>
            </w:tcBorders>
            <w:vAlign w:val="center"/>
          </w:tcPr>
          <w:p w14:paraId="5899145B" w14:textId="77777777" w:rsidR="00984D2B" w:rsidRDefault="00984D2B"/>
        </w:tc>
        <w:tc>
          <w:tcPr>
            <w:tcW w:w="2535" w:type="dxa"/>
            <w:tcBorders>
              <w:top w:val="single" w:sz="8" w:space="0" w:color="auto"/>
              <w:left w:val="nil"/>
              <w:bottom w:val="single" w:sz="8" w:space="0" w:color="auto"/>
              <w:right w:val="single" w:sz="8" w:space="0" w:color="auto"/>
            </w:tcBorders>
            <w:tcMar>
              <w:left w:w="108" w:type="dxa"/>
              <w:right w:w="108" w:type="dxa"/>
            </w:tcMar>
          </w:tcPr>
          <w:p w14:paraId="3EEAD458" w14:textId="37AD7488" w:rsidR="5502EB62" w:rsidRDefault="5502EB62" w:rsidP="5502EB62">
            <w:r w:rsidRPr="5502EB62">
              <w:rPr>
                <w:rFonts w:ascii="Calibri" w:eastAsia="Calibri" w:hAnsi="Calibri" w:cs="Calibri"/>
                <w:sz w:val="24"/>
                <w:szCs w:val="24"/>
              </w:rPr>
              <w:t xml:space="preserve">Developing </w:t>
            </w:r>
          </w:p>
          <w:p w14:paraId="52F39576" w14:textId="37FE588F" w:rsidR="5502EB62" w:rsidRDefault="5502EB62" w:rsidP="5502EB62">
            <w:r w:rsidRPr="5502EB62">
              <w:rPr>
                <w:rFonts w:ascii="Calibri" w:eastAsia="Calibri" w:hAnsi="Calibri" w:cs="Calibri"/>
                <w:sz w:val="24"/>
                <w:szCs w:val="24"/>
              </w:rPr>
              <w:t>Achieved</w:t>
            </w:r>
          </w:p>
          <w:p w14:paraId="4F240280" w14:textId="32CC1160" w:rsidR="5502EB62" w:rsidRDefault="5502EB62" w:rsidP="5502EB62">
            <w:r w:rsidRPr="5502EB62">
              <w:rPr>
                <w:rFonts w:ascii="Calibri" w:eastAsia="Calibri" w:hAnsi="Calibri" w:cs="Calibri"/>
                <w:sz w:val="24"/>
                <w:szCs w:val="24"/>
              </w:rPr>
              <w:t xml:space="preserve"> </w:t>
            </w:r>
          </w:p>
        </w:tc>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60C75845" w14:textId="4C33234A" w:rsidR="5502EB62" w:rsidRDefault="5502EB62" w:rsidP="5502EB62">
            <w:r w:rsidRPr="5502EB62">
              <w:rPr>
                <w:rFonts w:ascii="Calibri" w:eastAsia="Calibri" w:hAnsi="Calibri" w:cs="Calibri"/>
                <w:sz w:val="20"/>
                <w:szCs w:val="20"/>
              </w:rPr>
              <w:t>Educator / lecturer name:</w:t>
            </w:r>
          </w:p>
          <w:p w14:paraId="4FC14B68" w14:textId="01389B2C" w:rsidR="5502EB62" w:rsidRDefault="5502EB62" w:rsidP="5502EB62">
            <w:r w:rsidRPr="5502EB62">
              <w:rPr>
                <w:rFonts w:ascii="Calibri" w:eastAsia="Calibri" w:hAnsi="Calibri" w:cs="Calibri"/>
                <w:sz w:val="20"/>
                <w:szCs w:val="20"/>
              </w:rPr>
              <w:t xml:space="preserve"> </w:t>
            </w:r>
          </w:p>
          <w:p w14:paraId="0FE599BF" w14:textId="7106E468" w:rsidR="5502EB62" w:rsidRDefault="5502EB62" w:rsidP="5502EB62">
            <w:r w:rsidRPr="5502EB62">
              <w:rPr>
                <w:rFonts w:ascii="Calibri" w:eastAsia="Calibri" w:hAnsi="Calibri" w:cs="Calibri"/>
                <w:sz w:val="20"/>
                <w:szCs w:val="20"/>
              </w:rPr>
              <w:t xml:space="preserve"> </w:t>
            </w:r>
          </w:p>
          <w:p w14:paraId="257E17E7" w14:textId="19D6BC7A" w:rsidR="5502EB62" w:rsidRDefault="5502EB62" w:rsidP="5502EB62">
            <w:r w:rsidRPr="5502EB62">
              <w:rPr>
                <w:rFonts w:ascii="Calibri" w:eastAsia="Calibri" w:hAnsi="Calibri" w:cs="Calibri"/>
                <w:sz w:val="20"/>
                <w:szCs w:val="20"/>
              </w:rPr>
              <w:t>Educator / lecturer signature:</w:t>
            </w:r>
          </w:p>
          <w:p w14:paraId="073A3FC4" w14:textId="5E4B988A" w:rsidR="5502EB62" w:rsidRDefault="5502EB62" w:rsidP="5502EB62">
            <w:r w:rsidRPr="5502EB62">
              <w:rPr>
                <w:rFonts w:ascii="Calibri" w:eastAsia="Calibri" w:hAnsi="Calibri" w:cs="Calibri"/>
                <w:sz w:val="20"/>
                <w:szCs w:val="20"/>
              </w:rPr>
              <w:t xml:space="preserve"> </w:t>
            </w:r>
          </w:p>
          <w:p w14:paraId="62A8BE16" w14:textId="621EF80E" w:rsidR="5502EB62" w:rsidRDefault="5502EB62" w:rsidP="5502EB62">
            <w:r w:rsidRPr="5502EB62">
              <w:rPr>
                <w:rFonts w:ascii="Calibri" w:eastAsia="Calibri" w:hAnsi="Calibri" w:cs="Calibri"/>
                <w:sz w:val="20"/>
                <w:szCs w:val="20"/>
              </w:rPr>
              <w:t xml:space="preserve"> </w:t>
            </w:r>
          </w:p>
          <w:p w14:paraId="26389459" w14:textId="3C2D34FF" w:rsidR="5502EB62" w:rsidRDefault="5502EB62" w:rsidP="5502EB62">
            <w:r w:rsidRPr="5502EB62">
              <w:rPr>
                <w:rFonts w:ascii="Calibri" w:eastAsia="Calibri" w:hAnsi="Calibri" w:cs="Calibri"/>
                <w:sz w:val="20"/>
                <w:szCs w:val="20"/>
              </w:rPr>
              <w:t>Date:</w:t>
            </w:r>
          </w:p>
        </w:tc>
      </w:tr>
    </w:tbl>
    <w:p w14:paraId="158EE61B"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15015"/>
      </w:tblGrid>
      <w:tr w:rsidR="5502EB62" w14:paraId="7C68F55F" w14:textId="77777777" w:rsidTr="5502EB62">
        <w:trPr>
          <w:trHeight w:val="300"/>
        </w:trPr>
        <w:tc>
          <w:tcPr>
            <w:tcW w:w="15015" w:type="dxa"/>
            <w:tcBorders>
              <w:top w:val="single" w:sz="8" w:space="0" w:color="auto"/>
              <w:left w:val="single" w:sz="8" w:space="0" w:color="auto"/>
              <w:bottom w:val="single" w:sz="8" w:space="0" w:color="auto"/>
              <w:right w:val="single" w:sz="8" w:space="0" w:color="auto"/>
            </w:tcBorders>
            <w:tcMar>
              <w:left w:w="108" w:type="dxa"/>
              <w:right w:w="108" w:type="dxa"/>
            </w:tcMar>
          </w:tcPr>
          <w:p w14:paraId="29DF3FB8" w14:textId="3BAF3A4D" w:rsidR="5502EB62" w:rsidRDefault="5502EB62" w:rsidP="5502EB62">
            <w:r w:rsidRPr="5502EB62">
              <w:rPr>
                <w:rFonts w:ascii="Calibri" w:eastAsia="Calibri" w:hAnsi="Calibri" w:cs="Calibri"/>
                <w:b/>
                <w:bCs/>
                <w:sz w:val="24"/>
                <w:szCs w:val="24"/>
              </w:rPr>
              <w:t>Comments/feedback</w:t>
            </w:r>
          </w:p>
          <w:p w14:paraId="4659BED3" w14:textId="17672325" w:rsidR="5502EB62" w:rsidRDefault="5502EB62" w:rsidP="5502EB62">
            <w:r w:rsidRPr="5502EB62">
              <w:rPr>
                <w:rFonts w:ascii="Calibri" w:eastAsia="Calibri" w:hAnsi="Calibri" w:cs="Calibri"/>
                <w:sz w:val="24"/>
                <w:szCs w:val="24"/>
              </w:rPr>
              <w:t xml:space="preserve"> </w:t>
            </w:r>
          </w:p>
          <w:p w14:paraId="56E0481A" w14:textId="7B8C26B1" w:rsidR="5502EB62" w:rsidRDefault="5502EB62" w:rsidP="5502EB62">
            <w:r w:rsidRPr="5502EB62">
              <w:rPr>
                <w:rFonts w:ascii="Calibri" w:eastAsia="Calibri" w:hAnsi="Calibri" w:cs="Calibri"/>
                <w:sz w:val="24"/>
                <w:szCs w:val="24"/>
              </w:rPr>
              <w:t xml:space="preserve"> </w:t>
            </w:r>
          </w:p>
          <w:p w14:paraId="31863E9B" w14:textId="2B14F5AE" w:rsidR="5502EB62" w:rsidRDefault="5502EB62" w:rsidP="5502EB62">
            <w:r w:rsidRPr="5502EB62">
              <w:rPr>
                <w:rFonts w:ascii="Calibri" w:eastAsia="Calibri" w:hAnsi="Calibri" w:cs="Calibri"/>
                <w:sz w:val="24"/>
                <w:szCs w:val="24"/>
              </w:rPr>
              <w:t xml:space="preserve"> </w:t>
            </w:r>
          </w:p>
          <w:p w14:paraId="1DF332BF" w14:textId="4C748947" w:rsidR="5502EB62" w:rsidRDefault="5502EB62" w:rsidP="5502EB62">
            <w:r w:rsidRPr="5502EB62">
              <w:rPr>
                <w:rFonts w:ascii="Calibri" w:eastAsia="Calibri" w:hAnsi="Calibri" w:cs="Calibri"/>
                <w:sz w:val="24"/>
                <w:szCs w:val="24"/>
              </w:rPr>
              <w:t xml:space="preserve"> </w:t>
            </w:r>
          </w:p>
        </w:tc>
      </w:tr>
    </w:tbl>
    <w:p w14:paraId="07383EA6"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310"/>
        <w:gridCol w:w="2880"/>
        <w:gridCol w:w="4920"/>
        <w:gridCol w:w="2640"/>
        <w:gridCol w:w="2265"/>
      </w:tblGrid>
      <w:tr w:rsidR="5502EB62" w14:paraId="4C848993" w14:textId="77777777" w:rsidTr="5502EB62">
        <w:trPr>
          <w:trHeight w:val="300"/>
        </w:trPr>
        <w:tc>
          <w:tcPr>
            <w:tcW w:w="23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F4AC71F" w14:textId="7EC77809" w:rsidR="5502EB62" w:rsidRDefault="5502EB62" w:rsidP="5502EB62">
            <w:r w:rsidRPr="5502EB62">
              <w:rPr>
                <w:rFonts w:ascii="Calibri" w:eastAsia="Calibri" w:hAnsi="Calibri" w:cs="Calibri"/>
                <w:b/>
                <w:bCs/>
                <w:sz w:val="24"/>
                <w:szCs w:val="24"/>
              </w:rPr>
              <w:t>EDS Competency 17</w:t>
            </w:r>
          </w:p>
          <w:p w14:paraId="04C86176" w14:textId="39492291"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b/>
                <w:bCs/>
                <w:color w:val="000000" w:themeColor="text1"/>
                <w:sz w:val="24"/>
                <w:szCs w:val="24"/>
              </w:rPr>
              <w:t xml:space="preserve"> </w:t>
            </w:r>
          </w:p>
        </w:tc>
        <w:tc>
          <w:tcPr>
            <w:tcW w:w="28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A03BE48" w14:textId="135B6AE9" w:rsidR="5502EB62" w:rsidRDefault="5502EB62" w:rsidP="5502EB62">
            <w:r w:rsidRPr="5502EB62">
              <w:rPr>
                <w:rFonts w:ascii="Calibri" w:eastAsia="Calibri" w:hAnsi="Calibri" w:cs="Calibri"/>
                <w:color w:val="000000" w:themeColor="text1"/>
                <w:sz w:val="24"/>
                <w:szCs w:val="24"/>
              </w:rPr>
              <w:t xml:space="preserve">Clinical examples to achieve the competency </w:t>
            </w:r>
          </w:p>
          <w:p w14:paraId="418B1893" w14:textId="191B2983" w:rsidR="5502EB62" w:rsidRDefault="5502EB62" w:rsidP="5502EB62">
            <w:r w:rsidRPr="5502EB62">
              <w:rPr>
                <w:rFonts w:ascii="Calibri" w:eastAsia="Calibri" w:hAnsi="Calibri" w:cs="Calibri"/>
                <w:sz w:val="24"/>
                <w:szCs w:val="24"/>
              </w:rPr>
              <w:t xml:space="preserve"> </w:t>
            </w:r>
          </w:p>
        </w:tc>
        <w:tc>
          <w:tcPr>
            <w:tcW w:w="49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677922F" w14:textId="6C3BE3FF" w:rsidR="5502EB62" w:rsidRDefault="5502EB62" w:rsidP="5502EB62">
            <w:r w:rsidRPr="5502EB62">
              <w:rPr>
                <w:rFonts w:ascii="Calibri" w:eastAsia="Calibri" w:hAnsi="Calibri" w:cs="Calibri"/>
                <w:color w:val="000000" w:themeColor="text1"/>
                <w:sz w:val="24"/>
                <w:szCs w:val="24"/>
              </w:rPr>
              <w:t xml:space="preserve">Student summary  </w:t>
            </w:r>
          </w:p>
        </w:tc>
        <w:tc>
          <w:tcPr>
            <w:tcW w:w="26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CAD0B7A" w14:textId="3108BDD9" w:rsidR="5502EB62" w:rsidRDefault="5502EB62" w:rsidP="5502EB62">
            <w:r w:rsidRPr="5502EB62">
              <w:rPr>
                <w:rFonts w:ascii="Calibri" w:eastAsia="Calibri" w:hAnsi="Calibri" w:cs="Calibri"/>
                <w:color w:val="000000" w:themeColor="text1"/>
                <w:sz w:val="24"/>
                <w:szCs w:val="24"/>
              </w:rPr>
              <w:t xml:space="preserve">Grading  </w:t>
            </w:r>
          </w:p>
          <w:p w14:paraId="4F816CCA" w14:textId="1FEE80C7"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w:t>
            </w:r>
          </w:p>
        </w:tc>
        <w:tc>
          <w:tcPr>
            <w:tcW w:w="226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17DB825" w14:textId="5303B13A"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0C414718" w14:textId="77777777" w:rsidTr="5502EB62">
        <w:trPr>
          <w:trHeight w:val="960"/>
        </w:trPr>
        <w:tc>
          <w:tcPr>
            <w:tcW w:w="231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58800A2" w14:textId="144B9F49" w:rsidR="5502EB62" w:rsidRDefault="5502EB62" w:rsidP="5502EB62">
            <w:r w:rsidRPr="5502EB62">
              <w:rPr>
                <w:rFonts w:ascii="Calibri" w:eastAsia="Calibri" w:hAnsi="Calibri" w:cs="Calibri"/>
                <w:b/>
                <w:bCs/>
                <w:sz w:val="24"/>
                <w:szCs w:val="24"/>
              </w:rPr>
              <w:t>Identify specific person-centred outcomes to support review scheduling - how can the client’s overall goal be divided into achievable steps and how would this impact on when you review them</w:t>
            </w:r>
          </w:p>
          <w:p w14:paraId="6980A34C" w14:textId="61ACE47F" w:rsidR="5502EB62" w:rsidRDefault="5502EB62" w:rsidP="5502EB62">
            <w:r w:rsidRPr="5502EB62">
              <w:rPr>
                <w:rFonts w:ascii="Calibri" w:eastAsia="Calibri" w:hAnsi="Calibri" w:cs="Calibri"/>
                <w:b/>
                <w:bCs/>
                <w:sz w:val="24"/>
                <w:szCs w:val="24"/>
              </w:rPr>
              <w:t xml:space="preserve"> </w:t>
            </w:r>
          </w:p>
          <w:p w14:paraId="7C0F0B18" w14:textId="785536F6" w:rsidR="5502EB62" w:rsidRDefault="5502EB62" w:rsidP="5502EB62">
            <w:r w:rsidRPr="5502EB62">
              <w:rPr>
                <w:rFonts w:ascii="Calibri" w:eastAsia="Calibri" w:hAnsi="Calibri" w:cs="Calibri"/>
                <w:b/>
                <w:bCs/>
                <w:sz w:val="24"/>
                <w:szCs w:val="24"/>
              </w:rPr>
              <w:t xml:space="preserve"> </w:t>
            </w:r>
          </w:p>
          <w:p w14:paraId="0908F786" w14:textId="4069A753" w:rsidR="5502EB62" w:rsidRDefault="5502EB62" w:rsidP="5502EB62">
            <w:r w:rsidRPr="5502EB62">
              <w:rPr>
                <w:rFonts w:ascii="Calibri" w:eastAsia="Calibri" w:hAnsi="Calibri" w:cs="Calibri"/>
                <w:b/>
                <w:bCs/>
                <w:sz w:val="24"/>
                <w:szCs w:val="24"/>
              </w:rPr>
              <w:t xml:space="preserve"> </w:t>
            </w:r>
          </w:p>
          <w:p w14:paraId="7F71AA2C" w14:textId="4B0668D7" w:rsidR="5502EB62" w:rsidRDefault="5502EB62" w:rsidP="5502EB62">
            <w:r w:rsidRPr="5502EB62">
              <w:rPr>
                <w:rFonts w:ascii="Calibri" w:eastAsia="Calibri" w:hAnsi="Calibri" w:cs="Calibri"/>
                <w:b/>
                <w:bCs/>
                <w:sz w:val="24"/>
                <w:szCs w:val="24"/>
              </w:rPr>
              <w:t xml:space="preserve"> </w:t>
            </w:r>
          </w:p>
          <w:p w14:paraId="31065350" w14:textId="1BDE370C" w:rsidR="5502EB62" w:rsidRDefault="5502EB62" w:rsidP="5502EB62">
            <w:r w:rsidRPr="5502EB62">
              <w:rPr>
                <w:rFonts w:ascii="Calibri" w:eastAsia="Calibri" w:hAnsi="Calibri" w:cs="Calibri"/>
                <w:b/>
                <w:bCs/>
                <w:sz w:val="24"/>
                <w:szCs w:val="24"/>
              </w:rPr>
              <w:t xml:space="preserve"> </w:t>
            </w:r>
          </w:p>
          <w:p w14:paraId="197673EA" w14:textId="6F77A703" w:rsidR="5502EB62" w:rsidRDefault="5502EB62" w:rsidP="5502EB62">
            <w:r w:rsidRPr="5502EB62">
              <w:rPr>
                <w:rFonts w:ascii="Calibri" w:eastAsia="Calibri" w:hAnsi="Calibri" w:cs="Calibri"/>
                <w:b/>
                <w:bCs/>
                <w:sz w:val="24"/>
                <w:szCs w:val="24"/>
              </w:rPr>
              <w:t xml:space="preserve"> </w:t>
            </w:r>
          </w:p>
          <w:p w14:paraId="5A734062" w14:textId="61EAD8C3" w:rsidR="5502EB62" w:rsidRDefault="5502EB62" w:rsidP="5502EB62">
            <w:r w:rsidRPr="5502EB62">
              <w:rPr>
                <w:rFonts w:ascii="Calibri" w:eastAsia="Calibri" w:hAnsi="Calibri" w:cs="Calibri"/>
                <w:b/>
                <w:bCs/>
                <w:sz w:val="24"/>
                <w:szCs w:val="24"/>
              </w:rPr>
              <w:t xml:space="preserve"> </w:t>
            </w:r>
          </w:p>
          <w:p w14:paraId="553B9BE9" w14:textId="0A65766A" w:rsidR="5502EB62" w:rsidRDefault="5502EB62" w:rsidP="5502EB62">
            <w:r w:rsidRPr="5502EB62">
              <w:rPr>
                <w:rFonts w:ascii="Calibri" w:eastAsia="Calibri" w:hAnsi="Calibri" w:cs="Calibri"/>
                <w:b/>
                <w:bCs/>
                <w:sz w:val="24"/>
                <w:szCs w:val="24"/>
              </w:rPr>
              <w:t xml:space="preserve"> </w:t>
            </w:r>
          </w:p>
          <w:p w14:paraId="14EDE91A" w14:textId="64098EFB" w:rsidR="5502EB62" w:rsidRDefault="5502EB62" w:rsidP="5502EB62">
            <w:r w:rsidRPr="5502EB62">
              <w:rPr>
                <w:rFonts w:ascii="Calibri" w:eastAsia="Calibri" w:hAnsi="Calibri" w:cs="Calibri"/>
                <w:b/>
                <w:bCs/>
                <w:sz w:val="24"/>
                <w:szCs w:val="24"/>
              </w:rPr>
              <w:t xml:space="preserve"> </w:t>
            </w:r>
          </w:p>
          <w:p w14:paraId="696F8F31" w14:textId="786E9BF3" w:rsidR="5502EB62" w:rsidRDefault="5502EB62" w:rsidP="5502EB62">
            <w:r w:rsidRPr="5502EB62">
              <w:rPr>
                <w:rFonts w:ascii="Calibri" w:eastAsia="Calibri" w:hAnsi="Calibri" w:cs="Calibri"/>
                <w:b/>
                <w:bCs/>
                <w:sz w:val="24"/>
                <w:szCs w:val="24"/>
              </w:rPr>
              <w:t xml:space="preserve"> </w:t>
            </w:r>
          </w:p>
          <w:p w14:paraId="213333C4" w14:textId="75F2CA40" w:rsidR="5502EB62" w:rsidRDefault="5502EB62" w:rsidP="5502EB62">
            <w:r w:rsidRPr="5502EB62">
              <w:rPr>
                <w:rFonts w:ascii="Calibri" w:eastAsia="Calibri" w:hAnsi="Calibri" w:cs="Calibri"/>
                <w:b/>
                <w:bCs/>
                <w:sz w:val="24"/>
                <w:szCs w:val="24"/>
              </w:rPr>
              <w:t xml:space="preserve"> </w:t>
            </w:r>
          </w:p>
          <w:p w14:paraId="077FE9A5" w14:textId="5702E978" w:rsidR="5502EB62" w:rsidRDefault="5502EB62" w:rsidP="5502EB62">
            <w:r w:rsidRPr="5502EB62">
              <w:rPr>
                <w:rFonts w:ascii="Calibri" w:eastAsia="Calibri" w:hAnsi="Calibri" w:cs="Calibri"/>
                <w:b/>
                <w:bCs/>
                <w:sz w:val="24"/>
                <w:szCs w:val="24"/>
              </w:rPr>
              <w:t xml:space="preserve"> </w:t>
            </w:r>
          </w:p>
        </w:tc>
        <w:tc>
          <w:tcPr>
            <w:tcW w:w="288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4A49C79" w14:textId="5F7F1259" w:rsidR="5502EB62" w:rsidRDefault="5502EB62" w:rsidP="5502EB62">
            <w:r w:rsidRPr="5502EB62">
              <w:rPr>
                <w:rFonts w:ascii="Calibri" w:eastAsia="Calibri" w:hAnsi="Calibri" w:cs="Calibri"/>
                <w:sz w:val="24"/>
                <w:szCs w:val="24"/>
              </w:rPr>
              <w:t xml:space="preserve">Identify outcome measures used in the local service with a range of service user groups, evaluate how effective these measures are in determining outcomes for clients. </w:t>
            </w:r>
          </w:p>
          <w:p w14:paraId="6AD844BF" w14:textId="0E6841F7" w:rsidR="5502EB62" w:rsidRDefault="5502EB62" w:rsidP="5502EB62">
            <w:r w:rsidRPr="5502EB62">
              <w:rPr>
                <w:rFonts w:ascii="Calibri" w:eastAsia="Calibri" w:hAnsi="Calibri" w:cs="Calibri"/>
                <w:sz w:val="24"/>
                <w:szCs w:val="24"/>
              </w:rPr>
              <w:t xml:space="preserve"> </w:t>
            </w:r>
          </w:p>
          <w:p w14:paraId="440A701D" w14:textId="745EFB56" w:rsidR="5502EB62" w:rsidRDefault="5502EB62" w:rsidP="5502EB62">
            <w:r w:rsidRPr="5502EB62">
              <w:rPr>
                <w:rFonts w:ascii="Calibri" w:eastAsia="Calibri" w:hAnsi="Calibri" w:cs="Calibri"/>
                <w:sz w:val="24"/>
                <w:szCs w:val="24"/>
              </w:rPr>
              <w:t xml:space="preserve">Highlight and record through discussions with Practice educators in a range of clinical settings what policy and guidelines used for outcome measures, swallowing reviews and discharge </w:t>
            </w:r>
            <w:r w:rsidRPr="5502EB62">
              <w:rPr>
                <w:rFonts w:ascii="Calibri" w:eastAsia="Calibri" w:hAnsi="Calibri" w:cs="Calibri"/>
                <w:color w:val="000000" w:themeColor="text1"/>
                <w:sz w:val="24"/>
                <w:szCs w:val="24"/>
              </w:rPr>
              <w:t xml:space="preserve">criteria. </w:t>
            </w:r>
          </w:p>
          <w:p w14:paraId="0DED7554" w14:textId="703E5174" w:rsidR="5502EB62" w:rsidRDefault="5502EB62" w:rsidP="5502EB62">
            <w:r w:rsidRPr="5502EB62">
              <w:rPr>
                <w:rFonts w:ascii="Calibri" w:eastAsia="Calibri" w:hAnsi="Calibri" w:cs="Calibri"/>
                <w:color w:val="000000" w:themeColor="text1"/>
                <w:sz w:val="24"/>
                <w:szCs w:val="24"/>
              </w:rPr>
              <w:t xml:space="preserve"> </w:t>
            </w:r>
          </w:p>
          <w:p w14:paraId="7829AD4D" w14:textId="27CFB062" w:rsidR="5502EB62" w:rsidRDefault="5502EB62" w:rsidP="5502EB62">
            <w:r w:rsidRPr="5502EB62">
              <w:rPr>
                <w:rFonts w:ascii="Calibri" w:eastAsia="Calibri" w:hAnsi="Calibri" w:cs="Calibri"/>
                <w:color w:val="000000" w:themeColor="text1"/>
                <w:sz w:val="24"/>
                <w:szCs w:val="24"/>
              </w:rPr>
              <w:t xml:space="preserve">Research formal outcome measures in relation to EDS. </w:t>
            </w:r>
          </w:p>
          <w:p w14:paraId="74E7F4FD" w14:textId="4541DE6F" w:rsidR="5502EB62" w:rsidRDefault="5502EB62" w:rsidP="5502EB62">
            <w:r w:rsidRPr="5502EB62">
              <w:rPr>
                <w:rFonts w:ascii="Calibri" w:eastAsia="Calibri" w:hAnsi="Calibri" w:cs="Calibri"/>
                <w:color w:val="000000" w:themeColor="text1"/>
                <w:sz w:val="24"/>
                <w:szCs w:val="24"/>
              </w:rPr>
              <w:t xml:space="preserve">Provide a table of formal outcome measures that are specific for a range of service user groups. </w:t>
            </w:r>
          </w:p>
          <w:p w14:paraId="65365791" w14:textId="72D81893" w:rsidR="5502EB62" w:rsidRDefault="5502EB62" w:rsidP="5502EB62">
            <w:r w:rsidRPr="5502EB62">
              <w:rPr>
                <w:rFonts w:ascii="Calibri" w:eastAsia="Calibri" w:hAnsi="Calibri" w:cs="Calibri"/>
                <w:color w:val="000000" w:themeColor="text1"/>
                <w:sz w:val="24"/>
                <w:szCs w:val="24"/>
              </w:rPr>
              <w:t xml:space="preserve"> </w:t>
            </w:r>
          </w:p>
          <w:p w14:paraId="7B231E98" w14:textId="1DE6505E" w:rsidR="5502EB62" w:rsidRDefault="5502EB62" w:rsidP="5502EB62">
            <w:r w:rsidRPr="5502EB62">
              <w:rPr>
                <w:rFonts w:ascii="Calibri" w:eastAsia="Calibri" w:hAnsi="Calibri" w:cs="Calibri"/>
                <w:color w:val="000000" w:themeColor="text1"/>
                <w:sz w:val="24"/>
                <w:szCs w:val="24"/>
              </w:rPr>
              <w:t xml:space="preserve">Discuss with a Practice educator what the service-users typical pathway within the local service consists of </w:t>
            </w:r>
            <w:proofErr w:type="gramStart"/>
            <w:r w:rsidRPr="5502EB62">
              <w:rPr>
                <w:rFonts w:ascii="Calibri" w:eastAsia="Calibri" w:hAnsi="Calibri" w:cs="Calibri"/>
                <w:color w:val="000000" w:themeColor="text1"/>
                <w:sz w:val="24"/>
                <w:szCs w:val="24"/>
              </w:rPr>
              <w:t>including;</w:t>
            </w:r>
            <w:proofErr w:type="gramEnd"/>
            <w:r w:rsidRPr="5502EB62">
              <w:rPr>
                <w:rFonts w:ascii="Calibri" w:eastAsia="Calibri" w:hAnsi="Calibri" w:cs="Calibri"/>
                <w:color w:val="000000" w:themeColor="text1"/>
                <w:sz w:val="24"/>
                <w:szCs w:val="24"/>
              </w:rPr>
              <w:t xml:space="preserve"> prioritisation </w:t>
            </w:r>
            <w:r w:rsidRPr="5502EB62">
              <w:rPr>
                <w:rFonts w:ascii="Calibri" w:eastAsia="Calibri" w:hAnsi="Calibri" w:cs="Calibri"/>
                <w:sz w:val="24"/>
                <w:szCs w:val="24"/>
              </w:rPr>
              <w:t xml:space="preserve">criteria, diagnosis, prognosis, potential discharge from the service. </w:t>
            </w:r>
          </w:p>
          <w:p w14:paraId="051F6452" w14:textId="5C7CC3F5" w:rsidR="5502EB62" w:rsidRDefault="5502EB62" w:rsidP="5502EB62">
            <w:r w:rsidRPr="5502EB62">
              <w:rPr>
                <w:rFonts w:ascii="Calibri" w:eastAsia="Calibri" w:hAnsi="Calibri" w:cs="Calibri"/>
                <w:sz w:val="24"/>
                <w:szCs w:val="24"/>
              </w:rPr>
              <w:t xml:space="preserve"> </w:t>
            </w:r>
          </w:p>
          <w:p w14:paraId="6C12D769" w14:textId="22C70ACB" w:rsidR="5502EB62" w:rsidRDefault="5502EB62" w:rsidP="5502EB62">
            <w:r w:rsidRPr="5502EB62">
              <w:rPr>
                <w:rFonts w:ascii="Calibri" w:eastAsia="Calibri" w:hAnsi="Calibri" w:cs="Calibri"/>
                <w:sz w:val="24"/>
                <w:szCs w:val="24"/>
              </w:rPr>
              <w:t xml:space="preserve">Shadow members from the MDT to gain an overview of how the service users’ goals are achieved. </w:t>
            </w:r>
          </w:p>
        </w:tc>
        <w:tc>
          <w:tcPr>
            <w:tcW w:w="492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4F7ACB56" w14:textId="7DD48F34" w:rsidR="5502EB62" w:rsidRDefault="5502EB62" w:rsidP="5502EB62">
            <w:r w:rsidRPr="5502EB62">
              <w:rPr>
                <w:rFonts w:ascii="Calibri" w:eastAsia="Calibri" w:hAnsi="Calibri" w:cs="Calibri"/>
                <w:sz w:val="24"/>
                <w:szCs w:val="24"/>
              </w:rPr>
              <w:t xml:space="preserve"> </w:t>
            </w:r>
          </w:p>
        </w:tc>
        <w:tc>
          <w:tcPr>
            <w:tcW w:w="2640" w:type="dxa"/>
            <w:tcBorders>
              <w:top w:val="single" w:sz="8" w:space="0" w:color="auto"/>
              <w:left w:val="single" w:sz="8" w:space="0" w:color="auto"/>
              <w:bottom w:val="single" w:sz="8" w:space="0" w:color="auto"/>
              <w:right w:val="single" w:sz="8" w:space="0" w:color="auto"/>
            </w:tcBorders>
            <w:tcMar>
              <w:left w:w="108" w:type="dxa"/>
              <w:right w:w="108" w:type="dxa"/>
            </w:tcMar>
          </w:tcPr>
          <w:p w14:paraId="160B1742" w14:textId="23C3BC8A" w:rsidR="5502EB62" w:rsidRDefault="5502EB62" w:rsidP="5502EB62">
            <w:r w:rsidRPr="5502EB62">
              <w:rPr>
                <w:rFonts w:ascii="Calibri" w:eastAsia="Calibri" w:hAnsi="Calibri" w:cs="Calibri"/>
                <w:sz w:val="24"/>
                <w:szCs w:val="24"/>
              </w:rPr>
              <w:t xml:space="preserve">Developing </w:t>
            </w:r>
          </w:p>
          <w:p w14:paraId="679AC752" w14:textId="23F619DB" w:rsidR="5502EB62" w:rsidRDefault="5502EB62" w:rsidP="5502EB62">
            <w:r w:rsidRPr="5502EB62">
              <w:rPr>
                <w:rFonts w:ascii="Calibri" w:eastAsia="Calibri" w:hAnsi="Calibri" w:cs="Calibri"/>
                <w:sz w:val="24"/>
                <w:szCs w:val="24"/>
              </w:rPr>
              <w:t>Achieved</w:t>
            </w:r>
          </w:p>
          <w:p w14:paraId="248B32E4" w14:textId="13D1E611" w:rsidR="5502EB62" w:rsidRDefault="5502EB62" w:rsidP="5502EB62">
            <w:r w:rsidRPr="5502EB62">
              <w:rPr>
                <w:rFonts w:ascii="Calibri" w:eastAsia="Calibri" w:hAnsi="Calibri" w:cs="Calibri"/>
                <w:sz w:val="24"/>
                <w:szCs w:val="24"/>
              </w:rPr>
              <w:t xml:space="preserve"> </w:t>
            </w:r>
          </w:p>
          <w:p w14:paraId="5C615629" w14:textId="3588F477" w:rsidR="5502EB62" w:rsidRDefault="5502EB62" w:rsidP="5502EB62">
            <w:r w:rsidRPr="5502EB62">
              <w:rPr>
                <w:rFonts w:ascii="Calibri" w:eastAsia="Calibri" w:hAnsi="Calibri" w:cs="Calibri"/>
                <w:sz w:val="24"/>
                <w:szCs w:val="24"/>
              </w:rPr>
              <w:t xml:space="preserve"> </w:t>
            </w:r>
          </w:p>
          <w:p w14:paraId="6D29F1B9" w14:textId="1248D84A" w:rsidR="5502EB62" w:rsidRDefault="5502EB62" w:rsidP="5502EB62">
            <w:r w:rsidRPr="5502EB62">
              <w:rPr>
                <w:rFonts w:ascii="Calibri" w:eastAsia="Calibri" w:hAnsi="Calibri" w:cs="Calibri"/>
                <w:sz w:val="24"/>
                <w:szCs w:val="24"/>
              </w:rPr>
              <w:t xml:space="preserve"> </w:t>
            </w:r>
          </w:p>
          <w:p w14:paraId="050E65DA" w14:textId="66A658EE" w:rsidR="5502EB62" w:rsidRDefault="5502EB62" w:rsidP="5502EB62">
            <w:r w:rsidRPr="5502EB62">
              <w:rPr>
                <w:rFonts w:ascii="Calibri" w:eastAsia="Calibri" w:hAnsi="Calibri" w:cs="Calibri"/>
                <w:sz w:val="24"/>
                <w:szCs w:val="24"/>
              </w:rPr>
              <w:t xml:space="preserve"> </w:t>
            </w:r>
          </w:p>
          <w:p w14:paraId="6004A444" w14:textId="56F81438" w:rsidR="5502EB62" w:rsidRDefault="5502EB62" w:rsidP="5502EB62">
            <w:r w:rsidRPr="5502EB62">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5D372AFA" w14:textId="4C0C0C28" w:rsidR="5502EB62" w:rsidRDefault="5502EB62" w:rsidP="5502EB62">
            <w:r w:rsidRPr="5502EB62">
              <w:rPr>
                <w:rFonts w:ascii="Calibri" w:eastAsia="Calibri" w:hAnsi="Calibri" w:cs="Calibri"/>
                <w:sz w:val="20"/>
                <w:szCs w:val="20"/>
              </w:rPr>
              <w:t>Educator / lecturer name:</w:t>
            </w:r>
          </w:p>
          <w:p w14:paraId="00CE8309" w14:textId="278D376E" w:rsidR="5502EB62" w:rsidRDefault="5502EB62" w:rsidP="5502EB62">
            <w:r w:rsidRPr="5502EB62">
              <w:rPr>
                <w:rFonts w:ascii="Calibri" w:eastAsia="Calibri" w:hAnsi="Calibri" w:cs="Calibri"/>
                <w:sz w:val="20"/>
                <w:szCs w:val="20"/>
              </w:rPr>
              <w:t xml:space="preserve"> </w:t>
            </w:r>
          </w:p>
          <w:p w14:paraId="21929128" w14:textId="674A60C9" w:rsidR="5502EB62" w:rsidRDefault="5502EB62" w:rsidP="5502EB62">
            <w:r w:rsidRPr="5502EB62">
              <w:rPr>
                <w:rFonts w:ascii="Calibri" w:eastAsia="Calibri" w:hAnsi="Calibri" w:cs="Calibri"/>
                <w:sz w:val="20"/>
                <w:szCs w:val="20"/>
              </w:rPr>
              <w:t xml:space="preserve"> </w:t>
            </w:r>
          </w:p>
          <w:p w14:paraId="4CF68A47" w14:textId="140B3C10" w:rsidR="5502EB62" w:rsidRDefault="5502EB62" w:rsidP="5502EB62">
            <w:r w:rsidRPr="5502EB62">
              <w:rPr>
                <w:rFonts w:ascii="Calibri" w:eastAsia="Calibri" w:hAnsi="Calibri" w:cs="Calibri"/>
                <w:sz w:val="20"/>
                <w:szCs w:val="20"/>
              </w:rPr>
              <w:t>Educator / lecturer signature:</w:t>
            </w:r>
          </w:p>
          <w:p w14:paraId="2451F6CD" w14:textId="1A5DB189" w:rsidR="5502EB62" w:rsidRDefault="5502EB62" w:rsidP="5502EB62">
            <w:r w:rsidRPr="5502EB62">
              <w:rPr>
                <w:rFonts w:ascii="Calibri" w:eastAsia="Calibri" w:hAnsi="Calibri" w:cs="Calibri"/>
                <w:sz w:val="20"/>
                <w:szCs w:val="20"/>
              </w:rPr>
              <w:t xml:space="preserve"> </w:t>
            </w:r>
          </w:p>
          <w:p w14:paraId="2E5EDFBA" w14:textId="0421D99F" w:rsidR="5502EB62" w:rsidRDefault="5502EB62" w:rsidP="5502EB62">
            <w:r w:rsidRPr="5502EB62">
              <w:rPr>
                <w:rFonts w:ascii="Calibri" w:eastAsia="Calibri" w:hAnsi="Calibri" w:cs="Calibri"/>
                <w:sz w:val="20"/>
                <w:szCs w:val="20"/>
              </w:rPr>
              <w:t xml:space="preserve"> </w:t>
            </w:r>
          </w:p>
          <w:p w14:paraId="10A2523A" w14:textId="7ADFF5E6" w:rsidR="5502EB62" w:rsidRDefault="5502EB62" w:rsidP="5502EB62">
            <w:r w:rsidRPr="5502EB62">
              <w:rPr>
                <w:rFonts w:ascii="Calibri" w:eastAsia="Calibri" w:hAnsi="Calibri" w:cs="Calibri"/>
                <w:sz w:val="20"/>
                <w:szCs w:val="20"/>
              </w:rPr>
              <w:t>Date:</w:t>
            </w:r>
          </w:p>
        </w:tc>
      </w:tr>
      <w:tr w:rsidR="5502EB62" w14:paraId="3475F8E9" w14:textId="77777777" w:rsidTr="5502EB62">
        <w:trPr>
          <w:trHeight w:val="945"/>
        </w:trPr>
        <w:tc>
          <w:tcPr>
            <w:tcW w:w="2310" w:type="dxa"/>
            <w:vMerge/>
            <w:tcBorders>
              <w:left w:val="single" w:sz="0" w:space="0" w:color="auto"/>
              <w:right w:val="single" w:sz="0" w:space="0" w:color="auto"/>
            </w:tcBorders>
            <w:vAlign w:val="center"/>
          </w:tcPr>
          <w:p w14:paraId="7823E50E" w14:textId="77777777" w:rsidR="00984D2B" w:rsidRDefault="00984D2B"/>
        </w:tc>
        <w:tc>
          <w:tcPr>
            <w:tcW w:w="2880" w:type="dxa"/>
            <w:vMerge/>
            <w:tcBorders>
              <w:left w:val="single" w:sz="0" w:space="0" w:color="auto"/>
              <w:right w:val="single" w:sz="0" w:space="0" w:color="auto"/>
            </w:tcBorders>
            <w:vAlign w:val="center"/>
          </w:tcPr>
          <w:p w14:paraId="29FB48A3" w14:textId="77777777" w:rsidR="00984D2B" w:rsidRDefault="00984D2B"/>
        </w:tc>
        <w:tc>
          <w:tcPr>
            <w:tcW w:w="4920" w:type="dxa"/>
            <w:vMerge/>
            <w:tcBorders>
              <w:left w:val="single" w:sz="0" w:space="0" w:color="auto"/>
              <w:right w:val="single" w:sz="0" w:space="0" w:color="auto"/>
            </w:tcBorders>
            <w:vAlign w:val="center"/>
          </w:tcPr>
          <w:p w14:paraId="5FCD28F7" w14:textId="77777777" w:rsidR="00984D2B" w:rsidRDefault="00984D2B"/>
        </w:tc>
        <w:tc>
          <w:tcPr>
            <w:tcW w:w="2640" w:type="dxa"/>
            <w:tcBorders>
              <w:top w:val="single" w:sz="8" w:space="0" w:color="auto"/>
              <w:left w:val="nil"/>
              <w:bottom w:val="single" w:sz="8" w:space="0" w:color="auto"/>
              <w:right w:val="single" w:sz="8" w:space="0" w:color="auto"/>
            </w:tcBorders>
            <w:tcMar>
              <w:left w:w="108" w:type="dxa"/>
              <w:right w:w="108" w:type="dxa"/>
            </w:tcMar>
          </w:tcPr>
          <w:p w14:paraId="5FADA03A" w14:textId="0A491743" w:rsidR="5502EB62" w:rsidRDefault="5502EB62" w:rsidP="5502EB62">
            <w:r w:rsidRPr="5502EB62">
              <w:rPr>
                <w:rFonts w:ascii="Calibri" w:eastAsia="Calibri" w:hAnsi="Calibri" w:cs="Calibri"/>
                <w:sz w:val="24"/>
                <w:szCs w:val="24"/>
              </w:rPr>
              <w:t xml:space="preserve">Developing </w:t>
            </w:r>
          </w:p>
          <w:p w14:paraId="4CEF9A8F" w14:textId="2F8708BF" w:rsidR="5502EB62" w:rsidRDefault="5502EB62" w:rsidP="5502EB62">
            <w:r w:rsidRPr="5502EB62">
              <w:rPr>
                <w:rFonts w:ascii="Calibri" w:eastAsia="Calibri" w:hAnsi="Calibri" w:cs="Calibri"/>
                <w:sz w:val="24"/>
                <w:szCs w:val="24"/>
              </w:rPr>
              <w:t>Achieved</w:t>
            </w:r>
          </w:p>
          <w:p w14:paraId="455C05BF" w14:textId="2B99F973" w:rsidR="5502EB62" w:rsidRDefault="5502EB62" w:rsidP="5502EB62">
            <w:r w:rsidRPr="5502EB62">
              <w:rPr>
                <w:rFonts w:ascii="Calibri" w:eastAsia="Calibri" w:hAnsi="Calibri" w:cs="Calibri"/>
                <w:sz w:val="24"/>
                <w:szCs w:val="24"/>
              </w:rPr>
              <w:t xml:space="preserve"> </w:t>
            </w:r>
          </w:p>
          <w:p w14:paraId="69A45F5F" w14:textId="3D2E414E" w:rsidR="5502EB62" w:rsidRDefault="5502EB62" w:rsidP="5502EB62">
            <w:r w:rsidRPr="5502EB62">
              <w:rPr>
                <w:rFonts w:ascii="Calibri" w:eastAsia="Calibri" w:hAnsi="Calibri" w:cs="Calibri"/>
                <w:sz w:val="24"/>
                <w:szCs w:val="24"/>
              </w:rPr>
              <w:t xml:space="preserve"> </w:t>
            </w:r>
          </w:p>
          <w:p w14:paraId="1738B877" w14:textId="254A2A76" w:rsidR="5502EB62" w:rsidRDefault="5502EB62" w:rsidP="5502EB62">
            <w:r w:rsidRPr="5502EB62">
              <w:rPr>
                <w:rFonts w:ascii="Calibri" w:eastAsia="Calibri" w:hAnsi="Calibri" w:cs="Calibri"/>
                <w:sz w:val="24"/>
                <w:szCs w:val="24"/>
              </w:rPr>
              <w:t xml:space="preserve"> </w:t>
            </w:r>
          </w:p>
          <w:p w14:paraId="605AAD92" w14:textId="74AB5D89" w:rsidR="5502EB62" w:rsidRDefault="5502EB62" w:rsidP="5502EB62">
            <w:r w:rsidRPr="5502EB62">
              <w:rPr>
                <w:rFonts w:ascii="Calibri" w:eastAsia="Calibri" w:hAnsi="Calibri" w:cs="Calibri"/>
                <w:sz w:val="24"/>
                <w:szCs w:val="24"/>
              </w:rPr>
              <w:t xml:space="preserve"> </w:t>
            </w:r>
          </w:p>
          <w:p w14:paraId="6EF5BA69" w14:textId="51ED75C5" w:rsidR="5502EB62" w:rsidRDefault="5502EB62" w:rsidP="5502EB62">
            <w:r w:rsidRPr="5502EB62">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5077451D" w14:textId="7FAE218F" w:rsidR="5502EB62" w:rsidRDefault="5502EB62" w:rsidP="5502EB62">
            <w:r w:rsidRPr="5502EB62">
              <w:rPr>
                <w:rFonts w:ascii="Calibri" w:eastAsia="Calibri" w:hAnsi="Calibri" w:cs="Calibri"/>
                <w:sz w:val="20"/>
                <w:szCs w:val="20"/>
              </w:rPr>
              <w:t>Educator / lecturer name:</w:t>
            </w:r>
          </w:p>
          <w:p w14:paraId="55CD434E" w14:textId="280005FA" w:rsidR="5502EB62" w:rsidRDefault="5502EB62" w:rsidP="5502EB62">
            <w:r w:rsidRPr="5502EB62">
              <w:rPr>
                <w:rFonts w:ascii="Calibri" w:eastAsia="Calibri" w:hAnsi="Calibri" w:cs="Calibri"/>
                <w:sz w:val="20"/>
                <w:szCs w:val="20"/>
              </w:rPr>
              <w:t xml:space="preserve"> </w:t>
            </w:r>
          </w:p>
          <w:p w14:paraId="57D2A0B7" w14:textId="7AB97723" w:rsidR="5502EB62" w:rsidRDefault="5502EB62" w:rsidP="5502EB62">
            <w:r w:rsidRPr="5502EB62">
              <w:rPr>
                <w:rFonts w:ascii="Calibri" w:eastAsia="Calibri" w:hAnsi="Calibri" w:cs="Calibri"/>
                <w:sz w:val="20"/>
                <w:szCs w:val="20"/>
              </w:rPr>
              <w:t xml:space="preserve"> </w:t>
            </w:r>
          </w:p>
          <w:p w14:paraId="63002B79" w14:textId="1580FE9F" w:rsidR="5502EB62" w:rsidRDefault="5502EB62" w:rsidP="5502EB62">
            <w:r w:rsidRPr="5502EB62">
              <w:rPr>
                <w:rFonts w:ascii="Calibri" w:eastAsia="Calibri" w:hAnsi="Calibri" w:cs="Calibri"/>
                <w:sz w:val="20"/>
                <w:szCs w:val="20"/>
              </w:rPr>
              <w:t>Educator / lecturer signature:</w:t>
            </w:r>
          </w:p>
          <w:p w14:paraId="641C0201" w14:textId="2F06F08B" w:rsidR="5502EB62" w:rsidRDefault="5502EB62" w:rsidP="5502EB62">
            <w:r w:rsidRPr="5502EB62">
              <w:rPr>
                <w:rFonts w:ascii="Calibri" w:eastAsia="Calibri" w:hAnsi="Calibri" w:cs="Calibri"/>
                <w:sz w:val="20"/>
                <w:szCs w:val="20"/>
              </w:rPr>
              <w:t xml:space="preserve"> </w:t>
            </w:r>
          </w:p>
          <w:p w14:paraId="08EEAF3B" w14:textId="7D0C66E4" w:rsidR="5502EB62" w:rsidRDefault="5502EB62" w:rsidP="5502EB62">
            <w:r w:rsidRPr="5502EB62">
              <w:rPr>
                <w:rFonts w:ascii="Calibri" w:eastAsia="Calibri" w:hAnsi="Calibri" w:cs="Calibri"/>
                <w:sz w:val="20"/>
                <w:szCs w:val="20"/>
              </w:rPr>
              <w:t xml:space="preserve"> </w:t>
            </w:r>
          </w:p>
          <w:p w14:paraId="10F0A026" w14:textId="3852E214" w:rsidR="5502EB62" w:rsidRDefault="5502EB62" w:rsidP="5502EB62">
            <w:r w:rsidRPr="5502EB62">
              <w:rPr>
                <w:rFonts w:ascii="Calibri" w:eastAsia="Calibri" w:hAnsi="Calibri" w:cs="Calibri"/>
                <w:sz w:val="20"/>
                <w:szCs w:val="20"/>
              </w:rPr>
              <w:t>Date:</w:t>
            </w:r>
          </w:p>
        </w:tc>
      </w:tr>
      <w:tr w:rsidR="5502EB62" w14:paraId="6787EEBF" w14:textId="77777777" w:rsidTr="5502EB62">
        <w:trPr>
          <w:trHeight w:val="945"/>
        </w:trPr>
        <w:tc>
          <w:tcPr>
            <w:tcW w:w="2310" w:type="dxa"/>
            <w:vMerge/>
            <w:tcBorders>
              <w:left w:val="single" w:sz="0" w:space="0" w:color="auto"/>
              <w:right w:val="single" w:sz="0" w:space="0" w:color="auto"/>
            </w:tcBorders>
            <w:vAlign w:val="center"/>
          </w:tcPr>
          <w:p w14:paraId="17437AA8" w14:textId="77777777" w:rsidR="00984D2B" w:rsidRDefault="00984D2B"/>
        </w:tc>
        <w:tc>
          <w:tcPr>
            <w:tcW w:w="2880" w:type="dxa"/>
            <w:vMerge/>
            <w:tcBorders>
              <w:left w:val="single" w:sz="0" w:space="0" w:color="auto"/>
              <w:right w:val="single" w:sz="0" w:space="0" w:color="auto"/>
            </w:tcBorders>
            <w:vAlign w:val="center"/>
          </w:tcPr>
          <w:p w14:paraId="5AE8888B" w14:textId="77777777" w:rsidR="00984D2B" w:rsidRDefault="00984D2B"/>
        </w:tc>
        <w:tc>
          <w:tcPr>
            <w:tcW w:w="4920" w:type="dxa"/>
            <w:vMerge/>
            <w:tcBorders>
              <w:left w:val="single" w:sz="0" w:space="0" w:color="auto"/>
              <w:right w:val="single" w:sz="0" w:space="0" w:color="auto"/>
            </w:tcBorders>
            <w:vAlign w:val="center"/>
          </w:tcPr>
          <w:p w14:paraId="204414FC" w14:textId="77777777" w:rsidR="00984D2B" w:rsidRDefault="00984D2B"/>
        </w:tc>
        <w:tc>
          <w:tcPr>
            <w:tcW w:w="2640" w:type="dxa"/>
            <w:tcBorders>
              <w:top w:val="single" w:sz="8" w:space="0" w:color="auto"/>
              <w:left w:val="nil"/>
              <w:bottom w:val="single" w:sz="8" w:space="0" w:color="auto"/>
              <w:right w:val="single" w:sz="8" w:space="0" w:color="auto"/>
            </w:tcBorders>
            <w:tcMar>
              <w:left w:w="108" w:type="dxa"/>
              <w:right w:w="108" w:type="dxa"/>
            </w:tcMar>
          </w:tcPr>
          <w:p w14:paraId="73D54EF5" w14:textId="7DEE3DBC" w:rsidR="5502EB62" w:rsidRDefault="5502EB62" w:rsidP="5502EB62">
            <w:r w:rsidRPr="5502EB62">
              <w:rPr>
                <w:rFonts w:ascii="Calibri" w:eastAsia="Calibri" w:hAnsi="Calibri" w:cs="Calibri"/>
                <w:sz w:val="24"/>
                <w:szCs w:val="24"/>
              </w:rPr>
              <w:t xml:space="preserve">Developing </w:t>
            </w:r>
          </w:p>
          <w:p w14:paraId="16D1C4C4" w14:textId="72FFB06A" w:rsidR="5502EB62" w:rsidRDefault="5502EB62" w:rsidP="5502EB62">
            <w:r w:rsidRPr="5502EB62">
              <w:rPr>
                <w:rFonts w:ascii="Calibri" w:eastAsia="Calibri" w:hAnsi="Calibri" w:cs="Calibri"/>
                <w:sz w:val="24"/>
                <w:szCs w:val="24"/>
              </w:rPr>
              <w:t>Achieved</w:t>
            </w:r>
          </w:p>
          <w:p w14:paraId="2B01E588" w14:textId="6C06EEC0" w:rsidR="5502EB62" w:rsidRDefault="5502EB62" w:rsidP="5502EB62">
            <w:r w:rsidRPr="5502EB62">
              <w:rPr>
                <w:rFonts w:ascii="Calibri" w:eastAsia="Calibri" w:hAnsi="Calibri" w:cs="Calibri"/>
                <w:sz w:val="24"/>
                <w:szCs w:val="24"/>
              </w:rPr>
              <w:t xml:space="preserve"> </w:t>
            </w:r>
          </w:p>
          <w:p w14:paraId="2C0970F4" w14:textId="4C585505" w:rsidR="5502EB62" w:rsidRDefault="5502EB62" w:rsidP="5502EB62">
            <w:r w:rsidRPr="5502EB62">
              <w:rPr>
                <w:rFonts w:ascii="Calibri" w:eastAsia="Calibri" w:hAnsi="Calibri" w:cs="Calibri"/>
                <w:sz w:val="24"/>
                <w:szCs w:val="24"/>
              </w:rPr>
              <w:t xml:space="preserve"> </w:t>
            </w:r>
          </w:p>
          <w:p w14:paraId="6295A16F" w14:textId="0B287380" w:rsidR="5502EB62" w:rsidRDefault="5502EB62" w:rsidP="5502EB62">
            <w:r w:rsidRPr="5502EB62">
              <w:rPr>
                <w:rFonts w:ascii="Calibri" w:eastAsia="Calibri" w:hAnsi="Calibri" w:cs="Calibri"/>
                <w:sz w:val="24"/>
                <w:szCs w:val="24"/>
              </w:rPr>
              <w:t xml:space="preserve"> </w:t>
            </w:r>
          </w:p>
          <w:p w14:paraId="6DB01066" w14:textId="34A44D2B" w:rsidR="5502EB62" w:rsidRDefault="5502EB62" w:rsidP="5502EB62">
            <w:r w:rsidRPr="5502EB62">
              <w:rPr>
                <w:rFonts w:ascii="Calibri" w:eastAsia="Calibri" w:hAnsi="Calibri" w:cs="Calibri"/>
                <w:sz w:val="24"/>
                <w:szCs w:val="24"/>
              </w:rPr>
              <w:t xml:space="preserve"> </w:t>
            </w:r>
          </w:p>
          <w:p w14:paraId="43962052" w14:textId="79FA4D51" w:rsidR="5502EB62" w:rsidRDefault="5502EB62" w:rsidP="5502EB62">
            <w:r w:rsidRPr="5502EB62">
              <w:rPr>
                <w:rFonts w:ascii="Calibri" w:eastAsia="Calibri" w:hAnsi="Calibri" w:cs="Calibri"/>
                <w:sz w:val="24"/>
                <w:szCs w:val="24"/>
              </w:rPr>
              <w:t xml:space="preserve"> </w:t>
            </w:r>
          </w:p>
          <w:p w14:paraId="4C64214F" w14:textId="1D642CAD" w:rsidR="5502EB62" w:rsidRDefault="5502EB62" w:rsidP="5502EB62">
            <w:r w:rsidRPr="5502EB62">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7FDD8A29" w14:textId="6743EB32" w:rsidR="5502EB62" w:rsidRDefault="5502EB62" w:rsidP="5502EB62">
            <w:r w:rsidRPr="5502EB62">
              <w:rPr>
                <w:rFonts w:ascii="Calibri" w:eastAsia="Calibri" w:hAnsi="Calibri" w:cs="Calibri"/>
                <w:sz w:val="20"/>
                <w:szCs w:val="20"/>
              </w:rPr>
              <w:t>Educator / lecturer name:</w:t>
            </w:r>
          </w:p>
          <w:p w14:paraId="1C4D63FE" w14:textId="1899A3CA" w:rsidR="5502EB62" w:rsidRDefault="5502EB62" w:rsidP="5502EB62">
            <w:r w:rsidRPr="5502EB62">
              <w:rPr>
                <w:rFonts w:ascii="Calibri" w:eastAsia="Calibri" w:hAnsi="Calibri" w:cs="Calibri"/>
                <w:sz w:val="20"/>
                <w:szCs w:val="20"/>
              </w:rPr>
              <w:t xml:space="preserve"> </w:t>
            </w:r>
          </w:p>
          <w:p w14:paraId="5A7259FA" w14:textId="6CA7F5FB" w:rsidR="5502EB62" w:rsidRDefault="5502EB62" w:rsidP="5502EB62">
            <w:r w:rsidRPr="5502EB62">
              <w:rPr>
                <w:rFonts w:ascii="Calibri" w:eastAsia="Calibri" w:hAnsi="Calibri" w:cs="Calibri"/>
                <w:sz w:val="20"/>
                <w:szCs w:val="20"/>
              </w:rPr>
              <w:t xml:space="preserve"> </w:t>
            </w:r>
          </w:p>
          <w:p w14:paraId="16969515" w14:textId="7C45D883" w:rsidR="5502EB62" w:rsidRDefault="5502EB62" w:rsidP="5502EB62">
            <w:r w:rsidRPr="5502EB62">
              <w:rPr>
                <w:rFonts w:ascii="Calibri" w:eastAsia="Calibri" w:hAnsi="Calibri" w:cs="Calibri"/>
                <w:sz w:val="20"/>
                <w:szCs w:val="20"/>
              </w:rPr>
              <w:t>Educator / lecturer signature:</w:t>
            </w:r>
          </w:p>
          <w:p w14:paraId="25687C62" w14:textId="511BA7F2" w:rsidR="5502EB62" w:rsidRDefault="5502EB62" w:rsidP="5502EB62">
            <w:r w:rsidRPr="5502EB62">
              <w:rPr>
                <w:rFonts w:ascii="Calibri" w:eastAsia="Calibri" w:hAnsi="Calibri" w:cs="Calibri"/>
                <w:sz w:val="20"/>
                <w:szCs w:val="20"/>
              </w:rPr>
              <w:t xml:space="preserve"> </w:t>
            </w:r>
          </w:p>
          <w:p w14:paraId="5E7EBEB1" w14:textId="15526E59" w:rsidR="5502EB62" w:rsidRDefault="5502EB62" w:rsidP="5502EB62">
            <w:r w:rsidRPr="5502EB62">
              <w:rPr>
                <w:rFonts w:ascii="Calibri" w:eastAsia="Calibri" w:hAnsi="Calibri" w:cs="Calibri"/>
                <w:sz w:val="20"/>
                <w:szCs w:val="20"/>
              </w:rPr>
              <w:t xml:space="preserve"> </w:t>
            </w:r>
          </w:p>
          <w:p w14:paraId="41165A06" w14:textId="53E1151C" w:rsidR="5502EB62" w:rsidRDefault="5502EB62" w:rsidP="5502EB62">
            <w:r w:rsidRPr="5502EB62">
              <w:rPr>
                <w:rFonts w:ascii="Calibri" w:eastAsia="Calibri" w:hAnsi="Calibri" w:cs="Calibri"/>
                <w:sz w:val="20"/>
                <w:szCs w:val="20"/>
              </w:rPr>
              <w:t>Date:</w:t>
            </w:r>
          </w:p>
        </w:tc>
      </w:tr>
      <w:tr w:rsidR="5502EB62" w14:paraId="1108F486" w14:textId="77777777" w:rsidTr="5502EB62">
        <w:trPr>
          <w:trHeight w:val="945"/>
        </w:trPr>
        <w:tc>
          <w:tcPr>
            <w:tcW w:w="2310" w:type="dxa"/>
            <w:vMerge/>
            <w:tcBorders>
              <w:top w:val="single" w:sz="0" w:space="0" w:color="auto"/>
              <w:left w:val="single" w:sz="0" w:space="0" w:color="auto"/>
              <w:bottom w:val="single" w:sz="0" w:space="0" w:color="auto"/>
              <w:right w:val="single" w:sz="0" w:space="0" w:color="auto"/>
            </w:tcBorders>
            <w:vAlign w:val="center"/>
          </w:tcPr>
          <w:p w14:paraId="2C3B09A1" w14:textId="77777777" w:rsidR="00984D2B" w:rsidRDefault="00984D2B"/>
        </w:tc>
        <w:tc>
          <w:tcPr>
            <w:tcW w:w="2880" w:type="dxa"/>
            <w:vMerge/>
            <w:tcBorders>
              <w:top w:val="single" w:sz="0" w:space="0" w:color="auto"/>
              <w:left w:val="single" w:sz="0" w:space="0" w:color="auto"/>
              <w:bottom w:val="single" w:sz="0" w:space="0" w:color="auto"/>
              <w:right w:val="single" w:sz="0" w:space="0" w:color="auto"/>
            </w:tcBorders>
            <w:vAlign w:val="center"/>
          </w:tcPr>
          <w:p w14:paraId="0979C46D" w14:textId="77777777" w:rsidR="00984D2B" w:rsidRDefault="00984D2B"/>
        </w:tc>
        <w:tc>
          <w:tcPr>
            <w:tcW w:w="4920" w:type="dxa"/>
            <w:vMerge/>
            <w:tcBorders>
              <w:top w:val="single" w:sz="0" w:space="0" w:color="auto"/>
              <w:left w:val="single" w:sz="0" w:space="0" w:color="auto"/>
              <w:bottom w:val="single" w:sz="0" w:space="0" w:color="auto"/>
              <w:right w:val="single" w:sz="0" w:space="0" w:color="auto"/>
            </w:tcBorders>
            <w:vAlign w:val="center"/>
          </w:tcPr>
          <w:p w14:paraId="4CB99EBC" w14:textId="77777777" w:rsidR="00984D2B" w:rsidRDefault="00984D2B"/>
        </w:tc>
        <w:tc>
          <w:tcPr>
            <w:tcW w:w="2640" w:type="dxa"/>
            <w:tcBorders>
              <w:top w:val="single" w:sz="8" w:space="0" w:color="auto"/>
              <w:left w:val="nil"/>
              <w:bottom w:val="single" w:sz="8" w:space="0" w:color="auto"/>
              <w:right w:val="single" w:sz="8" w:space="0" w:color="auto"/>
            </w:tcBorders>
            <w:tcMar>
              <w:left w:w="108" w:type="dxa"/>
              <w:right w:w="108" w:type="dxa"/>
            </w:tcMar>
          </w:tcPr>
          <w:p w14:paraId="54362E53" w14:textId="30ED17AB" w:rsidR="5502EB62" w:rsidRDefault="5502EB62" w:rsidP="5502EB62">
            <w:r w:rsidRPr="5502EB62">
              <w:rPr>
                <w:rFonts w:ascii="Calibri" w:eastAsia="Calibri" w:hAnsi="Calibri" w:cs="Calibri"/>
                <w:sz w:val="24"/>
                <w:szCs w:val="24"/>
              </w:rPr>
              <w:t xml:space="preserve">Developing </w:t>
            </w:r>
          </w:p>
          <w:p w14:paraId="2F2241CD" w14:textId="766C8CF8" w:rsidR="5502EB62" w:rsidRDefault="5502EB62" w:rsidP="5502EB62">
            <w:r w:rsidRPr="5502EB62">
              <w:rPr>
                <w:rFonts w:ascii="Calibri" w:eastAsia="Calibri" w:hAnsi="Calibri" w:cs="Calibri"/>
                <w:sz w:val="24"/>
                <w:szCs w:val="24"/>
              </w:rPr>
              <w:t>Achieved</w:t>
            </w:r>
          </w:p>
          <w:p w14:paraId="0649AC70" w14:textId="6B7EFCD5" w:rsidR="5502EB62" w:rsidRDefault="5502EB62" w:rsidP="5502EB62">
            <w:r w:rsidRPr="5502EB62">
              <w:rPr>
                <w:rFonts w:ascii="Calibri" w:eastAsia="Calibri" w:hAnsi="Calibri" w:cs="Calibri"/>
                <w:sz w:val="24"/>
                <w:szCs w:val="24"/>
              </w:rPr>
              <w:t xml:space="preserve"> </w:t>
            </w:r>
          </w:p>
          <w:p w14:paraId="5A3E099A" w14:textId="4FEF0B43" w:rsidR="5502EB62" w:rsidRDefault="5502EB62" w:rsidP="5502EB62">
            <w:r w:rsidRPr="5502EB62">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72DB0894" w14:textId="183C5BCC" w:rsidR="5502EB62" w:rsidRDefault="5502EB62" w:rsidP="5502EB62">
            <w:r w:rsidRPr="5502EB62">
              <w:rPr>
                <w:rFonts w:ascii="Calibri" w:eastAsia="Calibri" w:hAnsi="Calibri" w:cs="Calibri"/>
                <w:sz w:val="20"/>
                <w:szCs w:val="20"/>
              </w:rPr>
              <w:t>Educator / lecturer name:</w:t>
            </w:r>
          </w:p>
          <w:p w14:paraId="210DC24E" w14:textId="5A4BCAC1" w:rsidR="5502EB62" w:rsidRDefault="5502EB62" w:rsidP="5502EB62">
            <w:r w:rsidRPr="5502EB62">
              <w:rPr>
                <w:rFonts w:ascii="Calibri" w:eastAsia="Calibri" w:hAnsi="Calibri" w:cs="Calibri"/>
                <w:sz w:val="20"/>
                <w:szCs w:val="20"/>
              </w:rPr>
              <w:t xml:space="preserve"> </w:t>
            </w:r>
          </w:p>
          <w:p w14:paraId="15A8748F" w14:textId="2785EDF7" w:rsidR="5502EB62" w:rsidRDefault="5502EB62" w:rsidP="5502EB62">
            <w:r w:rsidRPr="5502EB62">
              <w:rPr>
                <w:rFonts w:ascii="Calibri" w:eastAsia="Calibri" w:hAnsi="Calibri" w:cs="Calibri"/>
                <w:sz w:val="20"/>
                <w:szCs w:val="20"/>
              </w:rPr>
              <w:t xml:space="preserve"> </w:t>
            </w:r>
          </w:p>
          <w:p w14:paraId="37517279" w14:textId="7245F787" w:rsidR="5502EB62" w:rsidRDefault="5502EB62" w:rsidP="5502EB62">
            <w:r w:rsidRPr="5502EB62">
              <w:rPr>
                <w:rFonts w:ascii="Calibri" w:eastAsia="Calibri" w:hAnsi="Calibri" w:cs="Calibri"/>
                <w:sz w:val="20"/>
                <w:szCs w:val="20"/>
              </w:rPr>
              <w:t>Educator / lecturer signature:</w:t>
            </w:r>
          </w:p>
          <w:p w14:paraId="17ED71A7" w14:textId="55BCD6E8" w:rsidR="5502EB62" w:rsidRDefault="5502EB62" w:rsidP="5502EB62">
            <w:r w:rsidRPr="5502EB62">
              <w:rPr>
                <w:rFonts w:ascii="Calibri" w:eastAsia="Calibri" w:hAnsi="Calibri" w:cs="Calibri"/>
                <w:sz w:val="20"/>
                <w:szCs w:val="20"/>
              </w:rPr>
              <w:t xml:space="preserve"> </w:t>
            </w:r>
          </w:p>
          <w:p w14:paraId="69A65610" w14:textId="3B4A4E21" w:rsidR="5502EB62" w:rsidRDefault="5502EB62" w:rsidP="5502EB62">
            <w:r w:rsidRPr="5502EB62">
              <w:rPr>
                <w:rFonts w:ascii="Calibri" w:eastAsia="Calibri" w:hAnsi="Calibri" w:cs="Calibri"/>
                <w:sz w:val="20"/>
                <w:szCs w:val="20"/>
              </w:rPr>
              <w:t xml:space="preserve"> </w:t>
            </w:r>
          </w:p>
          <w:p w14:paraId="7F1AE2A7" w14:textId="4796D4B2" w:rsidR="5502EB62" w:rsidRDefault="5502EB62" w:rsidP="5502EB62">
            <w:r w:rsidRPr="5502EB62">
              <w:rPr>
                <w:rFonts w:ascii="Calibri" w:eastAsia="Calibri" w:hAnsi="Calibri" w:cs="Calibri"/>
                <w:sz w:val="20"/>
                <w:szCs w:val="20"/>
              </w:rPr>
              <w:t>Date:</w:t>
            </w:r>
          </w:p>
        </w:tc>
      </w:tr>
    </w:tbl>
    <w:p w14:paraId="3CAC04C3" w14:textId="31DA037B" w:rsidR="78F32913" w:rsidRDefault="733EAA45" w:rsidP="5502EB62">
      <w:pPr>
        <w:spacing w:line="257" w:lineRule="auto"/>
      </w:pPr>
      <w:r w:rsidRPr="5502EB62">
        <w:rPr>
          <w:rFonts w:ascii="Calibri" w:eastAsia="Calibri" w:hAnsi="Calibri" w:cs="Calibri"/>
          <w:b/>
          <w:bCs/>
          <w:sz w:val="24"/>
          <w:szCs w:val="24"/>
        </w:rPr>
        <w:t xml:space="preserve"> </w:t>
      </w:r>
    </w:p>
    <w:tbl>
      <w:tblPr>
        <w:tblStyle w:val="TableGrid"/>
        <w:tblW w:w="0" w:type="auto"/>
        <w:tblLayout w:type="fixed"/>
        <w:tblLook w:val="04A0" w:firstRow="1" w:lastRow="0" w:firstColumn="1" w:lastColumn="0" w:noHBand="0" w:noVBand="1"/>
      </w:tblPr>
      <w:tblGrid>
        <w:gridCol w:w="15015"/>
      </w:tblGrid>
      <w:tr w:rsidR="5502EB62" w14:paraId="3E76B11F" w14:textId="77777777" w:rsidTr="5502EB62">
        <w:trPr>
          <w:trHeight w:val="300"/>
        </w:trPr>
        <w:tc>
          <w:tcPr>
            <w:tcW w:w="15015" w:type="dxa"/>
            <w:tcBorders>
              <w:top w:val="single" w:sz="8" w:space="0" w:color="auto"/>
              <w:left w:val="single" w:sz="8" w:space="0" w:color="auto"/>
              <w:bottom w:val="single" w:sz="8" w:space="0" w:color="auto"/>
              <w:right w:val="single" w:sz="8" w:space="0" w:color="auto"/>
            </w:tcBorders>
            <w:tcMar>
              <w:left w:w="108" w:type="dxa"/>
              <w:right w:w="108" w:type="dxa"/>
            </w:tcMar>
          </w:tcPr>
          <w:p w14:paraId="5ADB6309" w14:textId="285765F7" w:rsidR="5502EB62" w:rsidRDefault="5502EB62" w:rsidP="5502EB62">
            <w:r w:rsidRPr="5502EB62">
              <w:rPr>
                <w:rFonts w:ascii="Calibri" w:eastAsia="Calibri" w:hAnsi="Calibri" w:cs="Calibri"/>
                <w:b/>
                <w:bCs/>
                <w:sz w:val="24"/>
                <w:szCs w:val="24"/>
              </w:rPr>
              <w:t>Comments/feedback</w:t>
            </w:r>
          </w:p>
          <w:p w14:paraId="56F84CC8" w14:textId="1F3250A0" w:rsidR="5502EB62" w:rsidRDefault="5502EB62" w:rsidP="5502EB62">
            <w:r w:rsidRPr="5502EB62">
              <w:rPr>
                <w:rFonts w:ascii="Calibri" w:eastAsia="Calibri" w:hAnsi="Calibri" w:cs="Calibri"/>
                <w:b/>
                <w:bCs/>
                <w:sz w:val="24"/>
                <w:szCs w:val="24"/>
              </w:rPr>
              <w:t xml:space="preserve"> </w:t>
            </w:r>
          </w:p>
          <w:p w14:paraId="00BBB5CA" w14:textId="1E5BDCC3" w:rsidR="5502EB62" w:rsidRDefault="5502EB62" w:rsidP="5502EB62">
            <w:r w:rsidRPr="5502EB62">
              <w:rPr>
                <w:rFonts w:ascii="Calibri" w:eastAsia="Calibri" w:hAnsi="Calibri" w:cs="Calibri"/>
                <w:b/>
                <w:bCs/>
                <w:sz w:val="24"/>
                <w:szCs w:val="24"/>
              </w:rPr>
              <w:t xml:space="preserve"> </w:t>
            </w:r>
          </w:p>
          <w:p w14:paraId="1B5B1B69" w14:textId="16972D37" w:rsidR="5502EB62" w:rsidRDefault="5502EB62" w:rsidP="5502EB62">
            <w:r w:rsidRPr="5502EB62">
              <w:rPr>
                <w:rFonts w:ascii="Calibri" w:eastAsia="Calibri" w:hAnsi="Calibri" w:cs="Calibri"/>
                <w:b/>
                <w:bCs/>
                <w:sz w:val="24"/>
                <w:szCs w:val="24"/>
              </w:rPr>
              <w:t xml:space="preserve"> </w:t>
            </w:r>
          </w:p>
          <w:p w14:paraId="72467D74" w14:textId="4E8B783D" w:rsidR="5502EB62" w:rsidRDefault="5502EB62" w:rsidP="5502EB62">
            <w:r w:rsidRPr="5502EB62">
              <w:rPr>
                <w:rFonts w:ascii="Calibri" w:eastAsia="Calibri" w:hAnsi="Calibri" w:cs="Calibri"/>
                <w:b/>
                <w:bCs/>
                <w:sz w:val="24"/>
                <w:szCs w:val="24"/>
              </w:rPr>
              <w:t xml:space="preserve"> </w:t>
            </w:r>
          </w:p>
        </w:tc>
      </w:tr>
    </w:tbl>
    <w:p w14:paraId="6B89EE10"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310"/>
        <w:gridCol w:w="2895"/>
        <w:gridCol w:w="4905"/>
        <w:gridCol w:w="2640"/>
        <w:gridCol w:w="2265"/>
      </w:tblGrid>
      <w:tr w:rsidR="5502EB62" w14:paraId="598654ED" w14:textId="77777777" w:rsidTr="5502EB62">
        <w:trPr>
          <w:trHeight w:val="300"/>
        </w:trPr>
        <w:tc>
          <w:tcPr>
            <w:tcW w:w="23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304E3FF" w14:textId="0952B3A5" w:rsidR="5502EB62" w:rsidRDefault="5502EB62" w:rsidP="5502EB62">
            <w:r w:rsidRPr="5502EB62">
              <w:rPr>
                <w:rFonts w:ascii="Calibri" w:eastAsia="Calibri" w:hAnsi="Calibri" w:cs="Calibri"/>
                <w:b/>
                <w:bCs/>
                <w:sz w:val="24"/>
                <w:szCs w:val="24"/>
              </w:rPr>
              <w:t>EDS Competency 18</w:t>
            </w:r>
          </w:p>
          <w:p w14:paraId="6EA63FA7" w14:textId="145AE479"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b/>
                <w:bCs/>
                <w:color w:val="000000" w:themeColor="text1"/>
                <w:sz w:val="24"/>
                <w:szCs w:val="24"/>
              </w:rPr>
              <w:t xml:space="preserve"> </w:t>
            </w:r>
          </w:p>
        </w:tc>
        <w:tc>
          <w:tcPr>
            <w:tcW w:w="28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2FDC7A2" w14:textId="42B9E41A" w:rsidR="5502EB62" w:rsidRDefault="5502EB62" w:rsidP="5502EB62">
            <w:r w:rsidRPr="5502EB62">
              <w:rPr>
                <w:rFonts w:ascii="Calibri" w:eastAsia="Calibri" w:hAnsi="Calibri" w:cs="Calibri"/>
                <w:color w:val="000000" w:themeColor="text1"/>
                <w:sz w:val="24"/>
                <w:szCs w:val="24"/>
              </w:rPr>
              <w:t xml:space="preserve">Clinical examples to achieve the competency </w:t>
            </w:r>
          </w:p>
          <w:p w14:paraId="591B4CC3" w14:textId="1293E550" w:rsidR="5502EB62" w:rsidRDefault="5502EB62" w:rsidP="5502EB62">
            <w:r w:rsidRPr="5502EB62">
              <w:rPr>
                <w:rFonts w:ascii="Calibri" w:eastAsia="Calibri" w:hAnsi="Calibri" w:cs="Calibri"/>
                <w:sz w:val="24"/>
                <w:szCs w:val="24"/>
              </w:rPr>
              <w:t xml:space="preserve"> </w:t>
            </w:r>
          </w:p>
        </w:tc>
        <w:tc>
          <w:tcPr>
            <w:tcW w:w="490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CD6B978" w14:textId="50A3A113" w:rsidR="5502EB62" w:rsidRDefault="5502EB62" w:rsidP="5502EB62">
            <w:r w:rsidRPr="5502EB62">
              <w:rPr>
                <w:rFonts w:ascii="Calibri" w:eastAsia="Calibri" w:hAnsi="Calibri" w:cs="Calibri"/>
                <w:color w:val="000000" w:themeColor="text1"/>
                <w:sz w:val="24"/>
                <w:szCs w:val="24"/>
              </w:rPr>
              <w:t xml:space="preserve">Student summary  </w:t>
            </w:r>
          </w:p>
        </w:tc>
        <w:tc>
          <w:tcPr>
            <w:tcW w:w="26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1DAB842" w14:textId="49A86051" w:rsidR="5502EB62" w:rsidRDefault="5502EB62" w:rsidP="5502EB62">
            <w:r w:rsidRPr="5502EB62">
              <w:rPr>
                <w:rFonts w:ascii="Calibri" w:eastAsia="Calibri" w:hAnsi="Calibri" w:cs="Calibri"/>
                <w:color w:val="000000" w:themeColor="text1"/>
                <w:sz w:val="24"/>
                <w:szCs w:val="24"/>
              </w:rPr>
              <w:t xml:space="preserve">Grading  </w:t>
            </w:r>
          </w:p>
          <w:p w14:paraId="1A9DDE71" w14:textId="12A106AB"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w:t>
            </w:r>
          </w:p>
        </w:tc>
        <w:tc>
          <w:tcPr>
            <w:tcW w:w="226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2900FCD" w14:textId="1FCBD59D"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2B8D318C" w14:textId="77777777" w:rsidTr="5502EB62">
        <w:trPr>
          <w:trHeight w:val="960"/>
        </w:trPr>
        <w:tc>
          <w:tcPr>
            <w:tcW w:w="231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57D92A3F" w14:textId="3BEB4A57" w:rsidR="5502EB62" w:rsidRDefault="5502EB62" w:rsidP="5502EB62">
            <w:r w:rsidRPr="5502EB62">
              <w:rPr>
                <w:rFonts w:ascii="Calibri" w:eastAsia="Calibri" w:hAnsi="Calibri" w:cs="Calibri"/>
                <w:b/>
                <w:bCs/>
                <w:sz w:val="24"/>
                <w:szCs w:val="24"/>
              </w:rPr>
              <w:t>Identify specific person-centred outcomes to identify appropriate discharge points - agree with the client what their goal is, prepare clients for discharge and reflect on how goals may need to change over time or in response to intervention</w:t>
            </w:r>
          </w:p>
          <w:p w14:paraId="7A880C05" w14:textId="6488EE0E" w:rsidR="5502EB62" w:rsidRDefault="5502EB62" w:rsidP="5502EB62">
            <w:r w:rsidRPr="5502EB62">
              <w:rPr>
                <w:rFonts w:ascii="Calibri" w:eastAsia="Calibri" w:hAnsi="Calibri" w:cs="Calibri"/>
                <w:b/>
                <w:bCs/>
                <w:sz w:val="24"/>
                <w:szCs w:val="24"/>
              </w:rPr>
              <w:t xml:space="preserve"> </w:t>
            </w:r>
          </w:p>
          <w:p w14:paraId="0AA1E2BE" w14:textId="76484F2E" w:rsidR="5502EB62" w:rsidRDefault="5502EB62" w:rsidP="5502EB62">
            <w:r w:rsidRPr="5502EB62">
              <w:rPr>
                <w:rFonts w:ascii="Calibri" w:eastAsia="Calibri" w:hAnsi="Calibri" w:cs="Calibri"/>
                <w:b/>
                <w:bCs/>
                <w:sz w:val="24"/>
                <w:szCs w:val="24"/>
              </w:rPr>
              <w:t xml:space="preserve"> </w:t>
            </w:r>
          </w:p>
          <w:p w14:paraId="2120D758" w14:textId="41FED869" w:rsidR="5502EB62" w:rsidRDefault="5502EB62" w:rsidP="5502EB62">
            <w:r w:rsidRPr="5502EB62">
              <w:rPr>
                <w:rFonts w:ascii="Calibri" w:eastAsia="Calibri" w:hAnsi="Calibri" w:cs="Calibri"/>
                <w:b/>
                <w:bCs/>
                <w:sz w:val="24"/>
                <w:szCs w:val="24"/>
              </w:rPr>
              <w:t xml:space="preserve"> </w:t>
            </w:r>
          </w:p>
          <w:p w14:paraId="5BB57B5C" w14:textId="77E9BAFA" w:rsidR="5502EB62" w:rsidRDefault="5502EB62" w:rsidP="5502EB62">
            <w:r w:rsidRPr="5502EB62">
              <w:rPr>
                <w:rFonts w:ascii="Calibri" w:eastAsia="Calibri" w:hAnsi="Calibri" w:cs="Calibri"/>
                <w:b/>
                <w:bCs/>
                <w:sz w:val="24"/>
                <w:szCs w:val="24"/>
              </w:rPr>
              <w:t xml:space="preserve"> </w:t>
            </w:r>
          </w:p>
          <w:p w14:paraId="7C9EC0DC" w14:textId="568D4237" w:rsidR="5502EB62" w:rsidRDefault="5502EB62" w:rsidP="5502EB62">
            <w:r w:rsidRPr="5502EB62">
              <w:rPr>
                <w:rFonts w:ascii="Calibri" w:eastAsia="Calibri" w:hAnsi="Calibri" w:cs="Calibri"/>
                <w:b/>
                <w:bCs/>
                <w:sz w:val="24"/>
                <w:szCs w:val="24"/>
              </w:rPr>
              <w:t xml:space="preserve"> </w:t>
            </w:r>
          </w:p>
          <w:p w14:paraId="23BAB052" w14:textId="0B1CA98A" w:rsidR="5502EB62" w:rsidRDefault="5502EB62" w:rsidP="5502EB62">
            <w:r w:rsidRPr="5502EB62">
              <w:rPr>
                <w:rFonts w:ascii="Calibri" w:eastAsia="Calibri" w:hAnsi="Calibri" w:cs="Calibri"/>
                <w:b/>
                <w:bCs/>
                <w:sz w:val="24"/>
                <w:szCs w:val="24"/>
              </w:rPr>
              <w:t xml:space="preserve"> </w:t>
            </w:r>
          </w:p>
          <w:p w14:paraId="4AE49E34" w14:textId="625C2063" w:rsidR="5502EB62" w:rsidRDefault="5502EB62" w:rsidP="5502EB62">
            <w:r w:rsidRPr="5502EB62">
              <w:rPr>
                <w:rFonts w:ascii="Calibri" w:eastAsia="Calibri" w:hAnsi="Calibri" w:cs="Calibri"/>
                <w:b/>
                <w:bCs/>
                <w:sz w:val="24"/>
                <w:szCs w:val="24"/>
              </w:rPr>
              <w:t xml:space="preserve"> </w:t>
            </w:r>
          </w:p>
          <w:p w14:paraId="4D5F485D" w14:textId="0A374293" w:rsidR="5502EB62" w:rsidRDefault="5502EB62" w:rsidP="5502EB62">
            <w:r w:rsidRPr="5502EB62">
              <w:rPr>
                <w:rFonts w:ascii="Calibri" w:eastAsia="Calibri" w:hAnsi="Calibri" w:cs="Calibri"/>
                <w:b/>
                <w:bCs/>
                <w:sz w:val="24"/>
                <w:szCs w:val="24"/>
              </w:rPr>
              <w:t xml:space="preserve"> </w:t>
            </w:r>
          </w:p>
          <w:p w14:paraId="7F9177CD" w14:textId="18C79D49" w:rsidR="5502EB62" w:rsidRDefault="5502EB62" w:rsidP="5502EB62">
            <w:r w:rsidRPr="5502EB62">
              <w:rPr>
                <w:rFonts w:ascii="Calibri" w:eastAsia="Calibri" w:hAnsi="Calibri" w:cs="Calibri"/>
                <w:b/>
                <w:bCs/>
                <w:sz w:val="24"/>
                <w:szCs w:val="24"/>
              </w:rPr>
              <w:t xml:space="preserve"> </w:t>
            </w:r>
          </w:p>
          <w:p w14:paraId="5D32B9AD" w14:textId="1D8B132E" w:rsidR="5502EB62" w:rsidRDefault="5502EB62" w:rsidP="5502EB62">
            <w:r w:rsidRPr="5502EB62">
              <w:rPr>
                <w:rFonts w:ascii="Calibri" w:eastAsia="Calibri" w:hAnsi="Calibri" w:cs="Calibri"/>
                <w:b/>
                <w:bCs/>
                <w:sz w:val="24"/>
                <w:szCs w:val="24"/>
              </w:rPr>
              <w:t xml:space="preserve"> </w:t>
            </w:r>
          </w:p>
          <w:p w14:paraId="7F50ECF7" w14:textId="1FE633DF" w:rsidR="5502EB62" w:rsidRDefault="5502EB62" w:rsidP="5502EB62">
            <w:r w:rsidRPr="5502EB62">
              <w:rPr>
                <w:rFonts w:ascii="Calibri" w:eastAsia="Calibri" w:hAnsi="Calibri" w:cs="Calibri"/>
                <w:b/>
                <w:bCs/>
                <w:sz w:val="24"/>
                <w:szCs w:val="24"/>
              </w:rPr>
              <w:t xml:space="preserve"> </w:t>
            </w:r>
          </w:p>
          <w:p w14:paraId="456B291F" w14:textId="092B5949" w:rsidR="5502EB62" w:rsidRDefault="5502EB62" w:rsidP="5502EB62">
            <w:r w:rsidRPr="5502EB62">
              <w:rPr>
                <w:rFonts w:ascii="Calibri" w:eastAsia="Calibri" w:hAnsi="Calibri" w:cs="Calibri"/>
                <w:b/>
                <w:bCs/>
                <w:sz w:val="24"/>
                <w:szCs w:val="24"/>
              </w:rPr>
              <w:t xml:space="preserve"> </w:t>
            </w:r>
          </w:p>
        </w:tc>
        <w:tc>
          <w:tcPr>
            <w:tcW w:w="289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4D456CE7" w14:textId="45E036C9" w:rsidR="5502EB62" w:rsidRDefault="5502EB62" w:rsidP="5502EB62">
            <w:r w:rsidRPr="5502EB62">
              <w:rPr>
                <w:rFonts w:ascii="Calibri" w:eastAsia="Calibri" w:hAnsi="Calibri" w:cs="Calibri"/>
                <w:sz w:val="24"/>
                <w:szCs w:val="24"/>
              </w:rPr>
              <w:t>Work with service users to set person-centred outcomes for 2 different clients, one with a non-progressive EDS difficulty and one with a progressive EDS difficulty. Reflect on how the outcomes are different for the two groups</w:t>
            </w:r>
          </w:p>
          <w:p w14:paraId="48A79E8F" w14:textId="493C86C2" w:rsidR="5502EB62" w:rsidRDefault="5502EB62" w:rsidP="5502EB62">
            <w:r w:rsidRPr="5502EB62">
              <w:rPr>
                <w:rFonts w:ascii="Calibri" w:eastAsia="Calibri" w:hAnsi="Calibri" w:cs="Calibri"/>
                <w:sz w:val="24"/>
                <w:szCs w:val="24"/>
              </w:rPr>
              <w:t xml:space="preserve"> </w:t>
            </w:r>
          </w:p>
          <w:p w14:paraId="770ECCE5" w14:textId="1912FD74" w:rsidR="5502EB62" w:rsidRDefault="5502EB62" w:rsidP="5502EB62">
            <w:r w:rsidRPr="5502EB62">
              <w:rPr>
                <w:rFonts w:ascii="Calibri" w:eastAsia="Calibri" w:hAnsi="Calibri" w:cs="Calibri"/>
                <w:sz w:val="24"/>
                <w:szCs w:val="24"/>
              </w:rPr>
              <w:t xml:space="preserve">Discuss with your Practice educator the rationale for different service </w:t>
            </w:r>
            <w:proofErr w:type="gramStart"/>
            <w:r w:rsidRPr="5502EB62">
              <w:rPr>
                <w:rFonts w:ascii="Calibri" w:eastAsia="Calibri" w:hAnsi="Calibri" w:cs="Calibri"/>
                <w:sz w:val="24"/>
                <w:szCs w:val="24"/>
              </w:rPr>
              <w:t>users</w:t>
            </w:r>
            <w:proofErr w:type="gramEnd"/>
            <w:r w:rsidRPr="5502EB62">
              <w:rPr>
                <w:rFonts w:ascii="Calibri" w:eastAsia="Calibri" w:hAnsi="Calibri" w:cs="Calibri"/>
                <w:sz w:val="24"/>
                <w:szCs w:val="24"/>
              </w:rPr>
              <w:t xml:space="preserve"> pathways e.g. A service user discharged from hospital, level of SLT input available and required, and how this might change your current input (transfer to rehabilitation unit, community services etc.)</w:t>
            </w:r>
          </w:p>
          <w:p w14:paraId="5E5EBDE9" w14:textId="1D7A7263" w:rsidR="5502EB62" w:rsidRDefault="5502EB62" w:rsidP="5502EB62">
            <w:r w:rsidRPr="5502EB62">
              <w:rPr>
                <w:rFonts w:ascii="Calibri" w:eastAsia="Calibri" w:hAnsi="Calibri" w:cs="Calibri"/>
                <w:sz w:val="24"/>
                <w:szCs w:val="24"/>
              </w:rPr>
              <w:t xml:space="preserve"> </w:t>
            </w:r>
          </w:p>
          <w:p w14:paraId="4CD2D695" w14:textId="51F3B919" w:rsidR="5502EB62" w:rsidRDefault="5502EB62" w:rsidP="5502EB62">
            <w:r w:rsidRPr="5502EB62">
              <w:rPr>
                <w:rFonts w:ascii="Calibri" w:eastAsia="Calibri" w:hAnsi="Calibri" w:cs="Calibri"/>
                <w:sz w:val="24"/>
                <w:szCs w:val="24"/>
              </w:rPr>
              <w:t xml:space="preserve">Discuss with your Practice educator the discharge criteria for the local service. Using a person-centred approach have a discussion with a service user supporting them to set goals, working within the guidelines of the local service discharge criteria. Reflect on whether there was conflict between the service criteria and the service users' own goals? </w:t>
            </w:r>
          </w:p>
          <w:p w14:paraId="72149CC0" w14:textId="02FA5FCF" w:rsidR="5502EB62" w:rsidRDefault="5502EB62" w:rsidP="5502EB62">
            <w:r w:rsidRPr="5502EB62">
              <w:rPr>
                <w:rFonts w:ascii="Calibri" w:eastAsia="Calibri" w:hAnsi="Calibri" w:cs="Calibri"/>
                <w:sz w:val="24"/>
                <w:szCs w:val="24"/>
              </w:rPr>
              <w:t xml:space="preserve"> </w:t>
            </w:r>
          </w:p>
          <w:p w14:paraId="7B683DBF" w14:textId="7E25993F" w:rsidR="5502EB62" w:rsidRDefault="5502EB62" w:rsidP="5502EB62">
            <w:r w:rsidRPr="5502EB62">
              <w:rPr>
                <w:rFonts w:ascii="Calibri" w:eastAsia="Calibri" w:hAnsi="Calibri" w:cs="Calibri"/>
                <w:sz w:val="24"/>
                <w:szCs w:val="24"/>
              </w:rPr>
              <w:t xml:space="preserve">Review working with </w:t>
            </w:r>
            <w:proofErr w:type="gramStart"/>
            <w:r w:rsidRPr="5502EB62">
              <w:rPr>
                <w:rFonts w:ascii="Calibri" w:eastAsia="Calibri" w:hAnsi="Calibri" w:cs="Calibri"/>
                <w:sz w:val="24"/>
                <w:szCs w:val="24"/>
              </w:rPr>
              <w:t>a number of</w:t>
            </w:r>
            <w:proofErr w:type="gramEnd"/>
            <w:r w:rsidRPr="5502EB62">
              <w:rPr>
                <w:rFonts w:ascii="Calibri" w:eastAsia="Calibri" w:hAnsi="Calibri" w:cs="Calibri"/>
                <w:sz w:val="24"/>
                <w:szCs w:val="24"/>
              </w:rPr>
              <w:t xml:space="preserve"> local services with a range of service user groups if there is a difference in EDS interventions, goals and discharge points for each service and service user group. </w:t>
            </w:r>
          </w:p>
          <w:p w14:paraId="7E7DBB63" w14:textId="324A7544" w:rsidR="5502EB62" w:rsidRDefault="5502EB62" w:rsidP="5502EB62">
            <w:r w:rsidRPr="5502EB62">
              <w:rPr>
                <w:rFonts w:ascii="Calibri" w:eastAsia="Calibri" w:hAnsi="Calibri" w:cs="Calibri"/>
                <w:sz w:val="24"/>
                <w:szCs w:val="24"/>
              </w:rPr>
              <w:t xml:space="preserve"> </w:t>
            </w:r>
          </w:p>
        </w:tc>
        <w:tc>
          <w:tcPr>
            <w:tcW w:w="490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5F8D9A7" w14:textId="74112E23" w:rsidR="5502EB62" w:rsidRDefault="5502EB62" w:rsidP="5502EB62">
            <w:r w:rsidRPr="5502EB62">
              <w:rPr>
                <w:rFonts w:ascii="Calibri" w:eastAsia="Calibri" w:hAnsi="Calibri" w:cs="Calibri"/>
                <w:sz w:val="24"/>
                <w:szCs w:val="24"/>
              </w:rPr>
              <w:t xml:space="preserve"> </w:t>
            </w:r>
          </w:p>
        </w:tc>
        <w:tc>
          <w:tcPr>
            <w:tcW w:w="2640" w:type="dxa"/>
            <w:tcBorders>
              <w:top w:val="single" w:sz="8" w:space="0" w:color="auto"/>
              <w:left w:val="single" w:sz="8" w:space="0" w:color="auto"/>
              <w:bottom w:val="single" w:sz="8" w:space="0" w:color="auto"/>
              <w:right w:val="single" w:sz="8" w:space="0" w:color="auto"/>
            </w:tcBorders>
            <w:tcMar>
              <w:left w:w="108" w:type="dxa"/>
              <w:right w:w="108" w:type="dxa"/>
            </w:tcMar>
          </w:tcPr>
          <w:p w14:paraId="5B77587F" w14:textId="0F204638" w:rsidR="5502EB62" w:rsidRDefault="5502EB62" w:rsidP="5502EB62">
            <w:r w:rsidRPr="5502EB62">
              <w:rPr>
                <w:rFonts w:ascii="Calibri" w:eastAsia="Calibri" w:hAnsi="Calibri" w:cs="Calibri"/>
                <w:sz w:val="24"/>
                <w:szCs w:val="24"/>
              </w:rPr>
              <w:t xml:space="preserve">Developing </w:t>
            </w:r>
          </w:p>
          <w:p w14:paraId="7367F852" w14:textId="73117597" w:rsidR="5502EB62" w:rsidRDefault="5502EB62" w:rsidP="5502EB62">
            <w:r w:rsidRPr="5502EB62">
              <w:rPr>
                <w:rFonts w:ascii="Calibri" w:eastAsia="Calibri" w:hAnsi="Calibri" w:cs="Calibri"/>
                <w:sz w:val="24"/>
                <w:szCs w:val="24"/>
              </w:rPr>
              <w:t>Achieved</w:t>
            </w:r>
          </w:p>
          <w:p w14:paraId="1E055580" w14:textId="66A42B59" w:rsidR="5502EB62" w:rsidRDefault="5502EB62" w:rsidP="5502EB62">
            <w:r w:rsidRPr="5502EB62">
              <w:rPr>
                <w:rFonts w:ascii="Calibri" w:eastAsia="Calibri" w:hAnsi="Calibri" w:cs="Calibri"/>
                <w:sz w:val="24"/>
                <w:szCs w:val="24"/>
              </w:rPr>
              <w:t xml:space="preserve"> </w:t>
            </w:r>
          </w:p>
          <w:p w14:paraId="2A8B86AE" w14:textId="2EB7F91B" w:rsidR="5502EB62" w:rsidRDefault="5502EB62" w:rsidP="5502EB62">
            <w:r w:rsidRPr="5502EB62">
              <w:rPr>
                <w:rFonts w:ascii="Calibri" w:eastAsia="Calibri" w:hAnsi="Calibri" w:cs="Calibri"/>
                <w:sz w:val="24"/>
                <w:szCs w:val="24"/>
              </w:rPr>
              <w:t xml:space="preserve"> </w:t>
            </w:r>
          </w:p>
          <w:p w14:paraId="5873848B" w14:textId="334E09AF" w:rsidR="5502EB62" w:rsidRDefault="5502EB62" w:rsidP="5502EB62">
            <w:r w:rsidRPr="5502EB62">
              <w:rPr>
                <w:rFonts w:ascii="Calibri" w:eastAsia="Calibri" w:hAnsi="Calibri" w:cs="Calibri"/>
                <w:sz w:val="24"/>
                <w:szCs w:val="24"/>
              </w:rPr>
              <w:t xml:space="preserve"> </w:t>
            </w:r>
          </w:p>
          <w:p w14:paraId="63282DA8" w14:textId="5A7F8754" w:rsidR="5502EB62" w:rsidRDefault="5502EB62" w:rsidP="5502EB62">
            <w:r w:rsidRPr="5502EB62">
              <w:rPr>
                <w:rFonts w:ascii="Calibri" w:eastAsia="Calibri" w:hAnsi="Calibri" w:cs="Calibri"/>
                <w:sz w:val="24"/>
                <w:szCs w:val="24"/>
              </w:rPr>
              <w:t xml:space="preserve"> </w:t>
            </w:r>
          </w:p>
          <w:p w14:paraId="7F707BDD" w14:textId="548433D4" w:rsidR="5502EB62" w:rsidRDefault="5502EB62" w:rsidP="5502EB62">
            <w:r w:rsidRPr="5502EB62">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79C55184" w14:textId="7F6D0352" w:rsidR="5502EB62" w:rsidRDefault="5502EB62" w:rsidP="5502EB62">
            <w:r w:rsidRPr="5502EB62">
              <w:rPr>
                <w:rFonts w:ascii="Calibri" w:eastAsia="Calibri" w:hAnsi="Calibri" w:cs="Calibri"/>
                <w:sz w:val="20"/>
                <w:szCs w:val="20"/>
              </w:rPr>
              <w:t>Educator / lecturer name:</w:t>
            </w:r>
          </w:p>
          <w:p w14:paraId="7A2DBE53" w14:textId="72287959" w:rsidR="5502EB62" w:rsidRDefault="5502EB62" w:rsidP="5502EB62">
            <w:r w:rsidRPr="5502EB62">
              <w:rPr>
                <w:rFonts w:ascii="Calibri" w:eastAsia="Calibri" w:hAnsi="Calibri" w:cs="Calibri"/>
                <w:sz w:val="20"/>
                <w:szCs w:val="20"/>
              </w:rPr>
              <w:t xml:space="preserve"> </w:t>
            </w:r>
          </w:p>
          <w:p w14:paraId="219BEDDF" w14:textId="37564ADE" w:rsidR="5502EB62" w:rsidRDefault="5502EB62" w:rsidP="5502EB62">
            <w:r w:rsidRPr="5502EB62">
              <w:rPr>
                <w:rFonts w:ascii="Calibri" w:eastAsia="Calibri" w:hAnsi="Calibri" w:cs="Calibri"/>
                <w:sz w:val="20"/>
                <w:szCs w:val="20"/>
              </w:rPr>
              <w:t xml:space="preserve"> </w:t>
            </w:r>
          </w:p>
          <w:p w14:paraId="05F8EB73" w14:textId="557D2138" w:rsidR="5502EB62" w:rsidRDefault="5502EB62" w:rsidP="5502EB62">
            <w:r w:rsidRPr="5502EB62">
              <w:rPr>
                <w:rFonts w:ascii="Calibri" w:eastAsia="Calibri" w:hAnsi="Calibri" w:cs="Calibri"/>
                <w:sz w:val="20"/>
                <w:szCs w:val="20"/>
              </w:rPr>
              <w:t>Educator / lecturer signature:</w:t>
            </w:r>
          </w:p>
          <w:p w14:paraId="0AB6957F" w14:textId="4F79BADE" w:rsidR="5502EB62" w:rsidRDefault="5502EB62" w:rsidP="5502EB62">
            <w:r w:rsidRPr="5502EB62">
              <w:rPr>
                <w:rFonts w:ascii="Calibri" w:eastAsia="Calibri" w:hAnsi="Calibri" w:cs="Calibri"/>
                <w:sz w:val="20"/>
                <w:szCs w:val="20"/>
              </w:rPr>
              <w:t xml:space="preserve"> </w:t>
            </w:r>
          </w:p>
          <w:p w14:paraId="35D14F7D" w14:textId="042C0714" w:rsidR="5502EB62" w:rsidRDefault="5502EB62" w:rsidP="5502EB62">
            <w:r w:rsidRPr="5502EB62">
              <w:rPr>
                <w:rFonts w:ascii="Calibri" w:eastAsia="Calibri" w:hAnsi="Calibri" w:cs="Calibri"/>
                <w:sz w:val="20"/>
                <w:szCs w:val="20"/>
              </w:rPr>
              <w:t xml:space="preserve"> </w:t>
            </w:r>
          </w:p>
          <w:p w14:paraId="1504E6C1" w14:textId="2B0E0A1F" w:rsidR="5502EB62" w:rsidRDefault="5502EB62" w:rsidP="5502EB62">
            <w:r w:rsidRPr="5502EB62">
              <w:rPr>
                <w:rFonts w:ascii="Calibri" w:eastAsia="Calibri" w:hAnsi="Calibri" w:cs="Calibri"/>
                <w:sz w:val="20"/>
                <w:szCs w:val="20"/>
              </w:rPr>
              <w:t>Date:</w:t>
            </w:r>
          </w:p>
        </w:tc>
      </w:tr>
      <w:tr w:rsidR="5502EB62" w14:paraId="3BA28E93" w14:textId="77777777" w:rsidTr="5502EB62">
        <w:trPr>
          <w:trHeight w:val="945"/>
        </w:trPr>
        <w:tc>
          <w:tcPr>
            <w:tcW w:w="2310" w:type="dxa"/>
            <w:vMerge/>
            <w:tcBorders>
              <w:left w:val="single" w:sz="0" w:space="0" w:color="auto"/>
              <w:right w:val="single" w:sz="0" w:space="0" w:color="auto"/>
            </w:tcBorders>
            <w:vAlign w:val="center"/>
          </w:tcPr>
          <w:p w14:paraId="2EE2595E" w14:textId="77777777" w:rsidR="00984D2B" w:rsidRDefault="00984D2B"/>
        </w:tc>
        <w:tc>
          <w:tcPr>
            <w:tcW w:w="2895" w:type="dxa"/>
            <w:vMerge/>
            <w:tcBorders>
              <w:left w:val="single" w:sz="0" w:space="0" w:color="auto"/>
              <w:right w:val="single" w:sz="0" w:space="0" w:color="auto"/>
            </w:tcBorders>
            <w:vAlign w:val="center"/>
          </w:tcPr>
          <w:p w14:paraId="6B5DDC22" w14:textId="77777777" w:rsidR="00984D2B" w:rsidRDefault="00984D2B"/>
        </w:tc>
        <w:tc>
          <w:tcPr>
            <w:tcW w:w="4905" w:type="dxa"/>
            <w:vMerge/>
            <w:tcBorders>
              <w:left w:val="single" w:sz="0" w:space="0" w:color="auto"/>
              <w:right w:val="single" w:sz="0" w:space="0" w:color="auto"/>
            </w:tcBorders>
            <w:vAlign w:val="center"/>
          </w:tcPr>
          <w:p w14:paraId="3C65DBDC" w14:textId="77777777" w:rsidR="00984D2B" w:rsidRDefault="00984D2B"/>
        </w:tc>
        <w:tc>
          <w:tcPr>
            <w:tcW w:w="2640" w:type="dxa"/>
            <w:tcBorders>
              <w:top w:val="single" w:sz="8" w:space="0" w:color="auto"/>
              <w:left w:val="nil"/>
              <w:bottom w:val="single" w:sz="8" w:space="0" w:color="auto"/>
              <w:right w:val="single" w:sz="8" w:space="0" w:color="auto"/>
            </w:tcBorders>
            <w:tcMar>
              <w:left w:w="108" w:type="dxa"/>
              <w:right w:w="108" w:type="dxa"/>
            </w:tcMar>
          </w:tcPr>
          <w:p w14:paraId="74392C46" w14:textId="3339B549" w:rsidR="5502EB62" w:rsidRDefault="5502EB62" w:rsidP="5502EB62">
            <w:r w:rsidRPr="5502EB62">
              <w:rPr>
                <w:rFonts w:ascii="Calibri" w:eastAsia="Calibri" w:hAnsi="Calibri" w:cs="Calibri"/>
                <w:sz w:val="24"/>
                <w:szCs w:val="24"/>
              </w:rPr>
              <w:t xml:space="preserve">Developing </w:t>
            </w:r>
          </w:p>
          <w:p w14:paraId="291B790B" w14:textId="3030648C" w:rsidR="5502EB62" w:rsidRDefault="5502EB62" w:rsidP="5502EB62">
            <w:r w:rsidRPr="5502EB62">
              <w:rPr>
                <w:rFonts w:ascii="Calibri" w:eastAsia="Calibri" w:hAnsi="Calibri" w:cs="Calibri"/>
                <w:sz w:val="24"/>
                <w:szCs w:val="24"/>
              </w:rPr>
              <w:t>Achieved</w:t>
            </w:r>
          </w:p>
          <w:p w14:paraId="62E11F75" w14:textId="051634D7" w:rsidR="5502EB62" w:rsidRDefault="5502EB62" w:rsidP="5502EB62">
            <w:r w:rsidRPr="5502EB62">
              <w:rPr>
                <w:rFonts w:ascii="Calibri" w:eastAsia="Calibri" w:hAnsi="Calibri" w:cs="Calibri"/>
                <w:sz w:val="24"/>
                <w:szCs w:val="24"/>
              </w:rPr>
              <w:t xml:space="preserve"> </w:t>
            </w:r>
          </w:p>
          <w:p w14:paraId="72FF81F7" w14:textId="3C716644" w:rsidR="5502EB62" w:rsidRDefault="5502EB62" w:rsidP="5502EB62">
            <w:r w:rsidRPr="5502EB62">
              <w:rPr>
                <w:rFonts w:ascii="Calibri" w:eastAsia="Calibri" w:hAnsi="Calibri" w:cs="Calibri"/>
                <w:sz w:val="24"/>
                <w:szCs w:val="24"/>
              </w:rPr>
              <w:t xml:space="preserve"> </w:t>
            </w:r>
          </w:p>
          <w:p w14:paraId="2CAA617A" w14:textId="6CE11ACE" w:rsidR="5502EB62" w:rsidRDefault="5502EB62" w:rsidP="5502EB62">
            <w:r w:rsidRPr="5502EB62">
              <w:rPr>
                <w:rFonts w:ascii="Calibri" w:eastAsia="Calibri" w:hAnsi="Calibri" w:cs="Calibri"/>
                <w:sz w:val="24"/>
                <w:szCs w:val="24"/>
              </w:rPr>
              <w:t xml:space="preserve"> </w:t>
            </w:r>
          </w:p>
          <w:p w14:paraId="73FDF84F" w14:textId="0E165B62" w:rsidR="5502EB62" w:rsidRDefault="5502EB62" w:rsidP="5502EB62">
            <w:r w:rsidRPr="5502EB62">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60965AB5" w14:textId="6D73C658" w:rsidR="5502EB62" w:rsidRDefault="5502EB62" w:rsidP="5502EB62">
            <w:r w:rsidRPr="5502EB62">
              <w:rPr>
                <w:rFonts w:ascii="Calibri" w:eastAsia="Calibri" w:hAnsi="Calibri" w:cs="Calibri"/>
                <w:sz w:val="20"/>
                <w:szCs w:val="20"/>
              </w:rPr>
              <w:t>Educator / lecturer name:</w:t>
            </w:r>
          </w:p>
          <w:p w14:paraId="780EA970" w14:textId="5E8D5A27" w:rsidR="5502EB62" w:rsidRDefault="5502EB62" w:rsidP="5502EB62">
            <w:r w:rsidRPr="5502EB62">
              <w:rPr>
                <w:rFonts w:ascii="Calibri" w:eastAsia="Calibri" w:hAnsi="Calibri" w:cs="Calibri"/>
                <w:sz w:val="20"/>
                <w:szCs w:val="20"/>
              </w:rPr>
              <w:t xml:space="preserve"> </w:t>
            </w:r>
          </w:p>
          <w:p w14:paraId="4B76E2CA" w14:textId="3104635C" w:rsidR="5502EB62" w:rsidRDefault="5502EB62" w:rsidP="5502EB62">
            <w:r w:rsidRPr="5502EB62">
              <w:rPr>
                <w:rFonts w:ascii="Calibri" w:eastAsia="Calibri" w:hAnsi="Calibri" w:cs="Calibri"/>
                <w:sz w:val="20"/>
                <w:szCs w:val="20"/>
              </w:rPr>
              <w:t xml:space="preserve"> </w:t>
            </w:r>
          </w:p>
          <w:p w14:paraId="66AE404A" w14:textId="6329BB89" w:rsidR="5502EB62" w:rsidRDefault="5502EB62" w:rsidP="5502EB62">
            <w:r w:rsidRPr="5502EB62">
              <w:rPr>
                <w:rFonts w:ascii="Calibri" w:eastAsia="Calibri" w:hAnsi="Calibri" w:cs="Calibri"/>
                <w:sz w:val="20"/>
                <w:szCs w:val="20"/>
              </w:rPr>
              <w:t>Educator / lecturer signature:</w:t>
            </w:r>
          </w:p>
          <w:p w14:paraId="16BFA48D" w14:textId="15112064" w:rsidR="5502EB62" w:rsidRDefault="5502EB62" w:rsidP="5502EB62">
            <w:r w:rsidRPr="5502EB62">
              <w:rPr>
                <w:rFonts w:ascii="Calibri" w:eastAsia="Calibri" w:hAnsi="Calibri" w:cs="Calibri"/>
                <w:sz w:val="20"/>
                <w:szCs w:val="20"/>
              </w:rPr>
              <w:t xml:space="preserve"> </w:t>
            </w:r>
          </w:p>
          <w:p w14:paraId="1FFC6219" w14:textId="7CA614FE" w:rsidR="5502EB62" w:rsidRDefault="5502EB62" w:rsidP="5502EB62">
            <w:r w:rsidRPr="5502EB62">
              <w:rPr>
                <w:rFonts w:ascii="Calibri" w:eastAsia="Calibri" w:hAnsi="Calibri" w:cs="Calibri"/>
                <w:sz w:val="20"/>
                <w:szCs w:val="20"/>
              </w:rPr>
              <w:t xml:space="preserve"> </w:t>
            </w:r>
          </w:p>
          <w:p w14:paraId="2B5775E6" w14:textId="225BCD9A" w:rsidR="5502EB62" w:rsidRDefault="5502EB62" w:rsidP="5502EB62">
            <w:r w:rsidRPr="5502EB62">
              <w:rPr>
                <w:rFonts w:ascii="Calibri" w:eastAsia="Calibri" w:hAnsi="Calibri" w:cs="Calibri"/>
                <w:sz w:val="20"/>
                <w:szCs w:val="20"/>
              </w:rPr>
              <w:t>Date:</w:t>
            </w:r>
          </w:p>
        </w:tc>
      </w:tr>
      <w:tr w:rsidR="5502EB62" w14:paraId="09110333" w14:textId="77777777" w:rsidTr="5502EB62">
        <w:trPr>
          <w:trHeight w:val="945"/>
        </w:trPr>
        <w:tc>
          <w:tcPr>
            <w:tcW w:w="2310" w:type="dxa"/>
            <w:vMerge/>
            <w:tcBorders>
              <w:left w:val="single" w:sz="0" w:space="0" w:color="auto"/>
              <w:right w:val="single" w:sz="0" w:space="0" w:color="auto"/>
            </w:tcBorders>
            <w:vAlign w:val="center"/>
          </w:tcPr>
          <w:p w14:paraId="471C9E20" w14:textId="77777777" w:rsidR="00984D2B" w:rsidRDefault="00984D2B"/>
        </w:tc>
        <w:tc>
          <w:tcPr>
            <w:tcW w:w="2895" w:type="dxa"/>
            <w:vMerge/>
            <w:tcBorders>
              <w:left w:val="single" w:sz="0" w:space="0" w:color="auto"/>
              <w:right w:val="single" w:sz="0" w:space="0" w:color="auto"/>
            </w:tcBorders>
            <w:vAlign w:val="center"/>
          </w:tcPr>
          <w:p w14:paraId="3849A365" w14:textId="77777777" w:rsidR="00984D2B" w:rsidRDefault="00984D2B"/>
        </w:tc>
        <w:tc>
          <w:tcPr>
            <w:tcW w:w="4905" w:type="dxa"/>
            <w:vMerge/>
            <w:tcBorders>
              <w:left w:val="single" w:sz="0" w:space="0" w:color="auto"/>
              <w:right w:val="single" w:sz="0" w:space="0" w:color="auto"/>
            </w:tcBorders>
            <w:vAlign w:val="center"/>
          </w:tcPr>
          <w:p w14:paraId="6A12E2FC" w14:textId="77777777" w:rsidR="00984D2B" w:rsidRDefault="00984D2B"/>
        </w:tc>
        <w:tc>
          <w:tcPr>
            <w:tcW w:w="2640" w:type="dxa"/>
            <w:tcBorders>
              <w:top w:val="single" w:sz="8" w:space="0" w:color="auto"/>
              <w:left w:val="nil"/>
              <w:bottom w:val="single" w:sz="8" w:space="0" w:color="auto"/>
              <w:right w:val="single" w:sz="8" w:space="0" w:color="auto"/>
            </w:tcBorders>
            <w:tcMar>
              <w:left w:w="108" w:type="dxa"/>
              <w:right w:w="108" w:type="dxa"/>
            </w:tcMar>
          </w:tcPr>
          <w:p w14:paraId="6A3D7278" w14:textId="489B4D6F" w:rsidR="5502EB62" w:rsidRDefault="5502EB62" w:rsidP="5502EB62">
            <w:r w:rsidRPr="5502EB62">
              <w:rPr>
                <w:rFonts w:ascii="Calibri" w:eastAsia="Calibri" w:hAnsi="Calibri" w:cs="Calibri"/>
                <w:sz w:val="24"/>
                <w:szCs w:val="24"/>
              </w:rPr>
              <w:t xml:space="preserve">Developing </w:t>
            </w:r>
          </w:p>
          <w:p w14:paraId="7FB36A33" w14:textId="25C93EB3" w:rsidR="5502EB62" w:rsidRDefault="5502EB62" w:rsidP="5502EB62">
            <w:r w:rsidRPr="5502EB62">
              <w:rPr>
                <w:rFonts w:ascii="Calibri" w:eastAsia="Calibri" w:hAnsi="Calibri" w:cs="Calibri"/>
                <w:sz w:val="24"/>
                <w:szCs w:val="24"/>
              </w:rPr>
              <w:t>Achieved</w:t>
            </w:r>
          </w:p>
          <w:p w14:paraId="792762CE" w14:textId="570C2DD7" w:rsidR="5502EB62" w:rsidRDefault="5502EB62" w:rsidP="5502EB62">
            <w:r w:rsidRPr="5502EB62">
              <w:rPr>
                <w:rFonts w:ascii="Calibri" w:eastAsia="Calibri" w:hAnsi="Calibri" w:cs="Calibri"/>
                <w:sz w:val="24"/>
                <w:szCs w:val="24"/>
              </w:rPr>
              <w:t xml:space="preserve"> </w:t>
            </w:r>
          </w:p>
          <w:p w14:paraId="0E9E8E3E" w14:textId="4F7FC2A8" w:rsidR="5502EB62" w:rsidRDefault="5502EB62" w:rsidP="5502EB62">
            <w:r w:rsidRPr="5502EB62">
              <w:rPr>
                <w:rFonts w:ascii="Calibri" w:eastAsia="Calibri" w:hAnsi="Calibri" w:cs="Calibri"/>
                <w:sz w:val="24"/>
                <w:szCs w:val="24"/>
              </w:rPr>
              <w:t xml:space="preserve"> </w:t>
            </w:r>
          </w:p>
          <w:p w14:paraId="502ED35A" w14:textId="379339CC" w:rsidR="5502EB62" w:rsidRDefault="5502EB62" w:rsidP="5502EB62">
            <w:r w:rsidRPr="5502EB62">
              <w:rPr>
                <w:rFonts w:ascii="Calibri" w:eastAsia="Calibri" w:hAnsi="Calibri" w:cs="Calibri"/>
                <w:sz w:val="24"/>
                <w:szCs w:val="24"/>
              </w:rPr>
              <w:t xml:space="preserve"> </w:t>
            </w:r>
          </w:p>
          <w:p w14:paraId="4D1FA767" w14:textId="05001357" w:rsidR="5502EB62" w:rsidRDefault="5502EB62" w:rsidP="5502EB62">
            <w:r w:rsidRPr="5502EB62">
              <w:rPr>
                <w:rFonts w:ascii="Calibri" w:eastAsia="Calibri" w:hAnsi="Calibri" w:cs="Calibri"/>
                <w:sz w:val="24"/>
                <w:szCs w:val="24"/>
              </w:rPr>
              <w:t xml:space="preserve"> </w:t>
            </w:r>
          </w:p>
          <w:p w14:paraId="6F82001B" w14:textId="483341C6" w:rsidR="5502EB62" w:rsidRDefault="5502EB62" w:rsidP="5502EB62">
            <w:r w:rsidRPr="5502EB62">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3FBBDCE0" w14:textId="20E58027" w:rsidR="5502EB62" w:rsidRDefault="5502EB62" w:rsidP="5502EB62">
            <w:r w:rsidRPr="5502EB62">
              <w:rPr>
                <w:rFonts w:ascii="Calibri" w:eastAsia="Calibri" w:hAnsi="Calibri" w:cs="Calibri"/>
                <w:sz w:val="20"/>
                <w:szCs w:val="20"/>
              </w:rPr>
              <w:t>Educator / lecturer name:</w:t>
            </w:r>
          </w:p>
          <w:p w14:paraId="5FB37553" w14:textId="5BC22B88" w:rsidR="5502EB62" w:rsidRDefault="5502EB62" w:rsidP="5502EB62">
            <w:r w:rsidRPr="5502EB62">
              <w:rPr>
                <w:rFonts w:ascii="Calibri" w:eastAsia="Calibri" w:hAnsi="Calibri" w:cs="Calibri"/>
                <w:sz w:val="20"/>
                <w:szCs w:val="20"/>
              </w:rPr>
              <w:t xml:space="preserve"> </w:t>
            </w:r>
          </w:p>
          <w:p w14:paraId="7A58080C" w14:textId="571B66A5" w:rsidR="5502EB62" w:rsidRDefault="5502EB62" w:rsidP="5502EB62">
            <w:r w:rsidRPr="5502EB62">
              <w:rPr>
                <w:rFonts w:ascii="Calibri" w:eastAsia="Calibri" w:hAnsi="Calibri" w:cs="Calibri"/>
                <w:sz w:val="20"/>
                <w:szCs w:val="20"/>
              </w:rPr>
              <w:t xml:space="preserve"> </w:t>
            </w:r>
          </w:p>
          <w:p w14:paraId="67E649CC" w14:textId="7FC121DE" w:rsidR="5502EB62" w:rsidRDefault="5502EB62" w:rsidP="5502EB62">
            <w:r w:rsidRPr="5502EB62">
              <w:rPr>
                <w:rFonts w:ascii="Calibri" w:eastAsia="Calibri" w:hAnsi="Calibri" w:cs="Calibri"/>
                <w:sz w:val="20"/>
                <w:szCs w:val="20"/>
              </w:rPr>
              <w:t>Educator / lecturer signature:</w:t>
            </w:r>
          </w:p>
          <w:p w14:paraId="70849AE6" w14:textId="42A395E0" w:rsidR="5502EB62" w:rsidRDefault="5502EB62" w:rsidP="5502EB62">
            <w:r w:rsidRPr="5502EB62">
              <w:rPr>
                <w:rFonts w:ascii="Calibri" w:eastAsia="Calibri" w:hAnsi="Calibri" w:cs="Calibri"/>
                <w:sz w:val="20"/>
                <w:szCs w:val="20"/>
              </w:rPr>
              <w:t xml:space="preserve"> </w:t>
            </w:r>
          </w:p>
          <w:p w14:paraId="1644A74C" w14:textId="0166F377" w:rsidR="5502EB62" w:rsidRDefault="5502EB62" w:rsidP="5502EB62">
            <w:r w:rsidRPr="5502EB62">
              <w:rPr>
                <w:rFonts w:ascii="Calibri" w:eastAsia="Calibri" w:hAnsi="Calibri" w:cs="Calibri"/>
                <w:sz w:val="20"/>
                <w:szCs w:val="20"/>
              </w:rPr>
              <w:t xml:space="preserve"> </w:t>
            </w:r>
          </w:p>
          <w:p w14:paraId="29EAF793" w14:textId="46AB5A4E" w:rsidR="5502EB62" w:rsidRDefault="5502EB62" w:rsidP="5502EB62">
            <w:r w:rsidRPr="5502EB62">
              <w:rPr>
                <w:rFonts w:ascii="Calibri" w:eastAsia="Calibri" w:hAnsi="Calibri" w:cs="Calibri"/>
                <w:sz w:val="20"/>
                <w:szCs w:val="20"/>
              </w:rPr>
              <w:t>Date:</w:t>
            </w:r>
          </w:p>
        </w:tc>
      </w:tr>
      <w:tr w:rsidR="5502EB62" w14:paraId="4C096CFD" w14:textId="77777777" w:rsidTr="5502EB62">
        <w:trPr>
          <w:trHeight w:val="945"/>
        </w:trPr>
        <w:tc>
          <w:tcPr>
            <w:tcW w:w="2310" w:type="dxa"/>
            <w:vMerge/>
            <w:tcBorders>
              <w:top w:val="single" w:sz="0" w:space="0" w:color="auto"/>
              <w:left w:val="single" w:sz="0" w:space="0" w:color="auto"/>
              <w:bottom w:val="single" w:sz="0" w:space="0" w:color="auto"/>
              <w:right w:val="single" w:sz="0" w:space="0" w:color="auto"/>
            </w:tcBorders>
            <w:vAlign w:val="center"/>
          </w:tcPr>
          <w:p w14:paraId="4D6F35AE" w14:textId="77777777" w:rsidR="00984D2B" w:rsidRDefault="00984D2B"/>
        </w:tc>
        <w:tc>
          <w:tcPr>
            <w:tcW w:w="2895" w:type="dxa"/>
            <w:vMerge/>
            <w:tcBorders>
              <w:top w:val="single" w:sz="0" w:space="0" w:color="auto"/>
              <w:left w:val="single" w:sz="0" w:space="0" w:color="auto"/>
              <w:bottom w:val="single" w:sz="0" w:space="0" w:color="auto"/>
              <w:right w:val="single" w:sz="0" w:space="0" w:color="auto"/>
            </w:tcBorders>
            <w:vAlign w:val="center"/>
          </w:tcPr>
          <w:p w14:paraId="732AD211" w14:textId="77777777" w:rsidR="00984D2B" w:rsidRDefault="00984D2B"/>
        </w:tc>
        <w:tc>
          <w:tcPr>
            <w:tcW w:w="4905" w:type="dxa"/>
            <w:vMerge/>
            <w:tcBorders>
              <w:top w:val="single" w:sz="0" w:space="0" w:color="auto"/>
              <w:left w:val="single" w:sz="0" w:space="0" w:color="auto"/>
              <w:bottom w:val="single" w:sz="0" w:space="0" w:color="auto"/>
              <w:right w:val="single" w:sz="0" w:space="0" w:color="auto"/>
            </w:tcBorders>
            <w:vAlign w:val="center"/>
          </w:tcPr>
          <w:p w14:paraId="6590A6E7" w14:textId="77777777" w:rsidR="00984D2B" w:rsidRDefault="00984D2B"/>
        </w:tc>
        <w:tc>
          <w:tcPr>
            <w:tcW w:w="2640" w:type="dxa"/>
            <w:tcBorders>
              <w:top w:val="single" w:sz="8" w:space="0" w:color="auto"/>
              <w:left w:val="nil"/>
              <w:bottom w:val="single" w:sz="8" w:space="0" w:color="auto"/>
              <w:right w:val="single" w:sz="8" w:space="0" w:color="auto"/>
            </w:tcBorders>
            <w:tcMar>
              <w:left w:w="108" w:type="dxa"/>
              <w:right w:w="108" w:type="dxa"/>
            </w:tcMar>
          </w:tcPr>
          <w:p w14:paraId="1A2494C6" w14:textId="201A38C6" w:rsidR="5502EB62" w:rsidRDefault="5502EB62" w:rsidP="5502EB62">
            <w:r w:rsidRPr="5502EB62">
              <w:rPr>
                <w:rFonts w:ascii="Calibri" w:eastAsia="Calibri" w:hAnsi="Calibri" w:cs="Calibri"/>
                <w:sz w:val="24"/>
                <w:szCs w:val="24"/>
              </w:rPr>
              <w:t xml:space="preserve">Developing </w:t>
            </w:r>
          </w:p>
          <w:p w14:paraId="64338BD6" w14:textId="64581696" w:rsidR="5502EB62" w:rsidRDefault="5502EB62" w:rsidP="5502EB62">
            <w:r w:rsidRPr="5502EB62">
              <w:rPr>
                <w:rFonts w:ascii="Calibri" w:eastAsia="Calibri" w:hAnsi="Calibri" w:cs="Calibri"/>
                <w:sz w:val="24"/>
                <w:szCs w:val="24"/>
              </w:rPr>
              <w:t>Achieved</w:t>
            </w:r>
          </w:p>
          <w:p w14:paraId="2EFE8EF7" w14:textId="79CBD5ED" w:rsidR="5502EB62" w:rsidRDefault="5502EB62" w:rsidP="5502EB62">
            <w:r w:rsidRPr="5502EB62">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1AC98097" w14:textId="77A6D7C9" w:rsidR="5502EB62" w:rsidRDefault="5502EB62" w:rsidP="5502EB62">
            <w:r w:rsidRPr="5502EB62">
              <w:rPr>
                <w:rFonts w:ascii="Calibri" w:eastAsia="Calibri" w:hAnsi="Calibri" w:cs="Calibri"/>
                <w:sz w:val="20"/>
                <w:szCs w:val="20"/>
              </w:rPr>
              <w:t>Educator / lecturer name:</w:t>
            </w:r>
          </w:p>
          <w:p w14:paraId="21985C9C" w14:textId="37C26CE6" w:rsidR="5502EB62" w:rsidRDefault="5502EB62" w:rsidP="5502EB62">
            <w:r w:rsidRPr="5502EB62">
              <w:rPr>
                <w:rFonts w:ascii="Calibri" w:eastAsia="Calibri" w:hAnsi="Calibri" w:cs="Calibri"/>
                <w:sz w:val="20"/>
                <w:szCs w:val="20"/>
              </w:rPr>
              <w:t xml:space="preserve"> </w:t>
            </w:r>
          </w:p>
          <w:p w14:paraId="508767B8" w14:textId="5D8EC1EC" w:rsidR="5502EB62" w:rsidRDefault="5502EB62" w:rsidP="5502EB62">
            <w:r w:rsidRPr="5502EB62">
              <w:rPr>
                <w:rFonts w:ascii="Calibri" w:eastAsia="Calibri" w:hAnsi="Calibri" w:cs="Calibri"/>
                <w:sz w:val="20"/>
                <w:szCs w:val="20"/>
              </w:rPr>
              <w:t xml:space="preserve"> </w:t>
            </w:r>
          </w:p>
          <w:p w14:paraId="19566FEB" w14:textId="551C4D9B" w:rsidR="5502EB62" w:rsidRDefault="5502EB62" w:rsidP="5502EB62">
            <w:r w:rsidRPr="5502EB62">
              <w:rPr>
                <w:rFonts w:ascii="Calibri" w:eastAsia="Calibri" w:hAnsi="Calibri" w:cs="Calibri"/>
                <w:sz w:val="20"/>
                <w:szCs w:val="20"/>
              </w:rPr>
              <w:t>Educator / lecturer signature:</w:t>
            </w:r>
          </w:p>
          <w:p w14:paraId="45728BEA" w14:textId="24ECDEFA" w:rsidR="5502EB62" w:rsidRDefault="5502EB62" w:rsidP="5502EB62">
            <w:r w:rsidRPr="5502EB62">
              <w:rPr>
                <w:rFonts w:ascii="Calibri" w:eastAsia="Calibri" w:hAnsi="Calibri" w:cs="Calibri"/>
                <w:sz w:val="20"/>
                <w:szCs w:val="20"/>
              </w:rPr>
              <w:t xml:space="preserve"> </w:t>
            </w:r>
          </w:p>
          <w:p w14:paraId="6C74D306" w14:textId="4A7DF467" w:rsidR="5502EB62" w:rsidRDefault="5502EB62" w:rsidP="5502EB62">
            <w:r w:rsidRPr="5502EB62">
              <w:rPr>
                <w:rFonts w:ascii="Calibri" w:eastAsia="Calibri" w:hAnsi="Calibri" w:cs="Calibri"/>
                <w:sz w:val="20"/>
                <w:szCs w:val="20"/>
              </w:rPr>
              <w:t xml:space="preserve"> </w:t>
            </w:r>
          </w:p>
          <w:p w14:paraId="67D78A66" w14:textId="60EE49B3" w:rsidR="5502EB62" w:rsidRDefault="5502EB62" w:rsidP="5502EB62">
            <w:r w:rsidRPr="5502EB62">
              <w:rPr>
                <w:rFonts w:ascii="Calibri" w:eastAsia="Calibri" w:hAnsi="Calibri" w:cs="Calibri"/>
                <w:sz w:val="20"/>
                <w:szCs w:val="20"/>
              </w:rPr>
              <w:t>Date:</w:t>
            </w:r>
          </w:p>
        </w:tc>
      </w:tr>
    </w:tbl>
    <w:p w14:paraId="19DF0C91"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15015"/>
      </w:tblGrid>
      <w:tr w:rsidR="5502EB62" w14:paraId="1EA02CD1" w14:textId="77777777" w:rsidTr="5502EB62">
        <w:trPr>
          <w:trHeight w:val="300"/>
        </w:trPr>
        <w:tc>
          <w:tcPr>
            <w:tcW w:w="15015" w:type="dxa"/>
            <w:tcBorders>
              <w:top w:val="single" w:sz="8" w:space="0" w:color="auto"/>
              <w:left w:val="single" w:sz="8" w:space="0" w:color="auto"/>
              <w:bottom w:val="single" w:sz="8" w:space="0" w:color="auto"/>
              <w:right w:val="single" w:sz="8" w:space="0" w:color="auto"/>
            </w:tcBorders>
            <w:tcMar>
              <w:left w:w="108" w:type="dxa"/>
              <w:right w:w="108" w:type="dxa"/>
            </w:tcMar>
          </w:tcPr>
          <w:p w14:paraId="412D414D" w14:textId="00B20D8C" w:rsidR="5502EB62" w:rsidRDefault="5502EB62" w:rsidP="5502EB62">
            <w:r w:rsidRPr="5502EB62">
              <w:rPr>
                <w:rFonts w:ascii="Calibri" w:eastAsia="Calibri" w:hAnsi="Calibri" w:cs="Calibri"/>
                <w:b/>
                <w:bCs/>
                <w:sz w:val="24"/>
                <w:szCs w:val="24"/>
              </w:rPr>
              <w:t>Comments/feedback</w:t>
            </w:r>
          </w:p>
          <w:p w14:paraId="05E3614E" w14:textId="461750C8" w:rsidR="5502EB62" w:rsidRDefault="5502EB62" w:rsidP="5502EB62">
            <w:r w:rsidRPr="5502EB62">
              <w:rPr>
                <w:rFonts w:ascii="Calibri" w:eastAsia="Calibri" w:hAnsi="Calibri" w:cs="Calibri"/>
                <w:sz w:val="24"/>
                <w:szCs w:val="24"/>
              </w:rPr>
              <w:t xml:space="preserve"> </w:t>
            </w:r>
          </w:p>
          <w:p w14:paraId="0443BDC9" w14:textId="6C623B60" w:rsidR="5502EB62" w:rsidRDefault="5502EB62" w:rsidP="5502EB62">
            <w:r w:rsidRPr="5502EB62">
              <w:rPr>
                <w:rFonts w:ascii="Calibri" w:eastAsia="Calibri" w:hAnsi="Calibri" w:cs="Calibri"/>
                <w:sz w:val="24"/>
                <w:szCs w:val="24"/>
              </w:rPr>
              <w:t xml:space="preserve"> </w:t>
            </w:r>
          </w:p>
          <w:p w14:paraId="5837E6E3" w14:textId="58D9E69E" w:rsidR="5502EB62" w:rsidRDefault="5502EB62" w:rsidP="5502EB62">
            <w:r w:rsidRPr="5502EB62">
              <w:rPr>
                <w:rFonts w:ascii="Calibri" w:eastAsia="Calibri" w:hAnsi="Calibri" w:cs="Calibri"/>
                <w:sz w:val="24"/>
                <w:szCs w:val="24"/>
              </w:rPr>
              <w:t xml:space="preserve"> </w:t>
            </w:r>
          </w:p>
          <w:p w14:paraId="70FDB0C9" w14:textId="3B91A8FE" w:rsidR="5502EB62" w:rsidRDefault="5502EB62" w:rsidP="5502EB62">
            <w:r w:rsidRPr="5502EB62">
              <w:rPr>
                <w:rFonts w:ascii="Calibri" w:eastAsia="Calibri" w:hAnsi="Calibri" w:cs="Calibri"/>
                <w:sz w:val="24"/>
                <w:szCs w:val="24"/>
              </w:rPr>
              <w:t xml:space="preserve"> </w:t>
            </w:r>
          </w:p>
        </w:tc>
      </w:tr>
    </w:tbl>
    <w:p w14:paraId="207E8489" w14:textId="31DA037B" w:rsidR="78F32913" w:rsidRDefault="733EAA45" w:rsidP="5502EB62">
      <w:pPr>
        <w:spacing w:line="257" w:lineRule="auto"/>
      </w:pPr>
      <w:r w:rsidRPr="5502EB62">
        <w:rPr>
          <w:rFonts w:ascii="Calibri" w:eastAsia="Calibri" w:hAnsi="Calibri" w:cs="Calibri"/>
          <w:sz w:val="24"/>
          <w:szCs w:val="24"/>
        </w:rPr>
        <w:t xml:space="preserve"> </w:t>
      </w:r>
    </w:p>
    <w:p w14:paraId="388C73D8"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445"/>
        <w:gridCol w:w="3000"/>
        <w:gridCol w:w="4770"/>
        <w:gridCol w:w="2625"/>
        <w:gridCol w:w="2190"/>
      </w:tblGrid>
      <w:tr w:rsidR="5502EB62" w14:paraId="45892768" w14:textId="77777777" w:rsidTr="5502EB62">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CBC535E" w14:textId="75559246" w:rsidR="5502EB62" w:rsidRDefault="5502EB62" w:rsidP="5502EB62">
            <w:r w:rsidRPr="5502EB62">
              <w:rPr>
                <w:rFonts w:ascii="Calibri" w:eastAsia="Calibri" w:hAnsi="Calibri" w:cs="Calibri"/>
                <w:b/>
                <w:bCs/>
                <w:sz w:val="24"/>
                <w:szCs w:val="24"/>
              </w:rPr>
              <w:t>EDS Competency 19</w:t>
            </w:r>
          </w:p>
          <w:p w14:paraId="23E1C41E" w14:textId="061A1A19"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b/>
                <w:bCs/>
                <w:color w:val="000000" w:themeColor="text1"/>
                <w:sz w:val="24"/>
                <w:szCs w:val="24"/>
              </w:rPr>
              <w:t xml:space="preserve"> </w:t>
            </w:r>
          </w:p>
        </w:tc>
        <w:tc>
          <w:tcPr>
            <w:tcW w:w="300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28F53A0" w14:textId="4F4166AE" w:rsidR="5502EB62" w:rsidRDefault="5502EB62" w:rsidP="5502EB62">
            <w:r w:rsidRPr="5502EB62">
              <w:rPr>
                <w:rFonts w:ascii="Calibri" w:eastAsia="Calibri" w:hAnsi="Calibri" w:cs="Calibri"/>
                <w:color w:val="000000" w:themeColor="text1"/>
                <w:sz w:val="24"/>
                <w:szCs w:val="24"/>
              </w:rPr>
              <w:t xml:space="preserve">Clinical examples to achieve the competency </w:t>
            </w:r>
          </w:p>
          <w:p w14:paraId="4BAD3FDD" w14:textId="3551EABC" w:rsidR="5502EB62" w:rsidRDefault="5502EB62" w:rsidP="5502EB62">
            <w:r w:rsidRPr="5502EB62">
              <w:rPr>
                <w:rFonts w:ascii="Calibri" w:eastAsia="Calibri" w:hAnsi="Calibri" w:cs="Calibri"/>
                <w:sz w:val="24"/>
                <w:szCs w:val="24"/>
              </w:rPr>
              <w:t xml:space="preserve"> </w:t>
            </w:r>
          </w:p>
        </w:tc>
        <w:tc>
          <w:tcPr>
            <w:tcW w:w="47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9DDF433" w14:textId="574100DF" w:rsidR="5502EB62" w:rsidRDefault="5502EB62" w:rsidP="5502EB62">
            <w:r w:rsidRPr="5502EB62">
              <w:rPr>
                <w:rFonts w:ascii="Calibri" w:eastAsia="Calibri" w:hAnsi="Calibri" w:cs="Calibri"/>
                <w:color w:val="000000" w:themeColor="text1"/>
                <w:sz w:val="24"/>
                <w:szCs w:val="24"/>
              </w:rPr>
              <w:t xml:space="preserve">Student summary  </w:t>
            </w:r>
          </w:p>
        </w:tc>
        <w:tc>
          <w:tcPr>
            <w:tcW w:w="26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7CD4C4E" w14:textId="5A5BEC45" w:rsidR="5502EB62" w:rsidRDefault="5502EB62" w:rsidP="5502EB62">
            <w:r w:rsidRPr="5502EB62">
              <w:rPr>
                <w:rFonts w:ascii="Calibri" w:eastAsia="Calibri" w:hAnsi="Calibri" w:cs="Calibri"/>
                <w:color w:val="000000" w:themeColor="text1"/>
                <w:sz w:val="24"/>
                <w:szCs w:val="24"/>
              </w:rPr>
              <w:t xml:space="preserve">Grading  </w:t>
            </w:r>
          </w:p>
          <w:p w14:paraId="42F8656A" w14:textId="16D09C77"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w:t>
            </w:r>
          </w:p>
        </w:tc>
        <w:tc>
          <w:tcPr>
            <w:tcW w:w="21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13D4157" w14:textId="72B452D3"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393F5112" w14:textId="77777777" w:rsidTr="5502EB62">
        <w:trPr>
          <w:trHeight w:val="960"/>
        </w:trPr>
        <w:tc>
          <w:tcPr>
            <w:tcW w:w="244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74C72A9F" w14:textId="16598D25" w:rsidR="5502EB62" w:rsidRDefault="5502EB62" w:rsidP="5502EB62">
            <w:r w:rsidRPr="5502EB62">
              <w:rPr>
                <w:rFonts w:ascii="Calibri" w:eastAsia="Calibri" w:hAnsi="Calibri" w:cs="Calibri"/>
                <w:b/>
                <w:bCs/>
                <w:sz w:val="24"/>
                <w:szCs w:val="24"/>
              </w:rPr>
              <w:t>Discuss the ethical issues associated with EDS for service users/family/carers</w:t>
            </w:r>
          </w:p>
          <w:p w14:paraId="6BF53F05" w14:textId="377FE293" w:rsidR="5502EB62" w:rsidRDefault="5502EB62" w:rsidP="5502EB62">
            <w:r w:rsidRPr="5502EB62">
              <w:rPr>
                <w:rFonts w:ascii="Calibri" w:eastAsia="Calibri" w:hAnsi="Calibri" w:cs="Calibri"/>
                <w:b/>
                <w:bCs/>
                <w:sz w:val="24"/>
                <w:szCs w:val="24"/>
              </w:rPr>
              <w:t xml:space="preserve"> </w:t>
            </w:r>
          </w:p>
          <w:p w14:paraId="69FCDEAA" w14:textId="33FBED1D" w:rsidR="5502EB62" w:rsidRDefault="5502EB62" w:rsidP="5502EB62">
            <w:r w:rsidRPr="5502EB62">
              <w:rPr>
                <w:rFonts w:ascii="Calibri" w:eastAsia="Calibri" w:hAnsi="Calibri" w:cs="Calibri"/>
                <w:b/>
                <w:bCs/>
                <w:sz w:val="24"/>
                <w:szCs w:val="24"/>
              </w:rPr>
              <w:t xml:space="preserve"> </w:t>
            </w:r>
          </w:p>
          <w:p w14:paraId="4120AE9D" w14:textId="47093704" w:rsidR="5502EB62" w:rsidRDefault="5502EB62" w:rsidP="5502EB62">
            <w:r w:rsidRPr="5502EB62">
              <w:rPr>
                <w:rFonts w:ascii="Calibri" w:eastAsia="Calibri" w:hAnsi="Calibri" w:cs="Calibri"/>
                <w:b/>
                <w:bCs/>
                <w:sz w:val="24"/>
                <w:szCs w:val="24"/>
              </w:rPr>
              <w:t xml:space="preserve"> </w:t>
            </w:r>
          </w:p>
          <w:p w14:paraId="21FFB6BD" w14:textId="56B22F28" w:rsidR="5502EB62" w:rsidRDefault="5502EB62" w:rsidP="5502EB62">
            <w:r w:rsidRPr="5502EB62">
              <w:rPr>
                <w:rFonts w:ascii="Calibri" w:eastAsia="Calibri" w:hAnsi="Calibri" w:cs="Calibri"/>
                <w:b/>
                <w:bCs/>
                <w:sz w:val="24"/>
                <w:szCs w:val="24"/>
              </w:rPr>
              <w:t xml:space="preserve"> </w:t>
            </w:r>
          </w:p>
          <w:p w14:paraId="35C67293" w14:textId="0DFCCF77" w:rsidR="5502EB62" w:rsidRDefault="5502EB62" w:rsidP="5502EB62">
            <w:r w:rsidRPr="5502EB62">
              <w:rPr>
                <w:rFonts w:ascii="Calibri" w:eastAsia="Calibri" w:hAnsi="Calibri" w:cs="Calibri"/>
                <w:b/>
                <w:bCs/>
                <w:sz w:val="24"/>
                <w:szCs w:val="24"/>
              </w:rPr>
              <w:t xml:space="preserve"> </w:t>
            </w:r>
          </w:p>
          <w:p w14:paraId="770618FC" w14:textId="61FDC822" w:rsidR="5502EB62" w:rsidRDefault="5502EB62" w:rsidP="5502EB62">
            <w:r w:rsidRPr="5502EB62">
              <w:rPr>
                <w:rFonts w:ascii="Calibri" w:eastAsia="Calibri" w:hAnsi="Calibri" w:cs="Calibri"/>
                <w:b/>
                <w:bCs/>
                <w:sz w:val="24"/>
                <w:szCs w:val="24"/>
              </w:rPr>
              <w:t xml:space="preserve"> </w:t>
            </w:r>
          </w:p>
          <w:p w14:paraId="1528D203" w14:textId="61F43190" w:rsidR="5502EB62" w:rsidRDefault="5502EB62" w:rsidP="5502EB62">
            <w:r w:rsidRPr="5502EB62">
              <w:rPr>
                <w:rFonts w:ascii="Calibri" w:eastAsia="Calibri" w:hAnsi="Calibri" w:cs="Calibri"/>
                <w:b/>
                <w:bCs/>
                <w:sz w:val="24"/>
                <w:szCs w:val="24"/>
              </w:rPr>
              <w:t xml:space="preserve"> </w:t>
            </w:r>
          </w:p>
          <w:p w14:paraId="4028B68C" w14:textId="71ECFCE7" w:rsidR="5502EB62" w:rsidRDefault="5502EB62" w:rsidP="5502EB62">
            <w:r w:rsidRPr="5502EB62">
              <w:rPr>
                <w:rFonts w:ascii="Calibri" w:eastAsia="Calibri" w:hAnsi="Calibri" w:cs="Calibri"/>
                <w:b/>
                <w:bCs/>
                <w:sz w:val="24"/>
                <w:szCs w:val="24"/>
              </w:rPr>
              <w:t xml:space="preserve"> </w:t>
            </w:r>
          </w:p>
          <w:p w14:paraId="7BF99CE7" w14:textId="2CC5A52F" w:rsidR="5502EB62" w:rsidRDefault="5502EB62" w:rsidP="5502EB62">
            <w:r w:rsidRPr="5502EB62">
              <w:rPr>
                <w:rFonts w:ascii="Calibri" w:eastAsia="Calibri" w:hAnsi="Calibri" w:cs="Calibri"/>
                <w:b/>
                <w:bCs/>
                <w:sz w:val="24"/>
                <w:szCs w:val="24"/>
              </w:rPr>
              <w:t xml:space="preserve"> </w:t>
            </w:r>
          </w:p>
          <w:p w14:paraId="27E474B5" w14:textId="0092866A" w:rsidR="5502EB62" w:rsidRDefault="5502EB62" w:rsidP="5502EB62">
            <w:r w:rsidRPr="5502EB62">
              <w:rPr>
                <w:rFonts w:ascii="Calibri" w:eastAsia="Calibri" w:hAnsi="Calibri" w:cs="Calibri"/>
                <w:b/>
                <w:bCs/>
                <w:sz w:val="24"/>
                <w:szCs w:val="24"/>
              </w:rPr>
              <w:t xml:space="preserve"> </w:t>
            </w:r>
          </w:p>
          <w:p w14:paraId="0693635A" w14:textId="2D41B0C1" w:rsidR="5502EB62" w:rsidRDefault="5502EB62" w:rsidP="5502EB62">
            <w:r w:rsidRPr="5502EB62">
              <w:rPr>
                <w:rFonts w:ascii="Calibri" w:eastAsia="Calibri" w:hAnsi="Calibri" w:cs="Calibri"/>
                <w:b/>
                <w:bCs/>
                <w:sz w:val="24"/>
                <w:szCs w:val="24"/>
              </w:rPr>
              <w:t xml:space="preserve"> </w:t>
            </w:r>
          </w:p>
          <w:p w14:paraId="3E6538C7" w14:textId="28EC8292" w:rsidR="5502EB62" w:rsidRDefault="5502EB62" w:rsidP="5502EB62">
            <w:r w:rsidRPr="5502EB62">
              <w:rPr>
                <w:rFonts w:ascii="Calibri" w:eastAsia="Calibri" w:hAnsi="Calibri" w:cs="Calibri"/>
                <w:b/>
                <w:bCs/>
                <w:sz w:val="24"/>
                <w:szCs w:val="24"/>
              </w:rPr>
              <w:t xml:space="preserve"> </w:t>
            </w:r>
          </w:p>
        </w:tc>
        <w:tc>
          <w:tcPr>
            <w:tcW w:w="300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1492A460" w14:textId="35B4C288" w:rsidR="5502EB62" w:rsidRDefault="5502EB62" w:rsidP="5502EB62">
            <w:r w:rsidRPr="5502EB62">
              <w:rPr>
                <w:rFonts w:ascii="Calibri" w:eastAsia="Calibri" w:hAnsi="Calibri" w:cs="Calibri"/>
                <w:sz w:val="24"/>
                <w:szCs w:val="24"/>
              </w:rPr>
              <w:t xml:space="preserve">Discuss with a Practice educator a time when they have experienced an ethical issue related to a service user with EDS. </w:t>
            </w:r>
          </w:p>
          <w:p w14:paraId="238F39E6" w14:textId="79EC79FC" w:rsidR="5502EB62" w:rsidRDefault="5502EB62" w:rsidP="5502EB62">
            <w:r w:rsidRPr="5502EB62">
              <w:rPr>
                <w:rFonts w:ascii="Calibri" w:eastAsia="Calibri" w:hAnsi="Calibri" w:cs="Calibri"/>
                <w:sz w:val="24"/>
                <w:szCs w:val="24"/>
              </w:rPr>
              <w:t xml:space="preserve"> </w:t>
            </w:r>
          </w:p>
          <w:p w14:paraId="6E3843B5" w14:textId="6D4F709E" w:rsidR="5502EB62" w:rsidRDefault="5502EB62" w:rsidP="5502EB62">
            <w:r w:rsidRPr="5502EB62">
              <w:rPr>
                <w:rFonts w:ascii="Calibri" w:eastAsia="Calibri" w:hAnsi="Calibri" w:cs="Calibri"/>
                <w:sz w:val="24"/>
                <w:szCs w:val="24"/>
              </w:rPr>
              <w:t xml:space="preserve">Complete reflections outlining your understanding and experiences of observing sessions where there has been a focus on ethical issues, what was the outcome? </w:t>
            </w:r>
          </w:p>
          <w:p w14:paraId="78E0B79F" w14:textId="77550EAB" w:rsidR="5502EB62" w:rsidRDefault="5502EB62" w:rsidP="5502EB62">
            <w:r w:rsidRPr="5502EB62">
              <w:rPr>
                <w:rFonts w:ascii="Calibri" w:eastAsia="Calibri" w:hAnsi="Calibri" w:cs="Calibri"/>
                <w:sz w:val="24"/>
                <w:szCs w:val="24"/>
              </w:rPr>
              <w:t xml:space="preserve"> </w:t>
            </w:r>
          </w:p>
          <w:p w14:paraId="2379BA55" w14:textId="6210163B" w:rsidR="5502EB62" w:rsidRDefault="5502EB62" w:rsidP="5502EB62">
            <w:r w:rsidRPr="5502EB62">
              <w:rPr>
                <w:rFonts w:ascii="Calibri" w:eastAsia="Calibri" w:hAnsi="Calibri" w:cs="Calibri"/>
                <w:sz w:val="24"/>
                <w:szCs w:val="24"/>
              </w:rPr>
              <w:t xml:space="preserve">Attend a best interest meeting around nutrition options, discuss and summarise learning outcomes for your Practice educator. </w:t>
            </w:r>
          </w:p>
          <w:p w14:paraId="4F49C4D1" w14:textId="2F9401D3" w:rsidR="5502EB62" w:rsidRDefault="5502EB62" w:rsidP="5502EB62">
            <w:r w:rsidRPr="5502EB62">
              <w:rPr>
                <w:rFonts w:ascii="Calibri" w:eastAsia="Calibri" w:hAnsi="Calibri" w:cs="Calibri"/>
                <w:sz w:val="24"/>
                <w:szCs w:val="24"/>
              </w:rPr>
              <w:t xml:space="preserve"> </w:t>
            </w:r>
          </w:p>
          <w:p w14:paraId="0F88373E" w14:textId="56DD8BB4" w:rsidR="5502EB62" w:rsidRDefault="5502EB62" w:rsidP="5502EB62">
            <w:r w:rsidRPr="5502EB62">
              <w:rPr>
                <w:rFonts w:ascii="Calibri" w:eastAsia="Calibri" w:hAnsi="Calibri" w:cs="Calibri"/>
                <w:color w:val="000000" w:themeColor="text1"/>
                <w:sz w:val="24"/>
                <w:szCs w:val="24"/>
              </w:rPr>
              <w:t xml:space="preserve">Outline the Mental Capacity Act 2005 and how this relates to service users with EDS difficulties. How does this apply to service users in the local setting? </w:t>
            </w:r>
          </w:p>
          <w:p w14:paraId="18B7DE22" w14:textId="114C8F96" w:rsidR="5502EB62" w:rsidRDefault="5502EB62" w:rsidP="5502EB62">
            <w:r w:rsidRPr="5502EB62">
              <w:rPr>
                <w:rFonts w:ascii="Calibri" w:eastAsia="Calibri" w:hAnsi="Calibri" w:cs="Calibri"/>
                <w:color w:val="000000" w:themeColor="text1"/>
                <w:sz w:val="24"/>
                <w:szCs w:val="24"/>
              </w:rPr>
              <w:t xml:space="preserve"> </w:t>
            </w:r>
          </w:p>
          <w:p w14:paraId="07F6B254" w14:textId="59D5DF68" w:rsidR="5502EB62" w:rsidRDefault="5502EB62" w:rsidP="5502EB62">
            <w:r w:rsidRPr="5502EB62">
              <w:rPr>
                <w:rFonts w:ascii="Calibri" w:eastAsia="Calibri" w:hAnsi="Calibri" w:cs="Calibri"/>
                <w:color w:val="000000" w:themeColor="text1"/>
                <w:sz w:val="24"/>
                <w:szCs w:val="24"/>
              </w:rPr>
              <w:t xml:space="preserve">Discuss the following situation in your student peer or </w:t>
            </w:r>
            <w:proofErr w:type="gramStart"/>
            <w:r w:rsidRPr="5502EB62">
              <w:rPr>
                <w:rFonts w:ascii="Calibri" w:eastAsia="Calibri" w:hAnsi="Calibri" w:cs="Calibri"/>
                <w:color w:val="000000" w:themeColor="text1"/>
                <w:sz w:val="24"/>
                <w:szCs w:val="24"/>
              </w:rPr>
              <w:t>group;</w:t>
            </w:r>
            <w:proofErr w:type="gramEnd"/>
            <w:r w:rsidRPr="5502EB62">
              <w:rPr>
                <w:rFonts w:ascii="Calibri" w:eastAsia="Calibri" w:hAnsi="Calibri" w:cs="Calibri"/>
                <w:color w:val="000000" w:themeColor="text1"/>
                <w:sz w:val="24"/>
                <w:szCs w:val="24"/>
              </w:rPr>
              <w:t xml:space="preserve"> </w:t>
            </w:r>
          </w:p>
          <w:p w14:paraId="7B212E0A" w14:textId="01699B9D" w:rsidR="5502EB62" w:rsidRDefault="5502EB62" w:rsidP="5502EB62">
            <w:r w:rsidRPr="5502EB62">
              <w:rPr>
                <w:rFonts w:ascii="Calibri" w:eastAsia="Calibri" w:hAnsi="Calibri" w:cs="Calibri"/>
                <w:color w:val="000000" w:themeColor="text1"/>
                <w:sz w:val="24"/>
                <w:szCs w:val="24"/>
              </w:rPr>
              <w:t xml:space="preserve">Service user with advanced dementia has severe dysphagia and is at risk of aspiration and penetration on all oral intake and they are not suitable for non-oral hydration/nutrition. How would you approach this with the service </w:t>
            </w:r>
            <w:proofErr w:type="gramStart"/>
            <w:r w:rsidRPr="5502EB62">
              <w:rPr>
                <w:rFonts w:ascii="Calibri" w:eastAsia="Calibri" w:hAnsi="Calibri" w:cs="Calibri"/>
                <w:color w:val="000000" w:themeColor="text1"/>
                <w:sz w:val="24"/>
                <w:szCs w:val="24"/>
              </w:rPr>
              <w:t>users</w:t>
            </w:r>
            <w:proofErr w:type="gramEnd"/>
            <w:r w:rsidRPr="5502EB62">
              <w:rPr>
                <w:rFonts w:ascii="Calibri" w:eastAsia="Calibri" w:hAnsi="Calibri" w:cs="Calibri"/>
                <w:color w:val="000000" w:themeColor="text1"/>
                <w:sz w:val="24"/>
                <w:szCs w:val="24"/>
              </w:rPr>
              <w:t xml:space="preserve"> family/carers? What information would you provide?</w:t>
            </w:r>
          </w:p>
        </w:tc>
        <w:tc>
          <w:tcPr>
            <w:tcW w:w="477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657D352C" w14:textId="2D316E3A" w:rsidR="5502EB62" w:rsidRDefault="5502EB62" w:rsidP="5502EB62">
            <w:r w:rsidRPr="5502EB62">
              <w:rPr>
                <w:rFonts w:ascii="Calibri" w:eastAsia="Calibri" w:hAnsi="Calibri" w:cs="Calibri"/>
                <w:sz w:val="24"/>
                <w:szCs w:val="24"/>
              </w:rPr>
              <w:t xml:space="preserve"> </w:t>
            </w:r>
          </w:p>
        </w:tc>
        <w:tc>
          <w:tcPr>
            <w:tcW w:w="2625" w:type="dxa"/>
            <w:tcBorders>
              <w:top w:val="single" w:sz="8" w:space="0" w:color="auto"/>
              <w:left w:val="single" w:sz="8" w:space="0" w:color="auto"/>
              <w:bottom w:val="single" w:sz="8" w:space="0" w:color="auto"/>
              <w:right w:val="single" w:sz="8" w:space="0" w:color="auto"/>
            </w:tcBorders>
            <w:tcMar>
              <w:left w:w="108" w:type="dxa"/>
              <w:right w:w="108" w:type="dxa"/>
            </w:tcMar>
          </w:tcPr>
          <w:p w14:paraId="618B34F6" w14:textId="43B4828F" w:rsidR="5502EB62" w:rsidRDefault="5502EB62" w:rsidP="5502EB62">
            <w:r w:rsidRPr="5502EB62">
              <w:rPr>
                <w:rFonts w:ascii="Calibri" w:eastAsia="Calibri" w:hAnsi="Calibri" w:cs="Calibri"/>
                <w:sz w:val="24"/>
                <w:szCs w:val="24"/>
              </w:rPr>
              <w:t xml:space="preserve">Developing </w:t>
            </w:r>
          </w:p>
          <w:p w14:paraId="03F0013C" w14:textId="583BCC40" w:rsidR="5502EB62" w:rsidRDefault="5502EB62" w:rsidP="5502EB62">
            <w:r w:rsidRPr="5502EB62">
              <w:rPr>
                <w:rFonts w:ascii="Calibri" w:eastAsia="Calibri" w:hAnsi="Calibri" w:cs="Calibri"/>
                <w:sz w:val="24"/>
                <w:szCs w:val="24"/>
              </w:rPr>
              <w:t>Achieved</w:t>
            </w:r>
          </w:p>
          <w:p w14:paraId="139CD1B7" w14:textId="7CB1226E" w:rsidR="5502EB62" w:rsidRDefault="5502EB62" w:rsidP="5502EB62">
            <w:r w:rsidRPr="5502EB62">
              <w:rPr>
                <w:rFonts w:ascii="Calibri" w:eastAsia="Calibri" w:hAnsi="Calibri" w:cs="Calibri"/>
                <w:sz w:val="24"/>
                <w:szCs w:val="24"/>
              </w:rPr>
              <w:t xml:space="preserve"> </w:t>
            </w:r>
          </w:p>
          <w:p w14:paraId="3554387D" w14:textId="4CFEE470" w:rsidR="5502EB62" w:rsidRDefault="5502EB62" w:rsidP="5502EB62">
            <w:r w:rsidRPr="5502EB62">
              <w:rPr>
                <w:rFonts w:ascii="Calibri" w:eastAsia="Calibri" w:hAnsi="Calibri" w:cs="Calibri"/>
                <w:sz w:val="24"/>
                <w:szCs w:val="24"/>
              </w:rPr>
              <w:t xml:space="preserve"> </w:t>
            </w:r>
          </w:p>
          <w:p w14:paraId="76A59762" w14:textId="05D96F33" w:rsidR="5502EB62" w:rsidRDefault="5502EB62" w:rsidP="5502EB62">
            <w:r w:rsidRPr="5502EB62">
              <w:rPr>
                <w:rFonts w:ascii="Calibri" w:eastAsia="Calibri" w:hAnsi="Calibri" w:cs="Calibri"/>
                <w:sz w:val="24"/>
                <w:szCs w:val="24"/>
              </w:rPr>
              <w:t xml:space="preserve"> </w:t>
            </w:r>
          </w:p>
          <w:p w14:paraId="34979CD5" w14:textId="0FCAA6F6" w:rsidR="5502EB62" w:rsidRDefault="5502EB62" w:rsidP="5502EB62">
            <w:r w:rsidRPr="5502EB62">
              <w:rPr>
                <w:rFonts w:ascii="Calibri" w:eastAsia="Calibri" w:hAnsi="Calibri" w:cs="Calibri"/>
                <w:sz w:val="24"/>
                <w:szCs w:val="24"/>
              </w:rPr>
              <w:t xml:space="preserve"> </w:t>
            </w:r>
          </w:p>
          <w:p w14:paraId="659C8082" w14:textId="43D484D5" w:rsidR="5502EB62" w:rsidRDefault="5502EB62" w:rsidP="5502EB62">
            <w:r w:rsidRPr="5502EB62">
              <w:rPr>
                <w:rFonts w:ascii="Calibri" w:eastAsia="Calibri" w:hAnsi="Calibri" w:cs="Calibri"/>
                <w:sz w:val="24"/>
                <w:szCs w:val="24"/>
              </w:rPr>
              <w:t xml:space="preserve"> </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tcPr>
          <w:p w14:paraId="3472E5DB" w14:textId="60164648" w:rsidR="5502EB62" w:rsidRDefault="5502EB62" w:rsidP="5502EB62">
            <w:r w:rsidRPr="5502EB62">
              <w:rPr>
                <w:rFonts w:ascii="Calibri" w:eastAsia="Calibri" w:hAnsi="Calibri" w:cs="Calibri"/>
                <w:sz w:val="20"/>
                <w:szCs w:val="20"/>
              </w:rPr>
              <w:t>Educator / lecturer name:</w:t>
            </w:r>
          </w:p>
          <w:p w14:paraId="15FC8BA5" w14:textId="2D46ADD0" w:rsidR="5502EB62" w:rsidRDefault="5502EB62" w:rsidP="5502EB62">
            <w:r w:rsidRPr="5502EB62">
              <w:rPr>
                <w:rFonts w:ascii="Calibri" w:eastAsia="Calibri" w:hAnsi="Calibri" w:cs="Calibri"/>
                <w:sz w:val="20"/>
                <w:szCs w:val="20"/>
              </w:rPr>
              <w:t xml:space="preserve"> </w:t>
            </w:r>
          </w:p>
          <w:p w14:paraId="52A85157" w14:textId="7FAF0D92" w:rsidR="5502EB62" w:rsidRDefault="5502EB62" w:rsidP="5502EB62">
            <w:r w:rsidRPr="5502EB62">
              <w:rPr>
                <w:rFonts w:ascii="Calibri" w:eastAsia="Calibri" w:hAnsi="Calibri" w:cs="Calibri"/>
                <w:sz w:val="20"/>
                <w:szCs w:val="20"/>
              </w:rPr>
              <w:t xml:space="preserve"> </w:t>
            </w:r>
          </w:p>
          <w:p w14:paraId="39C82BD4" w14:textId="1E38E17D" w:rsidR="5502EB62" w:rsidRDefault="5502EB62" w:rsidP="5502EB62">
            <w:r w:rsidRPr="5502EB62">
              <w:rPr>
                <w:rFonts w:ascii="Calibri" w:eastAsia="Calibri" w:hAnsi="Calibri" w:cs="Calibri"/>
                <w:sz w:val="20"/>
                <w:szCs w:val="20"/>
              </w:rPr>
              <w:t>Educator / lecturer signature:</w:t>
            </w:r>
          </w:p>
          <w:p w14:paraId="7795AC5B" w14:textId="1170125D" w:rsidR="5502EB62" w:rsidRDefault="5502EB62" w:rsidP="5502EB62">
            <w:r w:rsidRPr="5502EB62">
              <w:rPr>
                <w:rFonts w:ascii="Calibri" w:eastAsia="Calibri" w:hAnsi="Calibri" w:cs="Calibri"/>
                <w:sz w:val="20"/>
                <w:szCs w:val="20"/>
              </w:rPr>
              <w:t xml:space="preserve"> </w:t>
            </w:r>
          </w:p>
          <w:p w14:paraId="4702846F" w14:textId="39600D3B" w:rsidR="5502EB62" w:rsidRDefault="5502EB62" w:rsidP="5502EB62">
            <w:r w:rsidRPr="5502EB62">
              <w:rPr>
                <w:rFonts w:ascii="Calibri" w:eastAsia="Calibri" w:hAnsi="Calibri" w:cs="Calibri"/>
                <w:sz w:val="20"/>
                <w:szCs w:val="20"/>
              </w:rPr>
              <w:t xml:space="preserve"> </w:t>
            </w:r>
          </w:p>
          <w:p w14:paraId="0020D204" w14:textId="7A554E66" w:rsidR="5502EB62" w:rsidRDefault="5502EB62" w:rsidP="5502EB62">
            <w:r w:rsidRPr="5502EB62">
              <w:rPr>
                <w:rFonts w:ascii="Calibri" w:eastAsia="Calibri" w:hAnsi="Calibri" w:cs="Calibri"/>
                <w:sz w:val="20"/>
                <w:szCs w:val="20"/>
              </w:rPr>
              <w:t>Date:</w:t>
            </w:r>
          </w:p>
        </w:tc>
      </w:tr>
      <w:tr w:rsidR="5502EB62" w14:paraId="1124D5DC" w14:textId="77777777" w:rsidTr="5502EB62">
        <w:trPr>
          <w:trHeight w:val="945"/>
        </w:trPr>
        <w:tc>
          <w:tcPr>
            <w:tcW w:w="2445" w:type="dxa"/>
            <w:vMerge/>
            <w:tcBorders>
              <w:left w:val="single" w:sz="0" w:space="0" w:color="auto"/>
              <w:right w:val="single" w:sz="0" w:space="0" w:color="auto"/>
            </w:tcBorders>
            <w:vAlign w:val="center"/>
          </w:tcPr>
          <w:p w14:paraId="7E7D2C37" w14:textId="77777777" w:rsidR="00984D2B" w:rsidRDefault="00984D2B"/>
        </w:tc>
        <w:tc>
          <w:tcPr>
            <w:tcW w:w="3000" w:type="dxa"/>
            <w:vMerge/>
            <w:tcBorders>
              <w:left w:val="single" w:sz="0" w:space="0" w:color="auto"/>
              <w:right w:val="single" w:sz="0" w:space="0" w:color="auto"/>
            </w:tcBorders>
            <w:vAlign w:val="center"/>
          </w:tcPr>
          <w:p w14:paraId="22E96688" w14:textId="77777777" w:rsidR="00984D2B" w:rsidRDefault="00984D2B"/>
        </w:tc>
        <w:tc>
          <w:tcPr>
            <w:tcW w:w="4770" w:type="dxa"/>
            <w:vMerge/>
            <w:tcBorders>
              <w:left w:val="single" w:sz="0" w:space="0" w:color="auto"/>
              <w:right w:val="single" w:sz="0" w:space="0" w:color="auto"/>
            </w:tcBorders>
            <w:vAlign w:val="center"/>
          </w:tcPr>
          <w:p w14:paraId="7B70030F" w14:textId="77777777" w:rsidR="00984D2B" w:rsidRDefault="00984D2B"/>
        </w:tc>
        <w:tc>
          <w:tcPr>
            <w:tcW w:w="2625" w:type="dxa"/>
            <w:tcBorders>
              <w:top w:val="single" w:sz="8" w:space="0" w:color="auto"/>
              <w:left w:val="nil"/>
              <w:bottom w:val="single" w:sz="8" w:space="0" w:color="auto"/>
              <w:right w:val="single" w:sz="8" w:space="0" w:color="auto"/>
            </w:tcBorders>
            <w:tcMar>
              <w:left w:w="108" w:type="dxa"/>
              <w:right w:w="108" w:type="dxa"/>
            </w:tcMar>
          </w:tcPr>
          <w:p w14:paraId="34931789" w14:textId="075B3099" w:rsidR="5502EB62" w:rsidRDefault="5502EB62" w:rsidP="5502EB62">
            <w:r w:rsidRPr="5502EB62">
              <w:rPr>
                <w:rFonts w:ascii="Calibri" w:eastAsia="Calibri" w:hAnsi="Calibri" w:cs="Calibri"/>
                <w:sz w:val="24"/>
                <w:szCs w:val="24"/>
              </w:rPr>
              <w:t xml:space="preserve">Developing </w:t>
            </w:r>
          </w:p>
          <w:p w14:paraId="06C484FE" w14:textId="6689C3C0" w:rsidR="5502EB62" w:rsidRDefault="5502EB62" w:rsidP="5502EB62">
            <w:r w:rsidRPr="5502EB62">
              <w:rPr>
                <w:rFonts w:ascii="Calibri" w:eastAsia="Calibri" w:hAnsi="Calibri" w:cs="Calibri"/>
                <w:sz w:val="24"/>
                <w:szCs w:val="24"/>
              </w:rPr>
              <w:t>Achieved</w:t>
            </w:r>
          </w:p>
          <w:p w14:paraId="37E58ADB" w14:textId="28591415" w:rsidR="5502EB62" w:rsidRDefault="5502EB62" w:rsidP="5502EB62">
            <w:r w:rsidRPr="5502EB62">
              <w:rPr>
                <w:rFonts w:ascii="Calibri" w:eastAsia="Calibri" w:hAnsi="Calibri" w:cs="Calibri"/>
                <w:sz w:val="24"/>
                <w:szCs w:val="24"/>
              </w:rPr>
              <w:t xml:space="preserve"> </w:t>
            </w:r>
          </w:p>
          <w:p w14:paraId="5AB97007" w14:textId="7A54E602" w:rsidR="5502EB62" w:rsidRDefault="5502EB62" w:rsidP="5502EB62">
            <w:r w:rsidRPr="5502EB62">
              <w:rPr>
                <w:rFonts w:ascii="Calibri" w:eastAsia="Calibri" w:hAnsi="Calibri" w:cs="Calibri"/>
                <w:sz w:val="24"/>
                <w:szCs w:val="24"/>
              </w:rPr>
              <w:t xml:space="preserve"> </w:t>
            </w:r>
          </w:p>
          <w:p w14:paraId="7E9586AB" w14:textId="4BAB23BB" w:rsidR="5502EB62" w:rsidRDefault="5502EB62" w:rsidP="5502EB62">
            <w:r w:rsidRPr="5502EB62">
              <w:rPr>
                <w:rFonts w:ascii="Calibri" w:eastAsia="Calibri" w:hAnsi="Calibri" w:cs="Calibri"/>
                <w:sz w:val="24"/>
                <w:szCs w:val="24"/>
              </w:rPr>
              <w:t xml:space="preserve"> </w:t>
            </w:r>
          </w:p>
          <w:p w14:paraId="71E672E7" w14:textId="7819E88D" w:rsidR="5502EB62" w:rsidRDefault="5502EB62" w:rsidP="5502EB62">
            <w:r w:rsidRPr="5502EB62">
              <w:rPr>
                <w:rFonts w:ascii="Calibri" w:eastAsia="Calibri" w:hAnsi="Calibri" w:cs="Calibri"/>
                <w:sz w:val="24"/>
                <w:szCs w:val="24"/>
              </w:rPr>
              <w:t xml:space="preserve"> </w:t>
            </w:r>
          </w:p>
          <w:p w14:paraId="45638188" w14:textId="32451A7D" w:rsidR="5502EB62" w:rsidRDefault="5502EB62" w:rsidP="5502EB62">
            <w:r w:rsidRPr="5502EB62">
              <w:rPr>
                <w:rFonts w:ascii="Calibri" w:eastAsia="Calibri" w:hAnsi="Calibri" w:cs="Calibri"/>
                <w:sz w:val="24"/>
                <w:szCs w:val="24"/>
              </w:rPr>
              <w:t xml:space="preserve"> </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tcPr>
          <w:p w14:paraId="3C725130" w14:textId="213B01A7" w:rsidR="5502EB62" w:rsidRDefault="5502EB62" w:rsidP="5502EB62">
            <w:r w:rsidRPr="5502EB62">
              <w:rPr>
                <w:rFonts w:ascii="Calibri" w:eastAsia="Calibri" w:hAnsi="Calibri" w:cs="Calibri"/>
                <w:sz w:val="20"/>
                <w:szCs w:val="20"/>
              </w:rPr>
              <w:t>Educator / lecturer name:</w:t>
            </w:r>
          </w:p>
          <w:p w14:paraId="0539878D" w14:textId="58021F90" w:rsidR="5502EB62" w:rsidRDefault="5502EB62" w:rsidP="5502EB62">
            <w:r w:rsidRPr="5502EB62">
              <w:rPr>
                <w:rFonts w:ascii="Calibri" w:eastAsia="Calibri" w:hAnsi="Calibri" w:cs="Calibri"/>
                <w:sz w:val="20"/>
                <w:szCs w:val="20"/>
              </w:rPr>
              <w:t xml:space="preserve"> </w:t>
            </w:r>
          </w:p>
          <w:p w14:paraId="6D3CEB66" w14:textId="27CB20BF" w:rsidR="5502EB62" w:rsidRDefault="5502EB62" w:rsidP="5502EB62">
            <w:r w:rsidRPr="5502EB62">
              <w:rPr>
                <w:rFonts w:ascii="Calibri" w:eastAsia="Calibri" w:hAnsi="Calibri" w:cs="Calibri"/>
                <w:sz w:val="20"/>
                <w:szCs w:val="20"/>
              </w:rPr>
              <w:t xml:space="preserve"> </w:t>
            </w:r>
          </w:p>
          <w:p w14:paraId="16E0867C" w14:textId="6FD6533B" w:rsidR="5502EB62" w:rsidRDefault="5502EB62" w:rsidP="5502EB62">
            <w:r w:rsidRPr="5502EB62">
              <w:rPr>
                <w:rFonts w:ascii="Calibri" w:eastAsia="Calibri" w:hAnsi="Calibri" w:cs="Calibri"/>
                <w:sz w:val="20"/>
                <w:szCs w:val="20"/>
              </w:rPr>
              <w:t>Educator / lecturer signature:</w:t>
            </w:r>
          </w:p>
          <w:p w14:paraId="517646B8" w14:textId="49014C81" w:rsidR="5502EB62" w:rsidRDefault="5502EB62" w:rsidP="5502EB62">
            <w:r w:rsidRPr="5502EB62">
              <w:rPr>
                <w:rFonts w:ascii="Calibri" w:eastAsia="Calibri" w:hAnsi="Calibri" w:cs="Calibri"/>
                <w:sz w:val="20"/>
                <w:szCs w:val="20"/>
              </w:rPr>
              <w:t xml:space="preserve"> </w:t>
            </w:r>
          </w:p>
          <w:p w14:paraId="155D3077" w14:textId="78BE12BE" w:rsidR="5502EB62" w:rsidRDefault="5502EB62" w:rsidP="5502EB62">
            <w:r w:rsidRPr="5502EB62">
              <w:rPr>
                <w:rFonts w:ascii="Calibri" w:eastAsia="Calibri" w:hAnsi="Calibri" w:cs="Calibri"/>
                <w:sz w:val="20"/>
                <w:szCs w:val="20"/>
              </w:rPr>
              <w:t xml:space="preserve"> </w:t>
            </w:r>
          </w:p>
          <w:p w14:paraId="4FCEC267" w14:textId="57B63947" w:rsidR="5502EB62" w:rsidRDefault="5502EB62" w:rsidP="5502EB62">
            <w:r w:rsidRPr="5502EB62">
              <w:rPr>
                <w:rFonts w:ascii="Calibri" w:eastAsia="Calibri" w:hAnsi="Calibri" w:cs="Calibri"/>
                <w:sz w:val="20"/>
                <w:szCs w:val="20"/>
              </w:rPr>
              <w:t>Date:</w:t>
            </w:r>
          </w:p>
        </w:tc>
      </w:tr>
      <w:tr w:rsidR="5502EB62" w14:paraId="68F56F82" w14:textId="77777777" w:rsidTr="5502EB62">
        <w:trPr>
          <w:trHeight w:val="945"/>
        </w:trPr>
        <w:tc>
          <w:tcPr>
            <w:tcW w:w="2445" w:type="dxa"/>
            <w:vMerge/>
            <w:tcBorders>
              <w:left w:val="single" w:sz="0" w:space="0" w:color="auto"/>
              <w:right w:val="single" w:sz="0" w:space="0" w:color="auto"/>
            </w:tcBorders>
            <w:vAlign w:val="center"/>
          </w:tcPr>
          <w:p w14:paraId="704E4F6A" w14:textId="77777777" w:rsidR="00984D2B" w:rsidRDefault="00984D2B"/>
        </w:tc>
        <w:tc>
          <w:tcPr>
            <w:tcW w:w="3000" w:type="dxa"/>
            <w:vMerge/>
            <w:tcBorders>
              <w:left w:val="single" w:sz="0" w:space="0" w:color="auto"/>
              <w:right w:val="single" w:sz="0" w:space="0" w:color="auto"/>
            </w:tcBorders>
            <w:vAlign w:val="center"/>
          </w:tcPr>
          <w:p w14:paraId="2512E7D3" w14:textId="77777777" w:rsidR="00984D2B" w:rsidRDefault="00984D2B"/>
        </w:tc>
        <w:tc>
          <w:tcPr>
            <w:tcW w:w="4770" w:type="dxa"/>
            <w:vMerge/>
            <w:tcBorders>
              <w:left w:val="single" w:sz="0" w:space="0" w:color="auto"/>
              <w:right w:val="single" w:sz="0" w:space="0" w:color="auto"/>
            </w:tcBorders>
            <w:vAlign w:val="center"/>
          </w:tcPr>
          <w:p w14:paraId="2EBDBED2" w14:textId="77777777" w:rsidR="00984D2B" w:rsidRDefault="00984D2B"/>
        </w:tc>
        <w:tc>
          <w:tcPr>
            <w:tcW w:w="2625" w:type="dxa"/>
            <w:tcBorders>
              <w:top w:val="single" w:sz="8" w:space="0" w:color="auto"/>
              <w:left w:val="nil"/>
              <w:bottom w:val="single" w:sz="8" w:space="0" w:color="auto"/>
              <w:right w:val="single" w:sz="8" w:space="0" w:color="auto"/>
            </w:tcBorders>
            <w:tcMar>
              <w:left w:w="108" w:type="dxa"/>
              <w:right w:w="108" w:type="dxa"/>
            </w:tcMar>
          </w:tcPr>
          <w:p w14:paraId="2921889F" w14:textId="6D9E57EA" w:rsidR="5502EB62" w:rsidRDefault="5502EB62" w:rsidP="5502EB62">
            <w:r w:rsidRPr="5502EB62">
              <w:rPr>
                <w:rFonts w:ascii="Calibri" w:eastAsia="Calibri" w:hAnsi="Calibri" w:cs="Calibri"/>
                <w:sz w:val="24"/>
                <w:szCs w:val="24"/>
              </w:rPr>
              <w:t xml:space="preserve">Developing </w:t>
            </w:r>
          </w:p>
          <w:p w14:paraId="5EC1CC68" w14:textId="29BDCAB2" w:rsidR="5502EB62" w:rsidRDefault="5502EB62" w:rsidP="5502EB62">
            <w:r w:rsidRPr="5502EB62">
              <w:rPr>
                <w:rFonts w:ascii="Calibri" w:eastAsia="Calibri" w:hAnsi="Calibri" w:cs="Calibri"/>
                <w:sz w:val="24"/>
                <w:szCs w:val="24"/>
              </w:rPr>
              <w:t>Achieved</w:t>
            </w:r>
          </w:p>
          <w:p w14:paraId="2D7A003B" w14:textId="325E453A" w:rsidR="5502EB62" w:rsidRDefault="5502EB62" w:rsidP="5502EB62">
            <w:r w:rsidRPr="5502EB62">
              <w:rPr>
                <w:rFonts w:ascii="Calibri" w:eastAsia="Calibri" w:hAnsi="Calibri" w:cs="Calibri"/>
                <w:sz w:val="24"/>
                <w:szCs w:val="24"/>
              </w:rPr>
              <w:t xml:space="preserve"> </w:t>
            </w:r>
          </w:p>
          <w:p w14:paraId="20EB8E59" w14:textId="20F5AC1B" w:rsidR="5502EB62" w:rsidRDefault="5502EB62" w:rsidP="5502EB62">
            <w:r w:rsidRPr="5502EB62">
              <w:rPr>
                <w:rFonts w:ascii="Calibri" w:eastAsia="Calibri" w:hAnsi="Calibri" w:cs="Calibri"/>
                <w:sz w:val="24"/>
                <w:szCs w:val="24"/>
              </w:rPr>
              <w:t xml:space="preserve"> </w:t>
            </w:r>
          </w:p>
          <w:p w14:paraId="24822D11" w14:textId="7674A5DF" w:rsidR="5502EB62" w:rsidRDefault="5502EB62" w:rsidP="5502EB62">
            <w:r w:rsidRPr="5502EB62">
              <w:rPr>
                <w:rFonts w:ascii="Calibri" w:eastAsia="Calibri" w:hAnsi="Calibri" w:cs="Calibri"/>
                <w:sz w:val="24"/>
                <w:szCs w:val="24"/>
              </w:rPr>
              <w:t xml:space="preserve"> </w:t>
            </w:r>
          </w:p>
          <w:p w14:paraId="4169D131" w14:textId="52EAFB84" w:rsidR="5502EB62" w:rsidRDefault="5502EB62" w:rsidP="5502EB62">
            <w:r w:rsidRPr="5502EB62">
              <w:rPr>
                <w:rFonts w:ascii="Calibri" w:eastAsia="Calibri" w:hAnsi="Calibri" w:cs="Calibri"/>
                <w:sz w:val="24"/>
                <w:szCs w:val="24"/>
              </w:rPr>
              <w:t xml:space="preserve"> </w:t>
            </w:r>
          </w:p>
          <w:p w14:paraId="15DB58E1" w14:textId="08E75E56" w:rsidR="5502EB62" w:rsidRDefault="5502EB62" w:rsidP="5502EB62">
            <w:r w:rsidRPr="5502EB62">
              <w:rPr>
                <w:rFonts w:ascii="Calibri" w:eastAsia="Calibri" w:hAnsi="Calibri" w:cs="Calibri"/>
                <w:sz w:val="24"/>
                <w:szCs w:val="24"/>
              </w:rPr>
              <w:t xml:space="preserve"> </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tcPr>
          <w:p w14:paraId="6372FED5" w14:textId="37517B96" w:rsidR="5502EB62" w:rsidRDefault="5502EB62" w:rsidP="5502EB62">
            <w:r w:rsidRPr="5502EB62">
              <w:rPr>
                <w:rFonts w:ascii="Calibri" w:eastAsia="Calibri" w:hAnsi="Calibri" w:cs="Calibri"/>
                <w:sz w:val="20"/>
                <w:szCs w:val="20"/>
              </w:rPr>
              <w:t>Educator / lecturer name:</w:t>
            </w:r>
          </w:p>
          <w:p w14:paraId="5B7A002D" w14:textId="6039C715" w:rsidR="5502EB62" w:rsidRDefault="5502EB62" w:rsidP="5502EB62">
            <w:r w:rsidRPr="5502EB62">
              <w:rPr>
                <w:rFonts w:ascii="Calibri" w:eastAsia="Calibri" w:hAnsi="Calibri" w:cs="Calibri"/>
                <w:sz w:val="20"/>
                <w:szCs w:val="20"/>
              </w:rPr>
              <w:t xml:space="preserve"> </w:t>
            </w:r>
          </w:p>
          <w:p w14:paraId="16228274" w14:textId="57A05FAB" w:rsidR="5502EB62" w:rsidRDefault="5502EB62" w:rsidP="5502EB62">
            <w:r w:rsidRPr="5502EB62">
              <w:rPr>
                <w:rFonts w:ascii="Calibri" w:eastAsia="Calibri" w:hAnsi="Calibri" w:cs="Calibri"/>
                <w:sz w:val="20"/>
                <w:szCs w:val="20"/>
              </w:rPr>
              <w:t xml:space="preserve"> </w:t>
            </w:r>
          </w:p>
          <w:p w14:paraId="1E0B47B1" w14:textId="161FCFA3" w:rsidR="5502EB62" w:rsidRDefault="5502EB62" w:rsidP="5502EB62">
            <w:r w:rsidRPr="5502EB62">
              <w:rPr>
                <w:rFonts w:ascii="Calibri" w:eastAsia="Calibri" w:hAnsi="Calibri" w:cs="Calibri"/>
                <w:sz w:val="20"/>
                <w:szCs w:val="20"/>
              </w:rPr>
              <w:t>Educator / lecturer signature:</w:t>
            </w:r>
          </w:p>
          <w:p w14:paraId="0AE36322" w14:textId="5C977800" w:rsidR="5502EB62" w:rsidRDefault="5502EB62" w:rsidP="5502EB62">
            <w:r w:rsidRPr="5502EB62">
              <w:rPr>
                <w:rFonts w:ascii="Calibri" w:eastAsia="Calibri" w:hAnsi="Calibri" w:cs="Calibri"/>
                <w:sz w:val="20"/>
                <w:szCs w:val="20"/>
              </w:rPr>
              <w:t xml:space="preserve"> </w:t>
            </w:r>
          </w:p>
          <w:p w14:paraId="5B03F1AE" w14:textId="158F266A" w:rsidR="5502EB62" w:rsidRDefault="5502EB62" w:rsidP="5502EB62">
            <w:r w:rsidRPr="5502EB62">
              <w:rPr>
                <w:rFonts w:ascii="Calibri" w:eastAsia="Calibri" w:hAnsi="Calibri" w:cs="Calibri"/>
                <w:sz w:val="20"/>
                <w:szCs w:val="20"/>
              </w:rPr>
              <w:t xml:space="preserve"> </w:t>
            </w:r>
          </w:p>
          <w:p w14:paraId="58576027" w14:textId="15E65478" w:rsidR="5502EB62" w:rsidRDefault="5502EB62" w:rsidP="5502EB62">
            <w:r w:rsidRPr="5502EB62">
              <w:rPr>
                <w:rFonts w:ascii="Calibri" w:eastAsia="Calibri" w:hAnsi="Calibri" w:cs="Calibri"/>
                <w:sz w:val="20"/>
                <w:szCs w:val="20"/>
              </w:rPr>
              <w:t>Date:</w:t>
            </w:r>
          </w:p>
        </w:tc>
      </w:tr>
      <w:tr w:rsidR="5502EB62" w14:paraId="0F93E3ED" w14:textId="77777777" w:rsidTr="5502EB62">
        <w:trPr>
          <w:trHeight w:val="945"/>
        </w:trPr>
        <w:tc>
          <w:tcPr>
            <w:tcW w:w="2445" w:type="dxa"/>
            <w:vMerge/>
            <w:tcBorders>
              <w:top w:val="single" w:sz="0" w:space="0" w:color="auto"/>
              <w:left w:val="single" w:sz="0" w:space="0" w:color="auto"/>
              <w:bottom w:val="single" w:sz="0" w:space="0" w:color="auto"/>
              <w:right w:val="single" w:sz="0" w:space="0" w:color="auto"/>
            </w:tcBorders>
            <w:vAlign w:val="center"/>
          </w:tcPr>
          <w:p w14:paraId="290EEF3D" w14:textId="77777777" w:rsidR="00984D2B" w:rsidRDefault="00984D2B"/>
        </w:tc>
        <w:tc>
          <w:tcPr>
            <w:tcW w:w="3000" w:type="dxa"/>
            <w:vMerge/>
            <w:tcBorders>
              <w:top w:val="single" w:sz="0" w:space="0" w:color="auto"/>
              <w:left w:val="single" w:sz="0" w:space="0" w:color="auto"/>
              <w:bottom w:val="single" w:sz="0" w:space="0" w:color="auto"/>
              <w:right w:val="single" w:sz="0" w:space="0" w:color="auto"/>
            </w:tcBorders>
            <w:vAlign w:val="center"/>
          </w:tcPr>
          <w:p w14:paraId="50EED4A9" w14:textId="77777777" w:rsidR="00984D2B" w:rsidRDefault="00984D2B"/>
        </w:tc>
        <w:tc>
          <w:tcPr>
            <w:tcW w:w="4770" w:type="dxa"/>
            <w:vMerge/>
            <w:tcBorders>
              <w:top w:val="single" w:sz="0" w:space="0" w:color="auto"/>
              <w:left w:val="single" w:sz="0" w:space="0" w:color="auto"/>
              <w:bottom w:val="single" w:sz="0" w:space="0" w:color="auto"/>
              <w:right w:val="single" w:sz="0" w:space="0" w:color="auto"/>
            </w:tcBorders>
            <w:vAlign w:val="center"/>
          </w:tcPr>
          <w:p w14:paraId="79AE0092" w14:textId="77777777" w:rsidR="00984D2B" w:rsidRDefault="00984D2B"/>
        </w:tc>
        <w:tc>
          <w:tcPr>
            <w:tcW w:w="2625" w:type="dxa"/>
            <w:tcBorders>
              <w:top w:val="single" w:sz="8" w:space="0" w:color="auto"/>
              <w:left w:val="nil"/>
              <w:bottom w:val="single" w:sz="8" w:space="0" w:color="auto"/>
              <w:right w:val="single" w:sz="8" w:space="0" w:color="auto"/>
            </w:tcBorders>
            <w:tcMar>
              <w:left w:w="108" w:type="dxa"/>
              <w:right w:w="108" w:type="dxa"/>
            </w:tcMar>
          </w:tcPr>
          <w:p w14:paraId="3CC0B384" w14:textId="21432C9B" w:rsidR="5502EB62" w:rsidRDefault="5502EB62" w:rsidP="5502EB62">
            <w:r w:rsidRPr="5502EB62">
              <w:rPr>
                <w:rFonts w:ascii="Calibri" w:eastAsia="Calibri" w:hAnsi="Calibri" w:cs="Calibri"/>
                <w:sz w:val="24"/>
                <w:szCs w:val="24"/>
              </w:rPr>
              <w:t xml:space="preserve">Developing </w:t>
            </w:r>
          </w:p>
          <w:p w14:paraId="1179A700" w14:textId="3850A392" w:rsidR="5502EB62" w:rsidRDefault="5502EB62" w:rsidP="5502EB62">
            <w:r w:rsidRPr="5502EB62">
              <w:rPr>
                <w:rFonts w:ascii="Calibri" w:eastAsia="Calibri" w:hAnsi="Calibri" w:cs="Calibri"/>
                <w:sz w:val="24"/>
                <w:szCs w:val="24"/>
              </w:rPr>
              <w:t>Achieved</w:t>
            </w:r>
          </w:p>
          <w:p w14:paraId="1970F7C9" w14:textId="026A4512" w:rsidR="5502EB62" w:rsidRDefault="5502EB62" w:rsidP="5502EB62">
            <w:r w:rsidRPr="5502EB62">
              <w:rPr>
                <w:rFonts w:ascii="Calibri" w:eastAsia="Calibri" w:hAnsi="Calibri" w:cs="Calibri"/>
                <w:sz w:val="24"/>
                <w:szCs w:val="24"/>
              </w:rPr>
              <w:t xml:space="preserve"> </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tcPr>
          <w:p w14:paraId="353A25DE" w14:textId="44263D5F" w:rsidR="5502EB62" w:rsidRDefault="5502EB62" w:rsidP="5502EB62">
            <w:r w:rsidRPr="5502EB62">
              <w:rPr>
                <w:rFonts w:ascii="Calibri" w:eastAsia="Calibri" w:hAnsi="Calibri" w:cs="Calibri"/>
                <w:sz w:val="20"/>
                <w:szCs w:val="20"/>
              </w:rPr>
              <w:t>Educator / lecturer name:</w:t>
            </w:r>
          </w:p>
          <w:p w14:paraId="446F76B2" w14:textId="65A84BD8" w:rsidR="5502EB62" w:rsidRDefault="5502EB62" w:rsidP="5502EB62">
            <w:r w:rsidRPr="5502EB62">
              <w:rPr>
                <w:rFonts w:ascii="Calibri" w:eastAsia="Calibri" w:hAnsi="Calibri" w:cs="Calibri"/>
                <w:sz w:val="20"/>
                <w:szCs w:val="20"/>
              </w:rPr>
              <w:t xml:space="preserve"> </w:t>
            </w:r>
          </w:p>
          <w:p w14:paraId="1C7E0C18" w14:textId="175758F0" w:rsidR="5502EB62" w:rsidRDefault="5502EB62" w:rsidP="5502EB62">
            <w:r w:rsidRPr="5502EB62">
              <w:rPr>
                <w:rFonts w:ascii="Calibri" w:eastAsia="Calibri" w:hAnsi="Calibri" w:cs="Calibri"/>
                <w:sz w:val="20"/>
                <w:szCs w:val="20"/>
              </w:rPr>
              <w:t xml:space="preserve"> </w:t>
            </w:r>
          </w:p>
          <w:p w14:paraId="6268237F" w14:textId="77361B34" w:rsidR="5502EB62" w:rsidRDefault="5502EB62" w:rsidP="5502EB62">
            <w:r w:rsidRPr="5502EB62">
              <w:rPr>
                <w:rFonts w:ascii="Calibri" w:eastAsia="Calibri" w:hAnsi="Calibri" w:cs="Calibri"/>
                <w:sz w:val="20"/>
                <w:szCs w:val="20"/>
              </w:rPr>
              <w:t>Educator / lecturer signature:</w:t>
            </w:r>
          </w:p>
          <w:p w14:paraId="7C10C4C0" w14:textId="183ABA85" w:rsidR="5502EB62" w:rsidRDefault="5502EB62" w:rsidP="5502EB62">
            <w:r w:rsidRPr="5502EB62">
              <w:rPr>
                <w:rFonts w:ascii="Calibri" w:eastAsia="Calibri" w:hAnsi="Calibri" w:cs="Calibri"/>
                <w:sz w:val="20"/>
                <w:szCs w:val="20"/>
              </w:rPr>
              <w:t xml:space="preserve"> </w:t>
            </w:r>
          </w:p>
          <w:p w14:paraId="1BFEEAEE" w14:textId="5C1D6F2A" w:rsidR="5502EB62" w:rsidRDefault="5502EB62" w:rsidP="5502EB62">
            <w:r w:rsidRPr="5502EB62">
              <w:rPr>
                <w:rFonts w:ascii="Calibri" w:eastAsia="Calibri" w:hAnsi="Calibri" w:cs="Calibri"/>
                <w:sz w:val="20"/>
                <w:szCs w:val="20"/>
              </w:rPr>
              <w:t xml:space="preserve"> </w:t>
            </w:r>
          </w:p>
          <w:p w14:paraId="5A15DF24" w14:textId="7A3C8B27" w:rsidR="5502EB62" w:rsidRDefault="5502EB62" w:rsidP="5502EB62">
            <w:r w:rsidRPr="5502EB62">
              <w:rPr>
                <w:rFonts w:ascii="Calibri" w:eastAsia="Calibri" w:hAnsi="Calibri" w:cs="Calibri"/>
                <w:sz w:val="20"/>
                <w:szCs w:val="20"/>
              </w:rPr>
              <w:t>Date:</w:t>
            </w:r>
          </w:p>
        </w:tc>
      </w:tr>
    </w:tbl>
    <w:p w14:paraId="187182DD" w14:textId="31DA037B" w:rsidR="78F32913" w:rsidRDefault="733EAA45" w:rsidP="5502EB62">
      <w:pPr>
        <w:spacing w:line="257" w:lineRule="auto"/>
      </w:pPr>
      <w:r w:rsidRPr="5502EB62">
        <w:rPr>
          <w:rFonts w:ascii="Calibri" w:eastAsia="Calibri" w:hAnsi="Calibri" w:cs="Calibri"/>
          <w:b/>
          <w:bCs/>
          <w:sz w:val="24"/>
          <w:szCs w:val="24"/>
        </w:rPr>
        <w:t xml:space="preserve"> </w:t>
      </w:r>
    </w:p>
    <w:tbl>
      <w:tblPr>
        <w:tblStyle w:val="TableGrid"/>
        <w:tblW w:w="0" w:type="auto"/>
        <w:tblLayout w:type="fixed"/>
        <w:tblLook w:val="04A0" w:firstRow="1" w:lastRow="0" w:firstColumn="1" w:lastColumn="0" w:noHBand="0" w:noVBand="1"/>
      </w:tblPr>
      <w:tblGrid>
        <w:gridCol w:w="15015"/>
      </w:tblGrid>
      <w:tr w:rsidR="5502EB62" w14:paraId="2C03711C" w14:textId="77777777" w:rsidTr="5502EB62">
        <w:trPr>
          <w:trHeight w:val="300"/>
        </w:trPr>
        <w:tc>
          <w:tcPr>
            <w:tcW w:w="15015" w:type="dxa"/>
            <w:tcBorders>
              <w:top w:val="single" w:sz="8" w:space="0" w:color="auto"/>
              <w:left w:val="single" w:sz="8" w:space="0" w:color="auto"/>
              <w:bottom w:val="single" w:sz="8" w:space="0" w:color="auto"/>
              <w:right w:val="single" w:sz="8" w:space="0" w:color="auto"/>
            </w:tcBorders>
            <w:tcMar>
              <w:left w:w="108" w:type="dxa"/>
              <w:right w:w="108" w:type="dxa"/>
            </w:tcMar>
          </w:tcPr>
          <w:p w14:paraId="43BF6ECF" w14:textId="23E47B54" w:rsidR="5502EB62" w:rsidRDefault="5502EB62" w:rsidP="5502EB62">
            <w:r w:rsidRPr="5502EB62">
              <w:rPr>
                <w:rFonts w:ascii="Calibri" w:eastAsia="Calibri" w:hAnsi="Calibri" w:cs="Calibri"/>
                <w:b/>
                <w:bCs/>
                <w:sz w:val="24"/>
                <w:szCs w:val="24"/>
              </w:rPr>
              <w:t>Comments/feedback</w:t>
            </w:r>
          </w:p>
          <w:p w14:paraId="42D0F6B8" w14:textId="726271F4" w:rsidR="5502EB62" w:rsidRDefault="5502EB62" w:rsidP="5502EB62">
            <w:r w:rsidRPr="5502EB62">
              <w:rPr>
                <w:rFonts w:ascii="Calibri" w:eastAsia="Calibri" w:hAnsi="Calibri" w:cs="Calibri"/>
                <w:b/>
                <w:bCs/>
                <w:sz w:val="24"/>
                <w:szCs w:val="24"/>
              </w:rPr>
              <w:t xml:space="preserve"> </w:t>
            </w:r>
          </w:p>
          <w:p w14:paraId="55C0DCB7" w14:textId="379C91F1" w:rsidR="5502EB62" w:rsidRDefault="5502EB62" w:rsidP="5502EB62">
            <w:r w:rsidRPr="5502EB62">
              <w:rPr>
                <w:rFonts w:ascii="Calibri" w:eastAsia="Calibri" w:hAnsi="Calibri" w:cs="Calibri"/>
                <w:b/>
                <w:bCs/>
                <w:sz w:val="24"/>
                <w:szCs w:val="24"/>
              </w:rPr>
              <w:t xml:space="preserve"> </w:t>
            </w:r>
          </w:p>
          <w:p w14:paraId="532F4EA8" w14:textId="693C2AB3" w:rsidR="5502EB62" w:rsidRDefault="5502EB62" w:rsidP="5502EB62">
            <w:r w:rsidRPr="5502EB62">
              <w:rPr>
                <w:rFonts w:ascii="Calibri" w:eastAsia="Calibri" w:hAnsi="Calibri" w:cs="Calibri"/>
                <w:b/>
                <w:bCs/>
                <w:sz w:val="24"/>
                <w:szCs w:val="24"/>
              </w:rPr>
              <w:t xml:space="preserve"> </w:t>
            </w:r>
          </w:p>
          <w:p w14:paraId="0F56DAAB" w14:textId="442DC450" w:rsidR="5502EB62" w:rsidRDefault="5502EB62" w:rsidP="5502EB62">
            <w:r w:rsidRPr="5502EB62">
              <w:rPr>
                <w:rFonts w:ascii="Calibri" w:eastAsia="Calibri" w:hAnsi="Calibri" w:cs="Calibri"/>
                <w:b/>
                <w:bCs/>
                <w:sz w:val="24"/>
                <w:szCs w:val="24"/>
              </w:rPr>
              <w:t xml:space="preserve"> </w:t>
            </w:r>
          </w:p>
        </w:tc>
      </w:tr>
    </w:tbl>
    <w:p w14:paraId="2177B352"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415"/>
        <w:gridCol w:w="2805"/>
        <w:gridCol w:w="4890"/>
        <w:gridCol w:w="2640"/>
        <w:gridCol w:w="2265"/>
      </w:tblGrid>
      <w:tr w:rsidR="5502EB62" w14:paraId="547C1B64" w14:textId="77777777" w:rsidTr="5502EB62">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B187C5C" w14:textId="447E5455" w:rsidR="5502EB62" w:rsidRDefault="5502EB62" w:rsidP="5502EB62">
            <w:r w:rsidRPr="5502EB62">
              <w:rPr>
                <w:rFonts w:ascii="Calibri" w:eastAsia="Calibri" w:hAnsi="Calibri" w:cs="Calibri"/>
                <w:b/>
                <w:bCs/>
                <w:sz w:val="24"/>
                <w:szCs w:val="24"/>
              </w:rPr>
              <w:t>EDS Competency 20</w:t>
            </w:r>
          </w:p>
          <w:p w14:paraId="7823998B" w14:textId="72A1B342" w:rsidR="5502EB62" w:rsidRDefault="5502EB62" w:rsidP="5502EB62">
            <w:r w:rsidRPr="5502EB62">
              <w:rPr>
                <w:rFonts w:ascii="Calibri" w:eastAsia="Calibri" w:hAnsi="Calibri" w:cs="Calibri"/>
                <w:b/>
                <w:bCs/>
                <w:color w:val="000000" w:themeColor="text1"/>
                <w:sz w:val="24"/>
                <w:szCs w:val="24"/>
              </w:rPr>
              <w:t>Speech and language Therapy learner is able to</w:t>
            </w:r>
            <w:proofErr w:type="gramStart"/>
            <w:r w:rsidRPr="5502EB62">
              <w:rPr>
                <w:rFonts w:ascii="Calibri" w:eastAsia="Calibri" w:hAnsi="Calibri" w:cs="Calibri"/>
                <w:b/>
                <w:bCs/>
                <w:color w:val="000000" w:themeColor="text1"/>
                <w:sz w:val="24"/>
                <w:szCs w:val="24"/>
              </w:rPr>
              <w:t>…..</w:t>
            </w:r>
            <w:proofErr w:type="gramEnd"/>
            <w:r w:rsidRPr="5502EB62">
              <w:rPr>
                <w:rFonts w:ascii="Calibri" w:eastAsia="Calibri" w:hAnsi="Calibri" w:cs="Calibri"/>
                <w:b/>
                <w:bCs/>
                <w:color w:val="000000" w:themeColor="text1"/>
                <w:sz w:val="24"/>
                <w:szCs w:val="24"/>
              </w:rPr>
              <w:t xml:space="preserve"> </w:t>
            </w:r>
          </w:p>
        </w:tc>
        <w:tc>
          <w:tcPr>
            <w:tcW w:w="280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979308B" w14:textId="5CFB6ECF" w:rsidR="5502EB62" w:rsidRDefault="5502EB62" w:rsidP="5502EB62">
            <w:r w:rsidRPr="5502EB62">
              <w:rPr>
                <w:rFonts w:ascii="Calibri" w:eastAsia="Calibri" w:hAnsi="Calibri" w:cs="Calibri"/>
                <w:color w:val="000000" w:themeColor="text1"/>
                <w:sz w:val="24"/>
                <w:szCs w:val="24"/>
              </w:rPr>
              <w:t xml:space="preserve">Clinical examples to achieve the competency </w:t>
            </w:r>
          </w:p>
          <w:p w14:paraId="7B5A43AF" w14:textId="7ABA1425" w:rsidR="5502EB62" w:rsidRDefault="5502EB62" w:rsidP="5502EB62">
            <w:r w:rsidRPr="5502EB62">
              <w:rPr>
                <w:rFonts w:ascii="Calibri" w:eastAsia="Calibri" w:hAnsi="Calibri" w:cs="Calibri"/>
                <w:sz w:val="24"/>
                <w:szCs w:val="24"/>
              </w:rPr>
              <w:t xml:space="preserve"> </w:t>
            </w:r>
          </w:p>
        </w:tc>
        <w:tc>
          <w:tcPr>
            <w:tcW w:w="4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1560675" w14:textId="0C6EC33F" w:rsidR="5502EB62" w:rsidRDefault="5502EB62" w:rsidP="5502EB62">
            <w:r w:rsidRPr="5502EB62">
              <w:rPr>
                <w:rFonts w:ascii="Calibri" w:eastAsia="Calibri" w:hAnsi="Calibri" w:cs="Calibri"/>
                <w:color w:val="000000" w:themeColor="text1"/>
                <w:sz w:val="24"/>
                <w:szCs w:val="24"/>
              </w:rPr>
              <w:t xml:space="preserve">Student summary  </w:t>
            </w:r>
          </w:p>
        </w:tc>
        <w:tc>
          <w:tcPr>
            <w:tcW w:w="26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55F4E98" w14:textId="642725BD" w:rsidR="5502EB62" w:rsidRDefault="5502EB62" w:rsidP="5502EB62">
            <w:r w:rsidRPr="5502EB62">
              <w:rPr>
                <w:rFonts w:ascii="Calibri" w:eastAsia="Calibri" w:hAnsi="Calibri" w:cs="Calibri"/>
                <w:color w:val="000000" w:themeColor="text1"/>
                <w:sz w:val="24"/>
                <w:szCs w:val="24"/>
              </w:rPr>
              <w:t xml:space="preserve">Grading  </w:t>
            </w:r>
          </w:p>
          <w:p w14:paraId="587DB0EB" w14:textId="74EA81CE" w:rsidR="5502EB62" w:rsidRDefault="5502EB62" w:rsidP="5502EB62">
            <w:r w:rsidRPr="5502EB62">
              <w:rPr>
                <w:rFonts w:ascii="Calibri" w:eastAsia="Calibri" w:hAnsi="Calibri" w:cs="Calibri"/>
                <w:color w:val="000000" w:themeColor="text1"/>
                <w:sz w:val="24"/>
                <w:szCs w:val="24"/>
              </w:rPr>
              <w:t>(</w:t>
            </w:r>
            <w:proofErr w:type="gramStart"/>
            <w:r w:rsidRPr="5502EB62">
              <w:rPr>
                <w:rFonts w:ascii="Calibri" w:eastAsia="Calibri" w:hAnsi="Calibri" w:cs="Calibri"/>
                <w:color w:val="000000" w:themeColor="text1"/>
                <w:sz w:val="24"/>
                <w:szCs w:val="24"/>
              </w:rPr>
              <w:t>please</w:t>
            </w:r>
            <w:proofErr w:type="gramEnd"/>
            <w:r w:rsidRPr="5502EB62">
              <w:rPr>
                <w:rFonts w:ascii="Calibri" w:eastAsia="Calibri" w:hAnsi="Calibri" w:cs="Calibri"/>
                <w:color w:val="000000" w:themeColor="text1"/>
                <w:sz w:val="24"/>
                <w:szCs w:val="24"/>
              </w:rPr>
              <w:t xml:space="preserve"> select)</w:t>
            </w:r>
          </w:p>
        </w:tc>
        <w:tc>
          <w:tcPr>
            <w:tcW w:w="226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CC6F4B7" w14:textId="4AC111EA" w:rsidR="5502EB62" w:rsidRDefault="5502EB62" w:rsidP="5502EB62">
            <w:r w:rsidRPr="5502EB62">
              <w:rPr>
                <w:rFonts w:ascii="Calibri" w:eastAsia="Calibri" w:hAnsi="Calibri" w:cs="Calibri"/>
                <w:color w:val="000000" w:themeColor="text1"/>
                <w:sz w:val="24"/>
                <w:szCs w:val="24"/>
              </w:rPr>
              <w:t>Practice educator/lecturer signature and date</w:t>
            </w:r>
          </w:p>
        </w:tc>
      </w:tr>
      <w:tr w:rsidR="5502EB62" w14:paraId="041BE64D" w14:textId="77777777" w:rsidTr="5502EB62">
        <w:trPr>
          <w:trHeight w:val="960"/>
        </w:trPr>
        <w:tc>
          <w:tcPr>
            <w:tcW w:w="241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363F940C" w14:textId="72EBBA56" w:rsidR="5502EB62" w:rsidRDefault="5502EB62" w:rsidP="5502EB62">
            <w:r w:rsidRPr="5502EB62">
              <w:rPr>
                <w:rFonts w:ascii="Calibri" w:eastAsia="Calibri" w:hAnsi="Calibri" w:cs="Calibri"/>
                <w:b/>
                <w:bCs/>
                <w:sz w:val="24"/>
                <w:szCs w:val="24"/>
              </w:rPr>
              <w:t>Identify situations associated with EDS issues that require the initiation of safeguarding discussions</w:t>
            </w:r>
          </w:p>
          <w:p w14:paraId="17E6052D" w14:textId="676EEF7A" w:rsidR="5502EB62" w:rsidRDefault="5502EB62" w:rsidP="5502EB62">
            <w:r w:rsidRPr="5502EB62">
              <w:rPr>
                <w:rFonts w:ascii="Calibri" w:eastAsia="Calibri" w:hAnsi="Calibri" w:cs="Calibri"/>
                <w:b/>
                <w:bCs/>
                <w:sz w:val="24"/>
                <w:szCs w:val="24"/>
              </w:rPr>
              <w:t xml:space="preserve"> </w:t>
            </w:r>
          </w:p>
          <w:p w14:paraId="44F122AD" w14:textId="129ED461" w:rsidR="5502EB62" w:rsidRDefault="5502EB62" w:rsidP="5502EB62">
            <w:r w:rsidRPr="5502EB62">
              <w:rPr>
                <w:rFonts w:ascii="Calibri" w:eastAsia="Calibri" w:hAnsi="Calibri" w:cs="Calibri"/>
                <w:b/>
                <w:bCs/>
                <w:sz w:val="24"/>
                <w:szCs w:val="24"/>
              </w:rPr>
              <w:t xml:space="preserve"> </w:t>
            </w:r>
          </w:p>
          <w:p w14:paraId="3D7EBE47" w14:textId="64CD8901" w:rsidR="5502EB62" w:rsidRDefault="5502EB62" w:rsidP="5502EB62">
            <w:r w:rsidRPr="5502EB62">
              <w:rPr>
                <w:rFonts w:ascii="Calibri" w:eastAsia="Calibri" w:hAnsi="Calibri" w:cs="Calibri"/>
                <w:b/>
                <w:bCs/>
                <w:sz w:val="24"/>
                <w:szCs w:val="24"/>
              </w:rPr>
              <w:t xml:space="preserve"> </w:t>
            </w:r>
          </w:p>
          <w:p w14:paraId="7BDBD8CB" w14:textId="4AA9AD92" w:rsidR="5502EB62" w:rsidRDefault="5502EB62" w:rsidP="5502EB62">
            <w:r w:rsidRPr="5502EB62">
              <w:rPr>
                <w:rFonts w:ascii="Calibri" w:eastAsia="Calibri" w:hAnsi="Calibri" w:cs="Calibri"/>
                <w:b/>
                <w:bCs/>
                <w:sz w:val="24"/>
                <w:szCs w:val="24"/>
              </w:rPr>
              <w:t xml:space="preserve"> </w:t>
            </w:r>
          </w:p>
          <w:p w14:paraId="7801D549" w14:textId="6A8C1ED4" w:rsidR="5502EB62" w:rsidRDefault="5502EB62" w:rsidP="5502EB62">
            <w:r w:rsidRPr="5502EB62">
              <w:rPr>
                <w:rFonts w:ascii="Calibri" w:eastAsia="Calibri" w:hAnsi="Calibri" w:cs="Calibri"/>
                <w:b/>
                <w:bCs/>
                <w:sz w:val="24"/>
                <w:szCs w:val="24"/>
              </w:rPr>
              <w:t xml:space="preserve"> </w:t>
            </w:r>
          </w:p>
          <w:p w14:paraId="7D198EE0" w14:textId="79B81AE0" w:rsidR="5502EB62" w:rsidRDefault="5502EB62" w:rsidP="5502EB62">
            <w:r w:rsidRPr="5502EB62">
              <w:rPr>
                <w:rFonts w:ascii="Calibri" w:eastAsia="Calibri" w:hAnsi="Calibri" w:cs="Calibri"/>
                <w:b/>
                <w:bCs/>
                <w:sz w:val="24"/>
                <w:szCs w:val="24"/>
              </w:rPr>
              <w:t xml:space="preserve"> </w:t>
            </w:r>
          </w:p>
          <w:p w14:paraId="4FCCEF8E" w14:textId="7DECE8B6" w:rsidR="5502EB62" w:rsidRDefault="5502EB62" w:rsidP="5502EB62">
            <w:r w:rsidRPr="5502EB62">
              <w:rPr>
                <w:rFonts w:ascii="Calibri" w:eastAsia="Calibri" w:hAnsi="Calibri" w:cs="Calibri"/>
                <w:b/>
                <w:bCs/>
                <w:sz w:val="24"/>
                <w:szCs w:val="24"/>
              </w:rPr>
              <w:t xml:space="preserve"> </w:t>
            </w:r>
          </w:p>
          <w:p w14:paraId="19B64356" w14:textId="3416E840" w:rsidR="5502EB62" w:rsidRDefault="5502EB62" w:rsidP="5502EB62">
            <w:r w:rsidRPr="5502EB62">
              <w:rPr>
                <w:rFonts w:ascii="Calibri" w:eastAsia="Calibri" w:hAnsi="Calibri" w:cs="Calibri"/>
                <w:b/>
                <w:bCs/>
                <w:sz w:val="24"/>
                <w:szCs w:val="24"/>
              </w:rPr>
              <w:t xml:space="preserve"> </w:t>
            </w:r>
          </w:p>
          <w:p w14:paraId="22EA7A10" w14:textId="5E6B0CF9" w:rsidR="5502EB62" w:rsidRDefault="5502EB62" w:rsidP="5502EB62">
            <w:r w:rsidRPr="5502EB62">
              <w:rPr>
                <w:rFonts w:ascii="Calibri" w:eastAsia="Calibri" w:hAnsi="Calibri" w:cs="Calibri"/>
                <w:b/>
                <w:bCs/>
                <w:sz w:val="24"/>
                <w:szCs w:val="24"/>
              </w:rPr>
              <w:t xml:space="preserve"> </w:t>
            </w:r>
          </w:p>
          <w:p w14:paraId="6C93BC6C" w14:textId="0A8C92F2" w:rsidR="5502EB62" w:rsidRDefault="5502EB62" w:rsidP="5502EB62">
            <w:r w:rsidRPr="5502EB62">
              <w:rPr>
                <w:rFonts w:ascii="Calibri" w:eastAsia="Calibri" w:hAnsi="Calibri" w:cs="Calibri"/>
                <w:b/>
                <w:bCs/>
                <w:sz w:val="24"/>
                <w:szCs w:val="24"/>
              </w:rPr>
              <w:t xml:space="preserve"> </w:t>
            </w:r>
          </w:p>
          <w:p w14:paraId="68A1AF81" w14:textId="3EC06606" w:rsidR="5502EB62" w:rsidRDefault="5502EB62" w:rsidP="5502EB62">
            <w:r w:rsidRPr="5502EB62">
              <w:rPr>
                <w:rFonts w:ascii="Calibri" w:eastAsia="Calibri" w:hAnsi="Calibri" w:cs="Calibri"/>
                <w:b/>
                <w:bCs/>
                <w:sz w:val="24"/>
                <w:szCs w:val="24"/>
              </w:rPr>
              <w:t xml:space="preserve"> </w:t>
            </w:r>
          </w:p>
          <w:p w14:paraId="5DA63184" w14:textId="07CCBD9F" w:rsidR="5502EB62" w:rsidRDefault="5502EB62" w:rsidP="5502EB62">
            <w:r w:rsidRPr="5502EB62">
              <w:rPr>
                <w:rFonts w:ascii="Calibri" w:eastAsia="Calibri" w:hAnsi="Calibri" w:cs="Calibri"/>
                <w:b/>
                <w:bCs/>
                <w:sz w:val="24"/>
                <w:szCs w:val="24"/>
              </w:rPr>
              <w:t xml:space="preserve"> </w:t>
            </w:r>
          </w:p>
        </w:tc>
        <w:tc>
          <w:tcPr>
            <w:tcW w:w="280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34FB38FD" w14:textId="2B55810A" w:rsidR="5502EB62" w:rsidRDefault="5502EB62" w:rsidP="5502EB62">
            <w:r w:rsidRPr="5502EB62">
              <w:rPr>
                <w:rFonts w:ascii="Calibri" w:eastAsia="Calibri" w:hAnsi="Calibri" w:cs="Calibri"/>
                <w:sz w:val="24"/>
                <w:szCs w:val="24"/>
              </w:rPr>
              <w:t>Discuss with your practise educator the legal responsibility of AHPs to raise concerns, how to access safeguarding services as needed and the process involved.</w:t>
            </w:r>
          </w:p>
          <w:p w14:paraId="04237089" w14:textId="4AC5637C" w:rsidR="5502EB62" w:rsidRDefault="5502EB62" w:rsidP="5502EB62">
            <w:r w:rsidRPr="5502EB62">
              <w:rPr>
                <w:rFonts w:ascii="Calibri" w:eastAsia="Calibri" w:hAnsi="Calibri" w:cs="Calibri"/>
                <w:sz w:val="24"/>
                <w:szCs w:val="24"/>
              </w:rPr>
              <w:t xml:space="preserve"> </w:t>
            </w:r>
          </w:p>
          <w:p w14:paraId="7C494FA5" w14:textId="0E75F0B4" w:rsidR="5502EB62" w:rsidRDefault="5502EB62" w:rsidP="5502EB62">
            <w:r w:rsidRPr="5502EB62">
              <w:rPr>
                <w:rFonts w:ascii="Calibri" w:eastAsia="Calibri" w:hAnsi="Calibri" w:cs="Calibri"/>
                <w:sz w:val="24"/>
                <w:szCs w:val="24"/>
              </w:rPr>
              <w:t xml:space="preserve">Discuss with your practice educator 2 previous situations which they have had to escalate concerns with local safeguarding services. </w:t>
            </w:r>
          </w:p>
          <w:p w14:paraId="2AA7E3C5" w14:textId="21CDF17C" w:rsidR="5502EB62" w:rsidRDefault="5502EB62" w:rsidP="5502EB62">
            <w:r w:rsidRPr="5502EB62">
              <w:rPr>
                <w:rFonts w:ascii="Calibri" w:eastAsia="Calibri" w:hAnsi="Calibri" w:cs="Calibri"/>
                <w:sz w:val="24"/>
                <w:szCs w:val="24"/>
              </w:rPr>
              <w:t xml:space="preserve"> </w:t>
            </w:r>
          </w:p>
          <w:p w14:paraId="1F3A9FDC" w14:textId="6C82986A" w:rsidR="5502EB62" w:rsidRDefault="5502EB62" w:rsidP="5502EB62">
            <w:r w:rsidRPr="5502EB62">
              <w:rPr>
                <w:rFonts w:ascii="Calibri" w:eastAsia="Calibri" w:hAnsi="Calibri" w:cs="Calibri"/>
                <w:color w:val="000000" w:themeColor="text1"/>
                <w:sz w:val="24"/>
                <w:szCs w:val="24"/>
              </w:rPr>
              <w:t xml:space="preserve">Discuss or roleplay the following situation. You are seeing a </w:t>
            </w:r>
            <w:proofErr w:type="gramStart"/>
            <w:r w:rsidRPr="5502EB62">
              <w:rPr>
                <w:rFonts w:ascii="Calibri" w:eastAsia="Calibri" w:hAnsi="Calibri" w:cs="Calibri"/>
                <w:color w:val="000000" w:themeColor="text1"/>
                <w:sz w:val="24"/>
                <w:szCs w:val="24"/>
              </w:rPr>
              <w:t>3 year old</w:t>
            </w:r>
            <w:proofErr w:type="gramEnd"/>
            <w:r w:rsidRPr="5502EB62">
              <w:rPr>
                <w:rFonts w:ascii="Calibri" w:eastAsia="Calibri" w:hAnsi="Calibri" w:cs="Calibri"/>
                <w:color w:val="000000" w:themeColor="text1"/>
                <w:sz w:val="24"/>
                <w:szCs w:val="24"/>
              </w:rPr>
              <w:t xml:space="preserve"> boy called Ben who lives at home with his mum, 2 younger siblings and 3 older siblings. Ben was referred to you by the health visitor with concerns that he was at least 12-18 months behind in his developmental milestones and that he was coughing on diet. Assessment shows that Ben struggles with bite and tear and has difficulty with chewing textures above an IDDSI level 6. You have agreed a care plan with mum where Ben has small amounts of IDDSI level 7 easy to chew diet in controlled environments but IDDSI level 6 for main meals.</w:t>
            </w:r>
          </w:p>
          <w:p w14:paraId="41AF7BC1" w14:textId="50C510D2" w:rsidR="5502EB62" w:rsidRDefault="5502EB62" w:rsidP="5502EB62">
            <w:r w:rsidRPr="5502EB62">
              <w:rPr>
                <w:rFonts w:ascii="Calibri" w:eastAsia="Calibri" w:hAnsi="Calibri" w:cs="Calibri"/>
                <w:color w:val="000000" w:themeColor="text1"/>
                <w:sz w:val="24"/>
                <w:szCs w:val="24"/>
              </w:rPr>
              <w:t xml:space="preserve">Ben and his family have been known to the safeguarding team in the past. On your most recent visit Ben’s mum has a new boyfriend who is present. She explains that he has been having regular diet for all meals and snacks even though he continues to cough on this and has had to be treated for a chest infection. The boyfriend often speaks for Ben’s mum and states that “he can swallow fine when he wants to, he just wants attention and he’s not </w:t>
            </w:r>
            <w:proofErr w:type="spellStart"/>
            <w:r w:rsidRPr="5502EB62">
              <w:rPr>
                <w:rFonts w:ascii="Calibri" w:eastAsia="Calibri" w:hAnsi="Calibri" w:cs="Calibri"/>
                <w:color w:val="000000" w:themeColor="text1"/>
                <w:sz w:val="24"/>
                <w:szCs w:val="24"/>
              </w:rPr>
              <w:t>gonna</w:t>
            </w:r>
            <w:proofErr w:type="spellEnd"/>
            <w:r w:rsidRPr="5502EB62">
              <w:rPr>
                <w:rFonts w:ascii="Calibri" w:eastAsia="Calibri" w:hAnsi="Calibri" w:cs="Calibri"/>
                <w:color w:val="000000" w:themeColor="text1"/>
                <w:sz w:val="24"/>
                <w:szCs w:val="24"/>
              </w:rPr>
              <w:t xml:space="preserve"> get it, we don’t need you coming here making things worse”. Would you instigate a safeguarding referral? What would your concerns be? How would you maintain a working relationship with the </w:t>
            </w:r>
            <w:proofErr w:type="gramStart"/>
            <w:r w:rsidRPr="5502EB62">
              <w:rPr>
                <w:rFonts w:ascii="Calibri" w:eastAsia="Calibri" w:hAnsi="Calibri" w:cs="Calibri"/>
                <w:color w:val="000000" w:themeColor="text1"/>
                <w:sz w:val="24"/>
                <w:szCs w:val="24"/>
              </w:rPr>
              <w:t>family.</w:t>
            </w:r>
            <w:proofErr w:type="gramEnd"/>
          </w:p>
          <w:p w14:paraId="6E6FA6AC" w14:textId="30CBAD57" w:rsidR="5502EB62" w:rsidRDefault="5502EB62" w:rsidP="5502EB62">
            <w:r w:rsidRPr="5502EB62">
              <w:rPr>
                <w:rFonts w:ascii="Calibri" w:eastAsia="Calibri" w:hAnsi="Calibri" w:cs="Calibri"/>
                <w:color w:val="000000" w:themeColor="text1"/>
                <w:sz w:val="24"/>
                <w:szCs w:val="24"/>
              </w:rPr>
              <w:t xml:space="preserve"> </w:t>
            </w:r>
          </w:p>
          <w:p w14:paraId="362CEE1F" w14:textId="2549031D" w:rsidR="5502EB62" w:rsidRDefault="5502EB62" w:rsidP="5502EB62">
            <w:r w:rsidRPr="5502EB62">
              <w:rPr>
                <w:rFonts w:ascii="Calibri" w:eastAsia="Calibri" w:hAnsi="Calibri" w:cs="Calibri"/>
                <w:color w:val="000000" w:themeColor="text1"/>
                <w:sz w:val="24"/>
                <w:szCs w:val="24"/>
              </w:rPr>
              <w:t xml:space="preserve">Review and discuss a range of EDS situations with peers and lecturer using knowledge of EDS, social </w:t>
            </w:r>
            <w:proofErr w:type="gramStart"/>
            <w:r w:rsidRPr="5502EB62">
              <w:rPr>
                <w:rFonts w:ascii="Calibri" w:eastAsia="Calibri" w:hAnsi="Calibri" w:cs="Calibri"/>
                <w:color w:val="000000" w:themeColor="text1"/>
                <w:sz w:val="24"/>
                <w:szCs w:val="24"/>
              </w:rPr>
              <w:t>legislation</w:t>
            </w:r>
            <w:proofErr w:type="gramEnd"/>
            <w:r w:rsidRPr="5502EB62">
              <w:rPr>
                <w:rFonts w:ascii="Calibri" w:eastAsia="Calibri" w:hAnsi="Calibri" w:cs="Calibri"/>
                <w:color w:val="000000" w:themeColor="text1"/>
                <w:sz w:val="24"/>
                <w:szCs w:val="24"/>
              </w:rPr>
              <w:t xml:space="preserve"> and legal processes to problem-solve the situations. </w:t>
            </w:r>
            <w:proofErr w:type="gramStart"/>
            <w:r w:rsidRPr="5502EB62">
              <w:rPr>
                <w:rFonts w:ascii="Calibri" w:eastAsia="Calibri" w:hAnsi="Calibri" w:cs="Calibri"/>
                <w:color w:val="000000" w:themeColor="text1"/>
                <w:sz w:val="24"/>
                <w:szCs w:val="24"/>
              </w:rPr>
              <w:t>Take into account</w:t>
            </w:r>
            <w:proofErr w:type="gramEnd"/>
            <w:r w:rsidRPr="5502EB62">
              <w:rPr>
                <w:rFonts w:ascii="Calibri" w:eastAsia="Calibri" w:hAnsi="Calibri" w:cs="Calibri"/>
                <w:color w:val="000000" w:themeColor="text1"/>
                <w:sz w:val="24"/>
                <w:szCs w:val="24"/>
              </w:rPr>
              <w:t xml:space="preserve"> the perspectives of all involved in the situation ensuring that the service user is at the centre of the discussion. </w:t>
            </w:r>
          </w:p>
        </w:tc>
        <w:tc>
          <w:tcPr>
            <w:tcW w:w="489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56D045F" w14:textId="37FADDEB" w:rsidR="5502EB62" w:rsidRDefault="5502EB62" w:rsidP="5502EB62">
            <w:r w:rsidRPr="5502EB62">
              <w:rPr>
                <w:rFonts w:ascii="Calibri" w:eastAsia="Calibri" w:hAnsi="Calibri" w:cs="Calibri"/>
                <w:sz w:val="24"/>
                <w:szCs w:val="24"/>
              </w:rPr>
              <w:t xml:space="preserve"> </w:t>
            </w:r>
          </w:p>
        </w:tc>
        <w:tc>
          <w:tcPr>
            <w:tcW w:w="2640" w:type="dxa"/>
            <w:tcBorders>
              <w:top w:val="single" w:sz="8" w:space="0" w:color="auto"/>
              <w:left w:val="single" w:sz="8" w:space="0" w:color="auto"/>
              <w:bottom w:val="single" w:sz="8" w:space="0" w:color="auto"/>
              <w:right w:val="single" w:sz="8" w:space="0" w:color="auto"/>
            </w:tcBorders>
            <w:tcMar>
              <w:left w:w="108" w:type="dxa"/>
              <w:right w:w="108" w:type="dxa"/>
            </w:tcMar>
          </w:tcPr>
          <w:p w14:paraId="2233A0E2" w14:textId="1C2D837D" w:rsidR="5502EB62" w:rsidRDefault="5502EB62" w:rsidP="5502EB62">
            <w:r w:rsidRPr="5502EB62">
              <w:rPr>
                <w:rFonts w:ascii="Calibri" w:eastAsia="Calibri" w:hAnsi="Calibri" w:cs="Calibri"/>
                <w:sz w:val="24"/>
                <w:szCs w:val="24"/>
              </w:rPr>
              <w:t xml:space="preserve">Developing </w:t>
            </w:r>
          </w:p>
          <w:p w14:paraId="06B21FB2" w14:textId="7C2CA682" w:rsidR="5502EB62" w:rsidRDefault="5502EB62" w:rsidP="5502EB62">
            <w:r w:rsidRPr="5502EB62">
              <w:rPr>
                <w:rFonts w:ascii="Calibri" w:eastAsia="Calibri" w:hAnsi="Calibri" w:cs="Calibri"/>
                <w:sz w:val="24"/>
                <w:szCs w:val="24"/>
              </w:rPr>
              <w:t>Achieved</w:t>
            </w:r>
          </w:p>
          <w:p w14:paraId="05BB3D53" w14:textId="19B72BE3" w:rsidR="5502EB62" w:rsidRDefault="5502EB62" w:rsidP="5502EB62">
            <w:r w:rsidRPr="5502EB62">
              <w:rPr>
                <w:rFonts w:ascii="Calibri" w:eastAsia="Calibri" w:hAnsi="Calibri" w:cs="Calibri"/>
                <w:sz w:val="24"/>
                <w:szCs w:val="24"/>
              </w:rPr>
              <w:t xml:space="preserve"> </w:t>
            </w:r>
          </w:p>
          <w:p w14:paraId="0E985B6F" w14:textId="59EC61A7" w:rsidR="5502EB62" w:rsidRDefault="5502EB62" w:rsidP="5502EB62">
            <w:r w:rsidRPr="5502EB62">
              <w:rPr>
                <w:rFonts w:ascii="Calibri" w:eastAsia="Calibri" w:hAnsi="Calibri" w:cs="Calibri"/>
                <w:sz w:val="24"/>
                <w:szCs w:val="24"/>
              </w:rPr>
              <w:t xml:space="preserve"> </w:t>
            </w:r>
          </w:p>
          <w:p w14:paraId="16D44D43" w14:textId="0990099D" w:rsidR="5502EB62" w:rsidRDefault="5502EB62" w:rsidP="5502EB62">
            <w:r w:rsidRPr="5502EB62">
              <w:rPr>
                <w:rFonts w:ascii="Calibri" w:eastAsia="Calibri" w:hAnsi="Calibri" w:cs="Calibri"/>
                <w:sz w:val="24"/>
                <w:szCs w:val="24"/>
              </w:rPr>
              <w:t xml:space="preserve"> </w:t>
            </w:r>
          </w:p>
          <w:p w14:paraId="5EDD2F33" w14:textId="5BDAAA23" w:rsidR="5502EB62" w:rsidRDefault="5502EB62" w:rsidP="5502EB62">
            <w:r w:rsidRPr="5502EB62">
              <w:rPr>
                <w:rFonts w:ascii="Calibri" w:eastAsia="Calibri" w:hAnsi="Calibri" w:cs="Calibri"/>
                <w:sz w:val="24"/>
                <w:szCs w:val="24"/>
              </w:rPr>
              <w:t xml:space="preserve"> </w:t>
            </w:r>
          </w:p>
          <w:p w14:paraId="1EABC10D" w14:textId="70585E0C" w:rsidR="5502EB62" w:rsidRDefault="5502EB62" w:rsidP="5502EB62">
            <w:r w:rsidRPr="5502EB62">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554B2857" w14:textId="670C5CB3" w:rsidR="5502EB62" w:rsidRDefault="5502EB62" w:rsidP="5502EB62">
            <w:r w:rsidRPr="5502EB62">
              <w:rPr>
                <w:rFonts w:ascii="Calibri" w:eastAsia="Calibri" w:hAnsi="Calibri" w:cs="Calibri"/>
                <w:sz w:val="20"/>
                <w:szCs w:val="20"/>
              </w:rPr>
              <w:t>Educator / lecturer name:</w:t>
            </w:r>
          </w:p>
          <w:p w14:paraId="319F66D5" w14:textId="45D75C8F" w:rsidR="5502EB62" w:rsidRDefault="5502EB62" w:rsidP="5502EB62">
            <w:r w:rsidRPr="5502EB62">
              <w:rPr>
                <w:rFonts w:ascii="Calibri" w:eastAsia="Calibri" w:hAnsi="Calibri" w:cs="Calibri"/>
                <w:sz w:val="20"/>
                <w:szCs w:val="20"/>
              </w:rPr>
              <w:t xml:space="preserve"> </w:t>
            </w:r>
          </w:p>
          <w:p w14:paraId="39F74118" w14:textId="59618D97" w:rsidR="5502EB62" w:rsidRDefault="5502EB62" w:rsidP="5502EB62">
            <w:r w:rsidRPr="5502EB62">
              <w:rPr>
                <w:rFonts w:ascii="Calibri" w:eastAsia="Calibri" w:hAnsi="Calibri" w:cs="Calibri"/>
                <w:sz w:val="20"/>
                <w:szCs w:val="20"/>
              </w:rPr>
              <w:t xml:space="preserve"> </w:t>
            </w:r>
          </w:p>
          <w:p w14:paraId="331C75A1" w14:textId="484A151E" w:rsidR="5502EB62" w:rsidRDefault="5502EB62" w:rsidP="5502EB62">
            <w:r w:rsidRPr="5502EB62">
              <w:rPr>
                <w:rFonts w:ascii="Calibri" w:eastAsia="Calibri" w:hAnsi="Calibri" w:cs="Calibri"/>
                <w:sz w:val="20"/>
                <w:szCs w:val="20"/>
              </w:rPr>
              <w:t>Educator / lecturer signature:</w:t>
            </w:r>
          </w:p>
          <w:p w14:paraId="7C5B89AD" w14:textId="4A207464" w:rsidR="5502EB62" w:rsidRDefault="5502EB62" w:rsidP="5502EB62">
            <w:r w:rsidRPr="5502EB62">
              <w:rPr>
                <w:rFonts w:ascii="Calibri" w:eastAsia="Calibri" w:hAnsi="Calibri" w:cs="Calibri"/>
                <w:sz w:val="20"/>
                <w:szCs w:val="20"/>
              </w:rPr>
              <w:t xml:space="preserve"> </w:t>
            </w:r>
          </w:p>
          <w:p w14:paraId="201E5319" w14:textId="28F2FD57" w:rsidR="5502EB62" w:rsidRDefault="5502EB62" w:rsidP="5502EB62">
            <w:r w:rsidRPr="5502EB62">
              <w:rPr>
                <w:rFonts w:ascii="Calibri" w:eastAsia="Calibri" w:hAnsi="Calibri" w:cs="Calibri"/>
                <w:sz w:val="20"/>
                <w:szCs w:val="20"/>
              </w:rPr>
              <w:t xml:space="preserve"> </w:t>
            </w:r>
          </w:p>
          <w:p w14:paraId="7A9394E5" w14:textId="066F2ED9" w:rsidR="5502EB62" w:rsidRDefault="5502EB62" w:rsidP="5502EB62">
            <w:r w:rsidRPr="5502EB62">
              <w:rPr>
                <w:rFonts w:ascii="Calibri" w:eastAsia="Calibri" w:hAnsi="Calibri" w:cs="Calibri"/>
                <w:sz w:val="20"/>
                <w:szCs w:val="20"/>
              </w:rPr>
              <w:t>Date:</w:t>
            </w:r>
          </w:p>
        </w:tc>
      </w:tr>
      <w:tr w:rsidR="5502EB62" w14:paraId="7B8ADF57" w14:textId="77777777" w:rsidTr="5502EB62">
        <w:trPr>
          <w:trHeight w:val="945"/>
        </w:trPr>
        <w:tc>
          <w:tcPr>
            <w:tcW w:w="2415" w:type="dxa"/>
            <w:vMerge/>
            <w:tcBorders>
              <w:left w:val="single" w:sz="0" w:space="0" w:color="auto"/>
              <w:right w:val="single" w:sz="0" w:space="0" w:color="auto"/>
            </w:tcBorders>
            <w:vAlign w:val="center"/>
          </w:tcPr>
          <w:p w14:paraId="46B642E3" w14:textId="77777777" w:rsidR="00984D2B" w:rsidRDefault="00984D2B"/>
        </w:tc>
        <w:tc>
          <w:tcPr>
            <w:tcW w:w="2805" w:type="dxa"/>
            <w:vMerge/>
            <w:tcBorders>
              <w:left w:val="single" w:sz="0" w:space="0" w:color="auto"/>
              <w:right w:val="single" w:sz="0" w:space="0" w:color="auto"/>
            </w:tcBorders>
            <w:vAlign w:val="center"/>
          </w:tcPr>
          <w:p w14:paraId="16704C96" w14:textId="77777777" w:rsidR="00984D2B" w:rsidRDefault="00984D2B"/>
        </w:tc>
        <w:tc>
          <w:tcPr>
            <w:tcW w:w="4890" w:type="dxa"/>
            <w:vMerge/>
            <w:tcBorders>
              <w:left w:val="single" w:sz="0" w:space="0" w:color="auto"/>
              <w:right w:val="single" w:sz="0" w:space="0" w:color="auto"/>
            </w:tcBorders>
            <w:vAlign w:val="center"/>
          </w:tcPr>
          <w:p w14:paraId="36482610" w14:textId="77777777" w:rsidR="00984D2B" w:rsidRDefault="00984D2B"/>
        </w:tc>
        <w:tc>
          <w:tcPr>
            <w:tcW w:w="2640" w:type="dxa"/>
            <w:tcBorders>
              <w:top w:val="single" w:sz="8" w:space="0" w:color="auto"/>
              <w:left w:val="nil"/>
              <w:bottom w:val="single" w:sz="8" w:space="0" w:color="auto"/>
              <w:right w:val="single" w:sz="8" w:space="0" w:color="auto"/>
            </w:tcBorders>
            <w:tcMar>
              <w:left w:w="108" w:type="dxa"/>
              <w:right w:w="108" w:type="dxa"/>
            </w:tcMar>
          </w:tcPr>
          <w:p w14:paraId="40363F39" w14:textId="537F0835" w:rsidR="5502EB62" w:rsidRDefault="5502EB62" w:rsidP="5502EB62">
            <w:r w:rsidRPr="5502EB62">
              <w:rPr>
                <w:rFonts w:ascii="Calibri" w:eastAsia="Calibri" w:hAnsi="Calibri" w:cs="Calibri"/>
                <w:sz w:val="24"/>
                <w:szCs w:val="24"/>
              </w:rPr>
              <w:t xml:space="preserve">Developing </w:t>
            </w:r>
          </w:p>
          <w:p w14:paraId="3BBD5C18" w14:textId="6D17CFF0" w:rsidR="5502EB62" w:rsidRDefault="5502EB62" w:rsidP="5502EB62">
            <w:r w:rsidRPr="5502EB62">
              <w:rPr>
                <w:rFonts w:ascii="Calibri" w:eastAsia="Calibri" w:hAnsi="Calibri" w:cs="Calibri"/>
                <w:sz w:val="24"/>
                <w:szCs w:val="24"/>
              </w:rPr>
              <w:t>Achieved</w:t>
            </w:r>
          </w:p>
          <w:p w14:paraId="02FBAAC0" w14:textId="1C9D7304" w:rsidR="5502EB62" w:rsidRDefault="5502EB62" w:rsidP="5502EB62">
            <w:r w:rsidRPr="5502EB62">
              <w:rPr>
                <w:rFonts w:ascii="Calibri" w:eastAsia="Calibri" w:hAnsi="Calibri" w:cs="Calibri"/>
                <w:sz w:val="24"/>
                <w:szCs w:val="24"/>
              </w:rPr>
              <w:t xml:space="preserve"> </w:t>
            </w:r>
          </w:p>
          <w:p w14:paraId="2BBECD06" w14:textId="4E030674" w:rsidR="5502EB62" w:rsidRDefault="5502EB62" w:rsidP="5502EB62">
            <w:r w:rsidRPr="5502EB62">
              <w:rPr>
                <w:rFonts w:ascii="Calibri" w:eastAsia="Calibri" w:hAnsi="Calibri" w:cs="Calibri"/>
                <w:sz w:val="24"/>
                <w:szCs w:val="24"/>
              </w:rPr>
              <w:t xml:space="preserve"> </w:t>
            </w:r>
          </w:p>
          <w:p w14:paraId="36EF0A96" w14:textId="25239454" w:rsidR="5502EB62" w:rsidRDefault="5502EB62" w:rsidP="5502EB62">
            <w:r w:rsidRPr="5502EB62">
              <w:rPr>
                <w:rFonts w:ascii="Calibri" w:eastAsia="Calibri" w:hAnsi="Calibri" w:cs="Calibri"/>
                <w:sz w:val="24"/>
                <w:szCs w:val="24"/>
              </w:rPr>
              <w:t xml:space="preserve"> </w:t>
            </w:r>
          </w:p>
          <w:p w14:paraId="6AF6B149" w14:textId="5966DB42" w:rsidR="5502EB62" w:rsidRDefault="5502EB62" w:rsidP="5502EB62">
            <w:r w:rsidRPr="5502EB62">
              <w:rPr>
                <w:rFonts w:ascii="Calibri" w:eastAsia="Calibri" w:hAnsi="Calibri" w:cs="Calibri"/>
                <w:sz w:val="24"/>
                <w:szCs w:val="24"/>
              </w:rPr>
              <w:t xml:space="preserve"> </w:t>
            </w:r>
          </w:p>
          <w:p w14:paraId="327AC4FB" w14:textId="2F6B4308" w:rsidR="5502EB62" w:rsidRDefault="5502EB62" w:rsidP="5502EB62">
            <w:r w:rsidRPr="5502EB62">
              <w:rPr>
                <w:rFonts w:ascii="Calibri" w:eastAsia="Calibri" w:hAnsi="Calibri" w:cs="Calibri"/>
                <w:sz w:val="24"/>
                <w:szCs w:val="24"/>
              </w:rPr>
              <w:t xml:space="preserve"> </w:t>
            </w:r>
          </w:p>
          <w:p w14:paraId="6ED0362E" w14:textId="146D9B57" w:rsidR="5502EB62" w:rsidRDefault="5502EB62" w:rsidP="5502EB62">
            <w:r w:rsidRPr="5502EB62">
              <w:rPr>
                <w:rFonts w:ascii="Calibri" w:eastAsia="Calibri" w:hAnsi="Calibri" w:cs="Calibri"/>
                <w:sz w:val="24"/>
                <w:szCs w:val="24"/>
              </w:rPr>
              <w:t xml:space="preserve"> </w:t>
            </w:r>
          </w:p>
          <w:p w14:paraId="4F58D72A" w14:textId="5BC6FBD7" w:rsidR="5502EB62" w:rsidRDefault="5502EB62" w:rsidP="5502EB62">
            <w:r w:rsidRPr="5502EB62">
              <w:rPr>
                <w:rFonts w:ascii="Calibri" w:eastAsia="Calibri" w:hAnsi="Calibri" w:cs="Calibri"/>
                <w:sz w:val="24"/>
                <w:szCs w:val="24"/>
              </w:rPr>
              <w:t xml:space="preserve"> </w:t>
            </w:r>
          </w:p>
          <w:p w14:paraId="7EA2F411" w14:textId="0E9BBB79" w:rsidR="5502EB62" w:rsidRDefault="5502EB62" w:rsidP="5502EB62">
            <w:r w:rsidRPr="5502EB62">
              <w:rPr>
                <w:rFonts w:ascii="Calibri" w:eastAsia="Calibri" w:hAnsi="Calibri" w:cs="Calibri"/>
                <w:sz w:val="24"/>
                <w:szCs w:val="24"/>
              </w:rPr>
              <w:t xml:space="preserve"> </w:t>
            </w:r>
          </w:p>
          <w:p w14:paraId="45E11D0B" w14:textId="3F602A8C" w:rsidR="5502EB62" w:rsidRDefault="5502EB62" w:rsidP="5502EB62">
            <w:r w:rsidRPr="5502EB62">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5AF663CA" w14:textId="5796B8CB" w:rsidR="5502EB62" w:rsidRDefault="5502EB62" w:rsidP="5502EB62">
            <w:r w:rsidRPr="5502EB62">
              <w:rPr>
                <w:rFonts w:ascii="Calibri" w:eastAsia="Calibri" w:hAnsi="Calibri" w:cs="Calibri"/>
                <w:sz w:val="20"/>
                <w:szCs w:val="20"/>
              </w:rPr>
              <w:t>Educator / lecturer name:</w:t>
            </w:r>
          </w:p>
          <w:p w14:paraId="636679A0" w14:textId="27D4913A" w:rsidR="5502EB62" w:rsidRDefault="5502EB62" w:rsidP="5502EB62">
            <w:r w:rsidRPr="5502EB62">
              <w:rPr>
                <w:rFonts w:ascii="Calibri" w:eastAsia="Calibri" w:hAnsi="Calibri" w:cs="Calibri"/>
                <w:sz w:val="20"/>
                <w:szCs w:val="20"/>
              </w:rPr>
              <w:t xml:space="preserve"> </w:t>
            </w:r>
          </w:p>
          <w:p w14:paraId="5A76C7C4" w14:textId="20D80543" w:rsidR="5502EB62" w:rsidRDefault="5502EB62" w:rsidP="5502EB62">
            <w:r w:rsidRPr="5502EB62">
              <w:rPr>
                <w:rFonts w:ascii="Calibri" w:eastAsia="Calibri" w:hAnsi="Calibri" w:cs="Calibri"/>
                <w:sz w:val="20"/>
                <w:szCs w:val="20"/>
              </w:rPr>
              <w:t xml:space="preserve"> </w:t>
            </w:r>
          </w:p>
          <w:p w14:paraId="2DCEBCF1" w14:textId="19DA3928" w:rsidR="5502EB62" w:rsidRDefault="5502EB62" w:rsidP="5502EB62">
            <w:r w:rsidRPr="5502EB62">
              <w:rPr>
                <w:rFonts w:ascii="Calibri" w:eastAsia="Calibri" w:hAnsi="Calibri" w:cs="Calibri"/>
                <w:sz w:val="20"/>
                <w:szCs w:val="20"/>
              </w:rPr>
              <w:t>Educator / lecturer signature:</w:t>
            </w:r>
          </w:p>
          <w:p w14:paraId="400C6B67" w14:textId="459F6A62" w:rsidR="5502EB62" w:rsidRDefault="5502EB62" w:rsidP="5502EB62">
            <w:r w:rsidRPr="5502EB62">
              <w:rPr>
                <w:rFonts w:ascii="Calibri" w:eastAsia="Calibri" w:hAnsi="Calibri" w:cs="Calibri"/>
                <w:sz w:val="20"/>
                <w:szCs w:val="20"/>
              </w:rPr>
              <w:t xml:space="preserve"> </w:t>
            </w:r>
          </w:p>
          <w:p w14:paraId="75E02E68" w14:textId="37FD736B" w:rsidR="5502EB62" w:rsidRDefault="5502EB62" w:rsidP="5502EB62">
            <w:r w:rsidRPr="5502EB62">
              <w:rPr>
                <w:rFonts w:ascii="Calibri" w:eastAsia="Calibri" w:hAnsi="Calibri" w:cs="Calibri"/>
                <w:sz w:val="20"/>
                <w:szCs w:val="20"/>
              </w:rPr>
              <w:t xml:space="preserve"> </w:t>
            </w:r>
          </w:p>
          <w:p w14:paraId="2E3F9012" w14:textId="13B620C7" w:rsidR="5502EB62" w:rsidRDefault="5502EB62" w:rsidP="5502EB62">
            <w:r w:rsidRPr="5502EB62">
              <w:rPr>
                <w:rFonts w:ascii="Calibri" w:eastAsia="Calibri" w:hAnsi="Calibri" w:cs="Calibri"/>
                <w:sz w:val="20"/>
                <w:szCs w:val="20"/>
              </w:rPr>
              <w:t>Date:</w:t>
            </w:r>
          </w:p>
        </w:tc>
      </w:tr>
      <w:tr w:rsidR="5502EB62" w14:paraId="152495D6" w14:textId="77777777" w:rsidTr="5502EB62">
        <w:trPr>
          <w:trHeight w:val="945"/>
        </w:trPr>
        <w:tc>
          <w:tcPr>
            <w:tcW w:w="2415" w:type="dxa"/>
            <w:vMerge/>
            <w:tcBorders>
              <w:left w:val="single" w:sz="0" w:space="0" w:color="auto"/>
              <w:right w:val="single" w:sz="0" w:space="0" w:color="auto"/>
            </w:tcBorders>
            <w:vAlign w:val="center"/>
          </w:tcPr>
          <w:p w14:paraId="61366CCA" w14:textId="77777777" w:rsidR="00984D2B" w:rsidRDefault="00984D2B"/>
        </w:tc>
        <w:tc>
          <w:tcPr>
            <w:tcW w:w="2805" w:type="dxa"/>
            <w:vMerge/>
            <w:tcBorders>
              <w:left w:val="single" w:sz="0" w:space="0" w:color="auto"/>
              <w:right w:val="single" w:sz="0" w:space="0" w:color="auto"/>
            </w:tcBorders>
            <w:vAlign w:val="center"/>
          </w:tcPr>
          <w:p w14:paraId="651733A2" w14:textId="77777777" w:rsidR="00984D2B" w:rsidRDefault="00984D2B"/>
        </w:tc>
        <w:tc>
          <w:tcPr>
            <w:tcW w:w="4890" w:type="dxa"/>
            <w:vMerge/>
            <w:tcBorders>
              <w:left w:val="single" w:sz="0" w:space="0" w:color="auto"/>
              <w:right w:val="single" w:sz="0" w:space="0" w:color="auto"/>
            </w:tcBorders>
            <w:vAlign w:val="center"/>
          </w:tcPr>
          <w:p w14:paraId="606E3522" w14:textId="77777777" w:rsidR="00984D2B" w:rsidRDefault="00984D2B"/>
        </w:tc>
        <w:tc>
          <w:tcPr>
            <w:tcW w:w="2640" w:type="dxa"/>
            <w:tcBorders>
              <w:top w:val="single" w:sz="8" w:space="0" w:color="auto"/>
              <w:left w:val="nil"/>
              <w:bottom w:val="single" w:sz="8" w:space="0" w:color="auto"/>
              <w:right w:val="single" w:sz="8" w:space="0" w:color="auto"/>
            </w:tcBorders>
            <w:tcMar>
              <w:left w:w="108" w:type="dxa"/>
              <w:right w:w="108" w:type="dxa"/>
            </w:tcMar>
          </w:tcPr>
          <w:p w14:paraId="4A9A10F1" w14:textId="3D2F0C1F" w:rsidR="5502EB62" w:rsidRDefault="5502EB62" w:rsidP="5502EB62">
            <w:r w:rsidRPr="5502EB62">
              <w:rPr>
                <w:rFonts w:ascii="Calibri" w:eastAsia="Calibri" w:hAnsi="Calibri" w:cs="Calibri"/>
                <w:sz w:val="24"/>
                <w:szCs w:val="24"/>
              </w:rPr>
              <w:t xml:space="preserve">Developing </w:t>
            </w:r>
          </w:p>
          <w:p w14:paraId="3B0FB6A7" w14:textId="5146DC35" w:rsidR="5502EB62" w:rsidRDefault="5502EB62" w:rsidP="5502EB62">
            <w:r w:rsidRPr="5502EB62">
              <w:rPr>
                <w:rFonts w:ascii="Calibri" w:eastAsia="Calibri" w:hAnsi="Calibri" w:cs="Calibri"/>
                <w:sz w:val="24"/>
                <w:szCs w:val="24"/>
              </w:rPr>
              <w:t>Achieved</w:t>
            </w:r>
          </w:p>
          <w:p w14:paraId="3220D25A" w14:textId="3102F530" w:rsidR="5502EB62" w:rsidRDefault="5502EB62" w:rsidP="5502EB62">
            <w:r w:rsidRPr="5502EB62">
              <w:rPr>
                <w:rFonts w:ascii="Calibri" w:eastAsia="Calibri" w:hAnsi="Calibri" w:cs="Calibri"/>
                <w:sz w:val="24"/>
                <w:szCs w:val="24"/>
              </w:rPr>
              <w:t xml:space="preserve"> </w:t>
            </w:r>
          </w:p>
          <w:p w14:paraId="1B8B5756" w14:textId="592CC0FC" w:rsidR="5502EB62" w:rsidRDefault="5502EB62" w:rsidP="5502EB62">
            <w:r w:rsidRPr="5502EB62">
              <w:rPr>
                <w:rFonts w:ascii="Calibri" w:eastAsia="Calibri" w:hAnsi="Calibri" w:cs="Calibri"/>
                <w:sz w:val="24"/>
                <w:szCs w:val="24"/>
              </w:rPr>
              <w:t xml:space="preserve"> </w:t>
            </w:r>
          </w:p>
          <w:p w14:paraId="03895865" w14:textId="1412232A" w:rsidR="5502EB62" w:rsidRDefault="5502EB62" w:rsidP="5502EB62">
            <w:r w:rsidRPr="5502EB62">
              <w:rPr>
                <w:rFonts w:ascii="Calibri" w:eastAsia="Calibri" w:hAnsi="Calibri" w:cs="Calibri"/>
                <w:sz w:val="24"/>
                <w:szCs w:val="24"/>
              </w:rPr>
              <w:t xml:space="preserve"> </w:t>
            </w:r>
          </w:p>
          <w:p w14:paraId="671DE1EA" w14:textId="12B8A1BC" w:rsidR="5502EB62" w:rsidRDefault="5502EB62" w:rsidP="5502EB62">
            <w:r w:rsidRPr="5502EB62">
              <w:rPr>
                <w:rFonts w:ascii="Calibri" w:eastAsia="Calibri" w:hAnsi="Calibri" w:cs="Calibri"/>
                <w:sz w:val="24"/>
                <w:szCs w:val="24"/>
              </w:rPr>
              <w:t xml:space="preserve"> </w:t>
            </w:r>
          </w:p>
          <w:p w14:paraId="13132640" w14:textId="284E4596" w:rsidR="5502EB62" w:rsidRDefault="5502EB62" w:rsidP="5502EB62">
            <w:r w:rsidRPr="5502EB62">
              <w:rPr>
                <w:rFonts w:ascii="Calibri" w:eastAsia="Calibri" w:hAnsi="Calibri" w:cs="Calibri"/>
                <w:sz w:val="24"/>
                <w:szCs w:val="24"/>
              </w:rPr>
              <w:t xml:space="preserve"> </w:t>
            </w:r>
          </w:p>
          <w:p w14:paraId="55C1C53C" w14:textId="2D8D016D" w:rsidR="5502EB62" w:rsidRDefault="5502EB62" w:rsidP="5502EB62">
            <w:r w:rsidRPr="5502EB62">
              <w:rPr>
                <w:rFonts w:ascii="Calibri" w:eastAsia="Calibri" w:hAnsi="Calibri" w:cs="Calibri"/>
                <w:sz w:val="24"/>
                <w:szCs w:val="24"/>
              </w:rPr>
              <w:t xml:space="preserve"> </w:t>
            </w:r>
          </w:p>
          <w:p w14:paraId="1D7E8B34" w14:textId="7AD31CA0" w:rsidR="5502EB62" w:rsidRDefault="5502EB62" w:rsidP="5502EB62">
            <w:r w:rsidRPr="5502EB62">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424E9972" w14:textId="6A720E8F" w:rsidR="5502EB62" w:rsidRDefault="5502EB62" w:rsidP="5502EB62">
            <w:r w:rsidRPr="5502EB62">
              <w:rPr>
                <w:rFonts w:ascii="Calibri" w:eastAsia="Calibri" w:hAnsi="Calibri" w:cs="Calibri"/>
                <w:sz w:val="20"/>
                <w:szCs w:val="20"/>
              </w:rPr>
              <w:t>Educator / lecturer name:</w:t>
            </w:r>
          </w:p>
          <w:p w14:paraId="56E08AA5" w14:textId="356D4AB4" w:rsidR="5502EB62" w:rsidRDefault="5502EB62" w:rsidP="5502EB62">
            <w:r w:rsidRPr="5502EB62">
              <w:rPr>
                <w:rFonts w:ascii="Calibri" w:eastAsia="Calibri" w:hAnsi="Calibri" w:cs="Calibri"/>
                <w:sz w:val="20"/>
                <w:szCs w:val="20"/>
              </w:rPr>
              <w:t xml:space="preserve"> </w:t>
            </w:r>
          </w:p>
          <w:p w14:paraId="0289E033" w14:textId="4B050A18" w:rsidR="5502EB62" w:rsidRDefault="5502EB62" w:rsidP="5502EB62">
            <w:r w:rsidRPr="5502EB62">
              <w:rPr>
                <w:rFonts w:ascii="Calibri" w:eastAsia="Calibri" w:hAnsi="Calibri" w:cs="Calibri"/>
                <w:sz w:val="20"/>
                <w:szCs w:val="20"/>
              </w:rPr>
              <w:t xml:space="preserve"> </w:t>
            </w:r>
          </w:p>
          <w:p w14:paraId="66F67E45" w14:textId="2E236B71" w:rsidR="5502EB62" w:rsidRDefault="5502EB62" w:rsidP="5502EB62">
            <w:r w:rsidRPr="5502EB62">
              <w:rPr>
                <w:rFonts w:ascii="Calibri" w:eastAsia="Calibri" w:hAnsi="Calibri" w:cs="Calibri"/>
                <w:sz w:val="20"/>
                <w:szCs w:val="20"/>
              </w:rPr>
              <w:t>Educator / lecturer signature:</w:t>
            </w:r>
          </w:p>
          <w:p w14:paraId="35E63B65" w14:textId="0C014306" w:rsidR="5502EB62" w:rsidRDefault="5502EB62" w:rsidP="5502EB62">
            <w:r w:rsidRPr="5502EB62">
              <w:rPr>
                <w:rFonts w:ascii="Calibri" w:eastAsia="Calibri" w:hAnsi="Calibri" w:cs="Calibri"/>
                <w:sz w:val="20"/>
                <w:szCs w:val="20"/>
              </w:rPr>
              <w:t xml:space="preserve"> </w:t>
            </w:r>
          </w:p>
          <w:p w14:paraId="20565CB3" w14:textId="2576E7ED" w:rsidR="5502EB62" w:rsidRDefault="5502EB62" w:rsidP="5502EB62">
            <w:r w:rsidRPr="5502EB62">
              <w:rPr>
                <w:rFonts w:ascii="Calibri" w:eastAsia="Calibri" w:hAnsi="Calibri" w:cs="Calibri"/>
                <w:sz w:val="20"/>
                <w:szCs w:val="20"/>
              </w:rPr>
              <w:t xml:space="preserve"> </w:t>
            </w:r>
          </w:p>
          <w:p w14:paraId="3D6C636F" w14:textId="3E3E4725" w:rsidR="5502EB62" w:rsidRDefault="5502EB62" w:rsidP="5502EB62">
            <w:r w:rsidRPr="5502EB62">
              <w:rPr>
                <w:rFonts w:ascii="Calibri" w:eastAsia="Calibri" w:hAnsi="Calibri" w:cs="Calibri"/>
                <w:sz w:val="20"/>
                <w:szCs w:val="20"/>
              </w:rPr>
              <w:t>Date:</w:t>
            </w:r>
          </w:p>
        </w:tc>
      </w:tr>
      <w:tr w:rsidR="5502EB62" w14:paraId="6A4EE209" w14:textId="77777777" w:rsidTr="5502EB62">
        <w:trPr>
          <w:trHeight w:val="945"/>
        </w:trPr>
        <w:tc>
          <w:tcPr>
            <w:tcW w:w="2415" w:type="dxa"/>
            <w:vMerge/>
            <w:tcBorders>
              <w:top w:val="single" w:sz="0" w:space="0" w:color="auto"/>
              <w:left w:val="single" w:sz="0" w:space="0" w:color="auto"/>
              <w:bottom w:val="single" w:sz="0" w:space="0" w:color="auto"/>
              <w:right w:val="single" w:sz="0" w:space="0" w:color="auto"/>
            </w:tcBorders>
            <w:vAlign w:val="center"/>
          </w:tcPr>
          <w:p w14:paraId="354F4E2B" w14:textId="77777777" w:rsidR="00984D2B" w:rsidRDefault="00984D2B"/>
        </w:tc>
        <w:tc>
          <w:tcPr>
            <w:tcW w:w="2805" w:type="dxa"/>
            <w:vMerge/>
            <w:tcBorders>
              <w:top w:val="single" w:sz="0" w:space="0" w:color="auto"/>
              <w:left w:val="single" w:sz="0" w:space="0" w:color="auto"/>
              <w:bottom w:val="single" w:sz="0" w:space="0" w:color="auto"/>
              <w:right w:val="single" w:sz="0" w:space="0" w:color="auto"/>
            </w:tcBorders>
            <w:vAlign w:val="center"/>
          </w:tcPr>
          <w:p w14:paraId="1B41106F" w14:textId="77777777" w:rsidR="00984D2B" w:rsidRDefault="00984D2B"/>
        </w:tc>
        <w:tc>
          <w:tcPr>
            <w:tcW w:w="4890" w:type="dxa"/>
            <w:vMerge/>
            <w:tcBorders>
              <w:top w:val="single" w:sz="0" w:space="0" w:color="auto"/>
              <w:left w:val="single" w:sz="0" w:space="0" w:color="auto"/>
              <w:bottom w:val="single" w:sz="0" w:space="0" w:color="auto"/>
              <w:right w:val="single" w:sz="0" w:space="0" w:color="auto"/>
            </w:tcBorders>
            <w:vAlign w:val="center"/>
          </w:tcPr>
          <w:p w14:paraId="2F47FAC2" w14:textId="77777777" w:rsidR="00984D2B" w:rsidRDefault="00984D2B"/>
        </w:tc>
        <w:tc>
          <w:tcPr>
            <w:tcW w:w="2640" w:type="dxa"/>
            <w:tcBorders>
              <w:top w:val="single" w:sz="8" w:space="0" w:color="auto"/>
              <w:left w:val="nil"/>
              <w:bottom w:val="single" w:sz="8" w:space="0" w:color="auto"/>
              <w:right w:val="single" w:sz="8" w:space="0" w:color="auto"/>
            </w:tcBorders>
            <w:tcMar>
              <w:left w:w="108" w:type="dxa"/>
              <w:right w:w="108" w:type="dxa"/>
            </w:tcMar>
          </w:tcPr>
          <w:p w14:paraId="7AAAED4B" w14:textId="25E96508" w:rsidR="5502EB62" w:rsidRDefault="5502EB62" w:rsidP="5502EB62">
            <w:r w:rsidRPr="5502EB62">
              <w:rPr>
                <w:rFonts w:ascii="Calibri" w:eastAsia="Calibri" w:hAnsi="Calibri" w:cs="Calibri"/>
                <w:sz w:val="24"/>
                <w:szCs w:val="24"/>
              </w:rPr>
              <w:t xml:space="preserve">Developing </w:t>
            </w:r>
          </w:p>
          <w:p w14:paraId="305DE6FC" w14:textId="410B19C1" w:rsidR="5502EB62" w:rsidRDefault="5502EB62" w:rsidP="5502EB62">
            <w:r w:rsidRPr="5502EB62">
              <w:rPr>
                <w:rFonts w:ascii="Calibri" w:eastAsia="Calibri" w:hAnsi="Calibri" w:cs="Calibri"/>
                <w:sz w:val="24"/>
                <w:szCs w:val="24"/>
              </w:rPr>
              <w:t>Achieved</w:t>
            </w:r>
          </w:p>
          <w:p w14:paraId="145E0A86" w14:textId="75B337C3" w:rsidR="5502EB62" w:rsidRDefault="5502EB62" w:rsidP="5502EB62">
            <w:r w:rsidRPr="5502EB62">
              <w:rPr>
                <w:rFonts w:ascii="Calibri" w:eastAsia="Calibri" w:hAnsi="Calibri" w:cs="Calibri"/>
                <w:sz w:val="24"/>
                <w:szCs w:val="24"/>
              </w:rPr>
              <w:t xml:space="preserve"> </w:t>
            </w:r>
          </w:p>
          <w:p w14:paraId="5950FAFF" w14:textId="299E9583" w:rsidR="5502EB62" w:rsidRDefault="5502EB62" w:rsidP="5502EB62">
            <w:r w:rsidRPr="5502EB62">
              <w:rPr>
                <w:rFonts w:ascii="Calibri" w:eastAsia="Calibri" w:hAnsi="Calibri" w:cs="Calibri"/>
                <w:sz w:val="24"/>
                <w:szCs w:val="24"/>
              </w:rPr>
              <w:t xml:space="preserve"> </w:t>
            </w:r>
          </w:p>
          <w:p w14:paraId="23D5BCD6" w14:textId="0FA26CAC" w:rsidR="5502EB62" w:rsidRDefault="5502EB62" w:rsidP="5502EB62">
            <w:r w:rsidRPr="5502EB62">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6A6E3978" w14:textId="4F59C9B0" w:rsidR="5502EB62" w:rsidRDefault="5502EB62" w:rsidP="5502EB62">
            <w:r w:rsidRPr="5502EB62">
              <w:rPr>
                <w:rFonts w:ascii="Calibri" w:eastAsia="Calibri" w:hAnsi="Calibri" w:cs="Calibri"/>
                <w:sz w:val="20"/>
                <w:szCs w:val="20"/>
              </w:rPr>
              <w:t>Educator / lecturer name:</w:t>
            </w:r>
          </w:p>
          <w:p w14:paraId="67818907" w14:textId="4872C602" w:rsidR="5502EB62" w:rsidRDefault="5502EB62" w:rsidP="5502EB62">
            <w:r w:rsidRPr="5502EB62">
              <w:rPr>
                <w:rFonts w:ascii="Calibri" w:eastAsia="Calibri" w:hAnsi="Calibri" w:cs="Calibri"/>
                <w:sz w:val="20"/>
                <w:szCs w:val="20"/>
              </w:rPr>
              <w:t xml:space="preserve"> </w:t>
            </w:r>
          </w:p>
          <w:p w14:paraId="01FD8401" w14:textId="2382CEED" w:rsidR="5502EB62" w:rsidRDefault="5502EB62" w:rsidP="5502EB62">
            <w:r w:rsidRPr="5502EB62">
              <w:rPr>
                <w:rFonts w:ascii="Calibri" w:eastAsia="Calibri" w:hAnsi="Calibri" w:cs="Calibri"/>
                <w:sz w:val="20"/>
                <w:szCs w:val="20"/>
              </w:rPr>
              <w:t xml:space="preserve"> </w:t>
            </w:r>
          </w:p>
          <w:p w14:paraId="40D2DBE0" w14:textId="0705BBF6" w:rsidR="5502EB62" w:rsidRDefault="5502EB62" w:rsidP="5502EB62">
            <w:r w:rsidRPr="5502EB62">
              <w:rPr>
                <w:rFonts w:ascii="Calibri" w:eastAsia="Calibri" w:hAnsi="Calibri" w:cs="Calibri"/>
                <w:sz w:val="20"/>
                <w:szCs w:val="20"/>
              </w:rPr>
              <w:t>Educator / lecturer signature:</w:t>
            </w:r>
          </w:p>
          <w:p w14:paraId="228A53D3" w14:textId="54DFDEED" w:rsidR="5502EB62" w:rsidRDefault="5502EB62" w:rsidP="5502EB62">
            <w:r w:rsidRPr="5502EB62">
              <w:rPr>
                <w:rFonts w:ascii="Calibri" w:eastAsia="Calibri" w:hAnsi="Calibri" w:cs="Calibri"/>
                <w:sz w:val="20"/>
                <w:szCs w:val="20"/>
              </w:rPr>
              <w:t xml:space="preserve"> </w:t>
            </w:r>
          </w:p>
          <w:p w14:paraId="03DA1928" w14:textId="0BBE9D8C" w:rsidR="5502EB62" w:rsidRDefault="5502EB62" w:rsidP="5502EB62">
            <w:r w:rsidRPr="5502EB62">
              <w:rPr>
                <w:rFonts w:ascii="Calibri" w:eastAsia="Calibri" w:hAnsi="Calibri" w:cs="Calibri"/>
                <w:sz w:val="20"/>
                <w:szCs w:val="20"/>
              </w:rPr>
              <w:t xml:space="preserve"> </w:t>
            </w:r>
          </w:p>
          <w:p w14:paraId="1F96ED13" w14:textId="25560CE3" w:rsidR="5502EB62" w:rsidRDefault="5502EB62" w:rsidP="5502EB62">
            <w:r w:rsidRPr="5502EB62">
              <w:rPr>
                <w:rFonts w:ascii="Calibri" w:eastAsia="Calibri" w:hAnsi="Calibri" w:cs="Calibri"/>
                <w:sz w:val="20"/>
                <w:szCs w:val="20"/>
              </w:rPr>
              <w:t>Date:</w:t>
            </w:r>
          </w:p>
        </w:tc>
      </w:tr>
    </w:tbl>
    <w:p w14:paraId="0A7F830C" w14:textId="31DA037B" w:rsidR="78F32913" w:rsidRDefault="733EAA45" w:rsidP="5502EB62">
      <w:pPr>
        <w:spacing w:line="257" w:lineRule="auto"/>
      </w:pPr>
      <w:r w:rsidRPr="5502EB62">
        <w:rPr>
          <w:rFonts w:ascii="Calibri" w:eastAsia="Calibri" w:hAnsi="Calibri" w:cs="Calibri"/>
          <w:sz w:val="24"/>
          <w:szCs w:val="24"/>
        </w:rPr>
        <w:t xml:space="preserve"> </w:t>
      </w:r>
    </w:p>
    <w:p w14:paraId="74D8FEC5" w14:textId="31DA037B" w:rsidR="78F32913" w:rsidRDefault="733EAA45" w:rsidP="5502EB62">
      <w:pPr>
        <w:spacing w:line="257" w:lineRule="auto"/>
      </w:pPr>
      <w:r w:rsidRPr="5502EB62">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14880"/>
      </w:tblGrid>
      <w:tr w:rsidR="5502EB62" w14:paraId="268C1718" w14:textId="77777777" w:rsidTr="5502EB62">
        <w:trPr>
          <w:trHeight w:val="300"/>
        </w:trPr>
        <w:tc>
          <w:tcPr>
            <w:tcW w:w="14880" w:type="dxa"/>
            <w:tcBorders>
              <w:top w:val="single" w:sz="8" w:space="0" w:color="auto"/>
              <w:left w:val="single" w:sz="8" w:space="0" w:color="auto"/>
              <w:bottom w:val="single" w:sz="8" w:space="0" w:color="auto"/>
              <w:right w:val="single" w:sz="8" w:space="0" w:color="auto"/>
            </w:tcBorders>
            <w:tcMar>
              <w:left w:w="108" w:type="dxa"/>
              <w:right w:w="108" w:type="dxa"/>
            </w:tcMar>
          </w:tcPr>
          <w:p w14:paraId="6B2CF34F" w14:textId="632B8A58" w:rsidR="5502EB62" w:rsidRDefault="5502EB62" w:rsidP="5502EB62">
            <w:r w:rsidRPr="5502EB62">
              <w:rPr>
                <w:rFonts w:ascii="Calibri" w:eastAsia="Calibri" w:hAnsi="Calibri" w:cs="Calibri"/>
                <w:b/>
                <w:bCs/>
                <w:sz w:val="24"/>
                <w:szCs w:val="24"/>
              </w:rPr>
              <w:t>Comments/feedback</w:t>
            </w:r>
          </w:p>
          <w:p w14:paraId="7AFCAA8B" w14:textId="73A59778" w:rsidR="5502EB62" w:rsidRDefault="5502EB62" w:rsidP="5502EB62">
            <w:r w:rsidRPr="5502EB62">
              <w:rPr>
                <w:rFonts w:ascii="Calibri" w:eastAsia="Calibri" w:hAnsi="Calibri" w:cs="Calibri"/>
                <w:sz w:val="24"/>
                <w:szCs w:val="24"/>
              </w:rPr>
              <w:t xml:space="preserve"> </w:t>
            </w:r>
          </w:p>
          <w:p w14:paraId="1D80BFAC" w14:textId="6793AE63" w:rsidR="5502EB62" w:rsidRDefault="5502EB62" w:rsidP="5502EB62">
            <w:r w:rsidRPr="5502EB62">
              <w:rPr>
                <w:rFonts w:ascii="Calibri" w:eastAsia="Calibri" w:hAnsi="Calibri" w:cs="Calibri"/>
                <w:sz w:val="24"/>
                <w:szCs w:val="24"/>
              </w:rPr>
              <w:t xml:space="preserve"> </w:t>
            </w:r>
          </w:p>
          <w:p w14:paraId="59811435" w14:textId="41D61F94" w:rsidR="5502EB62" w:rsidRDefault="5502EB62" w:rsidP="5502EB62">
            <w:r w:rsidRPr="5502EB62">
              <w:rPr>
                <w:rFonts w:ascii="Calibri" w:eastAsia="Calibri" w:hAnsi="Calibri" w:cs="Calibri"/>
                <w:sz w:val="24"/>
                <w:szCs w:val="24"/>
              </w:rPr>
              <w:t xml:space="preserve"> </w:t>
            </w:r>
          </w:p>
          <w:p w14:paraId="358A2E94" w14:textId="1F300420" w:rsidR="5502EB62" w:rsidRDefault="5502EB62" w:rsidP="5502EB62">
            <w:r w:rsidRPr="5502EB62">
              <w:rPr>
                <w:rFonts w:ascii="Calibri" w:eastAsia="Calibri" w:hAnsi="Calibri" w:cs="Calibri"/>
                <w:sz w:val="24"/>
                <w:szCs w:val="24"/>
              </w:rPr>
              <w:t xml:space="preserve"> </w:t>
            </w:r>
          </w:p>
        </w:tc>
      </w:tr>
    </w:tbl>
    <w:p w14:paraId="5F4BA9EC" w14:textId="31DA037B" w:rsidR="78F32913" w:rsidRDefault="733EAA45" w:rsidP="5502EB62">
      <w:pPr>
        <w:spacing w:line="257" w:lineRule="auto"/>
      </w:pPr>
      <w:r w:rsidRPr="5502EB62">
        <w:rPr>
          <w:rFonts w:ascii="Calibri" w:eastAsia="Calibri" w:hAnsi="Calibri" w:cs="Calibri"/>
          <w:sz w:val="24"/>
          <w:szCs w:val="24"/>
        </w:rPr>
        <w:t xml:space="preserve"> </w:t>
      </w:r>
    </w:p>
    <w:p w14:paraId="0495403A" w14:textId="31DA037B" w:rsidR="78F32913" w:rsidRDefault="733EAA45" w:rsidP="5502EB62">
      <w:pPr>
        <w:spacing w:line="257" w:lineRule="auto"/>
      </w:pPr>
      <w:r w:rsidRPr="5502EB62">
        <w:rPr>
          <w:rFonts w:ascii="Calibri" w:eastAsia="Calibri" w:hAnsi="Calibri" w:cs="Calibri"/>
          <w:sz w:val="24"/>
          <w:szCs w:val="24"/>
        </w:rPr>
        <w:t xml:space="preserve"> </w:t>
      </w:r>
    </w:p>
    <w:p w14:paraId="62FA193E" w14:textId="31DA037B" w:rsidR="78F32913" w:rsidRDefault="733EAA45" w:rsidP="5502EB62">
      <w:pPr>
        <w:spacing w:line="257" w:lineRule="auto"/>
      </w:pPr>
      <w:r w:rsidRPr="5502EB62">
        <w:rPr>
          <w:rFonts w:ascii="Calibri" w:eastAsia="Calibri" w:hAnsi="Calibri" w:cs="Calibri"/>
          <w:sz w:val="24"/>
          <w:szCs w:val="24"/>
        </w:rPr>
        <w:t xml:space="preserve"> </w:t>
      </w:r>
    </w:p>
    <w:p w14:paraId="3E4AC54E" w14:textId="31DA037B" w:rsidR="78F32913" w:rsidRDefault="733EAA45" w:rsidP="5502EB62">
      <w:pPr>
        <w:spacing w:line="257" w:lineRule="auto"/>
      </w:pPr>
      <w:r w:rsidRPr="5502EB62">
        <w:rPr>
          <w:rFonts w:ascii="Calibri" w:eastAsia="Calibri" w:hAnsi="Calibri" w:cs="Calibri"/>
          <w:sz w:val="24"/>
          <w:szCs w:val="24"/>
        </w:rPr>
        <w:t xml:space="preserve"> </w:t>
      </w:r>
    </w:p>
    <w:p w14:paraId="0319278D" w14:textId="31DA037B" w:rsidR="78F32913" w:rsidRDefault="733EAA45" w:rsidP="5502EB62">
      <w:pPr>
        <w:spacing w:line="257" w:lineRule="auto"/>
      </w:pPr>
      <w:r w:rsidRPr="5502EB62">
        <w:rPr>
          <w:rFonts w:ascii="Calibri" w:eastAsia="Calibri" w:hAnsi="Calibri" w:cs="Calibri"/>
          <w:b/>
          <w:bCs/>
          <w:sz w:val="24"/>
          <w:szCs w:val="24"/>
        </w:rPr>
        <w:t xml:space="preserve"> </w:t>
      </w:r>
    </w:p>
    <w:p w14:paraId="2A59621E" w14:textId="31DA037B" w:rsidR="78F32913" w:rsidRDefault="733EAA45" w:rsidP="5502EB62">
      <w:pPr>
        <w:spacing w:line="257" w:lineRule="auto"/>
      </w:pPr>
      <w:r w:rsidRPr="5502EB62">
        <w:rPr>
          <w:rFonts w:ascii="Calibri" w:eastAsia="Calibri" w:hAnsi="Calibri" w:cs="Calibri"/>
          <w:b/>
          <w:bCs/>
          <w:sz w:val="24"/>
          <w:szCs w:val="24"/>
        </w:rPr>
        <w:t xml:space="preserve"> </w:t>
      </w:r>
    </w:p>
    <w:p w14:paraId="31904E69" w14:textId="31DA037B" w:rsidR="78F32913" w:rsidRDefault="733EAA45" w:rsidP="5502EB62">
      <w:pPr>
        <w:spacing w:line="257" w:lineRule="auto"/>
      </w:pPr>
      <w:r w:rsidRPr="5502EB62">
        <w:rPr>
          <w:rFonts w:ascii="Calibri" w:eastAsia="Calibri" w:hAnsi="Calibri" w:cs="Calibri"/>
          <w:b/>
          <w:bCs/>
          <w:sz w:val="24"/>
          <w:szCs w:val="24"/>
        </w:rPr>
        <w:t xml:space="preserve"> </w:t>
      </w:r>
    </w:p>
    <w:p w14:paraId="42D817BB" w14:textId="31DA037B" w:rsidR="78F32913" w:rsidRDefault="78F32913" w:rsidP="5502EB62">
      <w:pPr>
        <w:spacing w:after="0" w:line="257" w:lineRule="auto"/>
      </w:pPr>
      <w:r>
        <w:br/>
      </w:r>
    </w:p>
    <w:p w14:paraId="35B9E162" w14:textId="1DB2C76B" w:rsidR="78F32913" w:rsidRDefault="733EAA45" w:rsidP="00157F06">
      <w:pPr>
        <w:pStyle w:val="Heading2"/>
      </w:pPr>
      <w:r w:rsidRPr="5502EB62">
        <w:rPr>
          <w:sz w:val="32"/>
          <w:szCs w:val="32"/>
        </w:rPr>
        <w:t xml:space="preserve"> </w:t>
      </w:r>
      <w:r w:rsidR="00157F06">
        <w:rPr>
          <w:sz w:val="32"/>
          <w:szCs w:val="32"/>
        </w:rPr>
        <w:t>E</w:t>
      </w:r>
      <w:r w:rsidRPr="5502EB62">
        <w:t xml:space="preserve">DS detailed hours log  </w:t>
      </w:r>
    </w:p>
    <w:p w14:paraId="74513916" w14:textId="31DA037B" w:rsidR="78F32913" w:rsidRDefault="733EAA45" w:rsidP="5502EB62">
      <w:pPr>
        <w:spacing w:line="257" w:lineRule="auto"/>
      </w:pPr>
      <w:r w:rsidRPr="5502EB62">
        <w:rPr>
          <w:rFonts w:ascii="Calibri" w:eastAsia="Calibri" w:hAnsi="Calibri" w:cs="Calibri"/>
          <w:b/>
          <w:bCs/>
          <w:sz w:val="24"/>
          <w:szCs w:val="24"/>
        </w:rPr>
        <w:t xml:space="preserve">Direct face to face contact record log must be 60 hours in total over the learner’s course. </w:t>
      </w:r>
    </w:p>
    <w:p w14:paraId="601F9FE5" w14:textId="31DA037B" w:rsidR="78F32913" w:rsidRDefault="733EAA45" w:rsidP="5502EB62">
      <w:pPr>
        <w:spacing w:line="257" w:lineRule="auto"/>
      </w:pPr>
      <w:r w:rsidRPr="5502EB62">
        <w:rPr>
          <w:rFonts w:ascii="Calibri" w:eastAsia="Calibri" w:hAnsi="Calibri" w:cs="Calibri"/>
          <w:b/>
          <w:bCs/>
          <w:sz w:val="24"/>
          <w:szCs w:val="24"/>
        </w:rPr>
        <w:t xml:space="preserve">What constitutes an hour of eating, drinking and swallowing exposure? </w:t>
      </w:r>
    </w:p>
    <w:p w14:paraId="09A78495" w14:textId="31DA037B" w:rsidR="78F32913" w:rsidRDefault="733EAA45" w:rsidP="5502EB62">
      <w:pPr>
        <w:spacing w:line="257" w:lineRule="auto"/>
      </w:pPr>
      <w:r w:rsidRPr="5502EB62">
        <w:rPr>
          <w:rFonts w:ascii="Calibri" w:eastAsia="Calibri" w:hAnsi="Calibri" w:cs="Calibri"/>
          <w:b/>
          <w:bCs/>
          <w:sz w:val="24"/>
          <w:szCs w:val="24"/>
        </w:rPr>
        <w:t xml:space="preserve">The RCSLT (2021) outlines the following examples which may contribute to clinical hours: </w:t>
      </w:r>
    </w:p>
    <w:p w14:paraId="73C5E3AA" w14:textId="31DA037B" w:rsidR="78F32913" w:rsidRDefault="733EAA45" w:rsidP="00F3320C">
      <w:pPr>
        <w:pStyle w:val="ListParagraph"/>
        <w:numPr>
          <w:ilvl w:val="0"/>
          <w:numId w:val="2"/>
        </w:numPr>
        <w:spacing w:after="0" w:line="257" w:lineRule="auto"/>
        <w:rPr>
          <w:rFonts w:ascii="Calibri" w:eastAsia="Calibri" w:hAnsi="Calibri" w:cs="Calibri"/>
          <w:sz w:val="24"/>
          <w:szCs w:val="24"/>
        </w:rPr>
      </w:pPr>
      <w:r w:rsidRPr="5502EB62">
        <w:rPr>
          <w:rFonts w:ascii="Calibri" w:eastAsia="Calibri" w:hAnsi="Calibri" w:cs="Calibri"/>
          <w:sz w:val="24"/>
          <w:szCs w:val="24"/>
        </w:rPr>
        <w:t xml:space="preserve">One-to-one assessment and therapy sessions with a service user </w:t>
      </w:r>
    </w:p>
    <w:p w14:paraId="64CDAD2E" w14:textId="31DA037B" w:rsidR="78F32913" w:rsidRDefault="733EAA45" w:rsidP="00F3320C">
      <w:pPr>
        <w:pStyle w:val="ListParagraph"/>
        <w:numPr>
          <w:ilvl w:val="0"/>
          <w:numId w:val="2"/>
        </w:numPr>
        <w:spacing w:after="0" w:line="257" w:lineRule="auto"/>
        <w:rPr>
          <w:rFonts w:ascii="Calibri" w:eastAsia="Calibri" w:hAnsi="Calibri" w:cs="Calibri"/>
          <w:sz w:val="24"/>
          <w:szCs w:val="24"/>
        </w:rPr>
      </w:pPr>
      <w:r w:rsidRPr="5502EB62">
        <w:rPr>
          <w:rFonts w:ascii="Calibri" w:eastAsia="Calibri" w:hAnsi="Calibri" w:cs="Calibri"/>
          <w:sz w:val="24"/>
          <w:szCs w:val="24"/>
        </w:rPr>
        <w:t xml:space="preserve">One-to-one work with a carer </w:t>
      </w:r>
    </w:p>
    <w:p w14:paraId="4F1FB5A9" w14:textId="31DA037B" w:rsidR="78F32913" w:rsidRDefault="733EAA45" w:rsidP="00F3320C">
      <w:pPr>
        <w:pStyle w:val="ListParagraph"/>
        <w:numPr>
          <w:ilvl w:val="0"/>
          <w:numId w:val="2"/>
        </w:numPr>
        <w:spacing w:after="0" w:line="257" w:lineRule="auto"/>
        <w:rPr>
          <w:rFonts w:ascii="Calibri" w:eastAsia="Calibri" w:hAnsi="Calibri" w:cs="Calibri"/>
          <w:sz w:val="24"/>
          <w:szCs w:val="24"/>
        </w:rPr>
      </w:pPr>
      <w:r w:rsidRPr="5502EB62">
        <w:rPr>
          <w:rFonts w:ascii="Calibri" w:eastAsia="Calibri" w:hAnsi="Calibri" w:cs="Calibri"/>
          <w:sz w:val="24"/>
          <w:szCs w:val="24"/>
        </w:rPr>
        <w:t xml:space="preserve">Writing reports, programmes, and notes as part of a service user’s episode of care </w:t>
      </w:r>
    </w:p>
    <w:p w14:paraId="7C5AA979" w14:textId="31DA037B" w:rsidR="78F32913" w:rsidRDefault="733EAA45" w:rsidP="00F3320C">
      <w:pPr>
        <w:pStyle w:val="ListParagraph"/>
        <w:numPr>
          <w:ilvl w:val="0"/>
          <w:numId w:val="2"/>
        </w:numPr>
        <w:spacing w:after="0" w:line="257" w:lineRule="auto"/>
        <w:rPr>
          <w:rFonts w:ascii="Calibri" w:eastAsia="Calibri" w:hAnsi="Calibri" w:cs="Calibri"/>
          <w:sz w:val="24"/>
          <w:szCs w:val="24"/>
        </w:rPr>
      </w:pPr>
      <w:r w:rsidRPr="5502EB62">
        <w:rPr>
          <w:rFonts w:ascii="Calibri" w:eastAsia="Calibri" w:hAnsi="Calibri" w:cs="Calibri"/>
          <w:sz w:val="24"/>
          <w:szCs w:val="24"/>
        </w:rPr>
        <w:t xml:space="preserve">Training sessions, </w:t>
      </w:r>
      <w:proofErr w:type="gramStart"/>
      <w:r w:rsidRPr="5502EB62">
        <w:rPr>
          <w:rFonts w:ascii="Calibri" w:eastAsia="Calibri" w:hAnsi="Calibri" w:cs="Calibri"/>
          <w:sz w:val="24"/>
          <w:szCs w:val="24"/>
        </w:rPr>
        <w:t>e.g.</w:t>
      </w:r>
      <w:proofErr w:type="gramEnd"/>
      <w:r w:rsidRPr="5502EB62">
        <w:rPr>
          <w:rFonts w:ascii="Calibri" w:eastAsia="Calibri" w:hAnsi="Calibri" w:cs="Calibri"/>
          <w:sz w:val="24"/>
          <w:szCs w:val="24"/>
        </w:rPr>
        <w:t xml:space="preserve"> parent training and coaching, staff training </w:t>
      </w:r>
    </w:p>
    <w:p w14:paraId="6C4654BE" w14:textId="31DA037B" w:rsidR="78F32913" w:rsidRDefault="733EAA45" w:rsidP="5502EB62">
      <w:pPr>
        <w:spacing w:line="257" w:lineRule="auto"/>
      </w:pPr>
      <w:r w:rsidRPr="5502EB62">
        <w:rPr>
          <w:rFonts w:ascii="Calibri" w:eastAsia="Calibri" w:hAnsi="Calibri" w:cs="Calibri"/>
          <w:sz w:val="24"/>
          <w:szCs w:val="24"/>
        </w:rPr>
        <w:t xml:space="preserve">RCSLT outlined “Work with the MDT, </w:t>
      </w:r>
      <w:proofErr w:type="gramStart"/>
      <w:r w:rsidRPr="5502EB62">
        <w:rPr>
          <w:rFonts w:ascii="Calibri" w:eastAsia="Calibri" w:hAnsi="Calibri" w:cs="Calibri"/>
          <w:sz w:val="24"/>
          <w:szCs w:val="24"/>
        </w:rPr>
        <w:t>e.g.</w:t>
      </w:r>
      <w:proofErr w:type="gramEnd"/>
      <w:r w:rsidRPr="5502EB62">
        <w:rPr>
          <w:rFonts w:ascii="Calibri" w:eastAsia="Calibri" w:hAnsi="Calibri" w:cs="Calibri"/>
          <w:sz w:val="24"/>
          <w:szCs w:val="24"/>
        </w:rPr>
        <w:t xml:space="preserve"> meetings, case conferences, ward rounds SLTs support service-users, families and carers using a person-centred, holistic model, thus a clock hour includes time spent discussing communication, and/or cognition issues, as well as EDS” (2021, p.1). </w:t>
      </w:r>
    </w:p>
    <w:p w14:paraId="74391BA8" w14:textId="31DA037B" w:rsidR="78F32913" w:rsidRDefault="733EAA45" w:rsidP="5502EB62">
      <w:pPr>
        <w:spacing w:line="257" w:lineRule="auto"/>
      </w:pPr>
      <w:r w:rsidRPr="5502EB62">
        <w:rPr>
          <w:rFonts w:ascii="Calibri" w:eastAsia="Calibri" w:hAnsi="Calibri" w:cs="Calibri"/>
          <w:sz w:val="24"/>
          <w:szCs w:val="24"/>
        </w:rPr>
        <w:t xml:space="preserve">All activities that include eating, drinking, and swallowing issues are relevant, including but not limited to: </w:t>
      </w:r>
    </w:p>
    <w:p w14:paraId="404B3673" w14:textId="31DA037B" w:rsidR="78F32913" w:rsidRDefault="733EAA45" w:rsidP="00F3320C">
      <w:pPr>
        <w:pStyle w:val="ListParagraph"/>
        <w:numPr>
          <w:ilvl w:val="0"/>
          <w:numId w:val="1"/>
        </w:numPr>
        <w:spacing w:after="0" w:line="257" w:lineRule="auto"/>
        <w:rPr>
          <w:rFonts w:ascii="Calibri" w:eastAsia="Calibri" w:hAnsi="Calibri" w:cs="Calibri"/>
          <w:sz w:val="24"/>
          <w:szCs w:val="24"/>
        </w:rPr>
      </w:pPr>
      <w:r w:rsidRPr="5502EB62">
        <w:rPr>
          <w:rFonts w:ascii="Calibri" w:eastAsia="Calibri" w:hAnsi="Calibri" w:cs="Calibri"/>
          <w:sz w:val="24"/>
          <w:szCs w:val="24"/>
        </w:rPr>
        <w:t xml:space="preserve">Lunch time participation/observation at a school with children who have physical or learning disabilities </w:t>
      </w:r>
    </w:p>
    <w:p w14:paraId="08A1F488" w14:textId="31DA037B" w:rsidR="78F32913" w:rsidRDefault="733EAA45" w:rsidP="00F3320C">
      <w:pPr>
        <w:pStyle w:val="ListParagraph"/>
        <w:numPr>
          <w:ilvl w:val="0"/>
          <w:numId w:val="1"/>
        </w:numPr>
        <w:spacing w:after="0" w:line="257" w:lineRule="auto"/>
        <w:rPr>
          <w:rFonts w:ascii="Calibri" w:eastAsia="Calibri" w:hAnsi="Calibri" w:cs="Calibri"/>
          <w:sz w:val="24"/>
          <w:szCs w:val="24"/>
        </w:rPr>
      </w:pPr>
      <w:r w:rsidRPr="5502EB62">
        <w:rPr>
          <w:rFonts w:ascii="Calibri" w:eastAsia="Calibri" w:hAnsi="Calibri" w:cs="Calibri"/>
          <w:sz w:val="24"/>
          <w:szCs w:val="24"/>
        </w:rPr>
        <w:t xml:space="preserve">Speaking to a family member about their child / spouse / parent's eating, drinking, and swallowing needs </w:t>
      </w:r>
    </w:p>
    <w:p w14:paraId="0BA95083" w14:textId="31DA037B" w:rsidR="78F32913" w:rsidRDefault="733EAA45" w:rsidP="00F3320C">
      <w:pPr>
        <w:pStyle w:val="ListParagraph"/>
        <w:numPr>
          <w:ilvl w:val="0"/>
          <w:numId w:val="1"/>
        </w:numPr>
        <w:spacing w:after="0" w:line="257" w:lineRule="auto"/>
        <w:rPr>
          <w:rFonts w:ascii="Calibri" w:eastAsia="Calibri" w:hAnsi="Calibri" w:cs="Calibri"/>
          <w:sz w:val="24"/>
          <w:szCs w:val="24"/>
        </w:rPr>
      </w:pPr>
      <w:r w:rsidRPr="5502EB62">
        <w:rPr>
          <w:rFonts w:ascii="Calibri" w:eastAsia="Calibri" w:hAnsi="Calibri" w:cs="Calibri"/>
          <w:sz w:val="24"/>
          <w:szCs w:val="24"/>
        </w:rPr>
        <w:t xml:space="preserve">Working with a service user with sensory and/or behaviour issues relating to food or drink </w:t>
      </w:r>
    </w:p>
    <w:p w14:paraId="66C96035" w14:textId="31DA037B" w:rsidR="78F32913" w:rsidRDefault="733EAA45" w:rsidP="00F3320C">
      <w:pPr>
        <w:pStyle w:val="ListParagraph"/>
        <w:numPr>
          <w:ilvl w:val="0"/>
          <w:numId w:val="1"/>
        </w:numPr>
        <w:spacing w:after="0" w:line="257" w:lineRule="auto"/>
        <w:rPr>
          <w:rFonts w:ascii="Calibri" w:eastAsia="Calibri" w:hAnsi="Calibri" w:cs="Calibri"/>
          <w:sz w:val="24"/>
          <w:szCs w:val="24"/>
        </w:rPr>
      </w:pPr>
      <w:r w:rsidRPr="5502EB62">
        <w:rPr>
          <w:rFonts w:ascii="Calibri" w:eastAsia="Calibri" w:hAnsi="Calibri" w:cs="Calibri"/>
          <w:sz w:val="24"/>
          <w:szCs w:val="24"/>
        </w:rPr>
        <w:t xml:space="preserve">Discussing with other professionals what the EDS issues are or how to best support the service user </w:t>
      </w:r>
    </w:p>
    <w:p w14:paraId="77469724" w14:textId="31DA037B" w:rsidR="78F32913" w:rsidRDefault="733EAA45" w:rsidP="00F3320C">
      <w:pPr>
        <w:pStyle w:val="ListParagraph"/>
        <w:numPr>
          <w:ilvl w:val="0"/>
          <w:numId w:val="1"/>
        </w:numPr>
        <w:spacing w:after="0" w:line="257" w:lineRule="auto"/>
        <w:rPr>
          <w:rFonts w:ascii="Calibri" w:eastAsia="Calibri" w:hAnsi="Calibri" w:cs="Calibri"/>
          <w:sz w:val="24"/>
          <w:szCs w:val="24"/>
        </w:rPr>
      </w:pPr>
      <w:r w:rsidRPr="5502EB62">
        <w:rPr>
          <w:rFonts w:ascii="Calibri" w:eastAsia="Calibri" w:hAnsi="Calibri" w:cs="Calibri"/>
          <w:sz w:val="24"/>
          <w:szCs w:val="24"/>
        </w:rPr>
        <w:t xml:space="preserve">Evaluating the whole person, with EDS being one aspect </w:t>
      </w:r>
    </w:p>
    <w:p w14:paraId="02BFB6AD" w14:textId="31DA037B" w:rsidR="78F32913" w:rsidRDefault="733EAA45" w:rsidP="5502EB62">
      <w:pPr>
        <w:spacing w:line="257" w:lineRule="auto"/>
      </w:pPr>
      <w:r w:rsidRPr="5502EB62">
        <w:rPr>
          <w:rFonts w:ascii="Calibri" w:eastAsia="Calibri" w:hAnsi="Calibri" w:cs="Calibri"/>
          <w:sz w:val="24"/>
          <w:szCs w:val="24"/>
        </w:rPr>
        <w:t xml:space="preserve">Please provide information on the hours spent with service users around EDS providing a summary of the placement content and hours recorded. You should date your recorded hours as this log is collected over your speech and language therapy learning. You will need a total of 60 hours by the end of your course with a minimum hour's total for adults and paediatric groups outlined below. </w:t>
      </w:r>
    </w:p>
    <w:p w14:paraId="2AB09D5F" w14:textId="31DA037B" w:rsidR="78F32913" w:rsidRDefault="733EAA45" w:rsidP="5502EB62">
      <w:pPr>
        <w:pStyle w:val="Heading3"/>
      </w:pPr>
      <w:r w:rsidRPr="5502EB62">
        <w:rPr>
          <w:rFonts w:ascii="Calibri Light" w:eastAsia="Calibri Light" w:hAnsi="Calibri Light" w:cs="Calibri Light"/>
          <w:b w:val="0"/>
          <w:color w:val="1F3763"/>
        </w:rPr>
        <w:t xml:space="preserve"> </w:t>
      </w:r>
    </w:p>
    <w:p w14:paraId="0C6C2FBD" w14:textId="31DA037B" w:rsidR="78F32913" w:rsidRDefault="733EAA45" w:rsidP="5502EB62">
      <w:pPr>
        <w:pStyle w:val="Heading3"/>
      </w:pPr>
      <w:r w:rsidRPr="5502EB62">
        <w:rPr>
          <w:rFonts w:ascii="Calibri Light" w:eastAsia="Calibri Light" w:hAnsi="Calibri Light" w:cs="Calibri Light"/>
          <w:b w:val="0"/>
          <w:color w:val="1F3763"/>
        </w:rPr>
        <w:t xml:space="preserve">SLT-supervised adult client-facing contact across period of study </w:t>
      </w:r>
    </w:p>
    <w:p w14:paraId="6C7BF369" w14:textId="31DA037B" w:rsidR="78F32913" w:rsidRDefault="733EAA45" w:rsidP="5502EB62">
      <w:pPr>
        <w:spacing w:line="257" w:lineRule="auto"/>
      </w:pPr>
      <w:r w:rsidRPr="5502EB62">
        <w:rPr>
          <w:rFonts w:ascii="Calibri" w:eastAsia="Calibri" w:hAnsi="Calibri" w:cs="Calibri"/>
          <w:b/>
          <w:bCs/>
          <w:sz w:val="24"/>
          <w:szCs w:val="24"/>
        </w:rPr>
        <w:t xml:space="preserve">Total = At least 30 hours </w:t>
      </w:r>
    </w:p>
    <w:p w14:paraId="11E95567" w14:textId="31DA037B" w:rsidR="78F32913" w:rsidRDefault="733EAA45" w:rsidP="5502EB62">
      <w:pPr>
        <w:spacing w:line="257" w:lineRule="auto"/>
      </w:pPr>
      <w:r w:rsidRPr="5502EB62">
        <w:rPr>
          <w:rFonts w:ascii="Calibri" w:eastAsia="Calibri" w:hAnsi="Calibri" w:cs="Calibri"/>
          <w:i/>
          <w:iCs/>
          <w:sz w:val="24"/>
          <w:szCs w:val="24"/>
        </w:rPr>
        <w:t>Add further rows to table as needed</w:t>
      </w:r>
    </w:p>
    <w:tbl>
      <w:tblPr>
        <w:tblStyle w:val="TableGrid"/>
        <w:tblW w:w="0" w:type="auto"/>
        <w:tblLayout w:type="fixed"/>
        <w:tblLook w:val="04A0" w:firstRow="1" w:lastRow="0" w:firstColumn="1" w:lastColumn="0" w:noHBand="0" w:noVBand="1"/>
      </w:tblPr>
      <w:tblGrid>
        <w:gridCol w:w="1170"/>
        <w:gridCol w:w="4785"/>
        <w:gridCol w:w="4680"/>
        <w:gridCol w:w="1275"/>
        <w:gridCol w:w="2265"/>
      </w:tblGrid>
      <w:tr w:rsidR="5502EB62" w14:paraId="76F89170" w14:textId="77777777" w:rsidTr="5502EB62">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4C8DAF53" w14:textId="3143E556" w:rsidR="5502EB62" w:rsidRDefault="5502EB62" w:rsidP="5502EB62">
            <w:r w:rsidRPr="5502EB62">
              <w:rPr>
                <w:rFonts w:ascii="Calibri" w:eastAsia="Calibri" w:hAnsi="Calibri" w:cs="Calibri"/>
                <w:b/>
                <w:bCs/>
                <w:sz w:val="24"/>
                <w:szCs w:val="24"/>
              </w:rPr>
              <w:t>Date</w:t>
            </w:r>
          </w:p>
        </w:tc>
        <w:tc>
          <w:tcPr>
            <w:tcW w:w="478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421D550E" w14:textId="7828C6EE" w:rsidR="5502EB62" w:rsidRDefault="5502EB62" w:rsidP="5502EB62">
            <w:r w:rsidRPr="5502EB62">
              <w:rPr>
                <w:rFonts w:ascii="Calibri" w:eastAsia="Calibri" w:hAnsi="Calibri" w:cs="Calibri"/>
                <w:b/>
                <w:bCs/>
                <w:color w:val="000000" w:themeColor="text1"/>
                <w:sz w:val="24"/>
                <w:szCs w:val="24"/>
              </w:rPr>
              <w:t xml:space="preserve">Service </w:t>
            </w:r>
            <w:proofErr w:type="gramStart"/>
            <w:r w:rsidRPr="5502EB62">
              <w:rPr>
                <w:rFonts w:ascii="Calibri" w:eastAsia="Calibri" w:hAnsi="Calibri" w:cs="Calibri"/>
                <w:b/>
                <w:bCs/>
                <w:color w:val="000000" w:themeColor="text1"/>
                <w:sz w:val="24"/>
                <w:szCs w:val="24"/>
              </w:rPr>
              <w:t>users</w:t>
            </w:r>
            <w:proofErr w:type="gramEnd"/>
            <w:r w:rsidRPr="5502EB62">
              <w:rPr>
                <w:rFonts w:ascii="Calibri" w:eastAsia="Calibri" w:hAnsi="Calibri" w:cs="Calibri"/>
                <w:b/>
                <w:bCs/>
                <w:color w:val="000000" w:themeColor="text1"/>
                <w:sz w:val="24"/>
                <w:szCs w:val="24"/>
              </w:rPr>
              <w:t xml:space="preserve"> group and/or location e.g. Stroke, neuro-progressive, community, hospital.   </w:t>
            </w:r>
          </w:p>
          <w:p w14:paraId="3AED3E97" w14:textId="0D9A1D10" w:rsidR="5502EB62" w:rsidRDefault="5502EB62" w:rsidP="5502EB62">
            <w:r w:rsidRPr="5502EB62">
              <w:rPr>
                <w:rFonts w:ascii="Calibri" w:eastAsia="Calibri" w:hAnsi="Calibri" w:cs="Calibri"/>
                <w:b/>
                <w:bCs/>
                <w:color w:val="000000" w:themeColor="text1"/>
                <w:sz w:val="24"/>
                <w:szCs w:val="24"/>
              </w:rPr>
              <w:t xml:space="preserve"> </w:t>
            </w:r>
          </w:p>
        </w:tc>
        <w:tc>
          <w:tcPr>
            <w:tcW w:w="46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33E31EE1" w14:textId="41276619" w:rsidR="5502EB62" w:rsidRDefault="5502EB62" w:rsidP="5502EB62">
            <w:r w:rsidRPr="5502EB62">
              <w:rPr>
                <w:rFonts w:ascii="Calibri" w:eastAsia="Calibri" w:hAnsi="Calibri" w:cs="Calibri"/>
                <w:b/>
                <w:bCs/>
                <w:color w:val="000000" w:themeColor="text1"/>
                <w:sz w:val="24"/>
                <w:szCs w:val="24"/>
              </w:rPr>
              <w:t xml:space="preserve">Summary of client-facing contact </w:t>
            </w:r>
          </w:p>
        </w:tc>
        <w:tc>
          <w:tcPr>
            <w:tcW w:w="12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08EBC2AB" w14:textId="450BD73E" w:rsidR="5502EB62" w:rsidRDefault="5502EB62" w:rsidP="5502EB62">
            <w:r w:rsidRPr="5502EB62">
              <w:rPr>
                <w:rFonts w:ascii="Calibri" w:eastAsia="Calibri" w:hAnsi="Calibri" w:cs="Calibri"/>
                <w:b/>
                <w:bCs/>
                <w:color w:val="000000" w:themeColor="text1"/>
                <w:sz w:val="24"/>
                <w:szCs w:val="24"/>
              </w:rPr>
              <w:t xml:space="preserve">Hours recorded </w:t>
            </w:r>
          </w:p>
        </w:tc>
        <w:tc>
          <w:tcPr>
            <w:tcW w:w="226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2EA5846B" w14:textId="6117F6BE" w:rsidR="5502EB62" w:rsidRDefault="5502EB62" w:rsidP="5502EB62">
            <w:r w:rsidRPr="5502EB62">
              <w:rPr>
                <w:rFonts w:ascii="Calibri" w:eastAsia="Calibri" w:hAnsi="Calibri" w:cs="Calibri"/>
                <w:b/>
                <w:bCs/>
                <w:color w:val="000000" w:themeColor="text1"/>
                <w:sz w:val="24"/>
                <w:szCs w:val="24"/>
              </w:rPr>
              <w:t>Educator Signature</w:t>
            </w:r>
          </w:p>
        </w:tc>
      </w:tr>
      <w:tr w:rsidR="5502EB62" w14:paraId="345BA4EB" w14:textId="77777777" w:rsidTr="5502EB62">
        <w:trPr>
          <w:trHeight w:val="300"/>
        </w:trPr>
        <w:tc>
          <w:tcPr>
            <w:tcW w:w="1170" w:type="dxa"/>
            <w:tcBorders>
              <w:top w:val="single" w:sz="8" w:space="0" w:color="auto"/>
              <w:left w:val="single" w:sz="8" w:space="0" w:color="auto"/>
              <w:bottom w:val="single" w:sz="8" w:space="0" w:color="auto"/>
              <w:right w:val="single" w:sz="8" w:space="0" w:color="auto"/>
            </w:tcBorders>
            <w:tcMar>
              <w:left w:w="108" w:type="dxa"/>
              <w:right w:w="108" w:type="dxa"/>
            </w:tcMar>
          </w:tcPr>
          <w:p w14:paraId="29D2F839" w14:textId="3667D33D" w:rsidR="5502EB62" w:rsidRDefault="5502EB62" w:rsidP="5502EB62">
            <w:r w:rsidRPr="5502EB62">
              <w:rPr>
                <w:rFonts w:ascii="Calibri" w:eastAsia="Calibri" w:hAnsi="Calibri" w:cs="Calibri"/>
                <w:sz w:val="24"/>
                <w:szCs w:val="24"/>
              </w:rPr>
              <w:t xml:space="preserve"> </w:t>
            </w:r>
          </w:p>
        </w:tc>
        <w:tc>
          <w:tcPr>
            <w:tcW w:w="4785" w:type="dxa"/>
            <w:tcBorders>
              <w:top w:val="single" w:sz="8" w:space="0" w:color="auto"/>
              <w:left w:val="single" w:sz="8" w:space="0" w:color="auto"/>
              <w:bottom w:val="single" w:sz="8" w:space="0" w:color="auto"/>
              <w:right w:val="single" w:sz="8" w:space="0" w:color="auto"/>
            </w:tcBorders>
            <w:tcMar>
              <w:left w:w="108" w:type="dxa"/>
              <w:right w:w="108" w:type="dxa"/>
            </w:tcMar>
          </w:tcPr>
          <w:p w14:paraId="17849C07" w14:textId="392894A7" w:rsidR="5502EB62" w:rsidRDefault="5502EB62" w:rsidP="5502EB62">
            <w:r w:rsidRPr="5502EB62">
              <w:rPr>
                <w:rFonts w:ascii="Calibri" w:eastAsia="Calibri" w:hAnsi="Calibri" w:cs="Calibri"/>
                <w:sz w:val="24"/>
                <w:szCs w:val="24"/>
              </w:rPr>
              <w:t xml:space="preserve"> </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810CD41" w14:textId="2C89F1C3" w:rsidR="5502EB62" w:rsidRDefault="5502EB62" w:rsidP="5502EB62">
            <w:r w:rsidRPr="5502EB62">
              <w:rPr>
                <w:rFonts w:ascii="Calibri" w:eastAsia="Calibri" w:hAnsi="Calibri" w:cs="Calibri"/>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5573DFF9" w14:textId="538A85F3" w:rsidR="5502EB62" w:rsidRDefault="5502EB62" w:rsidP="5502EB62">
            <w:r w:rsidRPr="5502EB62">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04E2352E" w14:textId="04069470" w:rsidR="5502EB62" w:rsidRDefault="5502EB62" w:rsidP="5502EB62">
            <w:r w:rsidRPr="5502EB62">
              <w:rPr>
                <w:rFonts w:ascii="Calibri" w:eastAsia="Calibri" w:hAnsi="Calibri" w:cs="Calibri"/>
                <w:sz w:val="24"/>
                <w:szCs w:val="24"/>
              </w:rPr>
              <w:t xml:space="preserve"> </w:t>
            </w:r>
          </w:p>
        </w:tc>
      </w:tr>
      <w:tr w:rsidR="5502EB62" w14:paraId="0D271D9F" w14:textId="77777777" w:rsidTr="5502EB62">
        <w:trPr>
          <w:trHeight w:val="300"/>
        </w:trPr>
        <w:tc>
          <w:tcPr>
            <w:tcW w:w="1170" w:type="dxa"/>
            <w:tcBorders>
              <w:top w:val="single" w:sz="8" w:space="0" w:color="auto"/>
              <w:left w:val="single" w:sz="8" w:space="0" w:color="auto"/>
              <w:bottom w:val="single" w:sz="8" w:space="0" w:color="auto"/>
              <w:right w:val="single" w:sz="8" w:space="0" w:color="auto"/>
            </w:tcBorders>
            <w:tcMar>
              <w:left w:w="108" w:type="dxa"/>
              <w:right w:w="108" w:type="dxa"/>
            </w:tcMar>
          </w:tcPr>
          <w:p w14:paraId="044C32E4" w14:textId="26B63944" w:rsidR="5502EB62" w:rsidRDefault="5502EB62" w:rsidP="5502EB62">
            <w:r w:rsidRPr="5502EB62">
              <w:rPr>
                <w:rFonts w:ascii="Calibri" w:eastAsia="Calibri" w:hAnsi="Calibri" w:cs="Calibri"/>
                <w:sz w:val="24"/>
                <w:szCs w:val="24"/>
              </w:rPr>
              <w:t xml:space="preserve"> </w:t>
            </w:r>
          </w:p>
        </w:tc>
        <w:tc>
          <w:tcPr>
            <w:tcW w:w="4785" w:type="dxa"/>
            <w:tcBorders>
              <w:top w:val="single" w:sz="8" w:space="0" w:color="auto"/>
              <w:left w:val="single" w:sz="8" w:space="0" w:color="auto"/>
              <w:bottom w:val="single" w:sz="8" w:space="0" w:color="auto"/>
              <w:right w:val="single" w:sz="8" w:space="0" w:color="auto"/>
            </w:tcBorders>
            <w:tcMar>
              <w:left w:w="108" w:type="dxa"/>
              <w:right w:w="108" w:type="dxa"/>
            </w:tcMar>
          </w:tcPr>
          <w:p w14:paraId="7E569BAA" w14:textId="069DD561" w:rsidR="5502EB62" w:rsidRDefault="5502EB62" w:rsidP="5502EB62">
            <w:r w:rsidRPr="5502EB62">
              <w:rPr>
                <w:rFonts w:ascii="Calibri" w:eastAsia="Calibri" w:hAnsi="Calibri" w:cs="Calibri"/>
                <w:sz w:val="24"/>
                <w:szCs w:val="24"/>
              </w:rPr>
              <w:t xml:space="preserve"> </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0EED010F" w14:textId="44AD8141" w:rsidR="5502EB62" w:rsidRDefault="5502EB62" w:rsidP="5502EB62">
            <w:r w:rsidRPr="5502EB62">
              <w:rPr>
                <w:rFonts w:ascii="Calibri" w:eastAsia="Calibri" w:hAnsi="Calibri" w:cs="Calibri"/>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6E6932FB" w14:textId="0E504517" w:rsidR="5502EB62" w:rsidRDefault="5502EB62" w:rsidP="5502EB62">
            <w:r w:rsidRPr="5502EB62">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5D6502FC" w14:textId="1D92A811" w:rsidR="5502EB62" w:rsidRDefault="5502EB62" w:rsidP="5502EB62">
            <w:r w:rsidRPr="5502EB62">
              <w:rPr>
                <w:rFonts w:ascii="Calibri" w:eastAsia="Calibri" w:hAnsi="Calibri" w:cs="Calibri"/>
                <w:sz w:val="24"/>
                <w:szCs w:val="24"/>
              </w:rPr>
              <w:t xml:space="preserve"> </w:t>
            </w:r>
          </w:p>
        </w:tc>
      </w:tr>
      <w:tr w:rsidR="5502EB62" w14:paraId="3D2D1409" w14:textId="77777777" w:rsidTr="5502EB62">
        <w:trPr>
          <w:trHeight w:val="300"/>
        </w:trPr>
        <w:tc>
          <w:tcPr>
            <w:tcW w:w="1170" w:type="dxa"/>
            <w:tcBorders>
              <w:top w:val="single" w:sz="8" w:space="0" w:color="auto"/>
              <w:left w:val="single" w:sz="8" w:space="0" w:color="auto"/>
              <w:bottom w:val="single" w:sz="8" w:space="0" w:color="auto"/>
              <w:right w:val="single" w:sz="8" w:space="0" w:color="auto"/>
            </w:tcBorders>
            <w:tcMar>
              <w:left w:w="108" w:type="dxa"/>
              <w:right w:w="108" w:type="dxa"/>
            </w:tcMar>
          </w:tcPr>
          <w:p w14:paraId="0A68438B" w14:textId="075F42E0" w:rsidR="5502EB62" w:rsidRDefault="5502EB62" w:rsidP="5502EB62">
            <w:r w:rsidRPr="5502EB62">
              <w:rPr>
                <w:rFonts w:ascii="Calibri" w:eastAsia="Calibri" w:hAnsi="Calibri" w:cs="Calibri"/>
                <w:sz w:val="24"/>
                <w:szCs w:val="24"/>
              </w:rPr>
              <w:t xml:space="preserve"> </w:t>
            </w:r>
          </w:p>
        </w:tc>
        <w:tc>
          <w:tcPr>
            <w:tcW w:w="4785" w:type="dxa"/>
            <w:tcBorders>
              <w:top w:val="single" w:sz="8" w:space="0" w:color="auto"/>
              <w:left w:val="single" w:sz="8" w:space="0" w:color="auto"/>
              <w:bottom w:val="single" w:sz="8" w:space="0" w:color="auto"/>
              <w:right w:val="single" w:sz="8" w:space="0" w:color="auto"/>
            </w:tcBorders>
            <w:tcMar>
              <w:left w:w="108" w:type="dxa"/>
              <w:right w:w="108" w:type="dxa"/>
            </w:tcMar>
          </w:tcPr>
          <w:p w14:paraId="18707A63" w14:textId="081C9BE2" w:rsidR="5502EB62" w:rsidRDefault="5502EB62" w:rsidP="5502EB62">
            <w:r w:rsidRPr="5502EB62">
              <w:rPr>
                <w:rFonts w:ascii="Calibri" w:eastAsia="Calibri" w:hAnsi="Calibri" w:cs="Calibri"/>
                <w:sz w:val="24"/>
                <w:szCs w:val="24"/>
              </w:rPr>
              <w:t xml:space="preserve"> </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0ACA8C97" w14:textId="6C72FBB0" w:rsidR="5502EB62" w:rsidRDefault="5502EB62" w:rsidP="5502EB62">
            <w:r w:rsidRPr="5502EB62">
              <w:rPr>
                <w:rFonts w:ascii="Calibri" w:eastAsia="Calibri" w:hAnsi="Calibri" w:cs="Calibri"/>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37129588" w14:textId="16B37D39" w:rsidR="5502EB62" w:rsidRDefault="5502EB62" w:rsidP="5502EB62">
            <w:r w:rsidRPr="5502EB62">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038774B4" w14:textId="385D3B33" w:rsidR="5502EB62" w:rsidRDefault="5502EB62" w:rsidP="5502EB62">
            <w:r w:rsidRPr="5502EB62">
              <w:rPr>
                <w:rFonts w:ascii="Calibri" w:eastAsia="Calibri" w:hAnsi="Calibri" w:cs="Calibri"/>
                <w:sz w:val="24"/>
                <w:szCs w:val="24"/>
              </w:rPr>
              <w:t xml:space="preserve"> </w:t>
            </w:r>
          </w:p>
        </w:tc>
      </w:tr>
      <w:tr w:rsidR="5502EB62" w14:paraId="4F9CECFF" w14:textId="77777777" w:rsidTr="5502EB62">
        <w:trPr>
          <w:trHeight w:val="300"/>
        </w:trPr>
        <w:tc>
          <w:tcPr>
            <w:tcW w:w="1170" w:type="dxa"/>
            <w:tcBorders>
              <w:top w:val="single" w:sz="8" w:space="0" w:color="auto"/>
              <w:left w:val="single" w:sz="8" w:space="0" w:color="auto"/>
              <w:bottom w:val="single" w:sz="8" w:space="0" w:color="auto"/>
              <w:right w:val="single" w:sz="8" w:space="0" w:color="auto"/>
            </w:tcBorders>
            <w:tcMar>
              <w:left w:w="108" w:type="dxa"/>
              <w:right w:w="108" w:type="dxa"/>
            </w:tcMar>
          </w:tcPr>
          <w:p w14:paraId="5B94D395" w14:textId="7CDA46E5" w:rsidR="5502EB62" w:rsidRDefault="5502EB62" w:rsidP="5502EB62">
            <w:r w:rsidRPr="5502EB62">
              <w:rPr>
                <w:rFonts w:ascii="Calibri" w:eastAsia="Calibri" w:hAnsi="Calibri" w:cs="Calibri"/>
                <w:sz w:val="24"/>
                <w:szCs w:val="24"/>
              </w:rPr>
              <w:t xml:space="preserve"> </w:t>
            </w:r>
          </w:p>
        </w:tc>
        <w:tc>
          <w:tcPr>
            <w:tcW w:w="4785" w:type="dxa"/>
            <w:tcBorders>
              <w:top w:val="single" w:sz="8" w:space="0" w:color="auto"/>
              <w:left w:val="single" w:sz="8" w:space="0" w:color="auto"/>
              <w:bottom w:val="single" w:sz="8" w:space="0" w:color="auto"/>
              <w:right w:val="single" w:sz="8" w:space="0" w:color="auto"/>
            </w:tcBorders>
            <w:tcMar>
              <w:left w:w="108" w:type="dxa"/>
              <w:right w:w="108" w:type="dxa"/>
            </w:tcMar>
          </w:tcPr>
          <w:p w14:paraId="63879C0E" w14:textId="4DDAC83B" w:rsidR="5502EB62" w:rsidRDefault="5502EB62" w:rsidP="5502EB62">
            <w:r w:rsidRPr="5502EB62">
              <w:rPr>
                <w:rFonts w:ascii="Calibri" w:eastAsia="Calibri" w:hAnsi="Calibri" w:cs="Calibri"/>
                <w:sz w:val="24"/>
                <w:szCs w:val="24"/>
              </w:rPr>
              <w:t xml:space="preserve"> </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0170890C" w14:textId="0631742B" w:rsidR="5502EB62" w:rsidRDefault="5502EB62" w:rsidP="5502EB62">
            <w:r w:rsidRPr="5502EB62">
              <w:rPr>
                <w:rFonts w:ascii="Calibri" w:eastAsia="Calibri" w:hAnsi="Calibri" w:cs="Calibri"/>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680DCF48" w14:textId="1A82745D" w:rsidR="5502EB62" w:rsidRDefault="5502EB62" w:rsidP="5502EB62">
            <w:r w:rsidRPr="5502EB62">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461F0B55" w14:textId="361E2FDF" w:rsidR="5502EB62" w:rsidRDefault="5502EB62" w:rsidP="5502EB62">
            <w:r w:rsidRPr="5502EB62">
              <w:rPr>
                <w:rFonts w:ascii="Calibri" w:eastAsia="Calibri" w:hAnsi="Calibri" w:cs="Calibri"/>
                <w:sz w:val="24"/>
                <w:szCs w:val="24"/>
              </w:rPr>
              <w:t xml:space="preserve"> </w:t>
            </w:r>
          </w:p>
        </w:tc>
      </w:tr>
      <w:tr w:rsidR="5502EB62" w14:paraId="23795FA4" w14:textId="77777777" w:rsidTr="5502EB62">
        <w:trPr>
          <w:trHeight w:val="300"/>
        </w:trPr>
        <w:tc>
          <w:tcPr>
            <w:tcW w:w="1170" w:type="dxa"/>
            <w:tcBorders>
              <w:top w:val="single" w:sz="8" w:space="0" w:color="auto"/>
              <w:left w:val="single" w:sz="8" w:space="0" w:color="auto"/>
              <w:bottom w:val="single" w:sz="8" w:space="0" w:color="auto"/>
              <w:right w:val="single" w:sz="8" w:space="0" w:color="auto"/>
            </w:tcBorders>
            <w:tcMar>
              <w:left w:w="108" w:type="dxa"/>
              <w:right w:w="108" w:type="dxa"/>
            </w:tcMar>
          </w:tcPr>
          <w:p w14:paraId="566D3165" w14:textId="5DD22B0D" w:rsidR="5502EB62" w:rsidRDefault="5502EB62" w:rsidP="5502EB62">
            <w:r w:rsidRPr="5502EB62">
              <w:rPr>
                <w:rFonts w:ascii="Calibri" w:eastAsia="Calibri" w:hAnsi="Calibri" w:cs="Calibri"/>
                <w:sz w:val="24"/>
                <w:szCs w:val="24"/>
              </w:rPr>
              <w:t xml:space="preserve"> </w:t>
            </w:r>
          </w:p>
        </w:tc>
        <w:tc>
          <w:tcPr>
            <w:tcW w:w="4785" w:type="dxa"/>
            <w:tcBorders>
              <w:top w:val="single" w:sz="8" w:space="0" w:color="auto"/>
              <w:left w:val="single" w:sz="8" w:space="0" w:color="auto"/>
              <w:bottom w:val="single" w:sz="8" w:space="0" w:color="auto"/>
              <w:right w:val="single" w:sz="8" w:space="0" w:color="auto"/>
            </w:tcBorders>
            <w:tcMar>
              <w:left w:w="108" w:type="dxa"/>
              <w:right w:w="108" w:type="dxa"/>
            </w:tcMar>
          </w:tcPr>
          <w:p w14:paraId="57824E31" w14:textId="0D9FA5DD" w:rsidR="5502EB62" w:rsidRDefault="5502EB62" w:rsidP="5502EB62">
            <w:r w:rsidRPr="5502EB62">
              <w:rPr>
                <w:rFonts w:ascii="Calibri" w:eastAsia="Calibri" w:hAnsi="Calibri" w:cs="Calibri"/>
                <w:sz w:val="24"/>
                <w:szCs w:val="24"/>
              </w:rPr>
              <w:t xml:space="preserve"> </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0E73A53F" w14:textId="22DC495D" w:rsidR="5502EB62" w:rsidRDefault="5502EB62" w:rsidP="5502EB62">
            <w:r w:rsidRPr="5502EB62">
              <w:rPr>
                <w:rFonts w:ascii="Calibri" w:eastAsia="Calibri" w:hAnsi="Calibri" w:cs="Calibri"/>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724C5F50" w14:textId="5AE97DEC" w:rsidR="5502EB62" w:rsidRDefault="5502EB62" w:rsidP="5502EB62">
            <w:r w:rsidRPr="5502EB62">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0F7E6A3D" w14:textId="04217094" w:rsidR="5502EB62" w:rsidRDefault="5502EB62" w:rsidP="5502EB62">
            <w:r w:rsidRPr="5502EB62">
              <w:rPr>
                <w:rFonts w:ascii="Calibri" w:eastAsia="Calibri" w:hAnsi="Calibri" w:cs="Calibri"/>
                <w:sz w:val="24"/>
                <w:szCs w:val="24"/>
              </w:rPr>
              <w:t xml:space="preserve"> </w:t>
            </w:r>
          </w:p>
        </w:tc>
      </w:tr>
      <w:tr w:rsidR="5502EB62" w14:paraId="6F626407" w14:textId="77777777" w:rsidTr="5502EB62">
        <w:trPr>
          <w:trHeight w:val="300"/>
        </w:trPr>
        <w:tc>
          <w:tcPr>
            <w:tcW w:w="1170" w:type="dxa"/>
            <w:tcBorders>
              <w:top w:val="single" w:sz="8" w:space="0" w:color="auto"/>
              <w:left w:val="single" w:sz="8" w:space="0" w:color="auto"/>
              <w:bottom w:val="single" w:sz="8" w:space="0" w:color="auto"/>
              <w:right w:val="single" w:sz="8" w:space="0" w:color="auto"/>
            </w:tcBorders>
            <w:tcMar>
              <w:left w:w="108" w:type="dxa"/>
              <w:right w:w="108" w:type="dxa"/>
            </w:tcMar>
          </w:tcPr>
          <w:p w14:paraId="51A44C49" w14:textId="7952E4DA" w:rsidR="5502EB62" w:rsidRDefault="5502EB62" w:rsidP="5502EB62">
            <w:r w:rsidRPr="5502EB62">
              <w:rPr>
                <w:rFonts w:ascii="Calibri" w:eastAsia="Calibri" w:hAnsi="Calibri" w:cs="Calibri"/>
                <w:sz w:val="24"/>
                <w:szCs w:val="24"/>
              </w:rPr>
              <w:t xml:space="preserve"> </w:t>
            </w:r>
          </w:p>
        </w:tc>
        <w:tc>
          <w:tcPr>
            <w:tcW w:w="4785" w:type="dxa"/>
            <w:tcBorders>
              <w:top w:val="single" w:sz="8" w:space="0" w:color="auto"/>
              <w:left w:val="single" w:sz="8" w:space="0" w:color="auto"/>
              <w:bottom w:val="single" w:sz="8" w:space="0" w:color="auto"/>
              <w:right w:val="single" w:sz="8" w:space="0" w:color="auto"/>
            </w:tcBorders>
            <w:tcMar>
              <w:left w:w="108" w:type="dxa"/>
              <w:right w:w="108" w:type="dxa"/>
            </w:tcMar>
          </w:tcPr>
          <w:p w14:paraId="4F7D0597" w14:textId="34B6B62F" w:rsidR="5502EB62" w:rsidRDefault="5502EB62" w:rsidP="5502EB62">
            <w:r w:rsidRPr="5502EB62">
              <w:rPr>
                <w:rFonts w:ascii="Calibri" w:eastAsia="Calibri" w:hAnsi="Calibri" w:cs="Calibri"/>
                <w:sz w:val="24"/>
                <w:szCs w:val="24"/>
              </w:rPr>
              <w:t xml:space="preserve"> </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1DCAEF73" w14:textId="6CB17FEA" w:rsidR="5502EB62" w:rsidRDefault="5502EB62" w:rsidP="5502EB62">
            <w:r w:rsidRPr="5502EB62">
              <w:rPr>
                <w:rFonts w:ascii="Calibri" w:eastAsia="Calibri" w:hAnsi="Calibri" w:cs="Calibri"/>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30EC4249" w14:textId="7CB7516F" w:rsidR="5502EB62" w:rsidRDefault="5502EB62" w:rsidP="5502EB62">
            <w:r w:rsidRPr="5502EB62">
              <w:rPr>
                <w:rFonts w:ascii="Calibri" w:eastAsia="Calibri" w:hAnsi="Calibri" w:cs="Calibri"/>
                <w:b/>
                <w:bCs/>
                <w:sz w:val="24"/>
                <w:szCs w:val="24"/>
              </w:rPr>
              <w:t xml:space="preserve">Total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7303D3A6" w14:textId="67615010" w:rsidR="5502EB62" w:rsidRDefault="5502EB62" w:rsidP="5502EB62">
            <w:r w:rsidRPr="5502EB62">
              <w:rPr>
                <w:rFonts w:ascii="Calibri" w:eastAsia="Calibri" w:hAnsi="Calibri" w:cs="Calibri"/>
                <w:b/>
                <w:bCs/>
                <w:sz w:val="24"/>
                <w:szCs w:val="24"/>
              </w:rPr>
              <w:t xml:space="preserve"> </w:t>
            </w:r>
          </w:p>
        </w:tc>
      </w:tr>
    </w:tbl>
    <w:p w14:paraId="249C3161" w14:textId="31DA037B" w:rsidR="78F32913" w:rsidRDefault="733EAA45" w:rsidP="5502EB62">
      <w:pPr>
        <w:pStyle w:val="Heading3"/>
      </w:pPr>
      <w:r w:rsidRPr="5502EB62">
        <w:rPr>
          <w:rFonts w:ascii="Calibri Light" w:eastAsia="Calibri Light" w:hAnsi="Calibri Light" w:cs="Calibri Light"/>
          <w:b w:val="0"/>
          <w:color w:val="1F3763"/>
        </w:rPr>
        <w:t xml:space="preserve"> </w:t>
      </w:r>
    </w:p>
    <w:p w14:paraId="7635E824" w14:textId="31DA037B" w:rsidR="78F32913" w:rsidRDefault="733EAA45" w:rsidP="5502EB62">
      <w:pPr>
        <w:pStyle w:val="Heading3"/>
      </w:pPr>
      <w:r w:rsidRPr="5502EB62">
        <w:rPr>
          <w:rFonts w:ascii="Calibri Light" w:eastAsia="Calibri Light" w:hAnsi="Calibri Light" w:cs="Calibri Light"/>
          <w:b w:val="0"/>
          <w:color w:val="1F3763"/>
        </w:rPr>
        <w:t xml:space="preserve">Direct, SLT-supervised paediatric client-facing contact across period of study </w:t>
      </w:r>
    </w:p>
    <w:p w14:paraId="56398E7C" w14:textId="31DA037B" w:rsidR="78F32913" w:rsidRDefault="733EAA45" w:rsidP="5502EB62">
      <w:pPr>
        <w:spacing w:line="257" w:lineRule="auto"/>
      </w:pPr>
      <w:r w:rsidRPr="5502EB62">
        <w:rPr>
          <w:rFonts w:ascii="Calibri" w:eastAsia="Calibri" w:hAnsi="Calibri" w:cs="Calibri"/>
          <w:b/>
          <w:bCs/>
          <w:sz w:val="24"/>
          <w:szCs w:val="24"/>
        </w:rPr>
        <w:t xml:space="preserve">Total = At least 10 hours </w:t>
      </w:r>
    </w:p>
    <w:p w14:paraId="0B5DCF9C" w14:textId="31DA037B" w:rsidR="78F32913" w:rsidRDefault="733EAA45" w:rsidP="5502EB62">
      <w:pPr>
        <w:spacing w:line="257" w:lineRule="auto"/>
      </w:pPr>
      <w:r w:rsidRPr="5502EB62">
        <w:rPr>
          <w:rFonts w:ascii="Calibri" w:eastAsia="Calibri" w:hAnsi="Calibri" w:cs="Calibri"/>
          <w:i/>
          <w:iCs/>
          <w:sz w:val="24"/>
          <w:szCs w:val="24"/>
        </w:rPr>
        <w:t>Add further rows to table as needed</w:t>
      </w:r>
    </w:p>
    <w:tbl>
      <w:tblPr>
        <w:tblStyle w:val="TableGrid"/>
        <w:tblW w:w="0" w:type="auto"/>
        <w:tblLayout w:type="fixed"/>
        <w:tblLook w:val="04A0" w:firstRow="1" w:lastRow="0" w:firstColumn="1" w:lastColumn="0" w:noHBand="0" w:noVBand="1"/>
      </w:tblPr>
      <w:tblGrid>
        <w:gridCol w:w="1140"/>
        <w:gridCol w:w="4740"/>
        <w:gridCol w:w="4740"/>
        <w:gridCol w:w="1275"/>
        <w:gridCol w:w="2325"/>
      </w:tblGrid>
      <w:tr w:rsidR="5502EB62" w14:paraId="10901462" w14:textId="77777777" w:rsidTr="5502EB62">
        <w:trPr>
          <w:trHeight w:val="300"/>
        </w:trPr>
        <w:tc>
          <w:tcPr>
            <w:tcW w:w="11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71C432BE" w14:textId="336C2EAF" w:rsidR="5502EB62" w:rsidRDefault="5502EB62" w:rsidP="5502EB62">
            <w:r w:rsidRPr="5502EB62">
              <w:rPr>
                <w:rFonts w:ascii="Calibri" w:eastAsia="Calibri" w:hAnsi="Calibri" w:cs="Calibri"/>
                <w:b/>
                <w:bCs/>
                <w:sz w:val="24"/>
                <w:szCs w:val="24"/>
              </w:rPr>
              <w:t>Date</w:t>
            </w:r>
          </w:p>
        </w:tc>
        <w:tc>
          <w:tcPr>
            <w:tcW w:w="47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717B420A" w14:textId="69FC582E" w:rsidR="5502EB62" w:rsidRDefault="5502EB62" w:rsidP="5502EB62">
            <w:r w:rsidRPr="5502EB62">
              <w:rPr>
                <w:rFonts w:ascii="Calibri" w:eastAsia="Calibri" w:hAnsi="Calibri" w:cs="Calibri"/>
                <w:b/>
                <w:bCs/>
                <w:color w:val="000000" w:themeColor="text1"/>
                <w:sz w:val="24"/>
                <w:szCs w:val="24"/>
              </w:rPr>
              <w:t xml:space="preserve">Service user group and/or location </w:t>
            </w:r>
            <w:proofErr w:type="gramStart"/>
            <w:r w:rsidRPr="5502EB62">
              <w:rPr>
                <w:rFonts w:ascii="Calibri" w:eastAsia="Calibri" w:hAnsi="Calibri" w:cs="Calibri"/>
                <w:b/>
                <w:bCs/>
                <w:color w:val="000000" w:themeColor="text1"/>
                <w:sz w:val="24"/>
                <w:szCs w:val="24"/>
              </w:rPr>
              <w:t>e.g.</w:t>
            </w:r>
            <w:proofErr w:type="gramEnd"/>
            <w:r w:rsidRPr="5502EB62">
              <w:rPr>
                <w:rFonts w:ascii="Calibri" w:eastAsia="Calibri" w:hAnsi="Calibri" w:cs="Calibri"/>
                <w:b/>
                <w:bCs/>
                <w:color w:val="000000" w:themeColor="text1"/>
                <w:sz w:val="24"/>
                <w:szCs w:val="24"/>
              </w:rPr>
              <w:t xml:space="preserve"> babies in hospital, etc. </w:t>
            </w:r>
          </w:p>
          <w:p w14:paraId="163D0058" w14:textId="174928CE" w:rsidR="5502EB62" w:rsidRDefault="5502EB62" w:rsidP="5502EB62">
            <w:r w:rsidRPr="5502EB62">
              <w:rPr>
                <w:rFonts w:ascii="Calibri" w:eastAsia="Calibri" w:hAnsi="Calibri" w:cs="Calibri"/>
                <w:b/>
                <w:bCs/>
                <w:sz w:val="24"/>
                <w:szCs w:val="24"/>
              </w:rPr>
              <w:t xml:space="preserve"> </w:t>
            </w:r>
          </w:p>
        </w:tc>
        <w:tc>
          <w:tcPr>
            <w:tcW w:w="47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20385AC3" w14:textId="5C50A217" w:rsidR="5502EB62" w:rsidRDefault="5502EB62" w:rsidP="5502EB62">
            <w:r w:rsidRPr="5502EB62">
              <w:rPr>
                <w:rFonts w:ascii="Calibri" w:eastAsia="Calibri" w:hAnsi="Calibri" w:cs="Calibri"/>
                <w:b/>
                <w:bCs/>
                <w:color w:val="000000" w:themeColor="text1"/>
                <w:sz w:val="24"/>
                <w:szCs w:val="24"/>
              </w:rPr>
              <w:t xml:space="preserve">Summary of client-facing contact </w:t>
            </w:r>
          </w:p>
        </w:tc>
        <w:tc>
          <w:tcPr>
            <w:tcW w:w="12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429D0690" w14:textId="79925698" w:rsidR="5502EB62" w:rsidRDefault="5502EB62" w:rsidP="5502EB62">
            <w:r w:rsidRPr="5502EB62">
              <w:rPr>
                <w:rFonts w:ascii="Calibri" w:eastAsia="Calibri" w:hAnsi="Calibri" w:cs="Calibri"/>
                <w:b/>
                <w:bCs/>
                <w:color w:val="000000" w:themeColor="text1"/>
                <w:sz w:val="24"/>
                <w:szCs w:val="24"/>
              </w:rPr>
              <w:t xml:space="preserve">Hours recorded </w:t>
            </w:r>
          </w:p>
        </w:tc>
        <w:tc>
          <w:tcPr>
            <w:tcW w:w="232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6A9D6C4A" w14:textId="493CECB1" w:rsidR="5502EB62" w:rsidRDefault="5502EB62" w:rsidP="5502EB62">
            <w:r w:rsidRPr="5502EB62">
              <w:rPr>
                <w:rFonts w:ascii="Calibri" w:eastAsia="Calibri" w:hAnsi="Calibri" w:cs="Calibri"/>
                <w:b/>
                <w:bCs/>
                <w:color w:val="000000" w:themeColor="text1"/>
                <w:sz w:val="24"/>
                <w:szCs w:val="24"/>
              </w:rPr>
              <w:t>Educator signature</w:t>
            </w:r>
          </w:p>
        </w:tc>
      </w:tr>
      <w:tr w:rsidR="5502EB62" w14:paraId="157CF72B" w14:textId="77777777" w:rsidTr="5502EB62">
        <w:trPr>
          <w:trHeight w:val="300"/>
        </w:trPr>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42039D7F" w14:textId="0BFFCE09" w:rsidR="5502EB62" w:rsidRDefault="5502EB62" w:rsidP="5502EB62">
            <w:r w:rsidRPr="5502EB62">
              <w:rPr>
                <w:rFonts w:ascii="Calibri" w:eastAsia="Calibri" w:hAnsi="Calibri" w:cs="Calibri"/>
                <w:sz w:val="24"/>
                <w:szCs w:val="24"/>
              </w:rPr>
              <w:t xml:space="preserve"> </w:t>
            </w:r>
          </w:p>
        </w:tc>
        <w:tc>
          <w:tcPr>
            <w:tcW w:w="4740" w:type="dxa"/>
            <w:tcBorders>
              <w:top w:val="single" w:sz="8" w:space="0" w:color="auto"/>
              <w:left w:val="single" w:sz="8" w:space="0" w:color="auto"/>
              <w:bottom w:val="single" w:sz="8" w:space="0" w:color="auto"/>
              <w:right w:val="single" w:sz="8" w:space="0" w:color="auto"/>
            </w:tcBorders>
            <w:tcMar>
              <w:left w:w="108" w:type="dxa"/>
              <w:right w:w="108" w:type="dxa"/>
            </w:tcMar>
          </w:tcPr>
          <w:p w14:paraId="6C2E8175" w14:textId="5E56DA5E" w:rsidR="5502EB62" w:rsidRDefault="5502EB62" w:rsidP="5502EB62">
            <w:r w:rsidRPr="5502EB62">
              <w:rPr>
                <w:rFonts w:ascii="Calibri" w:eastAsia="Calibri" w:hAnsi="Calibri" w:cs="Calibri"/>
                <w:sz w:val="24"/>
                <w:szCs w:val="24"/>
              </w:rPr>
              <w:t xml:space="preserve"> </w:t>
            </w:r>
          </w:p>
        </w:tc>
        <w:tc>
          <w:tcPr>
            <w:tcW w:w="4740" w:type="dxa"/>
            <w:tcBorders>
              <w:top w:val="single" w:sz="8" w:space="0" w:color="auto"/>
              <w:left w:val="single" w:sz="8" w:space="0" w:color="auto"/>
              <w:bottom w:val="single" w:sz="8" w:space="0" w:color="auto"/>
              <w:right w:val="single" w:sz="8" w:space="0" w:color="auto"/>
            </w:tcBorders>
            <w:tcMar>
              <w:left w:w="108" w:type="dxa"/>
              <w:right w:w="108" w:type="dxa"/>
            </w:tcMar>
          </w:tcPr>
          <w:p w14:paraId="70FA6C06" w14:textId="4E70629D" w:rsidR="5502EB62" w:rsidRDefault="5502EB62" w:rsidP="5502EB62">
            <w:r w:rsidRPr="5502EB62">
              <w:rPr>
                <w:rFonts w:ascii="Calibri" w:eastAsia="Calibri" w:hAnsi="Calibri" w:cs="Calibri"/>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4BAE6E65" w14:textId="5997B1DD" w:rsidR="5502EB62" w:rsidRDefault="5502EB62" w:rsidP="5502EB62">
            <w:r w:rsidRPr="5502EB62">
              <w:rPr>
                <w:rFonts w:ascii="Calibri" w:eastAsia="Calibri" w:hAnsi="Calibri" w:cs="Calibri"/>
                <w:sz w:val="24"/>
                <w:szCs w:val="24"/>
              </w:rPr>
              <w:t xml:space="preserve"> </w:t>
            </w:r>
          </w:p>
        </w:tc>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556EFD68" w14:textId="644D0646" w:rsidR="5502EB62" w:rsidRDefault="5502EB62" w:rsidP="5502EB62">
            <w:r w:rsidRPr="5502EB62">
              <w:rPr>
                <w:rFonts w:ascii="Calibri" w:eastAsia="Calibri" w:hAnsi="Calibri" w:cs="Calibri"/>
                <w:sz w:val="24"/>
                <w:szCs w:val="24"/>
              </w:rPr>
              <w:t xml:space="preserve"> </w:t>
            </w:r>
          </w:p>
        </w:tc>
      </w:tr>
      <w:tr w:rsidR="5502EB62" w14:paraId="0EE2FE16" w14:textId="77777777" w:rsidTr="5502EB62">
        <w:trPr>
          <w:trHeight w:val="300"/>
        </w:trPr>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0A2D1F5E" w14:textId="5E098884" w:rsidR="5502EB62" w:rsidRDefault="5502EB62" w:rsidP="5502EB62">
            <w:r w:rsidRPr="5502EB62">
              <w:rPr>
                <w:rFonts w:ascii="Calibri" w:eastAsia="Calibri" w:hAnsi="Calibri" w:cs="Calibri"/>
                <w:sz w:val="24"/>
                <w:szCs w:val="24"/>
              </w:rPr>
              <w:t xml:space="preserve"> </w:t>
            </w:r>
          </w:p>
        </w:tc>
        <w:tc>
          <w:tcPr>
            <w:tcW w:w="4740" w:type="dxa"/>
            <w:tcBorders>
              <w:top w:val="single" w:sz="8" w:space="0" w:color="auto"/>
              <w:left w:val="single" w:sz="8" w:space="0" w:color="auto"/>
              <w:bottom w:val="single" w:sz="8" w:space="0" w:color="auto"/>
              <w:right w:val="single" w:sz="8" w:space="0" w:color="auto"/>
            </w:tcBorders>
            <w:tcMar>
              <w:left w:w="108" w:type="dxa"/>
              <w:right w:w="108" w:type="dxa"/>
            </w:tcMar>
          </w:tcPr>
          <w:p w14:paraId="4BD438E0" w14:textId="208EDE39" w:rsidR="5502EB62" w:rsidRDefault="5502EB62" w:rsidP="5502EB62">
            <w:r w:rsidRPr="5502EB62">
              <w:rPr>
                <w:rFonts w:ascii="Calibri" w:eastAsia="Calibri" w:hAnsi="Calibri" w:cs="Calibri"/>
                <w:sz w:val="24"/>
                <w:szCs w:val="24"/>
              </w:rPr>
              <w:t xml:space="preserve"> </w:t>
            </w:r>
          </w:p>
        </w:tc>
        <w:tc>
          <w:tcPr>
            <w:tcW w:w="4740" w:type="dxa"/>
            <w:tcBorders>
              <w:top w:val="single" w:sz="8" w:space="0" w:color="auto"/>
              <w:left w:val="single" w:sz="8" w:space="0" w:color="auto"/>
              <w:bottom w:val="single" w:sz="8" w:space="0" w:color="auto"/>
              <w:right w:val="single" w:sz="8" w:space="0" w:color="auto"/>
            </w:tcBorders>
            <w:tcMar>
              <w:left w:w="108" w:type="dxa"/>
              <w:right w:w="108" w:type="dxa"/>
            </w:tcMar>
          </w:tcPr>
          <w:p w14:paraId="4ECE2B10" w14:textId="2C76246B" w:rsidR="5502EB62" w:rsidRDefault="5502EB62" w:rsidP="5502EB62">
            <w:r w:rsidRPr="5502EB62">
              <w:rPr>
                <w:rFonts w:ascii="Calibri" w:eastAsia="Calibri" w:hAnsi="Calibri" w:cs="Calibri"/>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4A769A12" w14:textId="4605C73C" w:rsidR="5502EB62" w:rsidRDefault="5502EB62" w:rsidP="5502EB62">
            <w:r w:rsidRPr="5502EB62">
              <w:rPr>
                <w:rFonts w:ascii="Calibri" w:eastAsia="Calibri" w:hAnsi="Calibri" w:cs="Calibri"/>
                <w:sz w:val="24"/>
                <w:szCs w:val="24"/>
              </w:rPr>
              <w:t xml:space="preserve"> </w:t>
            </w:r>
          </w:p>
        </w:tc>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232E6C1A" w14:textId="16B4BFE0" w:rsidR="5502EB62" w:rsidRDefault="5502EB62" w:rsidP="5502EB62">
            <w:r w:rsidRPr="5502EB62">
              <w:rPr>
                <w:rFonts w:ascii="Calibri" w:eastAsia="Calibri" w:hAnsi="Calibri" w:cs="Calibri"/>
                <w:sz w:val="24"/>
                <w:szCs w:val="24"/>
              </w:rPr>
              <w:t xml:space="preserve"> </w:t>
            </w:r>
          </w:p>
        </w:tc>
      </w:tr>
      <w:tr w:rsidR="5502EB62" w14:paraId="673601F9" w14:textId="77777777" w:rsidTr="5502EB62">
        <w:trPr>
          <w:trHeight w:val="300"/>
        </w:trPr>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6BF2FF90" w14:textId="0E24F868" w:rsidR="5502EB62" w:rsidRDefault="5502EB62" w:rsidP="5502EB62">
            <w:r w:rsidRPr="5502EB62">
              <w:rPr>
                <w:rFonts w:ascii="Calibri" w:eastAsia="Calibri" w:hAnsi="Calibri" w:cs="Calibri"/>
                <w:sz w:val="24"/>
                <w:szCs w:val="24"/>
              </w:rPr>
              <w:t xml:space="preserve"> </w:t>
            </w:r>
          </w:p>
        </w:tc>
        <w:tc>
          <w:tcPr>
            <w:tcW w:w="4740" w:type="dxa"/>
            <w:tcBorders>
              <w:top w:val="single" w:sz="8" w:space="0" w:color="auto"/>
              <w:left w:val="single" w:sz="8" w:space="0" w:color="auto"/>
              <w:bottom w:val="single" w:sz="8" w:space="0" w:color="auto"/>
              <w:right w:val="single" w:sz="8" w:space="0" w:color="auto"/>
            </w:tcBorders>
            <w:tcMar>
              <w:left w:w="108" w:type="dxa"/>
              <w:right w:w="108" w:type="dxa"/>
            </w:tcMar>
          </w:tcPr>
          <w:p w14:paraId="062E678D" w14:textId="66D26E07" w:rsidR="5502EB62" w:rsidRDefault="5502EB62" w:rsidP="5502EB62">
            <w:r w:rsidRPr="5502EB62">
              <w:rPr>
                <w:rFonts w:ascii="Calibri" w:eastAsia="Calibri" w:hAnsi="Calibri" w:cs="Calibri"/>
                <w:sz w:val="24"/>
                <w:szCs w:val="24"/>
              </w:rPr>
              <w:t xml:space="preserve"> </w:t>
            </w:r>
          </w:p>
        </w:tc>
        <w:tc>
          <w:tcPr>
            <w:tcW w:w="4740" w:type="dxa"/>
            <w:tcBorders>
              <w:top w:val="single" w:sz="8" w:space="0" w:color="auto"/>
              <w:left w:val="single" w:sz="8" w:space="0" w:color="auto"/>
              <w:bottom w:val="single" w:sz="8" w:space="0" w:color="auto"/>
              <w:right w:val="single" w:sz="8" w:space="0" w:color="auto"/>
            </w:tcBorders>
            <w:tcMar>
              <w:left w:w="108" w:type="dxa"/>
              <w:right w:w="108" w:type="dxa"/>
            </w:tcMar>
          </w:tcPr>
          <w:p w14:paraId="13C5C79C" w14:textId="6DA45CB5" w:rsidR="5502EB62" w:rsidRDefault="5502EB62" w:rsidP="5502EB62">
            <w:r w:rsidRPr="5502EB62">
              <w:rPr>
                <w:rFonts w:ascii="Calibri" w:eastAsia="Calibri" w:hAnsi="Calibri" w:cs="Calibri"/>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4BEF2D4A" w14:textId="79DB15DE" w:rsidR="5502EB62" w:rsidRDefault="5502EB62" w:rsidP="5502EB62">
            <w:r w:rsidRPr="5502EB62">
              <w:rPr>
                <w:rFonts w:ascii="Calibri" w:eastAsia="Calibri" w:hAnsi="Calibri" w:cs="Calibri"/>
                <w:sz w:val="24"/>
                <w:szCs w:val="24"/>
              </w:rPr>
              <w:t xml:space="preserve"> </w:t>
            </w:r>
          </w:p>
        </w:tc>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191865A0" w14:textId="2D94FDD6" w:rsidR="5502EB62" w:rsidRDefault="5502EB62" w:rsidP="5502EB62">
            <w:r w:rsidRPr="5502EB62">
              <w:rPr>
                <w:rFonts w:ascii="Calibri" w:eastAsia="Calibri" w:hAnsi="Calibri" w:cs="Calibri"/>
                <w:sz w:val="24"/>
                <w:szCs w:val="24"/>
              </w:rPr>
              <w:t xml:space="preserve"> </w:t>
            </w:r>
          </w:p>
        </w:tc>
      </w:tr>
      <w:tr w:rsidR="5502EB62" w14:paraId="370396BE" w14:textId="77777777" w:rsidTr="5502EB62">
        <w:trPr>
          <w:trHeight w:val="300"/>
        </w:trPr>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19E22D5E" w14:textId="594D9FDF" w:rsidR="5502EB62" w:rsidRDefault="5502EB62" w:rsidP="5502EB62">
            <w:r w:rsidRPr="5502EB62">
              <w:rPr>
                <w:rFonts w:ascii="Calibri" w:eastAsia="Calibri" w:hAnsi="Calibri" w:cs="Calibri"/>
                <w:sz w:val="24"/>
                <w:szCs w:val="24"/>
              </w:rPr>
              <w:t xml:space="preserve"> </w:t>
            </w:r>
          </w:p>
        </w:tc>
        <w:tc>
          <w:tcPr>
            <w:tcW w:w="4740" w:type="dxa"/>
            <w:tcBorders>
              <w:top w:val="single" w:sz="8" w:space="0" w:color="auto"/>
              <w:left w:val="single" w:sz="8" w:space="0" w:color="auto"/>
              <w:bottom w:val="single" w:sz="8" w:space="0" w:color="auto"/>
              <w:right w:val="single" w:sz="8" w:space="0" w:color="auto"/>
            </w:tcBorders>
            <w:tcMar>
              <w:left w:w="108" w:type="dxa"/>
              <w:right w:w="108" w:type="dxa"/>
            </w:tcMar>
          </w:tcPr>
          <w:p w14:paraId="15B0DAD5" w14:textId="3E84B077" w:rsidR="5502EB62" w:rsidRDefault="5502EB62" w:rsidP="5502EB62">
            <w:r w:rsidRPr="5502EB62">
              <w:rPr>
                <w:rFonts w:ascii="Calibri" w:eastAsia="Calibri" w:hAnsi="Calibri" w:cs="Calibri"/>
                <w:sz w:val="24"/>
                <w:szCs w:val="24"/>
              </w:rPr>
              <w:t xml:space="preserve"> </w:t>
            </w:r>
          </w:p>
        </w:tc>
        <w:tc>
          <w:tcPr>
            <w:tcW w:w="4740" w:type="dxa"/>
            <w:tcBorders>
              <w:top w:val="single" w:sz="8" w:space="0" w:color="auto"/>
              <w:left w:val="single" w:sz="8" w:space="0" w:color="auto"/>
              <w:bottom w:val="single" w:sz="8" w:space="0" w:color="auto"/>
              <w:right w:val="single" w:sz="8" w:space="0" w:color="auto"/>
            </w:tcBorders>
            <w:tcMar>
              <w:left w:w="108" w:type="dxa"/>
              <w:right w:w="108" w:type="dxa"/>
            </w:tcMar>
          </w:tcPr>
          <w:p w14:paraId="00E768CF" w14:textId="5AA25B52" w:rsidR="5502EB62" w:rsidRDefault="5502EB62" w:rsidP="5502EB62">
            <w:r w:rsidRPr="5502EB62">
              <w:rPr>
                <w:rFonts w:ascii="Calibri" w:eastAsia="Calibri" w:hAnsi="Calibri" w:cs="Calibri"/>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53453BAC" w14:textId="6CF8E29C" w:rsidR="5502EB62" w:rsidRDefault="5502EB62" w:rsidP="5502EB62">
            <w:r w:rsidRPr="5502EB62">
              <w:rPr>
                <w:rFonts w:ascii="Calibri" w:eastAsia="Calibri" w:hAnsi="Calibri" w:cs="Calibri"/>
                <w:sz w:val="24"/>
                <w:szCs w:val="24"/>
              </w:rPr>
              <w:t xml:space="preserve"> </w:t>
            </w:r>
          </w:p>
        </w:tc>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5F7A60F8" w14:textId="3E1C292B" w:rsidR="5502EB62" w:rsidRDefault="5502EB62" w:rsidP="5502EB62">
            <w:r w:rsidRPr="5502EB62">
              <w:rPr>
                <w:rFonts w:ascii="Calibri" w:eastAsia="Calibri" w:hAnsi="Calibri" w:cs="Calibri"/>
                <w:sz w:val="24"/>
                <w:szCs w:val="24"/>
              </w:rPr>
              <w:t xml:space="preserve"> </w:t>
            </w:r>
          </w:p>
        </w:tc>
      </w:tr>
      <w:tr w:rsidR="5502EB62" w14:paraId="3A2EA1D4" w14:textId="77777777" w:rsidTr="5502EB62">
        <w:trPr>
          <w:trHeight w:val="300"/>
        </w:trPr>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76969B51" w14:textId="3E74BEC5" w:rsidR="5502EB62" w:rsidRDefault="5502EB62" w:rsidP="5502EB62">
            <w:r w:rsidRPr="5502EB62">
              <w:rPr>
                <w:rFonts w:ascii="Calibri" w:eastAsia="Calibri" w:hAnsi="Calibri" w:cs="Calibri"/>
                <w:sz w:val="24"/>
                <w:szCs w:val="24"/>
              </w:rPr>
              <w:t xml:space="preserve"> </w:t>
            </w:r>
          </w:p>
        </w:tc>
        <w:tc>
          <w:tcPr>
            <w:tcW w:w="4740" w:type="dxa"/>
            <w:tcBorders>
              <w:top w:val="single" w:sz="8" w:space="0" w:color="auto"/>
              <w:left w:val="single" w:sz="8" w:space="0" w:color="auto"/>
              <w:bottom w:val="single" w:sz="8" w:space="0" w:color="auto"/>
              <w:right w:val="single" w:sz="8" w:space="0" w:color="auto"/>
            </w:tcBorders>
            <w:tcMar>
              <w:left w:w="108" w:type="dxa"/>
              <w:right w:w="108" w:type="dxa"/>
            </w:tcMar>
          </w:tcPr>
          <w:p w14:paraId="5CF6E86D" w14:textId="65B0AE4B" w:rsidR="5502EB62" w:rsidRDefault="5502EB62" w:rsidP="5502EB62">
            <w:r w:rsidRPr="5502EB62">
              <w:rPr>
                <w:rFonts w:ascii="Calibri" w:eastAsia="Calibri" w:hAnsi="Calibri" w:cs="Calibri"/>
                <w:sz w:val="24"/>
                <w:szCs w:val="24"/>
              </w:rPr>
              <w:t xml:space="preserve"> </w:t>
            </w:r>
          </w:p>
        </w:tc>
        <w:tc>
          <w:tcPr>
            <w:tcW w:w="4740" w:type="dxa"/>
            <w:tcBorders>
              <w:top w:val="single" w:sz="8" w:space="0" w:color="auto"/>
              <w:left w:val="single" w:sz="8" w:space="0" w:color="auto"/>
              <w:bottom w:val="single" w:sz="8" w:space="0" w:color="auto"/>
              <w:right w:val="single" w:sz="8" w:space="0" w:color="auto"/>
            </w:tcBorders>
            <w:tcMar>
              <w:left w:w="108" w:type="dxa"/>
              <w:right w:w="108" w:type="dxa"/>
            </w:tcMar>
          </w:tcPr>
          <w:p w14:paraId="427CC3CD" w14:textId="0AB892BB" w:rsidR="5502EB62" w:rsidRDefault="5502EB62" w:rsidP="5502EB62">
            <w:r w:rsidRPr="5502EB62">
              <w:rPr>
                <w:rFonts w:ascii="Calibri" w:eastAsia="Calibri" w:hAnsi="Calibri" w:cs="Calibri"/>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6392E977" w14:textId="480DB424" w:rsidR="5502EB62" w:rsidRDefault="5502EB62" w:rsidP="5502EB62">
            <w:r w:rsidRPr="5502EB62">
              <w:rPr>
                <w:rFonts w:ascii="Calibri" w:eastAsia="Calibri" w:hAnsi="Calibri" w:cs="Calibri"/>
                <w:sz w:val="24"/>
                <w:szCs w:val="24"/>
              </w:rPr>
              <w:t xml:space="preserve"> </w:t>
            </w:r>
          </w:p>
        </w:tc>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64DB5191" w14:textId="441BA200" w:rsidR="5502EB62" w:rsidRDefault="5502EB62" w:rsidP="5502EB62">
            <w:r w:rsidRPr="5502EB62">
              <w:rPr>
                <w:rFonts w:ascii="Calibri" w:eastAsia="Calibri" w:hAnsi="Calibri" w:cs="Calibri"/>
                <w:sz w:val="24"/>
                <w:szCs w:val="24"/>
              </w:rPr>
              <w:t xml:space="preserve"> </w:t>
            </w:r>
          </w:p>
        </w:tc>
      </w:tr>
      <w:tr w:rsidR="5502EB62" w14:paraId="4A9FDA8F" w14:textId="77777777" w:rsidTr="5502EB62">
        <w:trPr>
          <w:trHeight w:val="300"/>
        </w:trPr>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79F8E393" w14:textId="4D9A700E" w:rsidR="5502EB62" w:rsidRDefault="5502EB62" w:rsidP="5502EB62">
            <w:r w:rsidRPr="5502EB62">
              <w:rPr>
                <w:rFonts w:ascii="Calibri" w:eastAsia="Calibri" w:hAnsi="Calibri" w:cs="Calibri"/>
                <w:sz w:val="24"/>
                <w:szCs w:val="24"/>
              </w:rPr>
              <w:t xml:space="preserve"> </w:t>
            </w:r>
          </w:p>
        </w:tc>
        <w:tc>
          <w:tcPr>
            <w:tcW w:w="4740" w:type="dxa"/>
            <w:tcBorders>
              <w:top w:val="single" w:sz="8" w:space="0" w:color="auto"/>
              <w:left w:val="single" w:sz="8" w:space="0" w:color="auto"/>
              <w:bottom w:val="single" w:sz="8" w:space="0" w:color="auto"/>
              <w:right w:val="single" w:sz="8" w:space="0" w:color="auto"/>
            </w:tcBorders>
            <w:tcMar>
              <w:left w:w="108" w:type="dxa"/>
              <w:right w:w="108" w:type="dxa"/>
            </w:tcMar>
          </w:tcPr>
          <w:p w14:paraId="4C624040" w14:textId="7765CD7D" w:rsidR="5502EB62" w:rsidRDefault="5502EB62" w:rsidP="5502EB62">
            <w:r w:rsidRPr="5502EB62">
              <w:rPr>
                <w:rFonts w:ascii="Calibri" w:eastAsia="Calibri" w:hAnsi="Calibri" w:cs="Calibri"/>
                <w:sz w:val="24"/>
                <w:szCs w:val="24"/>
              </w:rPr>
              <w:t xml:space="preserve"> </w:t>
            </w:r>
          </w:p>
        </w:tc>
        <w:tc>
          <w:tcPr>
            <w:tcW w:w="4740" w:type="dxa"/>
            <w:tcBorders>
              <w:top w:val="single" w:sz="8" w:space="0" w:color="auto"/>
              <w:left w:val="single" w:sz="8" w:space="0" w:color="auto"/>
              <w:bottom w:val="single" w:sz="8" w:space="0" w:color="auto"/>
              <w:right w:val="single" w:sz="8" w:space="0" w:color="auto"/>
            </w:tcBorders>
            <w:tcMar>
              <w:left w:w="108" w:type="dxa"/>
              <w:right w:w="108" w:type="dxa"/>
            </w:tcMar>
          </w:tcPr>
          <w:p w14:paraId="7ACAA8E8" w14:textId="78684003" w:rsidR="5502EB62" w:rsidRDefault="5502EB62" w:rsidP="5502EB62">
            <w:r w:rsidRPr="5502EB62">
              <w:rPr>
                <w:rFonts w:ascii="Calibri" w:eastAsia="Calibri" w:hAnsi="Calibri" w:cs="Calibri"/>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63E68480" w14:textId="55FD5C12" w:rsidR="5502EB62" w:rsidRDefault="5502EB62" w:rsidP="5502EB62">
            <w:r w:rsidRPr="5502EB62">
              <w:rPr>
                <w:rFonts w:ascii="Calibri" w:eastAsia="Calibri" w:hAnsi="Calibri" w:cs="Calibri"/>
                <w:b/>
                <w:bCs/>
                <w:sz w:val="24"/>
                <w:szCs w:val="24"/>
              </w:rPr>
              <w:t xml:space="preserve">Total </w:t>
            </w:r>
          </w:p>
        </w:tc>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6C0881C6" w14:textId="4F7732AE" w:rsidR="5502EB62" w:rsidRDefault="5502EB62" w:rsidP="5502EB62">
            <w:r w:rsidRPr="5502EB62">
              <w:rPr>
                <w:rFonts w:ascii="Calibri" w:eastAsia="Calibri" w:hAnsi="Calibri" w:cs="Calibri"/>
                <w:b/>
                <w:bCs/>
                <w:sz w:val="24"/>
                <w:szCs w:val="24"/>
              </w:rPr>
              <w:t xml:space="preserve"> </w:t>
            </w:r>
          </w:p>
        </w:tc>
      </w:tr>
    </w:tbl>
    <w:p w14:paraId="1B0274CC" w14:textId="31DA037B" w:rsidR="78F32913" w:rsidRDefault="733EAA45" w:rsidP="5502EB62">
      <w:pPr>
        <w:spacing w:line="257" w:lineRule="auto"/>
      </w:pPr>
      <w:r w:rsidRPr="5502EB62">
        <w:rPr>
          <w:rFonts w:ascii="Calibri" w:eastAsia="Calibri" w:hAnsi="Calibri" w:cs="Calibri"/>
          <w:sz w:val="24"/>
          <w:szCs w:val="24"/>
        </w:rPr>
        <w:t xml:space="preserve"> </w:t>
      </w:r>
    </w:p>
    <w:p w14:paraId="64659A0C" w14:textId="31DA037B" w:rsidR="78F32913" w:rsidRDefault="733EAA45" w:rsidP="5502EB62">
      <w:pPr>
        <w:spacing w:line="257" w:lineRule="auto"/>
      </w:pPr>
      <w:r w:rsidRPr="5502EB62">
        <w:rPr>
          <w:rFonts w:ascii="Calibri" w:eastAsia="Calibri" w:hAnsi="Calibri" w:cs="Calibri"/>
          <w:sz w:val="24"/>
          <w:szCs w:val="24"/>
        </w:rPr>
        <w:t xml:space="preserve"> </w:t>
      </w:r>
    </w:p>
    <w:p w14:paraId="166BF05F" w14:textId="31DA037B" w:rsidR="78F32913" w:rsidRDefault="733EAA45" w:rsidP="5502EB62">
      <w:pPr>
        <w:spacing w:line="257" w:lineRule="auto"/>
      </w:pPr>
      <w:r w:rsidRPr="5502EB62">
        <w:rPr>
          <w:rFonts w:ascii="Calibri" w:eastAsia="Calibri" w:hAnsi="Calibri" w:cs="Calibri"/>
          <w:sz w:val="24"/>
          <w:szCs w:val="24"/>
        </w:rPr>
        <w:t xml:space="preserve"> </w:t>
      </w:r>
    </w:p>
    <w:p w14:paraId="3BD20EB8" w14:textId="31DA037B" w:rsidR="78F32913" w:rsidRDefault="733EAA45" w:rsidP="5502EB62">
      <w:pPr>
        <w:spacing w:line="257" w:lineRule="auto"/>
      </w:pPr>
      <w:r w:rsidRPr="5502EB62">
        <w:rPr>
          <w:rFonts w:ascii="Calibri" w:eastAsia="Calibri" w:hAnsi="Calibri" w:cs="Calibri"/>
          <w:sz w:val="24"/>
          <w:szCs w:val="24"/>
        </w:rPr>
        <w:t xml:space="preserve"> </w:t>
      </w:r>
    </w:p>
    <w:p w14:paraId="280273F0" w14:textId="31DA037B" w:rsidR="78F32913" w:rsidRDefault="733EAA45" w:rsidP="5502EB62">
      <w:pPr>
        <w:spacing w:line="257" w:lineRule="auto"/>
      </w:pPr>
      <w:r w:rsidRPr="5502EB62">
        <w:rPr>
          <w:rFonts w:ascii="Calibri" w:eastAsia="Calibri" w:hAnsi="Calibri" w:cs="Calibri"/>
          <w:sz w:val="24"/>
          <w:szCs w:val="24"/>
        </w:rPr>
        <w:t xml:space="preserve"> </w:t>
      </w:r>
    </w:p>
    <w:p w14:paraId="50A4B93F" w14:textId="31DA037B" w:rsidR="78F32913" w:rsidRDefault="733EAA45" w:rsidP="5502EB62">
      <w:pPr>
        <w:spacing w:line="257" w:lineRule="auto"/>
      </w:pPr>
      <w:r w:rsidRPr="5502EB62">
        <w:rPr>
          <w:rFonts w:ascii="Calibri" w:eastAsia="Calibri" w:hAnsi="Calibri" w:cs="Calibri"/>
          <w:sz w:val="24"/>
          <w:szCs w:val="24"/>
        </w:rPr>
        <w:t xml:space="preserve"> </w:t>
      </w:r>
    </w:p>
    <w:p w14:paraId="758DD78B" w14:textId="31DA037B" w:rsidR="78F32913" w:rsidRDefault="733EAA45" w:rsidP="5502EB62">
      <w:pPr>
        <w:spacing w:line="257" w:lineRule="auto"/>
      </w:pPr>
      <w:r w:rsidRPr="5502EB62">
        <w:rPr>
          <w:rFonts w:ascii="Calibri" w:eastAsia="Calibri" w:hAnsi="Calibri" w:cs="Calibri"/>
          <w:sz w:val="24"/>
          <w:szCs w:val="24"/>
        </w:rPr>
        <w:t xml:space="preserve"> </w:t>
      </w:r>
    </w:p>
    <w:p w14:paraId="68337DFC" w14:textId="31DA037B" w:rsidR="78F32913" w:rsidRDefault="733EAA45" w:rsidP="5502EB62">
      <w:pPr>
        <w:spacing w:line="257" w:lineRule="auto"/>
      </w:pPr>
      <w:r w:rsidRPr="5502EB62">
        <w:rPr>
          <w:rFonts w:ascii="Calibri" w:eastAsia="Calibri" w:hAnsi="Calibri" w:cs="Calibri"/>
          <w:sz w:val="24"/>
          <w:szCs w:val="24"/>
        </w:rPr>
        <w:t xml:space="preserve"> </w:t>
      </w:r>
    </w:p>
    <w:p w14:paraId="20406A73" w14:textId="31DA037B" w:rsidR="78F32913" w:rsidRDefault="733EAA45" w:rsidP="5502EB62">
      <w:pPr>
        <w:spacing w:line="257" w:lineRule="auto"/>
      </w:pPr>
      <w:r w:rsidRPr="5502EB62">
        <w:rPr>
          <w:rFonts w:ascii="Calibri" w:eastAsia="Calibri" w:hAnsi="Calibri" w:cs="Calibri"/>
          <w:sz w:val="24"/>
          <w:szCs w:val="24"/>
        </w:rPr>
        <w:t xml:space="preserve"> </w:t>
      </w:r>
    </w:p>
    <w:p w14:paraId="2E388D6A" w14:textId="31DA037B" w:rsidR="78F32913" w:rsidRDefault="733EAA45" w:rsidP="5502EB62">
      <w:pPr>
        <w:spacing w:line="257" w:lineRule="auto"/>
      </w:pPr>
      <w:r w:rsidRPr="5502EB62">
        <w:rPr>
          <w:rFonts w:ascii="Calibri" w:eastAsia="Calibri" w:hAnsi="Calibri" w:cs="Calibri"/>
          <w:sz w:val="24"/>
          <w:szCs w:val="24"/>
        </w:rPr>
        <w:t xml:space="preserve"> </w:t>
      </w:r>
    </w:p>
    <w:p w14:paraId="6F1B196E" w14:textId="31DA037B" w:rsidR="78F32913" w:rsidRDefault="733EAA45" w:rsidP="5502EB62">
      <w:pPr>
        <w:spacing w:line="257" w:lineRule="auto"/>
      </w:pPr>
      <w:r w:rsidRPr="5502EB62">
        <w:rPr>
          <w:rFonts w:ascii="Calibri" w:eastAsia="Calibri" w:hAnsi="Calibri" w:cs="Calibri"/>
          <w:sz w:val="24"/>
          <w:szCs w:val="24"/>
        </w:rPr>
        <w:t xml:space="preserve"> </w:t>
      </w:r>
    </w:p>
    <w:p w14:paraId="1A4AB1F9" w14:textId="31DA037B" w:rsidR="78F32913" w:rsidRDefault="733EAA45" w:rsidP="5502EB62">
      <w:pPr>
        <w:spacing w:line="257" w:lineRule="auto"/>
      </w:pPr>
      <w:r w:rsidRPr="5502EB62">
        <w:rPr>
          <w:rFonts w:ascii="Calibri" w:eastAsia="Calibri" w:hAnsi="Calibri" w:cs="Calibri"/>
          <w:sz w:val="24"/>
          <w:szCs w:val="24"/>
        </w:rPr>
        <w:t xml:space="preserve"> </w:t>
      </w:r>
    </w:p>
    <w:p w14:paraId="29186FCE" w14:textId="31DA037B" w:rsidR="78F32913" w:rsidRDefault="733EAA45" w:rsidP="5502EB62">
      <w:pPr>
        <w:spacing w:line="257" w:lineRule="auto"/>
      </w:pPr>
      <w:r w:rsidRPr="5502EB62">
        <w:rPr>
          <w:rFonts w:ascii="Calibri" w:eastAsia="Calibri" w:hAnsi="Calibri" w:cs="Calibri"/>
          <w:sz w:val="24"/>
          <w:szCs w:val="24"/>
        </w:rPr>
        <w:t xml:space="preserve"> </w:t>
      </w:r>
    </w:p>
    <w:p w14:paraId="0999E7A9" w14:textId="31DA037B" w:rsidR="78F32913" w:rsidRDefault="733EAA45" w:rsidP="5502EB62">
      <w:pPr>
        <w:spacing w:line="257" w:lineRule="auto"/>
      </w:pPr>
      <w:r w:rsidRPr="5502EB62">
        <w:rPr>
          <w:rFonts w:ascii="Calibri" w:eastAsia="Calibri" w:hAnsi="Calibri" w:cs="Calibri"/>
          <w:sz w:val="24"/>
          <w:szCs w:val="24"/>
        </w:rPr>
        <w:t xml:space="preserve"> </w:t>
      </w:r>
    </w:p>
    <w:p w14:paraId="3A7C1D7F" w14:textId="31DA037B" w:rsidR="78F32913" w:rsidRDefault="78F32913" w:rsidP="5502EB62">
      <w:pPr>
        <w:spacing w:line="257" w:lineRule="auto"/>
        <w:rPr>
          <w:rFonts w:ascii="Calibri" w:eastAsia="Calibri" w:hAnsi="Calibri" w:cs="Calibri"/>
          <w:sz w:val="24"/>
          <w:szCs w:val="24"/>
        </w:rPr>
      </w:pPr>
    </w:p>
    <w:p w14:paraId="6462BDE9" w14:textId="67169546" w:rsidR="78F32913" w:rsidRDefault="78F32913" w:rsidP="78F32913">
      <w:pPr>
        <w:spacing w:after="0" w:line="240" w:lineRule="auto"/>
        <w:rPr>
          <w:rFonts w:eastAsia="Times New Roman"/>
          <w:b/>
          <w:bCs/>
          <w:color w:val="7030A0"/>
        </w:rPr>
      </w:pPr>
    </w:p>
    <w:sectPr w:rsidR="78F32913" w:rsidSect="00157F06">
      <w:pgSz w:w="16834" w:h="11901" w:orient="landscape"/>
      <w:pgMar w:top="720" w:right="720" w:bottom="720" w:left="720" w:header="28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DDD5" w14:textId="77777777" w:rsidR="00EC71E1" w:rsidRDefault="00EC71E1" w:rsidP="002002A8">
      <w:pPr>
        <w:spacing w:after="0" w:line="240" w:lineRule="auto"/>
      </w:pPr>
      <w:r>
        <w:separator/>
      </w:r>
    </w:p>
  </w:endnote>
  <w:endnote w:type="continuationSeparator" w:id="0">
    <w:p w14:paraId="718A015A" w14:textId="77777777" w:rsidR="00EC71E1" w:rsidRDefault="00EC71E1" w:rsidP="002002A8">
      <w:pPr>
        <w:spacing w:after="0" w:line="240" w:lineRule="auto"/>
      </w:pPr>
      <w:r>
        <w:continuationSeparator/>
      </w:r>
    </w:p>
  </w:endnote>
  <w:endnote w:type="continuationNotice" w:id="1">
    <w:p w14:paraId="27A7913D" w14:textId="77777777" w:rsidR="00EC71E1" w:rsidRDefault="00EC7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merigo BT">
    <w:altName w:val="Tahoma"/>
    <w:panose1 w:val="00000000000000000000"/>
    <w:charset w:val="00"/>
    <w:family w:val="swiss"/>
    <w:notTrueType/>
    <w:pitch w:val="variable"/>
    <w:sig w:usb0="00000003" w:usb1="00000000" w:usb2="00000000" w:usb3="00000000" w:csb0="00000001" w:csb1="00000000"/>
  </w:font>
  <w:font w:name="DIN">
    <w:altName w:val="Calibri"/>
    <w:panose1 w:val="00000000000000000000"/>
    <w:charset w:val="00"/>
    <w:family w:val="swiss"/>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Seaford">
    <w:charset w:val="00"/>
    <w:family w:val="auto"/>
    <w:pitch w:val="variable"/>
    <w:sig w:usb0="80000003" w:usb1="00000001"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764610"/>
      <w:docPartObj>
        <w:docPartGallery w:val="Page Numbers (Bottom of Page)"/>
        <w:docPartUnique/>
      </w:docPartObj>
    </w:sdtPr>
    <w:sdtEndPr>
      <w:rPr>
        <w:noProof/>
      </w:rPr>
    </w:sdtEndPr>
    <w:sdtContent>
      <w:p w14:paraId="584CD2FB" w14:textId="33D50FF0" w:rsidR="004B5F7B" w:rsidRDefault="004B5F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3F4488" w14:textId="77777777" w:rsidR="004B5F7B" w:rsidRDefault="004B5F7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501E" w14:textId="77777777" w:rsidR="00D360DA" w:rsidRDefault="00D360DA" w:rsidP="00EC71E1">
    <w:pPr>
      <w:pStyle w:val="Footer"/>
      <w:framePr w:wrap="none" w:vAnchor="text" w:hAnchor="margin" w:xAlign="right" w:y="1"/>
      <w:rPr>
        <w:rStyle w:val="PageNumber"/>
        <w:rFonts w:ascii="Calibri" w:hAnsi="Calibri"/>
        <w:szCs w:val="24"/>
      </w:rPr>
    </w:pPr>
    <w:r>
      <w:rPr>
        <w:rStyle w:val="PageNumber"/>
      </w:rPr>
      <w:fldChar w:fldCharType="begin"/>
    </w:r>
    <w:r>
      <w:rPr>
        <w:rStyle w:val="PageNumber"/>
      </w:rPr>
      <w:instrText xml:space="preserve"> PAGE </w:instrText>
    </w:r>
    <w:r>
      <w:rPr>
        <w:rStyle w:val="PageNumber"/>
      </w:rPr>
      <w:fldChar w:fldCharType="end"/>
    </w:r>
  </w:p>
  <w:p w14:paraId="2B679C97" w14:textId="77777777" w:rsidR="00D360DA" w:rsidRDefault="00D360DA" w:rsidP="00EC71E1">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1839"/>
      <w:docPartObj>
        <w:docPartGallery w:val="Page Numbers (Bottom of Page)"/>
        <w:docPartUnique/>
      </w:docPartObj>
    </w:sdtPr>
    <w:sdtEndPr>
      <w:rPr>
        <w:noProof/>
      </w:rPr>
    </w:sdtEndPr>
    <w:sdtContent>
      <w:p w14:paraId="2EB56E7B" w14:textId="77777777" w:rsidR="00D360DA" w:rsidRDefault="00D360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5C2580" w14:textId="77777777" w:rsidR="00D360DA" w:rsidRDefault="00D360DA" w:rsidP="00EC7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438468"/>
      <w:docPartObj>
        <w:docPartGallery w:val="Page Numbers (Bottom of Page)"/>
        <w:docPartUnique/>
      </w:docPartObj>
    </w:sdtPr>
    <w:sdtEndPr>
      <w:rPr>
        <w:color w:val="7F7F7F" w:themeColor="background1" w:themeShade="7F"/>
        <w:spacing w:val="60"/>
      </w:rPr>
    </w:sdtEndPr>
    <w:sdtContent>
      <w:p w14:paraId="44531E5F" w14:textId="77373DB4" w:rsidR="005B4C20" w:rsidRDefault="005B4C2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52</w:t>
        </w:r>
        <w:r>
          <w:rPr>
            <w:noProof/>
          </w:rPr>
          <w:fldChar w:fldCharType="end"/>
        </w:r>
        <w:r>
          <w:t xml:space="preserve"> | </w:t>
        </w:r>
        <w:r>
          <w:rPr>
            <w:color w:val="7F7F7F" w:themeColor="background1" w:themeShade="7F"/>
            <w:spacing w:val="60"/>
          </w:rPr>
          <w:t>Page</w:t>
        </w:r>
      </w:p>
    </w:sdtContent>
  </w:sdt>
  <w:p w14:paraId="43C0F54F" w14:textId="77777777" w:rsidR="005B4C20" w:rsidRDefault="005B4C20" w:rsidP="002002A8">
    <w:pPr>
      <w:pStyle w:val="Footer"/>
      <w:tabs>
        <w:tab w:val="left" w:pos="697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3FD2" w14:textId="77777777" w:rsidR="005B4C20" w:rsidRPr="007E541E" w:rsidRDefault="005B4C20">
    <w:pPr>
      <w:pStyle w:val="Footer"/>
      <w:jc w:val="right"/>
      <w:rPr>
        <w:rFonts w:asciiTheme="majorHAnsi" w:hAnsiTheme="majorHAnsi" w:cstheme="maj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2C57" w14:textId="77777777" w:rsidR="00DA565F" w:rsidRDefault="00DA565F" w:rsidP="00EC71E1">
    <w:pPr>
      <w:pStyle w:val="Footer"/>
      <w:framePr w:wrap="none" w:vAnchor="text" w:hAnchor="margin" w:xAlign="right" w:y="1"/>
      <w:rPr>
        <w:rStyle w:val="PageNumber"/>
        <w:rFonts w:ascii="Calibri" w:hAnsi="Calibri"/>
        <w:szCs w:val="24"/>
      </w:rPr>
    </w:pPr>
    <w:r>
      <w:rPr>
        <w:rStyle w:val="PageNumber"/>
      </w:rPr>
      <w:fldChar w:fldCharType="begin"/>
    </w:r>
    <w:r>
      <w:rPr>
        <w:rStyle w:val="PageNumber"/>
      </w:rPr>
      <w:instrText xml:space="preserve"> PAGE </w:instrText>
    </w:r>
    <w:r>
      <w:rPr>
        <w:rStyle w:val="PageNumber"/>
      </w:rPr>
      <w:fldChar w:fldCharType="end"/>
    </w:r>
  </w:p>
  <w:p w14:paraId="34A7BC87" w14:textId="77777777" w:rsidR="00DA565F" w:rsidRDefault="00DA565F" w:rsidP="00EC7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654606"/>
      <w:docPartObj>
        <w:docPartGallery w:val="Page Numbers (Bottom of Page)"/>
        <w:docPartUnique/>
      </w:docPartObj>
    </w:sdtPr>
    <w:sdtEndPr>
      <w:rPr>
        <w:noProof/>
      </w:rPr>
    </w:sdtEndPr>
    <w:sdtContent>
      <w:p w14:paraId="517B6655" w14:textId="77777777" w:rsidR="00DA565F" w:rsidRDefault="00DA56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11AA57" w14:textId="77777777" w:rsidR="00DA565F" w:rsidRDefault="00DA565F" w:rsidP="00EC71E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459B" w14:textId="77777777" w:rsidR="005B4C20" w:rsidRDefault="005B4C20" w:rsidP="005B4C20">
    <w:pPr>
      <w:pStyle w:val="Footer"/>
      <w:framePr w:wrap="none" w:vAnchor="text" w:hAnchor="margin" w:xAlign="right" w:y="1"/>
      <w:rPr>
        <w:rStyle w:val="PageNumber"/>
        <w:rFonts w:ascii="Calibri" w:hAnsi="Calibri"/>
        <w:szCs w:val="24"/>
      </w:rPr>
    </w:pPr>
    <w:r>
      <w:rPr>
        <w:rStyle w:val="PageNumber"/>
      </w:rPr>
      <w:fldChar w:fldCharType="begin"/>
    </w:r>
    <w:r>
      <w:rPr>
        <w:rStyle w:val="PageNumber"/>
      </w:rPr>
      <w:instrText xml:space="preserve"> PAGE </w:instrText>
    </w:r>
    <w:r>
      <w:rPr>
        <w:rStyle w:val="PageNumber"/>
      </w:rPr>
      <w:fldChar w:fldCharType="end"/>
    </w:r>
  </w:p>
  <w:p w14:paraId="2596F057" w14:textId="55113768" w:rsidR="005B4C20" w:rsidRDefault="005B4C20" w:rsidP="005B4C2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680973"/>
      <w:docPartObj>
        <w:docPartGallery w:val="Page Numbers (Bottom of Page)"/>
        <w:docPartUnique/>
      </w:docPartObj>
    </w:sdtPr>
    <w:sdtEndPr>
      <w:rPr>
        <w:noProof/>
      </w:rPr>
    </w:sdtEndPr>
    <w:sdtContent>
      <w:p w14:paraId="2A8F025D" w14:textId="77777777" w:rsidR="005B4C20" w:rsidRDefault="005B4C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70FBE3" w14:textId="77777777" w:rsidR="005B4C20" w:rsidRDefault="005B4C20" w:rsidP="005B4C20">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EEAE" w14:textId="77777777" w:rsidR="0010224A" w:rsidRDefault="0010224A" w:rsidP="00EC71E1">
    <w:pPr>
      <w:pStyle w:val="Footer"/>
      <w:framePr w:wrap="none" w:vAnchor="text" w:hAnchor="margin" w:xAlign="right" w:y="1"/>
      <w:rPr>
        <w:rStyle w:val="PageNumber"/>
        <w:rFonts w:ascii="Calibri" w:hAnsi="Calibri"/>
        <w:szCs w:val="24"/>
      </w:rPr>
    </w:pPr>
    <w:r>
      <w:rPr>
        <w:rStyle w:val="PageNumber"/>
      </w:rPr>
      <w:fldChar w:fldCharType="begin"/>
    </w:r>
    <w:r>
      <w:rPr>
        <w:rStyle w:val="PageNumber"/>
      </w:rPr>
      <w:instrText xml:space="preserve"> PAGE </w:instrText>
    </w:r>
    <w:r>
      <w:rPr>
        <w:rStyle w:val="PageNumber"/>
      </w:rPr>
      <w:fldChar w:fldCharType="end"/>
    </w:r>
  </w:p>
  <w:p w14:paraId="04717017" w14:textId="77777777" w:rsidR="0010224A" w:rsidRDefault="0010224A" w:rsidP="00EC71E1">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877214"/>
      <w:docPartObj>
        <w:docPartGallery w:val="Page Numbers (Bottom of Page)"/>
        <w:docPartUnique/>
      </w:docPartObj>
    </w:sdtPr>
    <w:sdtEndPr>
      <w:rPr>
        <w:noProof/>
      </w:rPr>
    </w:sdtEndPr>
    <w:sdtContent>
      <w:p w14:paraId="248AE40F" w14:textId="77777777" w:rsidR="0010224A" w:rsidRDefault="001022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5BD622" w14:textId="77777777" w:rsidR="0010224A" w:rsidRDefault="0010224A" w:rsidP="00EC7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C74A" w14:textId="77777777" w:rsidR="00EC71E1" w:rsidRDefault="00EC71E1" w:rsidP="002002A8">
      <w:pPr>
        <w:spacing w:after="0" w:line="240" w:lineRule="auto"/>
      </w:pPr>
      <w:r>
        <w:separator/>
      </w:r>
    </w:p>
  </w:footnote>
  <w:footnote w:type="continuationSeparator" w:id="0">
    <w:p w14:paraId="1A5048AE" w14:textId="77777777" w:rsidR="00EC71E1" w:rsidRDefault="00EC71E1" w:rsidP="002002A8">
      <w:pPr>
        <w:spacing w:after="0" w:line="240" w:lineRule="auto"/>
      </w:pPr>
      <w:r>
        <w:continuationSeparator/>
      </w:r>
    </w:p>
  </w:footnote>
  <w:footnote w:type="continuationNotice" w:id="1">
    <w:p w14:paraId="63D9992E" w14:textId="77777777" w:rsidR="00EC71E1" w:rsidRDefault="00EC71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757D" w14:textId="77777777" w:rsidR="005B4C20" w:rsidRPr="00470E6E" w:rsidRDefault="005B4C20" w:rsidP="004C13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E71E" w14:textId="77777777" w:rsidR="00D360DA" w:rsidRDefault="00D360DA" w:rsidP="00EC71E1">
    <w:pPr>
      <w:pStyle w:val="Header"/>
      <w:framePr w:wrap="none"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43794F0D" w14:textId="77777777" w:rsidR="00D360DA" w:rsidRDefault="00D360DA" w:rsidP="00EC71E1">
    <w:pPr>
      <w:pStyle w:val="Header"/>
      <w:ind w:right="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7A81" w14:textId="77777777" w:rsidR="00D360DA" w:rsidRDefault="00D360DA" w:rsidP="00EC71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077A" w14:textId="77777777" w:rsidR="005B4C20" w:rsidRDefault="005B4C20" w:rsidP="004C1351">
    <w:pPr>
      <w:pStyle w:val="Header"/>
      <w:rPr>
        <w:rFonts w:ascii="Tahoma" w:hAnsi="Tahoma" w:cs="Times New Roman"/>
        <w:b/>
        <w:sz w:val="12"/>
        <w:szCs w:val="12"/>
        <w:lang w:eastAsia="en-GB"/>
      </w:rPr>
    </w:pPr>
  </w:p>
  <w:p w14:paraId="0433C331" w14:textId="77777777" w:rsidR="005B4C20" w:rsidRDefault="005B4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42CA" w14:textId="77777777" w:rsidR="005B4C20" w:rsidRDefault="005B4C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452E" w14:textId="77777777" w:rsidR="00DA565F" w:rsidRDefault="00DA565F" w:rsidP="00EC71E1">
    <w:pPr>
      <w:pStyle w:val="Header"/>
      <w:framePr w:wrap="none"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1A2AE369" w14:textId="77777777" w:rsidR="00DA565F" w:rsidRDefault="00DA565F" w:rsidP="00EC71E1">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389B" w14:textId="77777777" w:rsidR="00DA565F" w:rsidRDefault="00DA565F" w:rsidP="00EC71E1">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09C2" w14:textId="474AD154" w:rsidR="005B4C20" w:rsidRDefault="005B4C20" w:rsidP="005B4C20">
    <w:pPr>
      <w:pStyle w:val="Header"/>
      <w:framePr w:wrap="none"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3A8B1D6E" w14:textId="77777777" w:rsidR="005B4C20" w:rsidRDefault="005B4C20" w:rsidP="005B4C20">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8B71" w14:textId="77777777" w:rsidR="005B4C20" w:rsidRDefault="005B4C20" w:rsidP="005B4C20">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22B6" w14:textId="77777777" w:rsidR="0010224A" w:rsidRDefault="0010224A" w:rsidP="00EC71E1">
    <w:pPr>
      <w:pStyle w:val="Header"/>
      <w:framePr w:wrap="none"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355E6DF8" w14:textId="77777777" w:rsidR="0010224A" w:rsidRDefault="0010224A" w:rsidP="00EC71E1">
    <w:pPr>
      <w:pStyle w:val="Header"/>
      <w:ind w:right="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00BB" w14:textId="77777777" w:rsidR="0010224A" w:rsidRDefault="0010224A" w:rsidP="00EC71E1">
    <w:pPr>
      <w:pStyle w:val="Header"/>
      <w:ind w:right="360"/>
    </w:pPr>
  </w:p>
</w:hdr>
</file>

<file path=word/intelligence2.xml><?xml version="1.0" encoding="utf-8"?>
<int2:intelligence xmlns:int2="http://schemas.microsoft.com/office/intelligence/2020/intelligence" xmlns:oel="http://schemas.microsoft.com/office/2019/extlst">
  <int2:observations>
    <int2:bookmark int2:bookmarkName="_Int_gH5qx0xS" int2:invalidationBookmarkName="" int2:hashCode="1nT7ws7I+K1LBS" int2:id="kx9p6ZE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C1"/>
    <w:multiLevelType w:val="hybridMultilevel"/>
    <w:tmpl w:val="65AE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F1507"/>
    <w:multiLevelType w:val="hybridMultilevel"/>
    <w:tmpl w:val="B970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D1192"/>
    <w:multiLevelType w:val="hybridMultilevel"/>
    <w:tmpl w:val="9D4E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01009"/>
    <w:multiLevelType w:val="hybridMultilevel"/>
    <w:tmpl w:val="BC2C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D7874"/>
    <w:multiLevelType w:val="hybridMultilevel"/>
    <w:tmpl w:val="76D8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044CC"/>
    <w:multiLevelType w:val="hybridMultilevel"/>
    <w:tmpl w:val="18BA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07F9C"/>
    <w:multiLevelType w:val="hybridMultilevel"/>
    <w:tmpl w:val="15C0AE90"/>
    <w:lvl w:ilvl="0" w:tplc="488EE1CC">
      <w:start w:val="1"/>
      <w:numFmt w:val="bullet"/>
      <w:lvlText w:val=""/>
      <w:lvlJc w:val="left"/>
      <w:pPr>
        <w:ind w:left="720" w:hanging="360"/>
      </w:pPr>
      <w:rPr>
        <w:rFonts w:ascii="Symbol" w:hAnsi="Symbol" w:hint="default"/>
      </w:rPr>
    </w:lvl>
    <w:lvl w:ilvl="1" w:tplc="DEF4C5CE">
      <w:start w:val="1"/>
      <w:numFmt w:val="bullet"/>
      <w:lvlText w:val="o"/>
      <w:lvlJc w:val="left"/>
      <w:pPr>
        <w:ind w:left="1440" w:hanging="360"/>
      </w:pPr>
      <w:rPr>
        <w:rFonts w:ascii="Courier New" w:hAnsi="Courier New" w:hint="default"/>
      </w:rPr>
    </w:lvl>
    <w:lvl w:ilvl="2" w:tplc="20CA4210">
      <w:start w:val="1"/>
      <w:numFmt w:val="bullet"/>
      <w:lvlText w:val=""/>
      <w:lvlJc w:val="left"/>
      <w:pPr>
        <w:ind w:left="2160" w:hanging="360"/>
      </w:pPr>
      <w:rPr>
        <w:rFonts w:ascii="Wingdings" w:hAnsi="Wingdings" w:hint="default"/>
      </w:rPr>
    </w:lvl>
    <w:lvl w:ilvl="3" w:tplc="E0384EF0">
      <w:start w:val="1"/>
      <w:numFmt w:val="bullet"/>
      <w:lvlText w:val=""/>
      <w:lvlJc w:val="left"/>
      <w:pPr>
        <w:ind w:left="2880" w:hanging="360"/>
      </w:pPr>
      <w:rPr>
        <w:rFonts w:ascii="Symbol" w:hAnsi="Symbol" w:hint="default"/>
      </w:rPr>
    </w:lvl>
    <w:lvl w:ilvl="4" w:tplc="D196F0FC">
      <w:start w:val="1"/>
      <w:numFmt w:val="bullet"/>
      <w:lvlText w:val="o"/>
      <w:lvlJc w:val="left"/>
      <w:pPr>
        <w:ind w:left="3600" w:hanging="360"/>
      </w:pPr>
      <w:rPr>
        <w:rFonts w:ascii="Courier New" w:hAnsi="Courier New" w:hint="default"/>
      </w:rPr>
    </w:lvl>
    <w:lvl w:ilvl="5" w:tplc="B4A46DE6">
      <w:start w:val="1"/>
      <w:numFmt w:val="bullet"/>
      <w:lvlText w:val=""/>
      <w:lvlJc w:val="left"/>
      <w:pPr>
        <w:ind w:left="4320" w:hanging="360"/>
      </w:pPr>
      <w:rPr>
        <w:rFonts w:ascii="Wingdings" w:hAnsi="Wingdings" w:hint="default"/>
      </w:rPr>
    </w:lvl>
    <w:lvl w:ilvl="6" w:tplc="7F1A847A">
      <w:start w:val="1"/>
      <w:numFmt w:val="bullet"/>
      <w:lvlText w:val=""/>
      <w:lvlJc w:val="left"/>
      <w:pPr>
        <w:ind w:left="5040" w:hanging="360"/>
      </w:pPr>
      <w:rPr>
        <w:rFonts w:ascii="Symbol" w:hAnsi="Symbol" w:hint="default"/>
      </w:rPr>
    </w:lvl>
    <w:lvl w:ilvl="7" w:tplc="A0569514">
      <w:start w:val="1"/>
      <w:numFmt w:val="bullet"/>
      <w:lvlText w:val="o"/>
      <w:lvlJc w:val="left"/>
      <w:pPr>
        <w:ind w:left="5760" w:hanging="360"/>
      </w:pPr>
      <w:rPr>
        <w:rFonts w:ascii="Courier New" w:hAnsi="Courier New" w:hint="default"/>
      </w:rPr>
    </w:lvl>
    <w:lvl w:ilvl="8" w:tplc="C96A74E4">
      <w:start w:val="1"/>
      <w:numFmt w:val="bullet"/>
      <w:lvlText w:val=""/>
      <w:lvlJc w:val="left"/>
      <w:pPr>
        <w:ind w:left="6480" w:hanging="360"/>
      </w:pPr>
      <w:rPr>
        <w:rFonts w:ascii="Wingdings" w:hAnsi="Wingdings" w:hint="default"/>
      </w:rPr>
    </w:lvl>
  </w:abstractNum>
  <w:abstractNum w:abstractNumId="7" w15:restartNumberingAfterBreak="0">
    <w:nsid w:val="094A0C7C"/>
    <w:multiLevelType w:val="hybridMultilevel"/>
    <w:tmpl w:val="3A12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C74744"/>
    <w:multiLevelType w:val="hybridMultilevel"/>
    <w:tmpl w:val="9F9C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74EA15"/>
    <w:multiLevelType w:val="hybridMultilevel"/>
    <w:tmpl w:val="1DDCD3C2"/>
    <w:lvl w:ilvl="0" w:tplc="3ED02A60">
      <w:start w:val="1"/>
      <w:numFmt w:val="bullet"/>
      <w:lvlText w:val=""/>
      <w:lvlJc w:val="left"/>
      <w:pPr>
        <w:ind w:left="720" w:hanging="360"/>
      </w:pPr>
      <w:rPr>
        <w:rFonts w:ascii="Symbol" w:hAnsi="Symbol" w:hint="default"/>
      </w:rPr>
    </w:lvl>
    <w:lvl w:ilvl="1" w:tplc="234A3A9C">
      <w:start w:val="1"/>
      <w:numFmt w:val="bullet"/>
      <w:lvlText w:val="o"/>
      <w:lvlJc w:val="left"/>
      <w:pPr>
        <w:ind w:left="1440" w:hanging="360"/>
      </w:pPr>
      <w:rPr>
        <w:rFonts w:ascii="Courier New" w:hAnsi="Courier New" w:hint="default"/>
      </w:rPr>
    </w:lvl>
    <w:lvl w:ilvl="2" w:tplc="048EFC56">
      <w:start w:val="1"/>
      <w:numFmt w:val="bullet"/>
      <w:lvlText w:val=""/>
      <w:lvlJc w:val="left"/>
      <w:pPr>
        <w:ind w:left="2160" w:hanging="360"/>
      </w:pPr>
      <w:rPr>
        <w:rFonts w:ascii="Wingdings" w:hAnsi="Wingdings" w:hint="default"/>
      </w:rPr>
    </w:lvl>
    <w:lvl w:ilvl="3" w:tplc="2C005C74">
      <w:start w:val="1"/>
      <w:numFmt w:val="bullet"/>
      <w:lvlText w:val=""/>
      <w:lvlJc w:val="left"/>
      <w:pPr>
        <w:ind w:left="2880" w:hanging="360"/>
      </w:pPr>
      <w:rPr>
        <w:rFonts w:ascii="Symbol" w:hAnsi="Symbol" w:hint="default"/>
      </w:rPr>
    </w:lvl>
    <w:lvl w:ilvl="4" w:tplc="33CECF82">
      <w:start w:val="1"/>
      <w:numFmt w:val="bullet"/>
      <w:lvlText w:val="o"/>
      <w:lvlJc w:val="left"/>
      <w:pPr>
        <w:ind w:left="3600" w:hanging="360"/>
      </w:pPr>
      <w:rPr>
        <w:rFonts w:ascii="Courier New" w:hAnsi="Courier New" w:hint="default"/>
      </w:rPr>
    </w:lvl>
    <w:lvl w:ilvl="5" w:tplc="2E9A5808">
      <w:start w:val="1"/>
      <w:numFmt w:val="bullet"/>
      <w:lvlText w:val=""/>
      <w:lvlJc w:val="left"/>
      <w:pPr>
        <w:ind w:left="4320" w:hanging="360"/>
      </w:pPr>
      <w:rPr>
        <w:rFonts w:ascii="Wingdings" w:hAnsi="Wingdings" w:hint="default"/>
      </w:rPr>
    </w:lvl>
    <w:lvl w:ilvl="6" w:tplc="985227D6">
      <w:start w:val="1"/>
      <w:numFmt w:val="bullet"/>
      <w:lvlText w:val=""/>
      <w:lvlJc w:val="left"/>
      <w:pPr>
        <w:ind w:left="5040" w:hanging="360"/>
      </w:pPr>
      <w:rPr>
        <w:rFonts w:ascii="Symbol" w:hAnsi="Symbol" w:hint="default"/>
      </w:rPr>
    </w:lvl>
    <w:lvl w:ilvl="7" w:tplc="B9A0C3DC">
      <w:start w:val="1"/>
      <w:numFmt w:val="bullet"/>
      <w:lvlText w:val="o"/>
      <w:lvlJc w:val="left"/>
      <w:pPr>
        <w:ind w:left="5760" w:hanging="360"/>
      </w:pPr>
      <w:rPr>
        <w:rFonts w:ascii="Courier New" w:hAnsi="Courier New" w:hint="default"/>
      </w:rPr>
    </w:lvl>
    <w:lvl w:ilvl="8" w:tplc="7F1CBC00">
      <w:start w:val="1"/>
      <w:numFmt w:val="bullet"/>
      <w:lvlText w:val=""/>
      <w:lvlJc w:val="left"/>
      <w:pPr>
        <w:ind w:left="6480" w:hanging="360"/>
      </w:pPr>
      <w:rPr>
        <w:rFonts w:ascii="Wingdings" w:hAnsi="Wingdings" w:hint="default"/>
      </w:rPr>
    </w:lvl>
  </w:abstractNum>
  <w:abstractNum w:abstractNumId="10" w15:restartNumberingAfterBreak="0">
    <w:nsid w:val="0B990D1C"/>
    <w:multiLevelType w:val="hybridMultilevel"/>
    <w:tmpl w:val="18B4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469DB"/>
    <w:multiLevelType w:val="hybridMultilevel"/>
    <w:tmpl w:val="8842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29F713"/>
    <w:multiLevelType w:val="hybridMultilevel"/>
    <w:tmpl w:val="55921728"/>
    <w:lvl w:ilvl="0" w:tplc="B7B2A1AC">
      <w:start w:val="1"/>
      <w:numFmt w:val="bullet"/>
      <w:lvlText w:val=""/>
      <w:lvlJc w:val="left"/>
      <w:pPr>
        <w:ind w:left="720" w:hanging="360"/>
      </w:pPr>
      <w:rPr>
        <w:rFonts w:ascii="Symbol" w:hAnsi="Symbol" w:hint="default"/>
      </w:rPr>
    </w:lvl>
    <w:lvl w:ilvl="1" w:tplc="ADD8CA76">
      <w:start w:val="1"/>
      <w:numFmt w:val="bullet"/>
      <w:lvlText w:val="o"/>
      <w:lvlJc w:val="left"/>
      <w:pPr>
        <w:ind w:left="1440" w:hanging="360"/>
      </w:pPr>
      <w:rPr>
        <w:rFonts w:ascii="Courier New" w:hAnsi="Courier New" w:hint="default"/>
      </w:rPr>
    </w:lvl>
    <w:lvl w:ilvl="2" w:tplc="C0FAEC2C">
      <w:start w:val="1"/>
      <w:numFmt w:val="bullet"/>
      <w:lvlText w:val=""/>
      <w:lvlJc w:val="left"/>
      <w:pPr>
        <w:ind w:left="2160" w:hanging="360"/>
      </w:pPr>
      <w:rPr>
        <w:rFonts w:ascii="Wingdings" w:hAnsi="Wingdings" w:hint="default"/>
      </w:rPr>
    </w:lvl>
    <w:lvl w:ilvl="3" w:tplc="1A6AD5BC">
      <w:start w:val="1"/>
      <w:numFmt w:val="bullet"/>
      <w:lvlText w:val=""/>
      <w:lvlJc w:val="left"/>
      <w:pPr>
        <w:ind w:left="2880" w:hanging="360"/>
      </w:pPr>
      <w:rPr>
        <w:rFonts w:ascii="Symbol" w:hAnsi="Symbol" w:hint="default"/>
      </w:rPr>
    </w:lvl>
    <w:lvl w:ilvl="4" w:tplc="40E04A28">
      <w:start w:val="1"/>
      <w:numFmt w:val="bullet"/>
      <w:lvlText w:val="o"/>
      <w:lvlJc w:val="left"/>
      <w:pPr>
        <w:ind w:left="3600" w:hanging="360"/>
      </w:pPr>
      <w:rPr>
        <w:rFonts w:ascii="Courier New" w:hAnsi="Courier New" w:hint="default"/>
      </w:rPr>
    </w:lvl>
    <w:lvl w:ilvl="5" w:tplc="523E8FCE">
      <w:start w:val="1"/>
      <w:numFmt w:val="bullet"/>
      <w:lvlText w:val=""/>
      <w:lvlJc w:val="left"/>
      <w:pPr>
        <w:ind w:left="4320" w:hanging="360"/>
      </w:pPr>
      <w:rPr>
        <w:rFonts w:ascii="Wingdings" w:hAnsi="Wingdings" w:hint="default"/>
      </w:rPr>
    </w:lvl>
    <w:lvl w:ilvl="6" w:tplc="6E86A99C">
      <w:start w:val="1"/>
      <w:numFmt w:val="bullet"/>
      <w:lvlText w:val=""/>
      <w:lvlJc w:val="left"/>
      <w:pPr>
        <w:ind w:left="5040" w:hanging="360"/>
      </w:pPr>
      <w:rPr>
        <w:rFonts w:ascii="Symbol" w:hAnsi="Symbol" w:hint="default"/>
      </w:rPr>
    </w:lvl>
    <w:lvl w:ilvl="7" w:tplc="7560648E">
      <w:start w:val="1"/>
      <w:numFmt w:val="bullet"/>
      <w:lvlText w:val="o"/>
      <w:lvlJc w:val="left"/>
      <w:pPr>
        <w:ind w:left="5760" w:hanging="360"/>
      </w:pPr>
      <w:rPr>
        <w:rFonts w:ascii="Courier New" w:hAnsi="Courier New" w:hint="default"/>
      </w:rPr>
    </w:lvl>
    <w:lvl w:ilvl="8" w:tplc="1A081ED6">
      <w:start w:val="1"/>
      <w:numFmt w:val="bullet"/>
      <w:lvlText w:val=""/>
      <w:lvlJc w:val="left"/>
      <w:pPr>
        <w:ind w:left="6480" w:hanging="360"/>
      </w:pPr>
      <w:rPr>
        <w:rFonts w:ascii="Wingdings" w:hAnsi="Wingdings" w:hint="default"/>
      </w:rPr>
    </w:lvl>
  </w:abstractNum>
  <w:abstractNum w:abstractNumId="13" w15:restartNumberingAfterBreak="0">
    <w:nsid w:val="0F8058CF"/>
    <w:multiLevelType w:val="hybridMultilevel"/>
    <w:tmpl w:val="28F2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EDECA1"/>
    <w:multiLevelType w:val="hybridMultilevel"/>
    <w:tmpl w:val="A7B8C570"/>
    <w:lvl w:ilvl="0" w:tplc="FA1A4304">
      <w:start w:val="1"/>
      <w:numFmt w:val="bullet"/>
      <w:lvlText w:val=""/>
      <w:lvlJc w:val="left"/>
      <w:pPr>
        <w:ind w:left="720" w:hanging="360"/>
      </w:pPr>
      <w:rPr>
        <w:rFonts w:ascii="Symbol" w:hAnsi="Symbol" w:hint="default"/>
      </w:rPr>
    </w:lvl>
    <w:lvl w:ilvl="1" w:tplc="5DDC1BDE">
      <w:start w:val="1"/>
      <w:numFmt w:val="bullet"/>
      <w:lvlText w:val="o"/>
      <w:lvlJc w:val="left"/>
      <w:pPr>
        <w:ind w:left="1440" w:hanging="360"/>
      </w:pPr>
      <w:rPr>
        <w:rFonts w:ascii="Courier New" w:hAnsi="Courier New" w:hint="default"/>
      </w:rPr>
    </w:lvl>
    <w:lvl w:ilvl="2" w:tplc="6D48CAB4">
      <w:start w:val="1"/>
      <w:numFmt w:val="bullet"/>
      <w:lvlText w:val=""/>
      <w:lvlJc w:val="left"/>
      <w:pPr>
        <w:ind w:left="2160" w:hanging="360"/>
      </w:pPr>
      <w:rPr>
        <w:rFonts w:ascii="Wingdings" w:hAnsi="Wingdings" w:hint="default"/>
      </w:rPr>
    </w:lvl>
    <w:lvl w:ilvl="3" w:tplc="FEB64522">
      <w:start w:val="1"/>
      <w:numFmt w:val="bullet"/>
      <w:lvlText w:val=""/>
      <w:lvlJc w:val="left"/>
      <w:pPr>
        <w:ind w:left="2880" w:hanging="360"/>
      </w:pPr>
      <w:rPr>
        <w:rFonts w:ascii="Symbol" w:hAnsi="Symbol" w:hint="default"/>
      </w:rPr>
    </w:lvl>
    <w:lvl w:ilvl="4" w:tplc="993E5D58">
      <w:start w:val="1"/>
      <w:numFmt w:val="bullet"/>
      <w:lvlText w:val="o"/>
      <w:lvlJc w:val="left"/>
      <w:pPr>
        <w:ind w:left="3600" w:hanging="360"/>
      </w:pPr>
      <w:rPr>
        <w:rFonts w:ascii="Courier New" w:hAnsi="Courier New" w:hint="default"/>
      </w:rPr>
    </w:lvl>
    <w:lvl w:ilvl="5" w:tplc="6D5E4142">
      <w:start w:val="1"/>
      <w:numFmt w:val="bullet"/>
      <w:lvlText w:val=""/>
      <w:lvlJc w:val="left"/>
      <w:pPr>
        <w:ind w:left="4320" w:hanging="360"/>
      </w:pPr>
      <w:rPr>
        <w:rFonts w:ascii="Wingdings" w:hAnsi="Wingdings" w:hint="default"/>
      </w:rPr>
    </w:lvl>
    <w:lvl w:ilvl="6" w:tplc="13A05922">
      <w:start w:val="1"/>
      <w:numFmt w:val="bullet"/>
      <w:lvlText w:val=""/>
      <w:lvlJc w:val="left"/>
      <w:pPr>
        <w:ind w:left="5040" w:hanging="360"/>
      </w:pPr>
      <w:rPr>
        <w:rFonts w:ascii="Symbol" w:hAnsi="Symbol" w:hint="default"/>
      </w:rPr>
    </w:lvl>
    <w:lvl w:ilvl="7" w:tplc="C9043FAC">
      <w:start w:val="1"/>
      <w:numFmt w:val="bullet"/>
      <w:lvlText w:val="o"/>
      <w:lvlJc w:val="left"/>
      <w:pPr>
        <w:ind w:left="5760" w:hanging="360"/>
      </w:pPr>
      <w:rPr>
        <w:rFonts w:ascii="Courier New" w:hAnsi="Courier New" w:hint="default"/>
      </w:rPr>
    </w:lvl>
    <w:lvl w:ilvl="8" w:tplc="2226848C">
      <w:start w:val="1"/>
      <w:numFmt w:val="bullet"/>
      <w:lvlText w:val=""/>
      <w:lvlJc w:val="left"/>
      <w:pPr>
        <w:ind w:left="6480" w:hanging="360"/>
      </w:pPr>
      <w:rPr>
        <w:rFonts w:ascii="Wingdings" w:hAnsi="Wingdings" w:hint="default"/>
      </w:rPr>
    </w:lvl>
  </w:abstractNum>
  <w:abstractNum w:abstractNumId="15" w15:restartNumberingAfterBreak="0">
    <w:nsid w:val="10A65777"/>
    <w:multiLevelType w:val="hybridMultilevel"/>
    <w:tmpl w:val="5852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D65516"/>
    <w:multiLevelType w:val="hybridMultilevel"/>
    <w:tmpl w:val="D6E8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E353E5"/>
    <w:multiLevelType w:val="hybridMultilevel"/>
    <w:tmpl w:val="6F4C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633B28"/>
    <w:multiLevelType w:val="hybridMultilevel"/>
    <w:tmpl w:val="3ED4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51344C"/>
    <w:multiLevelType w:val="hybridMultilevel"/>
    <w:tmpl w:val="26FE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64668C"/>
    <w:multiLevelType w:val="hybridMultilevel"/>
    <w:tmpl w:val="D054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936E2E"/>
    <w:multiLevelType w:val="hybridMultilevel"/>
    <w:tmpl w:val="FD08B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A66A47"/>
    <w:multiLevelType w:val="hybridMultilevel"/>
    <w:tmpl w:val="FFFFFFFF"/>
    <w:lvl w:ilvl="0" w:tplc="F658130C">
      <w:start w:val="1"/>
      <w:numFmt w:val="bullet"/>
      <w:lvlText w:val="·"/>
      <w:lvlJc w:val="left"/>
      <w:pPr>
        <w:ind w:left="720" w:hanging="360"/>
      </w:pPr>
      <w:rPr>
        <w:rFonts w:ascii="Symbol" w:hAnsi="Symbol" w:hint="default"/>
      </w:rPr>
    </w:lvl>
    <w:lvl w:ilvl="1" w:tplc="399EF656">
      <w:start w:val="1"/>
      <w:numFmt w:val="bullet"/>
      <w:lvlText w:val="o"/>
      <w:lvlJc w:val="left"/>
      <w:pPr>
        <w:ind w:left="1440" w:hanging="360"/>
      </w:pPr>
      <w:rPr>
        <w:rFonts w:ascii="Courier New" w:hAnsi="Courier New" w:hint="default"/>
      </w:rPr>
    </w:lvl>
    <w:lvl w:ilvl="2" w:tplc="00AAC0A8">
      <w:start w:val="1"/>
      <w:numFmt w:val="bullet"/>
      <w:lvlText w:val=""/>
      <w:lvlJc w:val="left"/>
      <w:pPr>
        <w:ind w:left="2160" w:hanging="360"/>
      </w:pPr>
      <w:rPr>
        <w:rFonts w:ascii="Wingdings" w:hAnsi="Wingdings" w:hint="default"/>
      </w:rPr>
    </w:lvl>
    <w:lvl w:ilvl="3" w:tplc="7C8C86B8">
      <w:start w:val="1"/>
      <w:numFmt w:val="bullet"/>
      <w:lvlText w:val=""/>
      <w:lvlJc w:val="left"/>
      <w:pPr>
        <w:ind w:left="2880" w:hanging="360"/>
      </w:pPr>
      <w:rPr>
        <w:rFonts w:ascii="Symbol" w:hAnsi="Symbol" w:hint="default"/>
      </w:rPr>
    </w:lvl>
    <w:lvl w:ilvl="4" w:tplc="B9904B8C">
      <w:start w:val="1"/>
      <w:numFmt w:val="bullet"/>
      <w:lvlText w:val="o"/>
      <w:lvlJc w:val="left"/>
      <w:pPr>
        <w:ind w:left="3600" w:hanging="360"/>
      </w:pPr>
      <w:rPr>
        <w:rFonts w:ascii="Courier New" w:hAnsi="Courier New" w:hint="default"/>
      </w:rPr>
    </w:lvl>
    <w:lvl w:ilvl="5" w:tplc="B9D80CCE">
      <w:start w:val="1"/>
      <w:numFmt w:val="bullet"/>
      <w:lvlText w:val=""/>
      <w:lvlJc w:val="left"/>
      <w:pPr>
        <w:ind w:left="4320" w:hanging="360"/>
      </w:pPr>
      <w:rPr>
        <w:rFonts w:ascii="Wingdings" w:hAnsi="Wingdings" w:hint="default"/>
      </w:rPr>
    </w:lvl>
    <w:lvl w:ilvl="6" w:tplc="A986F6AC">
      <w:start w:val="1"/>
      <w:numFmt w:val="bullet"/>
      <w:lvlText w:val=""/>
      <w:lvlJc w:val="left"/>
      <w:pPr>
        <w:ind w:left="5040" w:hanging="360"/>
      </w:pPr>
      <w:rPr>
        <w:rFonts w:ascii="Symbol" w:hAnsi="Symbol" w:hint="default"/>
      </w:rPr>
    </w:lvl>
    <w:lvl w:ilvl="7" w:tplc="E1865FAE">
      <w:start w:val="1"/>
      <w:numFmt w:val="bullet"/>
      <w:lvlText w:val="o"/>
      <w:lvlJc w:val="left"/>
      <w:pPr>
        <w:ind w:left="5760" w:hanging="360"/>
      </w:pPr>
      <w:rPr>
        <w:rFonts w:ascii="Courier New" w:hAnsi="Courier New" w:hint="default"/>
      </w:rPr>
    </w:lvl>
    <w:lvl w:ilvl="8" w:tplc="2230E882">
      <w:start w:val="1"/>
      <w:numFmt w:val="bullet"/>
      <w:lvlText w:val=""/>
      <w:lvlJc w:val="left"/>
      <w:pPr>
        <w:ind w:left="6480" w:hanging="360"/>
      </w:pPr>
      <w:rPr>
        <w:rFonts w:ascii="Wingdings" w:hAnsi="Wingdings" w:hint="default"/>
      </w:rPr>
    </w:lvl>
  </w:abstractNum>
  <w:abstractNum w:abstractNumId="23" w15:restartNumberingAfterBreak="0">
    <w:nsid w:val="19C9792E"/>
    <w:multiLevelType w:val="hybridMultilevel"/>
    <w:tmpl w:val="30AEDDFE"/>
    <w:lvl w:ilvl="0" w:tplc="2D6270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1AC523B1"/>
    <w:multiLevelType w:val="hybridMultilevel"/>
    <w:tmpl w:val="F572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2C764B"/>
    <w:multiLevelType w:val="hybridMultilevel"/>
    <w:tmpl w:val="B958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D61C1D"/>
    <w:multiLevelType w:val="hybridMultilevel"/>
    <w:tmpl w:val="7CB8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24878E"/>
    <w:multiLevelType w:val="hybridMultilevel"/>
    <w:tmpl w:val="014C1A06"/>
    <w:lvl w:ilvl="0" w:tplc="968AB308">
      <w:start w:val="1"/>
      <w:numFmt w:val="bullet"/>
      <w:lvlText w:val=""/>
      <w:lvlJc w:val="left"/>
      <w:pPr>
        <w:ind w:left="720" w:hanging="360"/>
      </w:pPr>
      <w:rPr>
        <w:rFonts w:ascii="Symbol" w:hAnsi="Symbol" w:hint="default"/>
      </w:rPr>
    </w:lvl>
    <w:lvl w:ilvl="1" w:tplc="A6B62FF2">
      <w:start w:val="1"/>
      <w:numFmt w:val="bullet"/>
      <w:lvlText w:val="o"/>
      <w:lvlJc w:val="left"/>
      <w:pPr>
        <w:ind w:left="1440" w:hanging="360"/>
      </w:pPr>
      <w:rPr>
        <w:rFonts w:ascii="Courier New" w:hAnsi="Courier New" w:hint="default"/>
      </w:rPr>
    </w:lvl>
    <w:lvl w:ilvl="2" w:tplc="B5B0B7EA">
      <w:start w:val="1"/>
      <w:numFmt w:val="bullet"/>
      <w:lvlText w:val=""/>
      <w:lvlJc w:val="left"/>
      <w:pPr>
        <w:ind w:left="2160" w:hanging="360"/>
      </w:pPr>
      <w:rPr>
        <w:rFonts w:ascii="Wingdings" w:hAnsi="Wingdings" w:hint="default"/>
      </w:rPr>
    </w:lvl>
    <w:lvl w:ilvl="3" w:tplc="24122828">
      <w:start w:val="1"/>
      <w:numFmt w:val="bullet"/>
      <w:lvlText w:val=""/>
      <w:lvlJc w:val="left"/>
      <w:pPr>
        <w:ind w:left="2880" w:hanging="360"/>
      </w:pPr>
      <w:rPr>
        <w:rFonts w:ascii="Symbol" w:hAnsi="Symbol" w:hint="default"/>
      </w:rPr>
    </w:lvl>
    <w:lvl w:ilvl="4" w:tplc="E34439DA">
      <w:start w:val="1"/>
      <w:numFmt w:val="bullet"/>
      <w:lvlText w:val="o"/>
      <w:lvlJc w:val="left"/>
      <w:pPr>
        <w:ind w:left="3600" w:hanging="360"/>
      </w:pPr>
      <w:rPr>
        <w:rFonts w:ascii="Courier New" w:hAnsi="Courier New" w:hint="default"/>
      </w:rPr>
    </w:lvl>
    <w:lvl w:ilvl="5" w:tplc="B2B43D02">
      <w:start w:val="1"/>
      <w:numFmt w:val="bullet"/>
      <w:lvlText w:val=""/>
      <w:lvlJc w:val="left"/>
      <w:pPr>
        <w:ind w:left="4320" w:hanging="360"/>
      </w:pPr>
      <w:rPr>
        <w:rFonts w:ascii="Wingdings" w:hAnsi="Wingdings" w:hint="default"/>
      </w:rPr>
    </w:lvl>
    <w:lvl w:ilvl="6" w:tplc="04720D76">
      <w:start w:val="1"/>
      <w:numFmt w:val="bullet"/>
      <w:lvlText w:val=""/>
      <w:lvlJc w:val="left"/>
      <w:pPr>
        <w:ind w:left="5040" w:hanging="360"/>
      </w:pPr>
      <w:rPr>
        <w:rFonts w:ascii="Symbol" w:hAnsi="Symbol" w:hint="default"/>
      </w:rPr>
    </w:lvl>
    <w:lvl w:ilvl="7" w:tplc="A90EFF9A">
      <w:start w:val="1"/>
      <w:numFmt w:val="bullet"/>
      <w:lvlText w:val="o"/>
      <w:lvlJc w:val="left"/>
      <w:pPr>
        <w:ind w:left="5760" w:hanging="360"/>
      </w:pPr>
      <w:rPr>
        <w:rFonts w:ascii="Courier New" w:hAnsi="Courier New" w:hint="default"/>
      </w:rPr>
    </w:lvl>
    <w:lvl w:ilvl="8" w:tplc="78921552">
      <w:start w:val="1"/>
      <w:numFmt w:val="bullet"/>
      <w:lvlText w:val=""/>
      <w:lvlJc w:val="left"/>
      <w:pPr>
        <w:ind w:left="6480" w:hanging="360"/>
      </w:pPr>
      <w:rPr>
        <w:rFonts w:ascii="Wingdings" w:hAnsi="Wingdings" w:hint="default"/>
      </w:rPr>
    </w:lvl>
  </w:abstractNum>
  <w:abstractNum w:abstractNumId="28" w15:restartNumberingAfterBreak="0">
    <w:nsid w:val="234FD0E6"/>
    <w:multiLevelType w:val="hybridMultilevel"/>
    <w:tmpl w:val="F9D63A26"/>
    <w:lvl w:ilvl="0" w:tplc="2E107E12">
      <w:start w:val="1"/>
      <w:numFmt w:val="bullet"/>
      <w:lvlText w:val=""/>
      <w:lvlJc w:val="left"/>
      <w:pPr>
        <w:ind w:left="720" w:hanging="360"/>
      </w:pPr>
      <w:rPr>
        <w:rFonts w:ascii="Symbol" w:hAnsi="Symbol" w:hint="default"/>
      </w:rPr>
    </w:lvl>
    <w:lvl w:ilvl="1" w:tplc="181A2352">
      <w:start w:val="1"/>
      <w:numFmt w:val="bullet"/>
      <w:lvlText w:val="o"/>
      <w:lvlJc w:val="left"/>
      <w:pPr>
        <w:ind w:left="1440" w:hanging="360"/>
      </w:pPr>
      <w:rPr>
        <w:rFonts w:ascii="Courier New" w:hAnsi="Courier New" w:hint="default"/>
      </w:rPr>
    </w:lvl>
    <w:lvl w:ilvl="2" w:tplc="78ACD750">
      <w:start w:val="1"/>
      <w:numFmt w:val="bullet"/>
      <w:lvlText w:val=""/>
      <w:lvlJc w:val="left"/>
      <w:pPr>
        <w:ind w:left="2160" w:hanging="360"/>
      </w:pPr>
      <w:rPr>
        <w:rFonts w:ascii="Wingdings" w:hAnsi="Wingdings" w:hint="default"/>
      </w:rPr>
    </w:lvl>
    <w:lvl w:ilvl="3" w:tplc="AC9C7D30">
      <w:start w:val="1"/>
      <w:numFmt w:val="bullet"/>
      <w:lvlText w:val=""/>
      <w:lvlJc w:val="left"/>
      <w:pPr>
        <w:ind w:left="2880" w:hanging="360"/>
      </w:pPr>
      <w:rPr>
        <w:rFonts w:ascii="Symbol" w:hAnsi="Symbol" w:hint="default"/>
      </w:rPr>
    </w:lvl>
    <w:lvl w:ilvl="4" w:tplc="3CDADEB4">
      <w:start w:val="1"/>
      <w:numFmt w:val="bullet"/>
      <w:lvlText w:val="o"/>
      <w:lvlJc w:val="left"/>
      <w:pPr>
        <w:ind w:left="3600" w:hanging="360"/>
      </w:pPr>
      <w:rPr>
        <w:rFonts w:ascii="Courier New" w:hAnsi="Courier New" w:hint="default"/>
      </w:rPr>
    </w:lvl>
    <w:lvl w:ilvl="5" w:tplc="2FD09252">
      <w:start w:val="1"/>
      <w:numFmt w:val="bullet"/>
      <w:lvlText w:val=""/>
      <w:lvlJc w:val="left"/>
      <w:pPr>
        <w:ind w:left="4320" w:hanging="360"/>
      </w:pPr>
      <w:rPr>
        <w:rFonts w:ascii="Wingdings" w:hAnsi="Wingdings" w:hint="default"/>
      </w:rPr>
    </w:lvl>
    <w:lvl w:ilvl="6" w:tplc="F0A24080">
      <w:start w:val="1"/>
      <w:numFmt w:val="bullet"/>
      <w:lvlText w:val=""/>
      <w:lvlJc w:val="left"/>
      <w:pPr>
        <w:ind w:left="5040" w:hanging="360"/>
      </w:pPr>
      <w:rPr>
        <w:rFonts w:ascii="Symbol" w:hAnsi="Symbol" w:hint="default"/>
      </w:rPr>
    </w:lvl>
    <w:lvl w:ilvl="7" w:tplc="E6223BB0">
      <w:start w:val="1"/>
      <w:numFmt w:val="bullet"/>
      <w:lvlText w:val="o"/>
      <w:lvlJc w:val="left"/>
      <w:pPr>
        <w:ind w:left="5760" w:hanging="360"/>
      </w:pPr>
      <w:rPr>
        <w:rFonts w:ascii="Courier New" w:hAnsi="Courier New" w:hint="default"/>
      </w:rPr>
    </w:lvl>
    <w:lvl w:ilvl="8" w:tplc="30E67370">
      <w:start w:val="1"/>
      <w:numFmt w:val="bullet"/>
      <w:lvlText w:val=""/>
      <w:lvlJc w:val="left"/>
      <w:pPr>
        <w:ind w:left="6480" w:hanging="360"/>
      </w:pPr>
      <w:rPr>
        <w:rFonts w:ascii="Wingdings" w:hAnsi="Wingdings" w:hint="default"/>
      </w:rPr>
    </w:lvl>
  </w:abstractNum>
  <w:abstractNum w:abstractNumId="29" w15:restartNumberingAfterBreak="0">
    <w:nsid w:val="238370A8"/>
    <w:multiLevelType w:val="hybridMultilevel"/>
    <w:tmpl w:val="69C06D9A"/>
    <w:lvl w:ilvl="0" w:tplc="08DC2614">
      <w:start w:val="1"/>
      <w:numFmt w:val="decimal"/>
      <w:lvlText w:val="%1."/>
      <w:lvlJc w:val="left"/>
      <w:pPr>
        <w:ind w:left="720" w:hanging="360"/>
      </w:pPr>
    </w:lvl>
    <w:lvl w:ilvl="1" w:tplc="118217D0">
      <w:start w:val="1"/>
      <w:numFmt w:val="lowerLetter"/>
      <w:lvlText w:val="%2."/>
      <w:lvlJc w:val="left"/>
      <w:pPr>
        <w:ind w:left="1440" w:hanging="360"/>
      </w:pPr>
    </w:lvl>
    <w:lvl w:ilvl="2" w:tplc="F796E1A2">
      <w:start w:val="1"/>
      <w:numFmt w:val="lowerRoman"/>
      <w:lvlText w:val="%3."/>
      <w:lvlJc w:val="right"/>
      <w:pPr>
        <w:ind w:left="2160" w:hanging="180"/>
      </w:pPr>
    </w:lvl>
    <w:lvl w:ilvl="3" w:tplc="C04245BC">
      <w:start w:val="1"/>
      <w:numFmt w:val="decimal"/>
      <w:lvlText w:val="%4."/>
      <w:lvlJc w:val="left"/>
      <w:pPr>
        <w:ind w:left="2880" w:hanging="360"/>
      </w:pPr>
    </w:lvl>
    <w:lvl w:ilvl="4" w:tplc="A1E085D2">
      <w:start w:val="1"/>
      <w:numFmt w:val="lowerLetter"/>
      <w:lvlText w:val="%5."/>
      <w:lvlJc w:val="left"/>
      <w:pPr>
        <w:ind w:left="3600" w:hanging="360"/>
      </w:pPr>
    </w:lvl>
    <w:lvl w:ilvl="5" w:tplc="64C8EADE">
      <w:start w:val="1"/>
      <w:numFmt w:val="lowerRoman"/>
      <w:lvlText w:val="%6."/>
      <w:lvlJc w:val="right"/>
      <w:pPr>
        <w:ind w:left="4320" w:hanging="180"/>
      </w:pPr>
    </w:lvl>
    <w:lvl w:ilvl="6" w:tplc="D72AE668">
      <w:start w:val="1"/>
      <w:numFmt w:val="decimal"/>
      <w:lvlText w:val="%7."/>
      <w:lvlJc w:val="left"/>
      <w:pPr>
        <w:ind w:left="5040" w:hanging="360"/>
      </w:pPr>
    </w:lvl>
    <w:lvl w:ilvl="7" w:tplc="D6D66B00">
      <w:start w:val="1"/>
      <w:numFmt w:val="lowerLetter"/>
      <w:lvlText w:val="%8."/>
      <w:lvlJc w:val="left"/>
      <w:pPr>
        <w:ind w:left="5760" w:hanging="360"/>
      </w:pPr>
    </w:lvl>
    <w:lvl w:ilvl="8" w:tplc="500E8D2E">
      <w:start w:val="1"/>
      <w:numFmt w:val="lowerRoman"/>
      <w:lvlText w:val="%9."/>
      <w:lvlJc w:val="right"/>
      <w:pPr>
        <w:ind w:left="6480" w:hanging="180"/>
      </w:pPr>
    </w:lvl>
  </w:abstractNum>
  <w:abstractNum w:abstractNumId="30" w15:restartNumberingAfterBreak="0">
    <w:nsid w:val="25252371"/>
    <w:multiLevelType w:val="hybridMultilevel"/>
    <w:tmpl w:val="3F00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8817B4"/>
    <w:multiLevelType w:val="hybridMultilevel"/>
    <w:tmpl w:val="D460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901A8A"/>
    <w:multiLevelType w:val="hybridMultilevel"/>
    <w:tmpl w:val="BDAC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4D6E59"/>
    <w:multiLevelType w:val="hybridMultilevel"/>
    <w:tmpl w:val="4C40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F17179"/>
    <w:multiLevelType w:val="hybridMultilevel"/>
    <w:tmpl w:val="FDD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F8072F"/>
    <w:multiLevelType w:val="hybridMultilevel"/>
    <w:tmpl w:val="9A5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A65172C"/>
    <w:multiLevelType w:val="hybridMultilevel"/>
    <w:tmpl w:val="5BFE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A8D18FC"/>
    <w:multiLevelType w:val="hybridMultilevel"/>
    <w:tmpl w:val="6374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C8073F8"/>
    <w:multiLevelType w:val="hybridMultilevel"/>
    <w:tmpl w:val="6000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E4377C9"/>
    <w:multiLevelType w:val="hybridMultilevel"/>
    <w:tmpl w:val="0252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7321B2"/>
    <w:multiLevelType w:val="hybridMultilevel"/>
    <w:tmpl w:val="CE8E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23021E"/>
    <w:multiLevelType w:val="hybridMultilevel"/>
    <w:tmpl w:val="F536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FB747A1"/>
    <w:multiLevelType w:val="hybridMultilevel"/>
    <w:tmpl w:val="6192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0F1CC2F"/>
    <w:multiLevelType w:val="hybridMultilevel"/>
    <w:tmpl w:val="3D3EFE98"/>
    <w:lvl w:ilvl="0" w:tplc="A4889EA6">
      <w:start w:val="1"/>
      <w:numFmt w:val="bullet"/>
      <w:lvlText w:val=""/>
      <w:lvlJc w:val="left"/>
      <w:pPr>
        <w:ind w:left="720" w:hanging="360"/>
      </w:pPr>
      <w:rPr>
        <w:rFonts w:ascii="Symbol" w:hAnsi="Symbol" w:hint="default"/>
      </w:rPr>
    </w:lvl>
    <w:lvl w:ilvl="1" w:tplc="CFE8A1A4">
      <w:start w:val="1"/>
      <w:numFmt w:val="bullet"/>
      <w:lvlText w:val="o"/>
      <w:lvlJc w:val="left"/>
      <w:pPr>
        <w:ind w:left="1440" w:hanging="360"/>
      </w:pPr>
      <w:rPr>
        <w:rFonts w:ascii="Courier New" w:hAnsi="Courier New" w:hint="default"/>
      </w:rPr>
    </w:lvl>
    <w:lvl w:ilvl="2" w:tplc="7B32BB1C">
      <w:start w:val="1"/>
      <w:numFmt w:val="bullet"/>
      <w:lvlText w:val=""/>
      <w:lvlJc w:val="left"/>
      <w:pPr>
        <w:ind w:left="2160" w:hanging="360"/>
      </w:pPr>
      <w:rPr>
        <w:rFonts w:ascii="Wingdings" w:hAnsi="Wingdings" w:hint="default"/>
      </w:rPr>
    </w:lvl>
    <w:lvl w:ilvl="3" w:tplc="C076FD96">
      <w:start w:val="1"/>
      <w:numFmt w:val="bullet"/>
      <w:lvlText w:val=""/>
      <w:lvlJc w:val="left"/>
      <w:pPr>
        <w:ind w:left="2880" w:hanging="360"/>
      </w:pPr>
      <w:rPr>
        <w:rFonts w:ascii="Symbol" w:hAnsi="Symbol" w:hint="default"/>
      </w:rPr>
    </w:lvl>
    <w:lvl w:ilvl="4" w:tplc="0852AD7A">
      <w:start w:val="1"/>
      <w:numFmt w:val="bullet"/>
      <w:lvlText w:val="o"/>
      <w:lvlJc w:val="left"/>
      <w:pPr>
        <w:ind w:left="3600" w:hanging="360"/>
      </w:pPr>
      <w:rPr>
        <w:rFonts w:ascii="Courier New" w:hAnsi="Courier New" w:hint="default"/>
      </w:rPr>
    </w:lvl>
    <w:lvl w:ilvl="5" w:tplc="9BC2EEAA">
      <w:start w:val="1"/>
      <w:numFmt w:val="bullet"/>
      <w:lvlText w:val=""/>
      <w:lvlJc w:val="left"/>
      <w:pPr>
        <w:ind w:left="4320" w:hanging="360"/>
      </w:pPr>
      <w:rPr>
        <w:rFonts w:ascii="Wingdings" w:hAnsi="Wingdings" w:hint="default"/>
      </w:rPr>
    </w:lvl>
    <w:lvl w:ilvl="6" w:tplc="98C2AF3E">
      <w:start w:val="1"/>
      <w:numFmt w:val="bullet"/>
      <w:lvlText w:val=""/>
      <w:lvlJc w:val="left"/>
      <w:pPr>
        <w:ind w:left="5040" w:hanging="360"/>
      </w:pPr>
      <w:rPr>
        <w:rFonts w:ascii="Symbol" w:hAnsi="Symbol" w:hint="default"/>
      </w:rPr>
    </w:lvl>
    <w:lvl w:ilvl="7" w:tplc="719860EC">
      <w:start w:val="1"/>
      <w:numFmt w:val="bullet"/>
      <w:lvlText w:val="o"/>
      <w:lvlJc w:val="left"/>
      <w:pPr>
        <w:ind w:left="5760" w:hanging="360"/>
      </w:pPr>
      <w:rPr>
        <w:rFonts w:ascii="Courier New" w:hAnsi="Courier New" w:hint="default"/>
      </w:rPr>
    </w:lvl>
    <w:lvl w:ilvl="8" w:tplc="C1EE464A">
      <w:start w:val="1"/>
      <w:numFmt w:val="bullet"/>
      <w:lvlText w:val=""/>
      <w:lvlJc w:val="left"/>
      <w:pPr>
        <w:ind w:left="6480" w:hanging="360"/>
      </w:pPr>
      <w:rPr>
        <w:rFonts w:ascii="Wingdings" w:hAnsi="Wingdings" w:hint="default"/>
      </w:rPr>
    </w:lvl>
  </w:abstractNum>
  <w:abstractNum w:abstractNumId="44" w15:restartNumberingAfterBreak="0">
    <w:nsid w:val="31E01EBF"/>
    <w:multiLevelType w:val="hybridMultilevel"/>
    <w:tmpl w:val="8464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22F68B6"/>
    <w:multiLevelType w:val="hybridMultilevel"/>
    <w:tmpl w:val="BF50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2D015B4"/>
    <w:multiLevelType w:val="hybridMultilevel"/>
    <w:tmpl w:val="C282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39F0D50"/>
    <w:multiLevelType w:val="hybridMultilevel"/>
    <w:tmpl w:val="D930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3E216D1"/>
    <w:multiLevelType w:val="hybridMultilevel"/>
    <w:tmpl w:val="F2C4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53C0496"/>
    <w:multiLevelType w:val="hybridMultilevel"/>
    <w:tmpl w:val="5338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71C5CA5"/>
    <w:multiLevelType w:val="hybridMultilevel"/>
    <w:tmpl w:val="E0D8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A90F8B9"/>
    <w:multiLevelType w:val="hybridMultilevel"/>
    <w:tmpl w:val="FFFFFFFF"/>
    <w:lvl w:ilvl="0" w:tplc="D36210AA">
      <w:start w:val="1"/>
      <w:numFmt w:val="bullet"/>
      <w:lvlText w:val="·"/>
      <w:lvlJc w:val="left"/>
      <w:pPr>
        <w:ind w:left="720" w:hanging="360"/>
      </w:pPr>
      <w:rPr>
        <w:rFonts w:ascii="Symbol" w:hAnsi="Symbol" w:hint="default"/>
      </w:rPr>
    </w:lvl>
    <w:lvl w:ilvl="1" w:tplc="8698F23C">
      <w:start w:val="1"/>
      <w:numFmt w:val="bullet"/>
      <w:lvlText w:val="o"/>
      <w:lvlJc w:val="left"/>
      <w:pPr>
        <w:ind w:left="1440" w:hanging="360"/>
      </w:pPr>
      <w:rPr>
        <w:rFonts w:ascii="Courier New" w:hAnsi="Courier New" w:hint="default"/>
      </w:rPr>
    </w:lvl>
    <w:lvl w:ilvl="2" w:tplc="711A6C2E">
      <w:start w:val="1"/>
      <w:numFmt w:val="bullet"/>
      <w:lvlText w:val=""/>
      <w:lvlJc w:val="left"/>
      <w:pPr>
        <w:ind w:left="2160" w:hanging="360"/>
      </w:pPr>
      <w:rPr>
        <w:rFonts w:ascii="Wingdings" w:hAnsi="Wingdings" w:hint="default"/>
      </w:rPr>
    </w:lvl>
    <w:lvl w:ilvl="3" w:tplc="9950FBF8">
      <w:start w:val="1"/>
      <w:numFmt w:val="bullet"/>
      <w:lvlText w:val=""/>
      <w:lvlJc w:val="left"/>
      <w:pPr>
        <w:ind w:left="2880" w:hanging="360"/>
      </w:pPr>
      <w:rPr>
        <w:rFonts w:ascii="Symbol" w:hAnsi="Symbol" w:hint="default"/>
      </w:rPr>
    </w:lvl>
    <w:lvl w:ilvl="4" w:tplc="20FA73EE">
      <w:start w:val="1"/>
      <w:numFmt w:val="bullet"/>
      <w:lvlText w:val="o"/>
      <w:lvlJc w:val="left"/>
      <w:pPr>
        <w:ind w:left="3600" w:hanging="360"/>
      </w:pPr>
      <w:rPr>
        <w:rFonts w:ascii="Courier New" w:hAnsi="Courier New" w:hint="default"/>
      </w:rPr>
    </w:lvl>
    <w:lvl w:ilvl="5" w:tplc="D0CE2E4A">
      <w:start w:val="1"/>
      <w:numFmt w:val="bullet"/>
      <w:lvlText w:val=""/>
      <w:lvlJc w:val="left"/>
      <w:pPr>
        <w:ind w:left="4320" w:hanging="360"/>
      </w:pPr>
      <w:rPr>
        <w:rFonts w:ascii="Wingdings" w:hAnsi="Wingdings" w:hint="default"/>
      </w:rPr>
    </w:lvl>
    <w:lvl w:ilvl="6" w:tplc="3274EE10">
      <w:start w:val="1"/>
      <w:numFmt w:val="bullet"/>
      <w:lvlText w:val=""/>
      <w:lvlJc w:val="left"/>
      <w:pPr>
        <w:ind w:left="5040" w:hanging="360"/>
      </w:pPr>
      <w:rPr>
        <w:rFonts w:ascii="Symbol" w:hAnsi="Symbol" w:hint="default"/>
      </w:rPr>
    </w:lvl>
    <w:lvl w:ilvl="7" w:tplc="A02E788C">
      <w:start w:val="1"/>
      <w:numFmt w:val="bullet"/>
      <w:lvlText w:val="o"/>
      <w:lvlJc w:val="left"/>
      <w:pPr>
        <w:ind w:left="5760" w:hanging="360"/>
      </w:pPr>
      <w:rPr>
        <w:rFonts w:ascii="Courier New" w:hAnsi="Courier New" w:hint="default"/>
      </w:rPr>
    </w:lvl>
    <w:lvl w:ilvl="8" w:tplc="13C2386C">
      <w:start w:val="1"/>
      <w:numFmt w:val="bullet"/>
      <w:lvlText w:val=""/>
      <w:lvlJc w:val="left"/>
      <w:pPr>
        <w:ind w:left="6480" w:hanging="360"/>
      </w:pPr>
      <w:rPr>
        <w:rFonts w:ascii="Wingdings" w:hAnsi="Wingdings" w:hint="default"/>
      </w:rPr>
    </w:lvl>
  </w:abstractNum>
  <w:abstractNum w:abstractNumId="52" w15:restartNumberingAfterBreak="0">
    <w:nsid w:val="3AF759D4"/>
    <w:multiLevelType w:val="hybridMultilevel"/>
    <w:tmpl w:val="A07A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B637458"/>
    <w:multiLevelType w:val="hybridMultilevel"/>
    <w:tmpl w:val="5CD6E8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4" w15:restartNumberingAfterBreak="0">
    <w:nsid w:val="3D7A3B6F"/>
    <w:multiLevelType w:val="hybridMultilevel"/>
    <w:tmpl w:val="9F342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0E023CA"/>
    <w:multiLevelType w:val="hybridMultilevel"/>
    <w:tmpl w:val="468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1244A7C"/>
    <w:multiLevelType w:val="hybridMultilevel"/>
    <w:tmpl w:val="78A00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20C124B"/>
    <w:multiLevelType w:val="hybridMultilevel"/>
    <w:tmpl w:val="F76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3781EB1"/>
    <w:multiLevelType w:val="hybridMultilevel"/>
    <w:tmpl w:val="48AC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4147ABC"/>
    <w:multiLevelType w:val="hybridMultilevel"/>
    <w:tmpl w:val="C0D4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5093AEB"/>
    <w:multiLevelType w:val="hybridMultilevel"/>
    <w:tmpl w:val="2192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AD0482F"/>
    <w:multiLevelType w:val="hybridMultilevel"/>
    <w:tmpl w:val="DCA4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9A1B9F"/>
    <w:multiLevelType w:val="hybridMultilevel"/>
    <w:tmpl w:val="CA0C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E4D1A1C"/>
    <w:multiLevelType w:val="hybridMultilevel"/>
    <w:tmpl w:val="B93A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3954232"/>
    <w:multiLevelType w:val="hybridMultilevel"/>
    <w:tmpl w:val="5430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43D6C10"/>
    <w:multiLevelType w:val="hybridMultilevel"/>
    <w:tmpl w:val="F278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58C214A"/>
    <w:multiLevelType w:val="hybridMultilevel"/>
    <w:tmpl w:val="A2C4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63570BF"/>
    <w:multiLevelType w:val="hybridMultilevel"/>
    <w:tmpl w:val="2BF4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6751582"/>
    <w:multiLevelType w:val="hybridMultilevel"/>
    <w:tmpl w:val="A13C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6F69916"/>
    <w:multiLevelType w:val="hybridMultilevel"/>
    <w:tmpl w:val="2B8CFC7A"/>
    <w:lvl w:ilvl="0" w:tplc="7BDE56F8">
      <w:start w:val="1"/>
      <w:numFmt w:val="bullet"/>
      <w:lvlText w:val=""/>
      <w:lvlJc w:val="left"/>
      <w:pPr>
        <w:ind w:left="720" w:hanging="360"/>
      </w:pPr>
      <w:rPr>
        <w:rFonts w:ascii="Symbol" w:hAnsi="Symbol" w:hint="default"/>
      </w:rPr>
    </w:lvl>
    <w:lvl w:ilvl="1" w:tplc="015C752A">
      <w:start w:val="1"/>
      <w:numFmt w:val="bullet"/>
      <w:lvlText w:val="o"/>
      <w:lvlJc w:val="left"/>
      <w:pPr>
        <w:ind w:left="1440" w:hanging="360"/>
      </w:pPr>
      <w:rPr>
        <w:rFonts w:ascii="Courier New" w:hAnsi="Courier New" w:hint="default"/>
      </w:rPr>
    </w:lvl>
    <w:lvl w:ilvl="2" w:tplc="324E366A">
      <w:start w:val="1"/>
      <w:numFmt w:val="bullet"/>
      <w:lvlText w:val=""/>
      <w:lvlJc w:val="left"/>
      <w:pPr>
        <w:ind w:left="2160" w:hanging="360"/>
      </w:pPr>
      <w:rPr>
        <w:rFonts w:ascii="Wingdings" w:hAnsi="Wingdings" w:hint="default"/>
      </w:rPr>
    </w:lvl>
    <w:lvl w:ilvl="3" w:tplc="EFC29950">
      <w:start w:val="1"/>
      <w:numFmt w:val="bullet"/>
      <w:lvlText w:val=""/>
      <w:lvlJc w:val="left"/>
      <w:pPr>
        <w:ind w:left="2880" w:hanging="360"/>
      </w:pPr>
      <w:rPr>
        <w:rFonts w:ascii="Symbol" w:hAnsi="Symbol" w:hint="default"/>
      </w:rPr>
    </w:lvl>
    <w:lvl w:ilvl="4" w:tplc="F8626FA0">
      <w:start w:val="1"/>
      <w:numFmt w:val="bullet"/>
      <w:lvlText w:val="o"/>
      <w:lvlJc w:val="left"/>
      <w:pPr>
        <w:ind w:left="3600" w:hanging="360"/>
      </w:pPr>
      <w:rPr>
        <w:rFonts w:ascii="Courier New" w:hAnsi="Courier New" w:hint="default"/>
      </w:rPr>
    </w:lvl>
    <w:lvl w:ilvl="5" w:tplc="DFD0E674">
      <w:start w:val="1"/>
      <w:numFmt w:val="bullet"/>
      <w:lvlText w:val=""/>
      <w:lvlJc w:val="left"/>
      <w:pPr>
        <w:ind w:left="4320" w:hanging="360"/>
      </w:pPr>
      <w:rPr>
        <w:rFonts w:ascii="Wingdings" w:hAnsi="Wingdings" w:hint="default"/>
      </w:rPr>
    </w:lvl>
    <w:lvl w:ilvl="6" w:tplc="9360657C">
      <w:start w:val="1"/>
      <w:numFmt w:val="bullet"/>
      <w:lvlText w:val=""/>
      <w:lvlJc w:val="left"/>
      <w:pPr>
        <w:ind w:left="5040" w:hanging="360"/>
      </w:pPr>
      <w:rPr>
        <w:rFonts w:ascii="Symbol" w:hAnsi="Symbol" w:hint="default"/>
      </w:rPr>
    </w:lvl>
    <w:lvl w:ilvl="7" w:tplc="C1440648">
      <w:start w:val="1"/>
      <w:numFmt w:val="bullet"/>
      <w:lvlText w:val="o"/>
      <w:lvlJc w:val="left"/>
      <w:pPr>
        <w:ind w:left="5760" w:hanging="360"/>
      </w:pPr>
      <w:rPr>
        <w:rFonts w:ascii="Courier New" w:hAnsi="Courier New" w:hint="default"/>
      </w:rPr>
    </w:lvl>
    <w:lvl w:ilvl="8" w:tplc="74FED79A">
      <w:start w:val="1"/>
      <w:numFmt w:val="bullet"/>
      <w:lvlText w:val=""/>
      <w:lvlJc w:val="left"/>
      <w:pPr>
        <w:ind w:left="6480" w:hanging="360"/>
      </w:pPr>
      <w:rPr>
        <w:rFonts w:ascii="Wingdings" w:hAnsi="Wingdings" w:hint="default"/>
      </w:rPr>
    </w:lvl>
  </w:abstractNum>
  <w:abstractNum w:abstractNumId="70" w15:restartNumberingAfterBreak="0">
    <w:nsid w:val="58AC157B"/>
    <w:multiLevelType w:val="hybridMultilevel"/>
    <w:tmpl w:val="97AE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B1F97B6"/>
    <w:multiLevelType w:val="hybridMultilevel"/>
    <w:tmpl w:val="BCA0B6CC"/>
    <w:lvl w:ilvl="0" w:tplc="321CAE8C">
      <w:start w:val="1"/>
      <w:numFmt w:val="bullet"/>
      <w:lvlText w:val=""/>
      <w:lvlJc w:val="left"/>
      <w:pPr>
        <w:ind w:left="720" w:hanging="360"/>
      </w:pPr>
      <w:rPr>
        <w:rFonts w:ascii="Symbol" w:hAnsi="Symbol" w:hint="default"/>
      </w:rPr>
    </w:lvl>
    <w:lvl w:ilvl="1" w:tplc="A4E43592">
      <w:start w:val="1"/>
      <w:numFmt w:val="bullet"/>
      <w:lvlText w:val="o"/>
      <w:lvlJc w:val="left"/>
      <w:pPr>
        <w:ind w:left="1440" w:hanging="360"/>
      </w:pPr>
      <w:rPr>
        <w:rFonts w:ascii="Courier New" w:hAnsi="Courier New" w:hint="default"/>
      </w:rPr>
    </w:lvl>
    <w:lvl w:ilvl="2" w:tplc="96F49668">
      <w:start w:val="1"/>
      <w:numFmt w:val="bullet"/>
      <w:lvlText w:val=""/>
      <w:lvlJc w:val="left"/>
      <w:pPr>
        <w:ind w:left="2160" w:hanging="360"/>
      </w:pPr>
      <w:rPr>
        <w:rFonts w:ascii="Wingdings" w:hAnsi="Wingdings" w:hint="default"/>
      </w:rPr>
    </w:lvl>
    <w:lvl w:ilvl="3" w:tplc="A1FA8DCE">
      <w:start w:val="1"/>
      <w:numFmt w:val="bullet"/>
      <w:lvlText w:val=""/>
      <w:lvlJc w:val="left"/>
      <w:pPr>
        <w:ind w:left="2880" w:hanging="360"/>
      </w:pPr>
      <w:rPr>
        <w:rFonts w:ascii="Symbol" w:hAnsi="Symbol" w:hint="default"/>
      </w:rPr>
    </w:lvl>
    <w:lvl w:ilvl="4" w:tplc="A784F594">
      <w:start w:val="1"/>
      <w:numFmt w:val="bullet"/>
      <w:lvlText w:val="o"/>
      <w:lvlJc w:val="left"/>
      <w:pPr>
        <w:ind w:left="3600" w:hanging="360"/>
      </w:pPr>
      <w:rPr>
        <w:rFonts w:ascii="Courier New" w:hAnsi="Courier New" w:hint="default"/>
      </w:rPr>
    </w:lvl>
    <w:lvl w:ilvl="5" w:tplc="D84089DC">
      <w:start w:val="1"/>
      <w:numFmt w:val="bullet"/>
      <w:lvlText w:val=""/>
      <w:lvlJc w:val="left"/>
      <w:pPr>
        <w:ind w:left="4320" w:hanging="360"/>
      </w:pPr>
      <w:rPr>
        <w:rFonts w:ascii="Wingdings" w:hAnsi="Wingdings" w:hint="default"/>
      </w:rPr>
    </w:lvl>
    <w:lvl w:ilvl="6" w:tplc="63FA0920">
      <w:start w:val="1"/>
      <w:numFmt w:val="bullet"/>
      <w:lvlText w:val=""/>
      <w:lvlJc w:val="left"/>
      <w:pPr>
        <w:ind w:left="5040" w:hanging="360"/>
      </w:pPr>
      <w:rPr>
        <w:rFonts w:ascii="Symbol" w:hAnsi="Symbol" w:hint="default"/>
      </w:rPr>
    </w:lvl>
    <w:lvl w:ilvl="7" w:tplc="8B746F58">
      <w:start w:val="1"/>
      <w:numFmt w:val="bullet"/>
      <w:lvlText w:val="o"/>
      <w:lvlJc w:val="left"/>
      <w:pPr>
        <w:ind w:left="5760" w:hanging="360"/>
      </w:pPr>
      <w:rPr>
        <w:rFonts w:ascii="Courier New" w:hAnsi="Courier New" w:hint="default"/>
      </w:rPr>
    </w:lvl>
    <w:lvl w:ilvl="8" w:tplc="F6722108">
      <w:start w:val="1"/>
      <w:numFmt w:val="bullet"/>
      <w:lvlText w:val=""/>
      <w:lvlJc w:val="left"/>
      <w:pPr>
        <w:ind w:left="6480" w:hanging="360"/>
      </w:pPr>
      <w:rPr>
        <w:rFonts w:ascii="Wingdings" w:hAnsi="Wingdings" w:hint="default"/>
      </w:rPr>
    </w:lvl>
  </w:abstractNum>
  <w:abstractNum w:abstractNumId="72" w15:restartNumberingAfterBreak="0">
    <w:nsid w:val="5E5C0727"/>
    <w:multiLevelType w:val="hybridMultilevel"/>
    <w:tmpl w:val="FFFFFFFF"/>
    <w:lvl w:ilvl="0" w:tplc="6F5A6B0E">
      <w:start w:val="1"/>
      <w:numFmt w:val="bullet"/>
      <w:lvlText w:val="·"/>
      <w:lvlJc w:val="left"/>
      <w:pPr>
        <w:ind w:left="720" w:hanging="360"/>
      </w:pPr>
      <w:rPr>
        <w:rFonts w:ascii="Symbol" w:hAnsi="Symbol" w:hint="default"/>
      </w:rPr>
    </w:lvl>
    <w:lvl w:ilvl="1" w:tplc="88EC27AC">
      <w:start w:val="1"/>
      <w:numFmt w:val="bullet"/>
      <w:lvlText w:val="o"/>
      <w:lvlJc w:val="left"/>
      <w:pPr>
        <w:ind w:left="1440" w:hanging="360"/>
      </w:pPr>
      <w:rPr>
        <w:rFonts w:ascii="Courier New" w:hAnsi="Courier New" w:hint="default"/>
      </w:rPr>
    </w:lvl>
    <w:lvl w:ilvl="2" w:tplc="5AC25C8A">
      <w:start w:val="1"/>
      <w:numFmt w:val="bullet"/>
      <w:lvlText w:val=""/>
      <w:lvlJc w:val="left"/>
      <w:pPr>
        <w:ind w:left="2160" w:hanging="360"/>
      </w:pPr>
      <w:rPr>
        <w:rFonts w:ascii="Wingdings" w:hAnsi="Wingdings" w:hint="default"/>
      </w:rPr>
    </w:lvl>
    <w:lvl w:ilvl="3" w:tplc="815079EA">
      <w:start w:val="1"/>
      <w:numFmt w:val="bullet"/>
      <w:lvlText w:val=""/>
      <w:lvlJc w:val="left"/>
      <w:pPr>
        <w:ind w:left="2880" w:hanging="360"/>
      </w:pPr>
      <w:rPr>
        <w:rFonts w:ascii="Symbol" w:hAnsi="Symbol" w:hint="default"/>
      </w:rPr>
    </w:lvl>
    <w:lvl w:ilvl="4" w:tplc="780CEC4E">
      <w:start w:val="1"/>
      <w:numFmt w:val="bullet"/>
      <w:lvlText w:val="o"/>
      <w:lvlJc w:val="left"/>
      <w:pPr>
        <w:ind w:left="3600" w:hanging="360"/>
      </w:pPr>
      <w:rPr>
        <w:rFonts w:ascii="Courier New" w:hAnsi="Courier New" w:hint="default"/>
      </w:rPr>
    </w:lvl>
    <w:lvl w:ilvl="5" w:tplc="EA36A3D2">
      <w:start w:val="1"/>
      <w:numFmt w:val="bullet"/>
      <w:lvlText w:val=""/>
      <w:lvlJc w:val="left"/>
      <w:pPr>
        <w:ind w:left="4320" w:hanging="360"/>
      </w:pPr>
      <w:rPr>
        <w:rFonts w:ascii="Wingdings" w:hAnsi="Wingdings" w:hint="default"/>
      </w:rPr>
    </w:lvl>
    <w:lvl w:ilvl="6" w:tplc="1F1A6FD4">
      <w:start w:val="1"/>
      <w:numFmt w:val="bullet"/>
      <w:lvlText w:val=""/>
      <w:lvlJc w:val="left"/>
      <w:pPr>
        <w:ind w:left="5040" w:hanging="360"/>
      </w:pPr>
      <w:rPr>
        <w:rFonts w:ascii="Symbol" w:hAnsi="Symbol" w:hint="default"/>
      </w:rPr>
    </w:lvl>
    <w:lvl w:ilvl="7" w:tplc="9E689414">
      <w:start w:val="1"/>
      <w:numFmt w:val="bullet"/>
      <w:lvlText w:val="o"/>
      <w:lvlJc w:val="left"/>
      <w:pPr>
        <w:ind w:left="5760" w:hanging="360"/>
      </w:pPr>
      <w:rPr>
        <w:rFonts w:ascii="Courier New" w:hAnsi="Courier New" w:hint="default"/>
      </w:rPr>
    </w:lvl>
    <w:lvl w:ilvl="8" w:tplc="3A9487F4">
      <w:start w:val="1"/>
      <w:numFmt w:val="bullet"/>
      <w:lvlText w:val=""/>
      <w:lvlJc w:val="left"/>
      <w:pPr>
        <w:ind w:left="6480" w:hanging="360"/>
      </w:pPr>
      <w:rPr>
        <w:rFonts w:ascii="Wingdings" w:hAnsi="Wingdings" w:hint="default"/>
      </w:rPr>
    </w:lvl>
  </w:abstractNum>
  <w:abstractNum w:abstractNumId="73" w15:restartNumberingAfterBreak="0">
    <w:nsid w:val="5EA34E69"/>
    <w:multiLevelType w:val="hybridMultilevel"/>
    <w:tmpl w:val="FE4E96E0"/>
    <w:lvl w:ilvl="0" w:tplc="77104340">
      <w:start w:val="1"/>
      <w:numFmt w:val="bullet"/>
      <w:lvlText w:val=""/>
      <w:lvlJc w:val="left"/>
      <w:pPr>
        <w:ind w:left="720" w:hanging="360"/>
      </w:pPr>
      <w:rPr>
        <w:rFonts w:ascii="Symbol" w:hAnsi="Symbol" w:hint="default"/>
      </w:rPr>
    </w:lvl>
    <w:lvl w:ilvl="1" w:tplc="3A1A4A0C">
      <w:start w:val="1"/>
      <w:numFmt w:val="bullet"/>
      <w:lvlText w:val="o"/>
      <w:lvlJc w:val="left"/>
      <w:pPr>
        <w:ind w:left="1440" w:hanging="360"/>
      </w:pPr>
      <w:rPr>
        <w:rFonts w:ascii="Courier New" w:hAnsi="Courier New" w:hint="default"/>
      </w:rPr>
    </w:lvl>
    <w:lvl w:ilvl="2" w:tplc="0EB6C0BE">
      <w:start w:val="1"/>
      <w:numFmt w:val="bullet"/>
      <w:lvlText w:val=""/>
      <w:lvlJc w:val="left"/>
      <w:pPr>
        <w:ind w:left="2160" w:hanging="360"/>
      </w:pPr>
      <w:rPr>
        <w:rFonts w:ascii="Wingdings" w:hAnsi="Wingdings" w:hint="default"/>
      </w:rPr>
    </w:lvl>
    <w:lvl w:ilvl="3" w:tplc="B2E8EA42">
      <w:start w:val="1"/>
      <w:numFmt w:val="bullet"/>
      <w:lvlText w:val=""/>
      <w:lvlJc w:val="left"/>
      <w:pPr>
        <w:ind w:left="2880" w:hanging="360"/>
      </w:pPr>
      <w:rPr>
        <w:rFonts w:ascii="Symbol" w:hAnsi="Symbol" w:hint="default"/>
      </w:rPr>
    </w:lvl>
    <w:lvl w:ilvl="4" w:tplc="9368A60E">
      <w:start w:val="1"/>
      <w:numFmt w:val="bullet"/>
      <w:lvlText w:val="o"/>
      <w:lvlJc w:val="left"/>
      <w:pPr>
        <w:ind w:left="3600" w:hanging="360"/>
      </w:pPr>
      <w:rPr>
        <w:rFonts w:ascii="Courier New" w:hAnsi="Courier New" w:hint="default"/>
      </w:rPr>
    </w:lvl>
    <w:lvl w:ilvl="5" w:tplc="F6EC62B4">
      <w:start w:val="1"/>
      <w:numFmt w:val="bullet"/>
      <w:lvlText w:val=""/>
      <w:lvlJc w:val="left"/>
      <w:pPr>
        <w:ind w:left="4320" w:hanging="360"/>
      </w:pPr>
      <w:rPr>
        <w:rFonts w:ascii="Wingdings" w:hAnsi="Wingdings" w:hint="default"/>
      </w:rPr>
    </w:lvl>
    <w:lvl w:ilvl="6" w:tplc="E9727228">
      <w:start w:val="1"/>
      <w:numFmt w:val="bullet"/>
      <w:lvlText w:val=""/>
      <w:lvlJc w:val="left"/>
      <w:pPr>
        <w:ind w:left="5040" w:hanging="360"/>
      </w:pPr>
      <w:rPr>
        <w:rFonts w:ascii="Symbol" w:hAnsi="Symbol" w:hint="default"/>
      </w:rPr>
    </w:lvl>
    <w:lvl w:ilvl="7" w:tplc="F4FAE114">
      <w:start w:val="1"/>
      <w:numFmt w:val="bullet"/>
      <w:lvlText w:val="o"/>
      <w:lvlJc w:val="left"/>
      <w:pPr>
        <w:ind w:left="5760" w:hanging="360"/>
      </w:pPr>
      <w:rPr>
        <w:rFonts w:ascii="Courier New" w:hAnsi="Courier New" w:hint="default"/>
      </w:rPr>
    </w:lvl>
    <w:lvl w:ilvl="8" w:tplc="4C1AE9BA">
      <w:start w:val="1"/>
      <w:numFmt w:val="bullet"/>
      <w:lvlText w:val=""/>
      <w:lvlJc w:val="left"/>
      <w:pPr>
        <w:ind w:left="6480" w:hanging="360"/>
      </w:pPr>
      <w:rPr>
        <w:rFonts w:ascii="Wingdings" w:hAnsi="Wingdings" w:hint="default"/>
      </w:rPr>
    </w:lvl>
  </w:abstractNum>
  <w:abstractNum w:abstractNumId="74" w15:restartNumberingAfterBreak="0">
    <w:nsid w:val="5F9528C2"/>
    <w:multiLevelType w:val="hybridMultilevel"/>
    <w:tmpl w:val="A744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0683FA3"/>
    <w:multiLevelType w:val="hybridMultilevel"/>
    <w:tmpl w:val="1992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17531DD"/>
    <w:multiLevelType w:val="hybridMultilevel"/>
    <w:tmpl w:val="40AA441A"/>
    <w:lvl w:ilvl="0" w:tplc="EFC4C6B4">
      <w:start w:val="1"/>
      <w:numFmt w:val="bullet"/>
      <w:lvlText w:val=""/>
      <w:lvlJc w:val="left"/>
      <w:pPr>
        <w:ind w:left="720" w:hanging="360"/>
      </w:pPr>
      <w:rPr>
        <w:rFonts w:ascii="Symbol" w:hAnsi="Symbol" w:hint="default"/>
      </w:rPr>
    </w:lvl>
    <w:lvl w:ilvl="1" w:tplc="5F70A2A4">
      <w:start w:val="1"/>
      <w:numFmt w:val="bullet"/>
      <w:lvlText w:val="o"/>
      <w:lvlJc w:val="left"/>
      <w:pPr>
        <w:ind w:left="1440" w:hanging="360"/>
      </w:pPr>
      <w:rPr>
        <w:rFonts w:ascii="Courier New" w:hAnsi="Courier New" w:hint="default"/>
      </w:rPr>
    </w:lvl>
    <w:lvl w:ilvl="2" w:tplc="DD02231E">
      <w:start w:val="1"/>
      <w:numFmt w:val="bullet"/>
      <w:lvlText w:val=""/>
      <w:lvlJc w:val="left"/>
      <w:pPr>
        <w:ind w:left="2160" w:hanging="360"/>
      </w:pPr>
      <w:rPr>
        <w:rFonts w:ascii="Wingdings" w:hAnsi="Wingdings" w:hint="default"/>
      </w:rPr>
    </w:lvl>
    <w:lvl w:ilvl="3" w:tplc="BC34CAA4">
      <w:start w:val="1"/>
      <w:numFmt w:val="bullet"/>
      <w:lvlText w:val=""/>
      <w:lvlJc w:val="left"/>
      <w:pPr>
        <w:ind w:left="2880" w:hanging="360"/>
      </w:pPr>
      <w:rPr>
        <w:rFonts w:ascii="Symbol" w:hAnsi="Symbol" w:hint="default"/>
      </w:rPr>
    </w:lvl>
    <w:lvl w:ilvl="4" w:tplc="8924CF9E">
      <w:start w:val="1"/>
      <w:numFmt w:val="bullet"/>
      <w:lvlText w:val="o"/>
      <w:lvlJc w:val="left"/>
      <w:pPr>
        <w:ind w:left="3600" w:hanging="360"/>
      </w:pPr>
      <w:rPr>
        <w:rFonts w:ascii="Courier New" w:hAnsi="Courier New" w:hint="default"/>
      </w:rPr>
    </w:lvl>
    <w:lvl w:ilvl="5" w:tplc="783C00FE">
      <w:start w:val="1"/>
      <w:numFmt w:val="bullet"/>
      <w:lvlText w:val=""/>
      <w:lvlJc w:val="left"/>
      <w:pPr>
        <w:ind w:left="4320" w:hanging="360"/>
      </w:pPr>
      <w:rPr>
        <w:rFonts w:ascii="Wingdings" w:hAnsi="Wingdings" w:hint="default"/>
      </w:rPr>
    </w:lvl>
    <w:lvl w:ilvl="6" w:tplc="570603EE">
      <w:start w:val="1"/>
      <w:numFmt w:val="bullet"/>
      <w:lvlText w:val=""/>
      <w:lvlJc w:val="left"/>
      <w:pPr>
        <w:ind w:left="5040" w:hanging="360"/>
      </w:pPr>
      <w:rPr>
        <w:rFonts w:ascii="Symbol" w:hAnsi="Symbol" w:hint="default"/>
      </w:rPr>
    </w:lvl>
    <w:lvl w:ilvl="7" w:tplc="21307FE0">
      <w:start w:val="1"/>
      <w:numFmt w:val="bullet"/>
      <w:lvlText w:val="o"/>
      <w:lvlJc w:val="left"/>
      <w:pPr>
        <w:ind w:left="5760" w:hanging="360"/>
      </w:pPr>
      <w:rPr>
        <w:rFonts w:ascii="Courier New" w:hAnsi="Courier New" w:hint="default"/>
      </w:rPr>
    </w:lvl>
    <w:lvl w:ilvl="8" w:tplc="20BE6EB8">
      <w:start w:val="1"/>
      <w:numFmt w:val="bullet"/>
      <w:lvlText w:val=""/>
      <w:lvlJc w:val="left"/>
      <w:pPr>
        <w:ind w:left="6480" w:hanging="360"/>
      </w:pPr>
      <w:rPr>
        <w:rFonts w:ascii="Wingdings" w:hAnsi="Wingdings" w:hint="default"/>
      </w:rPr>
    </w:lvl>
  </w:abstractNum>
  <w:abstractNum w:abstractNumId="77" w15:restartNumberingAfterBreak="0">
    <w:nsid w:val="638B1385"/>
    <w:multiLevelType w:val="hybridMultilevel"/>
    <w:tmpl w:val="F534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4722623"/>
    <w:multiLevelType w:val="hybridMultilevel"/>
    <w:tmpl w:val="ABBE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5147FCC"/>
    <w:multiLevelType w:val="hybridMultilevel"/>
    <w:tmpl w:val="FDD2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85127EA"/>
    <w:multiLevelType w:val="hybridMultilevel"/>
    <w:tmpl w:val="E2F6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9F36C1D"/>
    <w:multiLevelType w:val="hybridMultilevel"/>
    <w:tmpl w:val="A01E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D9662D3"/>
    <w:multiLevelType w:val="hybridMultilevel"/>
    <w:tmpl w:val="0832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F6F49DB"/>
    <w:multiLevelType w:val="hybridMultilevel"/>
    <w:tmpl w:val="1D2A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24D563E"/>
    <w:multiLevelType w:val="hybridMultilevel"/>
    <w:tmpl w:val="868A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2FA257A"/>
    <w:multiLevelType w:val="hybridMultilevel"/>
    <w:tmpl w:val="E652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32357DE"/>
    <w:multiLevelType w:val="hybridMultilevel"/>
    <w:tmpl w:val="51C2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464B50A"/>
    <w:multiLevelType w:val="hybridMultilevel"/>
    <w:tmpl w:val="B31CA716"/>
    <w:lvl w:ilvl="0" w:tplc="A0E4D706">
      <w:start w:val="1"/>
      <w:numFmt w:val="bullet"/>
      <w:lvlText w:val=""/>
      <w:lvlJc w:val="left"/>
      <w:pPr>
        <w:ind w:left="720" w:hanging="360"/>
      </w:pPr>
      <w:rPr>
        <w:rFonts w:ascii="Symbol" w:hAnsi="Symbol" w:hint="default"/>
      </w:rPr>
    </w:lvl>
    <w:lvl w:ilvl="1" w:tplc="BB7E7D6A">
      <w:start w:val="1"/>
      <w:numFmt w:val="bullet"/>
      <w:lvlText w:val="o"/>
      <w:lvlJc w:val="left"/>
      <w:pPr>
        <w:ind w:left="1440" w:hanging="360"/>
      </w:pPr>
      <w:rPr>
        <w:rFonts w:ascii="Courier New" w:hAnsi="Courier New" w:hint="default"/>
      </w:rPr>
    </w:lvl>
    <w:lvl w:ilvl="2" w:tplc="EF229DE4">
      <w:start w:val="1"/>
      <w:numFmt w:val="bullet"/>
      <w:lvlText w:val=""/>
      <w:lvlJc w:val="left"/>
      <w:pPr>
        <w:ind w:left="2160" w:hanging="360"/>
      </w:pPr>
      <w:rPr>
        <w:rFonts w:ascii="Wingdings" w:hAnsi="Wingdings" w:hint="default"/>
      </w:rPr>
    </w:lvl>
    <w:lvl w:ilvl="3" w:tplc="A0685DBE">
      <w:start w:val="1"/>
      <w:numFmt w:val="bullet"/>
      <w:lvlText w:val=""/>
      <w:lvlJc w:val="left"/>
      <w:pPr>
        <w:ind w:left="2880" w:hanging="360"/>
      </w:pPr>
      <w:rPr>
        <w:rFonts w:ascii="Symbol" w:hAnsi="Symbol" w:hint="default"/>
      </w:rPr>
    </w:lvl>
    <w:lvl w:ilvl="4" w:tplc="BFF0ED9E">
      <w:start w:val="1"/>
      <w:numFmt w:val="bullet"/>
      <w:lvlText w:val="o"/>
      <w:lvlJc w:val="left"/>
      <w:pPr>
        <w:ind w:left="3600" w:hanging="360"/>
      </w:pPr>
      <w:rPr>
        <w:rFonts w:ascii="Courier New" w:hAnsi="Courier New" w:hint="default"/>
      </w:rPr>
    </w:lvl>
    <w:lvl w:ilvl="5" w:tplc="55D40194">
      <w:start w:val="1"/>
      <w:numFmt w:val="bullet"/>
      <w:lvlText w:val=""/>
      <w:lvlJc w:val="left"/>
      <w:pPr>
        <w:ind w:left="4320" w:hanging="360"/>
      </w:pPr>
      <w:rPr>
        <w:rFonts w:ascii="Wingdings" w:hAnsi="Wingdings" w:hint="default"/>
      </w:rPr>
    </w:lvl>
    <w:lvl w:ilvl="6" w:tplc="E67268F6">
      <w:start w:val="1"/>
      <w:numFmt w:val="bullet"/>
      <w:lvlText w:val=""/>
      <w:lvlJc w:val="left"/>
      <w:pPr>
        <w:ind w:left="5040" w:hanging="360"/>
      </w:pPr>
      <w:rPr>
        <w:rFonts w:ascii="Symbol" w:hAnsi="Symbol" w:hint="default"/>
      </w:rPr>
    </w:lvl>
    <w:lvl w:ilvl="7" w:tplc="3954AB90">
      <w:start w:val="1"/>
      <w:numFmt w:val="bullet"/>
      <w:lvlText w:val="o"/>
      <w:lvlJc w:val="left"/>
      <w:pPr>
        <w:ind w:left="5760" w:hanging="360"/>
      </w:pPr>
      <w:rPr>
        <w:rFonts w:ascii="Courier New" w:hAnsi="Courier New" w:hint="default"/>
      </w:rPr>
    </w:lvl>
    <w:lvl w:ilvl="8" w:tplc="27AC3858">
      <w:start w:val="1"/>
      <w:numFmt w:val="bullet"/>
      <w:lvlText w:val=""/>
      <w:lvlJc w:val="left"/>
      <w:pPr>
        <w:ind w:left="6480" w:hanging="360"/>
      </w:pPr>
      <w:rPr>
        <w:rFonts w:ascii="Wingdings" w:hAnsi="Wingdings" w:hint="default"/>
      </w:rPr>
    </w:lvl>
  </w:abstractNum>
  <w:abstractNum w:abstractNumId="88" w15:restartNumberingAfterBreak="0">
    <w:nsid w:val="747E45FF"/>
    <w:multiLevelType w:val="hybridMultilevel"/>
    <w:tmpl w:val="0102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4B1A6AD"/>
    <w:multiLevelType w:val="hybridMultilevel"/>
    <w:tmpl w:val="34AC1F1A"/>
    <w:lvl w:ilvl="0" w:tplc="7D9C6938">
      <w:start w:val="1"/>
      <w:numFmt w:val="bullet"/>
      <w:lvlText w:val=""/>
      <w:lvlJc w:val="left"/>
      <w:pPr>
        <w:ind w:left="720" w:hanging="360"/>
      </w:pPr>
      <w:rPr>
        <w:rFonts w:ascii="Symbol" w:hAnsi="Symbol" w:hint="default"/>
      </w:rPr>
    </w:lvl>
    <w:lvl w:ilvl="1" w:tplc="F3DE2576">
      <w:start w:val="1"/>
      <w:numFmt w:val="bullet"/>
      <w:lvlText w:val="o"/>
      <w:lvlJc w:val="left"/>
      <w:pPr>
        <w:ind w:left="1440" w:hanging="360"/>
      </w:pPr>
      <w:rPr>
        <w:rFonts w:ascii="Courier New" w:hAnsi="Courier New" w:hint="default"/>
      </w:rPr>
    </w:lvl>
    <w:lvl w:ilvl="2" w:tplc="8AFEAEB4">
      <w:start w:val="1"/>
      <w:numFmt w:val="bullet"/>
      <w:lvlText w:val=""/>
      <w:lvlJc w:val="left"/>
      <w:pPr>
        <w:ind w:left="2160" w:hanging="360"/>
      </w:pPr>
      <w:rPr>
        <w:rFonts w:ascii="Wingdings" w:hAnsi="Wingdings" w:hint="default"/>
      </w:rPr>
    </w:lvl>
    <w:lvl w:ilvl="3" w:tplc="C1962DF8">
      <w:start w:val="1"/>
      <w:numFmt w:val="bullet"/>
      <w:lvlText w:val=""/>
      <w:lvlJc w:val="left"/>
      <w:pPr>
        <w:ind w:left="2880" w:hanging="360"/>
      </w:pPr>
      <w:rPr>
        <w:rFonts w:ascii="Symbol" w:hAnsi="Symbol" w:hint="default"/>
      </w:rPr>
    </w:lvl>
    <w:lvl w:ilvl="4" w:tplc="EBFA7C7A">
      <w:start w:val="1"/>
      <w:numFmt w:val="bullet"/>
      <w:lvlText w:val="o"/>
      <w:lvlJc w:val="left"/>
      <w:pPr>
        <w:ind w:left="3600" w:hanging="360"/>
      </w:pPr>
      <w:rPr>
        <w:rFonts w:ascii="Courier New" w:hAnsi="Courier New" w:hint="default"/>
      </w:rPr>
    </w:lvl>
    <w:lvl w:ilvl="5" w:tplc="DFAC451A">
      <w:start w:val="1"/>
      <w:numFmt w:val="bullet"/>
      <w:lvlText w:val=""/>
      <w:lvlJc w:val="left"/>
      <w:pPr>
        <w:ind w:left="4320" w:hanging="360"/>
      </w:pPr>
      <w:rPr>
        <w:rFonts w:ascii="Wingdings" w:hAnsi="Wingdings" w:hint="default"/>
      </w:rPr>
    </w:lvl>
    <w:lvl w:ilvl="6" w:tplc="51FEFF4C">
      <w:start w:val="1"/>
      <w:numFmt w:val="bullet"/>
      <w:lvlText w:val=""/>
      <w:lvlJc w:val="left"/>
      <w:pPr>
        <w:ind w:left="5040" w:hanging="360"/>
      </w:pPr>
      <w:rPr>
        <w:rFonts w:ascii="Symbol" w:hAnsi="Symbol" w:hint="default"/>
      </w:rPr>
    </w:lvl>
    <w:lvl w:ilvl="7" w:tplc="997CA75C">
      <w:start w:val="1"/>
      <w:numFmt w:val="bullet"/>
      <w:lvlText w:val="o"/>
      <w:lvlJc w:val="left"/>
      <w:pPr>
        <w:ind w:left="5760" w:hanging="360"/>
      </w:pPr>
      <w:rPr>
        <w:rFonts w:ascii="Courier New" w:hAnsi="Courier New" w:hint="default"/>
      </w:rPr>
    </w:lvl>
    <w:lvl w:ilvl="8" w:tplc="22B8598A">
      <w:start w:val="1"/>
      <w:numFmt w:val="bullet"/>
      <w:lvlText w:val=""/>
      <w:lvlJc w:val="left"/>
      <w:pPr>
        <w:ind w:left="6480" w:hanging="360"/>
      </w:pPr>
      <w:rPr>
        <w:rFonts w:ascii="Wingdings" w:hAnsi="Wingdings" w:hint="default"/>
      </w:rPr>
    </w:lvl>
  </w:abstractNum>
  <w:abstractNum w:abstractNumId="90" w15:restartNumberingAfterBreak="0">
    <w:nsid w:val="77414310"/>
    <w:multiLevelType w:val="hybridMultilevel"/>
    <w:tmpl w:val="31DC484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8FE6E86"/>
    <w:multiLevelType w:val="hybridMultilevel"/>
    <w:tmpl w:val="3F9E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A695FAA"/>
    <w:multiLevelType w:val="hybridMultilevel"/>
    <w:tmpl w:val="730E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AB0152E"/>
    <w:multiLevelType w:val="hybridMultilevel"/>
    <w:tmpl w:val="782C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AD3D0D3"/>
    <w:multiLevelType w:val="hybridMultilevel"/>
    <w:tmpl w:val="78469398"/>
    <w:lvl w:ilvl="0" w:tplc="DC08A88E">
      <w:start w:val="1"/>
      <w:numFmt w:val="bullet"/>
      <w:lvlText w:val=""/>
      <w:lvlJc w:val="left"/>
      <w:pPr>
        <w:ind w:left="720" w:hanging="360"/>
      </w:pPr>
      <w:rPr>
        <w:rFonts w:ascii="Symbol" w:hAnsi="Symbol" w:hint="default"/>
      </w:rPr>
    </w:lvl>
    <w:lvl w:ilvl="1" w:tplc="BA04B92A">
      <w:start w:val="1"/>
      <w:numFmt w:val="bullet"/>
      <w:lvlText w:val="o"/>
      <w:lvlJc w:val="left"/>
      <w:pPr>
        <w:ind w:left="1440" w:hanging="360"/>
      </w:pPr>
      <w:rPr>
        <w:rFonts w:ascii="Courier New" w:hAnsi="Courier New" w:hint="default"/>
      </w:rPr>
    </w:lvl>
    <w:lvl w:ilvl="2" w:tplc="FD58B50E">
      <w:start w:val="1"/>
      <w:numFmt w:val="bullet"/>
      <w:lvlText w:val=""/>
      <w:lvlJc w:val="left"/>
      <w:pPr>
        <w:ind w:left="2160" w:hanging="360"/>
      </w:pPr>
      <w:rPr>
        <w:rFonts w:ascii="Wingdings" w:hAnsi="Wingdings" w:hint="default"/>
      </w:rPr>
    </w:lvl>
    <w:lvl w:ilvl="3" w:tplc="90B27BF6">
      <w:start w:val="1"/>
      <w:numFmt w:val="bullet"/>
      <w:lvlText w:val=""/>
      <w:lvlJc w:val="left"/>
      <w:pPr>
        <w:ind w:left="2880" w:hanging="360"/>
      </w:pPr>
      <w:rPr>
        <w:rFonts w:ascii="Symbol" w:hAnsi="Symbol" w:hint="default"/>
      </w:rPr>
    </w:lvl>
    <w:lvl w:ilvl="4" w:tplc="EE2256A0">
      <w:start w:val="1"/>
      <w:numFmt w:val="bullet"/>
      <w:lvlText w:val="o"/>
      <w:lvlJc w:val="left"/>
      <w:pPr>
        <w:ind w:left="3600" w:hanging="360"/>
      </w:pPr>
      <w:rPr>
        <w:rFonts w:ascii="Courier New" w:hAnsi="Courier New" w:hint="default"/>
      </w:rPr>
    </w:lvl>
    <w:lvl w:ilvl="5" w:tplc="B9EC3534">
      <w:start w:val="1"/>
      <w:numFmt w:val="bullet"/>
      <w:lvlText w:val=""/>
      <w:lvlJc w:val="left"/>
      <w:pPr>
        <w:ind w:left="4320" w:hanging="360"/>
      </w:pPr>
      <w:rPr>
        <w:rFonts w:ascii="Wingdings" w:hAnsi="Wingdings" w:hint="default"/>
      </w:rPr>
    </w:lvl>
    <w:lvl w:ilvl="6" w:tplc="8F3204DC">
      <w:start w:val="1"/>
      <w:numFmt w:val="bullet"/>
      <w:lvlText w:val=""/>
      <w:lvlJc w:val="left"/>
      <w:pPr>
        <w:ind w:left="5040" w:hanging="360"/>
      </w:pPr>
      <w:rPr>
        <w:rFonts w:ascii="Symbol" w:hAnsi="Symbol" w:hint="default"/>
      </w:rPr>
    </w:lvl>
    <w:lvl w:ilvl="7" w:tplc="EC8ECA78">
      <w:start w:val="1"/>
      <w:numFmt w:val="bullet"/>
      <w:lvlText w:val="o"/>
      <w:lvlJc w:val="left"/>
      <w:pPr>
        <w:ind w:left="5760" w:hanging="360"/>
      </w:pPr>
      <w:rPr>
        <w:rFonts w:ascii="Courier New" w:hAnsi="Courier New" w:hint="default"/>
      </w:rPr>
    </w:lvl>
    <w:lvl w:ilvl="8" w:tplc="D5B6391A">
      <w:start w:val="1"/>
      <w:numFmt w:val="bullet"/>
      <w:lvlText w:val=""/>
      <w:lvlJc w:val="left"/>
      <w:pPr>
        <w:ind w:left="6480" w:hanging="360"/>
      </w:pPr>
      <w:rPr>
        <w:rFonts w:ascii="Wingdings" w:hAnsi="Wingdings" w:hint="default"/>
      </w:rPr>
    </w:lvl>
  </w:abstractNum>
  <w:abstractNum w:abstractNumId="95" w15:restartNumberingAfterBreak="0">
    <w:nsid w:val="7AEE48CE"/>
    <w:multiLevelType w:val="hybridMultilevel"/>
    <w:tmpl w:val="1162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BCD312A"/>
    <w:multiLevelType w:val="hybridMultilevel"/>
    <w:tmpl w:val="CF34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C866AE5"/>
    <w:multiLevelType w:val="hybridMultilevel"/>
    <w:tmpl w:val="3ED8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D307388"/>
    <w:multiLevelType w:val="hybridMultilevel"/>
    <w:tmpl w:val="F486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C330E8"/>
    <w:multiLevelType w:val="hybridMultilevel"/>
    <w:tmpl w:val="F816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2"/>
  </w:num>
  <w:num w:numId="2">
    <w:abstractNumId w:val="51"/>
  </w:num>
  <w:num w:numId="3">
    <w:abstractNumId w:val="22"/>
  </w:num>
  <w:num w:numId="4">
    <w:abstractNumId w:val="9"/>
  </w:num>
  <w:num w:numId="5">
    <w:abstractNumId w:val="71"/>
  </w:num>
  <w:num w:numId="6">
    <w:abstractNumId w:val="87"/>
  </w:num>
  <w:num w:numId="7">
    <w:abstractNumId w:val="28"/>
  </w:num>
  <w:num w:numId="8">
    <w:abstractNumId w:val="89"/>
  </w:num>
  <w:num w:numId="9">
    <w:abstractNumId w:val="94"/>
  </w:num>
  <w:num w:numId="10">
    <w:abstractNumId w:val="27"/>
  </w:num>
  <w:num w:numId="11">
    <w:abstractNumId w:val="69"/>
  </w:num>
  <w:num w:numId="12">
    <w:abstractNumId w:val="14"/>
  </w:num>
  <w:num w:numId="13">
    <w:abstractNumId w:val="12"/>
  </w:num>
  <w:num w:numId="14">
    <w:abstractNumId w:val="76"/>
  </w:num>
  <w:num w:numId="15">
    <w:abstractNumId w:val="73"/>
  </w:num>
  <w:num w:numId="16">
    <w:abstractNumId w:val="43"/>
  </w:num>
  <w:num w:numId="17">
    <w:abstractNumId w:val="6"/>
  </w:num>
  <w:num w:numId="18">
    <w:abstractNumId w:val="64"/>
  </w:num>
  <w:num w:numId="19">
    <w:abstractNumId w:val="1"/>
  </w:num>
  <w:num w:numId="20">
    <w:abstractNumId w:val="37"/>
  </w:num>
  <w:num w:numId="21">
    <w:abstractNumId w:val="67"/>
  </w:num>
  <w:num w:numId="22">
    <w:abstractNumId w:val="2"/>
  </w:num>
  <w:num w:numId="23">
    <w:abstractNumId w:val="61"/>
  </w:num>
  <w:num w:numId="24">
    <w:abstractNumId w:val="20"/>
  </w:num>
  <w:num w:numId="25">
    <w:abstractNumId w:val="40"/>
  </w:num>
  <w:num w:numId="26">
    <w:abstractNumId w:val="59"/>
  </w:num>
  <w:num w:numId="27">
    <w:abstractNumId w:val="55"/>
  </w:num>
  <w:num w:numId="28">
    <w:abstractNumId w:val="4"/>
  </w:num>
  <w:num w:numId="29">
    <w:abstractNumId w:val="42"/>
  </w:num>
  <w:num w:numId="30">
    <w:abstractNumId w:val="88"/>
  </w:num>
  <w:num w:numId="31">
    <w:abstractNumId w:val="52"/>
  </w:num>
  <w:num w:numId="32">
    <w:abstractNumId w:val="97"/>
  </w:num>
  <w:num w:numId="33">
    <w:abstractNumId w:val="45"/>
  </w:num>
  <w:num w:numId="34">
    <w:abstractNumId w:val="26"/>
  </w:num>
  <w:num w:numId="35">
    <w:abstractNumId w:val="75"/>
  </w:num>
  <w:num w:numId="36">
    <w:abstractNumId w:val="92"/>
  </w:num>
  <w:num w:numId="37">
    <w:abstractNumId w:val="54"/>
  </w:num>
  <w:num w:numId="38">
    <w:abstractNumId w:val="7"/>
  </w:num>
  <w:num w:numId="39">
    <w:abstractNumId w:val="86"/>
  </w:num>
  <w:num w:numId="40">
    <w:abstractNumId w:val="85"/>
  </w:num>
  <w:num w:numId="41">
    <w:abstractNumId w:val="34"/>
  </w:num>
  <w:num w:numId="42">
    <w:abstractNumId w:val="39"/>
  </w:num>
  <w:num w:numId="43">
    <w:abstractNumId w:val="96"/>
  </w:num>
  <w:num w:numId="44">
    <w:abstractNumId w:val="36"/>
  </w:num>
  <w:num w:numId="45">
    <w:abstractNumId w:val="57"/>
  </w:num>
  <w:num w:numId="46">
    <w:abstractNumId w:val="74"/>
  </w:num>
  <w:num w:numId="47">
    <w:abstractNumId w:val="66"/>
  </w:num>
  <w:num w:numId="48">
    <w:abstractNumId w:val="90"/>
  </w:num>
  <w:num w:numId="49">
    <w:abstractNumId w:val="16"/>
  </w:num>
  <w:num w:numId="50">
    <w:abstractNumId w:val="60"/>
  </w:num>
  <w:num w:numId="51">
    <w:abstractNumId w:val="31"/>
  </w:num>
  <w:num w:numId="52">
    <w:abstractNumId w:val="21"/>
  </w:num>
  <w:num w:numId="53">
    <w:abstractNumId w:val="82"/>
  </w:num>
  <w:num w:numId="54">
    <w:abstractNumId w:val="56"/>
  </w:num>
  <w:num w:numId="55">
    <w:abstractNumId w:val="30"/>
  </w:num>
  <w:num w:numId="56">
    <w:abstractNumId w:val="91"/>
  </w:num>
  <w:num w:numId="57">
    <w:abstractNumId w:val="23"/>
  </w:num>
  <w:num w:numId="58">
    <w:abstractNumId w:val="47"/>
  </w:num>
  <w:num w:numId="59">
    <w:abstractNumId w:val="81"/>
  </w:num>
  <w:num w:numId="60">
    <w:abstractNumId w:val="25"/>
  </w:num>
  <w:num w:numId="61">
    <w:abstractNumId w:val="62"/>
  </w:num>
  <w:num w:numId="62">
    <w:abstractNumId w:val="35"/>
  </w:num>
  <w:num w:numId="63">
    <w:abstractNumId w:val="84"/>
  </w:num>
  <w:num w:numId="64">
    <w:abstractNumId w:val="0"/>
  </w:num>
  <w:num w:numId="65">
    <w:abstractNumId w:val="50"/>
  </w:num>
  <w:num w:numId="66">
    <w:abstractNumId w:val="8"/>
  </w:num>
  <w:num w:numId="67">
    <w:abstractNumId w:val="11"/>
  </w:num>
  <w:num w:numId="68">
    <w:abstractNumId w:val="10"/>
  </w:num>
  <w:num w:numId="69">
    <w:abstractNumId w:val="33"/>
  </w:num>
  <w:num w:numId="70">
    <w:abstractNumId w:val="5"/>
  </w:num>
  <w:num w:numId="71">
    <w:abstractNumId w:val="13"/>
  </w:num>
  <w:num w:numId="72">
    <w:abstractNumId w:val="32"/>
  </w:num>
  <w:num w:numId="73">
    <w:abstractNumId w:val="49"/>
  </w:num>
  <w:num w:numId="74">
    <w:abstractNumId w:val="3"/>
  </w:num>
  <w:num w:numId="75">
    <w:abstractNumId w:val="24"/>
  </w:num>
  <w:num w:numId="76">
    <w:abstractNumId w:val="95"/>
  </w:num>
  <w:num w:numId="77">
    <w:abstractNumId w:val="18"/>
  </w:num>
  <w:num w:numId="78">
    <w:abstractNumId w:val="83"/>
  </w:num>
  <w:num w:numId="79">
    <w:abstractNumId w:val="68"/>
  </w:num>
  <w:num w:numId="80">
    <w:abstractNumId w:val="53"/>
  </w:num>
  <w:num w:numId="81">
    <w:abstractNumId w:val="80"/>
  </w:num>
  <w:num w:numId="82">
    <w:abstractNumId w:val="38"/>
  </w:num>
  <w:num w:numId="83">
    <w:abstractNumId w:val="48"/>
  </w:num>
  <w:num w:numId="84">
    <w:abstractNumId w:val="78"/>
  </w:num>
  <w:num w:numId="85">
    <w:abstractNumId w:val="77"/>
  </w:num>
  <w:num w:numId="86">
    <w:abstractNumId w:val="44"/>
  </w:num>
  <w:num w:numId="87">
    <w:abstractNumId w:val="17"/>
  </w:num>
  <w:num w:numId="88">
    <w:abstractNumId w:val="63"/>
  </w:num>
  <w:num w:numId="89">
    <w:abstractNumId w:val="79"/>
  </w:num>
  <w:num w:numId="90">
    <w:abstractNumId w:val="98"/>
  </w:num>
  <w:num w:numId="91">
    <w:abstractNumId w:val="93"/>
  </w:num>
  <w:num w:numId="92">
    <w:abstractNumId w:val="99"/>
  </w:num>
  <w:num w:numId="93">
    <w:abstractNumId w:val="15"/>
  </w:num>
  <w:num w:numId="94">
    <w:abstractNumId w:val="65"/>
  </w:num>
  <w:num w:numId="95">
    <w:abstractNumId w:val="70"/>
  </w:num>
  <w:num w:numId="96">
    <w:abstractNumId w:val="41"/>
  </w:num>
  <w:num w:numId="97">
    <w:abstractNumId w:val="58"/>
  </w:num>
  <w:num w:numId="98">
    <w:abstractNumId w:val="46"/>
  </w:num>
  <w:num w:numId="99">
    <w:abstractNumId w:val="19"/>
  </w:num>
  <w:num w:numId="100">
    <w:abstractNumId w:val="2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90"/>
    <w:rsid w:val="00001293"/>
    <w:rsid w:val="00002E49"/>
    <w:rsid w:val="00007519"/>
    <w:rsid w:val="00011974"/>
    <w:rsid w:val="00014266"/>
    <w:rsid w:val="00016792"/>
    <w:rsid w:val="00017A18"/>
    <w:rsid w:val="00020FC3"/>
    <w:rsid w:val="000225C8"/>
    <w:rsid w:val="0002388E"/>
    <w:rsid w:val="00024AAA"/>
    <w:rsid w:val="000253D7"/>
    <w:rsid w:val="00027D52"/>
    <w:rsid w:val="00027FD7"/>
    <w:rsid w:val="000322BA"/>
    <w:rsid w:val="00032804"/>
    <w:rsid w:val="000336F7"/>
    <w:rsid w:val="000345E9"/>
    <w:rsid w:val="000351F7"/>
    <w:rsid w:val="00035379"/>
    <w:rsid w:val="00037245"/>
    <w:rsid w:val="00040522"/>
    <w:rsid w:val="00040C32"/>
    <w:rsid w:val="00041523"/>
    <w:rsid w:val="00041C95"/>
    <w:rsid w:val="000433F0"/>
    <w:rsid w:val="000440FB"/>
    <w:rsid w:val="00046B30"/>
    <w:rsid w:val="0004728E"/>
    <w:rsid w:val="00050ED1"/>
    <w:rsid w:val="000523C1"/>
    <w:rsid w:val="00053FBD"/>
    <w:rsid w:val="0006162B"/>
    <w:rsid w:val="000634FB"/>
    <w:rsid w:val="00063CFF"/>
    <w:rsid w:val="0006421C"/>
    <w:rsid w:val="00064385"/>
    <w:rsid w:val="00065DE7"/>
    <w:rsid w:val="00066183"/>
    <w:rsid w:val="0006619A"/>
    <w:rsid w:val="00066D2D"/>
    <w:rsid w:val="00067045"/>
    <w:rsid w:val="00071CF1"/>
    <w:rsid w:val="00072AC6"/>
    <w:rsid w:val="0007452E"/>
    <w:rsid w:val="00075935"/>
    <w:rsid w:val="00077564"/>
    <w:rsid w:val="00077FC7"/>
    <w:rsid w:val="00081B44"/>
    <w:rsid w:val="00084C41"/>
    <w:rsid w:val="000870C5"/>
    <w:rsid w:val="0008710F"/>
    <w:rsid w:val="00087DA9"/>
    <w:rsid w:val="00096BA1"/>
    <w:rsid w:val="00099273"/>
    <w:rsid w:val="000A0108"/>
    <w:rsid w:val="000A0B4A"/>
    <w:rsid w:val="000A1B97"/>
    <w:rsid w:val="000A2739"/>
    <w:rsid w:val="000A456B"/>
    <w:rsid w:val="000A54A8"/>
    <w:rsid w:val="000A654E"/>
    <w:rsid w:val="000A6814"/>
    <w:rsid w:val="000A7BF7"/>
    <w:rsid w:val="000B0D4F"/>
    <w:rsid w:val="000B0D52"/>
    <w:rsid w:val="000B1AB2"/>
    <w:rsid w:val="000B3BD5"/>
    <w:rsid w:val="000B6BE4"/>
    <w:rsid w:val="000B731E"/>
    <w:rsid w:val="000B73EE"/>
    <w:rsid w:val="000B7CD5"/>
    <w:rsid w:val="000C4C39"/>
    <w:rsid w:val="000C591C"/>
    <w:rsid w:val="000C7774"/>
    <w:rsid w:val="000D3448"/>
    <w:rsid w:val="000D443D"/>
    <w:rsid w:val="000D6ED8"/>
    <w:rsid w:val="000D7222"/>
    <w:rsid w:val="000D795C"/>
    <w:rsid w:val="000E479B"/>
    <w:rsid w:val="000E569C"/>
    <w:rsid w:val="000E7B6F"/>
    <w:rsid w:val="000F221B"/>
    <w:rsid w:val="000F3742"/>
    <w:rsid w:val="000F47F3"/>
    <w:rsid w:val="000F5039"/>
    <w:rsid w:val="000F710E"/>
    <w:rsid w:val="000F789A"/>
    <w:rsid w:val="0010224A"/>
    <w:rsid w:val="00104744"/>
    <w:rsid w:val="00106023"/>
    <w:rsid w:val="001065CD"/>
    <w:rsid w:val="00107195"/>
    <w:rsid w:val="001077AA"/>
    <w:rsid w:val="00107A5F"/>
    <w:rsid w:val="00112785"/>
    <w:rsid w:val="00112B73"/>
    <w:rsid w:val="001138FE"/>
    <w:rsid w:val="0011416B"/>
    <w:rsid w:val="00115F33"/>
    <w:rsid w:val="00116408"/>
    <w:rsid w:val="00120DAB"/>
    <w:rsid w:val="00123E39"/>
    <w:rsid w:val="0012446C"/>
    <w:rsid w:val="001246BB"/>
    <w:rsid w:val="00125B7C"/>
    <w:rsid w:val="00130C20"/>
    <w:rsid w:val="00131579"/>
    <w:rsid w:val="00132077"/>
    <w:rsid w:val="00132C7A"/>
    <w:rsid w:val="001330F7"/>
    <w:rsid w:val="0013342E"/>
    <w:rsid w:val="0013384A"/>
    <w:rsid w:val="00133947"/>
    <w:rsid w:val="00137A30"/>
    <w:rsid w:val="00140F5E"/>
    <w:rsid w:val="001410F6"/>
    <w:rsid w:val="0014139E"/>
    <w:rsid w:val="001443C3"/>
    <w:rsid w:val="00146E6D"/>
    <w:rsid w:val="0014752B"/>
    <w:rsid w:val="00147882"/>
    <w:rsid w:val="00151B02"/>
    <w:rsid w:val="00152C59"/>
    <w:rsid w:val="0015343B"/>
    <w:rsid w:val="00154897"/>
    <w:rsid w:val="00156B20"/>
    <w:rsid w:val="0015701B"/>
    <w:rsid w:val="00157F06"/>
    <w:rsid w:val="00161E47"/>
    <w:rsid w:val="00161ED7"/>
    <w:rsid w:val="00162CBA"/>
    <w:rsid w:val="0016577A"/>
    <w:rsid w:val="00165930"/>
    <w:rsid w:val="001715FE"/>
    <w:rsid w:val="00174C45"/>
    <w:rsid w:val="001750B0"/>
    <w:rsid w:val="00175848"/>
    <w:rsid w:val="00175E42"/>
    <w:rsid w:val="001769B2"/>
    <w:rsid w:val="0017718A"/>
    <w:rsid w:val="00180A64"/>
    <w:rsid w:val="00181732"/>
    <w:rsid w:val="00182370"/>
    <w:rsid w:val="0018256B"/>
    <w:rsid w:val="00182644"/>
    <w:rsid w:val="001835EC"/>
    <w:rsid w:val="00192333"/>
    <w:rsid w:val="00193457"/>
    <w:rsid w:val="00194243"/>
    <w:rsid w:val="001948EC"/>
    <w:rsid w:val="00197186"/>
    <w:rsid w:val="0019777E"/>
    <w:rsid w:val="001A49EF"/>
    <w:rsid w:val="001A79A8"/>
    <w:rsid w:val="001A7A27"/>
    <w:rsid w:val="001A7FFA"/>
    <w:rsid w:val="001B4302"/>
    <w:rsid w:val="001B6A27"/>
    <w:rsid w:val="001C234F"/>
    <w:rsid w:val="001C2B20"/>
    <w:rsid w:val="001C4219"/>
    <w:rsid w:val="001C5698"/>
    <w:rsid w:val="001C5738"/>
    <w:rsid w:val="001C6579"/>
    <w:rsid w:val="001D0DDD"/>
    <w:rsid w:val="001D1C88"/>
    <w:rsid w:val="001D4289"/>
    <w:rsid w:val="001D4DD9"/>
    <w:rsid w:val="001D58C5"/>
    <w:rsid w:val="001E0515"/>
    <w:rsid w:val="001E219C"/>
    <w:rsid w:val="001E285C"/>
    <w:rsid w:val="001E3A13"/>
    <w:rsid w:val="001E6493"/>
    <w:rsid w:val="001E6B53"/>
    <w:rsid w:val="001E6EED"/>
    <w:rsid w:val="001F1432"/>
    <w:rsid w:val="001F26CE"/>
    <w:rsid w:val="001F2A87"/>
    <w:rsid w:val="001F594A"/>
    <w:rsid w:val="001F6929"/>
    <w:rsid w:val="001F6C37"/>
    <w:rsid w:val="001F6F81"/>
    <w:rsid w:val="001F7DA8"/>
    <w:rsid w:val="002002A8"/>
    <w:rsid w:val="00204252"/>
    <w:rsid w:val="002062F4"/>
    <w:rsid w:val="002069B6"/>
    <w:rsid w:val="00211BD8"/>
    <w:rsid w:val="00220CD5"/>
    <w:rsid w:val="002211BE"/>
    <w:rsid w:val="0022492A"/>
    <w:rsid w:val="00225AF8"/>
    <w:rsid w:val="00227CD6"/>
    <w:rsid w:val="00231870"/>
    <w:rsid w:val="00233E8C"/>
    <w:rsid w:val="00240EED"/>
    <w:rsid w:val="00240F2B"/>
    <w:rsid w:val="00240FF1"/>
    <w:rsid w:val="00242772"/>
    <w:rsid w:val="00242D06"/>
    <w:rsid w:val="00244CC6"/>
    <w:rsid w:val="00245946"/>
    <w:rsid w:val="00247741"/>
    <w:rsid w:val="0024795B"/>
    <w:rsid w:val="002505D8"/>
    <w:rsid w:val="00251962"/>
    <w:rsid w:val="00255D41"/>
    <w:rsid w:val="00256A91"/>
    <w:rsid w:val="0025751A"/>
    <w:rsid w:val="002614D6"/>
    <w:rsid w:val="002628E4"/>
    <w:rsid w:val="00263938"/>
    <w:rsid w:val="00263B28"/>
    <w:rsid w:val="0026440A"/>
    <w:rsid w:val="002646E0"/>
    <w:rsid w:val="0026482C"/>
    <w:rsid w:val="00264FB5"/>
    <w:rsid w:val="00265006"/>
    <w:rsid w:val="00265106"/>
    <w:rsid w:val="00270111"/>
    <w:rsid w:val="002702FB"/>
    <w:rsid w:val="00270844"/>
    <w:rsid w:val="00271907"/>
    <w:rsid w:val="00271FF4"/>
    <w:rsid w:val="00272C12"/>
    <w:rsid w:val="0027439E"/>
    <w:rsid w:val="002749C2"/>
    <w:rsid w:val="00275387"/>
    <w:rsid w:val="002753E2"/>
    <w:rsid w:val="0027756F"/>
    <w:rsid w:val="00285DA5"/>
    <w:rsid w:val="00286576"/>
    <w:rsid w:val="00290708"/>
    <w:rsid w:val="00292D43"/>
    <w:rsid w:val="002945BE"/>
    <w:rsid w:val="002955B0"/>
    <w:rsid w:val="002A1B9F"/>
    <w:rsid w:val="002A3598"/>
    <w:rsid w:val="002A46B8"/>
    <w:rsid w:val="002A715D"/>
    <w:rsid w:val="002A737E"/>
    <w:rsid w:val="002B0969"/>
    <w:rsid w:val="002B0E28"/>
    <w:rsid w:val="002B0EFC"/>
    <w:rsid w:val="002B11D3"/>
    <w:rsid w:val="002B4EC1"/>
    <w:rsid w:val="002B5DFB"/>
    <w:rsid w:val="002B687D"/>
    <w:rsid w:val="002C0703"/>
    <w:rsid w:val="002C1D45"/>
    <w:rsid w:val="002C1F13"/>
    <w:rsid w:val="002C1F5E"/>
    <w:rsid w:val="002C212C"/>
    <w:rsid w:val="002C4D51"/>
    <w:rsid w:val="002C4E4B"/>
    <w:rsid w:val="002C574B"/>
    <w:rsid w:val="002D3360"/>
    <w:rsid w:val="002D5AE8"/>
    <w:rsid w:val="002D6ABC"/>
    <w:rsid w:val="002D79B2"/>
    <w:rsid w:val="002E3D48"/>
    <w:rsid w:val="002E53BF"/>
    <w:rsid w:val="002E7B91"/>
    <w:rsid w:val="002F090B"/>
    <w:rsid w:val="002F0C04"/>
    <w:rsid w:val="002F31CC"/>
    <w:rsid w:val="002F3CA6"/>
    <w:rsid w:val="002F3CD6"/>
    <w:rsid w:val="002F5288"/>
    <w:rsid w:val="002F7879"/>
    <w:rsid w:val="002F7C94"/>
    <w:rsid w:val="002F7F2C"/>
    <w:rsid w:val="00300720"/>
    <w:rsid w:val="00301067"/>
    <w:rsid w:val="003014D3"/>
    <w:rsid w:val="00302216"/>
    <w:rsid w:val="0030321A"/>
    <w:rsid w:val="00303C27"/>
    <w:rsid w:val="003109F9"/>
    <w:rsid w:val="00310A16"/>
    <w:rsid w:val="003111D8"/>
    <w:rsid w:val="00312284"/>
    <w:rsid w:val="00312861"/>
    <w:rsid w:val="00313034"/>
    <w:rsid w:val="0031447D"/>
    <w:rsid w:val="00315AC0"/>
    <w:rsid w:val="00316E1A"/>
    <w:rsid w:val="0032067B"/>
    <w:rsid w:val="00323FBE"/>
    <w:rsid w:val="003254BD"/>
    <w:rsid w:val="00331D30"/>
    <w:rsid w:val="00331E81"/>
    <w:rsid w:val="00332ECB"/>
    <w:rsid w:val="00337B96"/>
    <w:rsid w:val="003415FC"/>
    <w:rsid w:val="00342E46"/>
    <w:rsid w:val="00343B6F"/>
    <w:rsid w:val="00345923"/>
    <w:rsid w:val="0034717B"/>
    <w:rsid w:val="00347EB9"/>
    <w:rsid w:val="00350E29"/>
    <w:rsid w:val="003559FE"/>
    <w:rsid w:val="003569B6"/>
    <w:rsid w:val="0035780F"/>
    <w:rsid w:val="00357E23"/>
    <w:rsid w:val="00361610"/>
    <w:rsid w:val="003630E6"/>
    <w:rsid w:val="00363BBE"/>
    <w:rsid w:val="0036518D"/>
    <w:rsid w:val="0036622B"/>
    <w:rsid w:val="00366548"/>
    <w:rsid w:val="00366948"/>
    <w:rsid w:val="0037290C"/>
    <w:rsid w:val="00374ABF"/>
    <w:rsid w:val="00374C9E"/>
    <w:rsid w:val="00375A8C"/>
    <w:rsid w:val="0037650A"/>
    <w:rsid w:val="0037740E"/>
    <w:rsid w:val="0038144B"/>
    <w:rsid w:val="00382979"/>
    <w:rsid w:val="003843AC"/>
    <w:rsid w:val="00390FE0"/>
    <w:rsid w:val="0039371B"/>
    <w:rsid w:val="003946CE"/>
    <w:rsid w:val="0039759B"/>
    <w:rsid w:val="003A27F3"/>
    <w:rsid w:val="003A2BF4"/>
    <w:rsid w:val="003A35C2"/>
    <w:rsid w:val="003A3F47"/>
    <w:rsid w:val="003A4C40"/>
    <w:rsid w:val="003A51A2"/>
    <w:rsid w:val="003A58D2"/>
    <w:rsid w:val="003A6CBB"/>
    <w:rsid w:val="003B0A3E"/>
    <w:rsid w:val="003B568C"/>
    <w:rsid w:val="003B5787"/>
    <w:rsid w:val="003B63C3"/>
    <w:rsid w:val="003C06F9"/>
    <w:rsid w:val="003C0ECA"/>
    <w:rsid w:val="003C1933"/>
    <w:rsid w:val="003C45E2"/>
    <w:rsid w:val="003C58A4"/>
    <w:rsid w:val="003C5C75"/>
    <w:rsid w:val="003C6F98"/>
    <w:rsid w:val="003C721E"/>
    <w:rsid w:val="003D0149"/>
    <w:rsid w:val="003D4B86"/>
    <w:rsid w:val="003D63F1"/>
    <w:rsid w:val="003D7DFE"/>
    <w:rsid w:val="003D7EC1"/>
    <w:rsid w:val="003E0B14"/>
    <w:rsid w:val="003E0F44"/>
    <w:rsid w:val="003E19FA"/>
    <w:rsid w:val="003E2A5E"/>
    <w:rsid w:val="003E3DA1"/>
    <w:rsid w:val="003E45CE"/>
    <w:rsid w:val="003E4CA7"/>
    <w:rsid w:val="003E6CB7"/>
    <w:rsid w:val="003F01AA"/>
    <w:rsid w:val="003F064A"/>
    <w:rsid w:val="003F1AAD"/>
    <w:rsid w:val="003F4813"/>
    <w:rsid w:val="003F6CEF"/>
    <w:rsid w:val="003F7453"/>
    <w:rsid w:val="003F7E7B"/>
    <w:rsid w:val="0040084E"/>
    <w:rsid w:val="00400873"/>
    <w:rsid w:val="00401341"/>
    <w:rsid w:val="00401C71"/>
    <w:rsid w:val="00404F1F"/>
    <w:rsid w:val="00407978"/>
    <w:rsid w:val="00407FFC"/>
    <w:rsid w:val="004109FC"/>
    <w:rsid w:val="004136C7"/>
    <w:rsid w:val="00415312"/>
    <w:rsid w:val="004155CB"/>
    <w:rsid w:val="0041724B"/>
    <w:rsid w:val="004204C7"/>
    <w:rsid w:val="004215D8"/>
    <w:rsid w:val="00430CD5"/>
    <w:rsid w:val="00431239"/>
    <w:rsid w:val="004317C5"/>
    <w:rsid w:val="00432369"/>
    <w:rsid w:val="0043249A"/>
    <w:rsid w:val="00432BEA"/>
    <w:rsid w:val="004331A6"/>
    <w:rsid w:val="00433639"/>
    <w:rsid w:val="00433DBB"/>
    <w:rsid w:val="0043566A"/>
    <w:rsid w:val="0043621F"/>
    <w:rsid w:val="00437600"/>
    <w:rsid w:val="00437693"/>
    <w:rsid w:val="00437973"/>
    <w:rsid w:val="00440F1E"/>
    <w:rsid w:val="004414DA"/>
    <w:rsid w:val="00442975"/>
    <w:rsid w:val="0045023C"/>
    <w:rsid w:val="00452007"/>
    <w:rsid w:val="00453161"/>
    <w:rsid w:val="00454D06"/>
    <w:rsid w:val="00456E9F"/>
    <w:rsid w:val="00457DF9"/>
    <w:rsid w:val="00461177"/>
    <w:rsid w:val="00464A89"/>
    <w:rsid w:val="0046611D"/>
    <w:rsid w:val="00467D6F"/>
    <w:rsid w:val="00470680"/>
    <w:rsid w:val="00471476"/>
    <w:rsid w:val="00472A66"/>
    <w:rsid w:val="0047304C"/>
    <w:rsid w:val="00480F4B"/>
    <w:rsid w:val="00482CDE"/>
    <w:rsid w:val="00482DCC"/>
    <w:rsid w:val="004839B3"/>
    <w:rsid w:val="00487C87"/>
    <w:rsid w:val="0048D43B"/>
    <w:rsid w:val="00490302"/>
    <w:rsid w:val="00495CB1"/>
    <w:rsid w:val="00496CDC"/>
    <w:rsid w:val="00496FC4"/>
    <w:rsid w:val="004A12AB"/>
    <w:rsid w:val="004A1986"/>
    <w:rsid w:val="004A2552"/>
    <w:rsid w:val="004A27AE"/>
    <w:rsid w:val="004A369B"/>
    <w:rsid w:val="004A4375"/>
    <w:rsid w:val="004A5550"/>
    <w:rsid w:val="004B03EF"/>
    <w:rsid w:val="004B266A"/>
    <w:rsid w:val="004B5031"/>
    <w:rsid w:val="004B5F7B"/>
    <w:rsid w:val="004B687F"/>
    <w:rsid w:val="004C1351"/>
    <w:rsid w:val="004C3DBE"/>
    <w:rsid w:val="004C5C15"/>
    <w:rsid w:val="004D03E6"/>
    <w:rsid w:val="004D102B"/>
    <w:rsid w:val="004D127B"/>
    <w:rsid w:val="004D181D"/>
    <w:rsid w:val="004D249B"/>
    <w:rsid w:val="004D24AC"/>
    <w:rsid w:val="004D2B0E"/>
    <w:rsid w:val="004D4296"/>
    <w:rsid w:val="004E25F8"/>
    <w:rsid w:val="004E28D4"/>
    <w:rsid w:val="004E33C5"/>
    <w:rsid w:val="004E42D8"/>
    <w:rsid w:val="004E736E"/>
    <w:rsid w:val="004E7445"/>
    <w:rsid w:val="004E74C2"/>
    <w:rsid w:val="004F1A88"/>
    <w:rsid w:val="004F2AB2"/>
    <w:rsid w:val="004F3302"/>
    <w:rsid w:val="004F401E"/>
    <w:rsid w:val="004F461D"/>
    <w:rsid w:val="004F5339"/>
    <w:rsid w:val="004F6547"/>
    <w:rsid w:val="004F6C6F"/>
    <w:rsid w:val="004F6D31"/>
    <w:rsid w:val="0050028A"/>
    <w:rsid w:val="00503715"/>
    <w:rsid w:val="0050604B"/>
    <w:rsid w:val="00506461"/>
    <w:rsid w:val="00512E8E"/>
    <w:rsid w:val="00513217"/>
    <w:rsid w:val="00514205"/>
    <w:rsid w:val="00515E8D"/>
    <w:rsid w:val="005212EB"/>
    <w:rsid w:val="00523D12"/>
    <w:rsid w:val="00524447"/>
    <w:rsid w:val="0052476F"/>
    <w:rsid w:val="005266CC"/>
    <w:rsid w:val="00530AAF"/>
    <w:rsid w:val="005314EA"/>
    <w:rsid w:val="00531FCD"/>
    <w:rsid w:val="00533D7E"/>
    <w:rsid w:val="00534772"/>
    <w:rsid w:val="00535A46"/>
    <w:rsid w:val="00535AB7"/>
    <w:rsid w:val="00541FB7"/>
    <w:rsid w:val="00542972"/>
    <w:rsid w:val="0054388C"/>
    <w:rsid w:val="00545AFB"/>
    <w:rsid w:val="00550ABB"/>
    <w:rsid w:val="00551476"/>
    <w:rsid w:val="00552E9A"/>
    <w:rsid w:val="005559F4"/>
    <w:rsid w:val="00555D01"/>
    <w:rsid w:val="00557016"/>
    <w:rsid w:val="00557988"/>
    <w:rsid w:val="005608E0"/>
    <w:rsid w:val="0056201D"/>
    <w:rsid w:val="005629D7"/>
    <w:rsid w:val="00563CF9"/>
    <w:rsid w:val="0056433E"/>
    <w:rsid w:val="00567308"/>
    <w:rsid w:val="005700B2"/>
    <w:rsid w:val="00571FB7"/>
    <w:rsid w:val="005735AF"/>
    <w:rsid w:val="005745B1"/>
    <w:rsid w:val="00574897"/>
    <w:rsid w:val="005774F2"/>
    <w:rsid w:val="00577A34"/>
    <w:rsid w:val="00577B05"/>
    <w:rsid w:val="005818A4"/>
    <w:rsid w:val="005832D8"/>
    <w:rsid w:val="005842A7"/>
    <w:rsid w:val="0058476F"/>
    <w:rsid w:val="005850CC"/>
    <w:rsid w:val="00585152"/>
    <w:rsid w:val="005861EF"/>
    <w:rsid w:val="00586690"/>
    <w:rsid w:val="00586BF4"/>
    <w:rsid w:val="00587140"/>
    <w:rsid w:val="00587551"/>
    <w:rsid w:val="00592F29"/>
    <w:rsid w:val="00593971"/>
    <w:rsid w:val="00594379"/>
    <w:rsid w:val="00595E35"/>
    <w:rsid w:val="00596872"/>
    <w:rsid w:val="00596A77"/>
    <w:rsid w:val="00596B05"/>
    <w:rsid w:val="005A33B6"/>
    <w:rsid w:val="005A5245"/>
    <w:rsid w:val="005A67F5"/>
    <w:rsid w:val="005A7237"/>
    <w:rsid w:val="005A7B31"/>
    <w:rsid w:val="005AFB92"/>
    <w:rsid w:val="005B4C20"/>
    <w:rsid w:val="005B5C10"/>
    <w:rsid w:val="005B69FD"/>
    <w:rsid w:val="005C6C8E"/>
    <w:rsid w:val="005D0DD9"/>
    <w:rsid w:val="005D1891"/>
    <w:rsid w:val="005D4AA4"/>
    <w:rsid w:val="005D6192"/>
    <w:rsid w:val="005D6257"/>
    <w:rsid w:val="005D665E"/>
    <w:rsid w:val="005D6784"/>
    <w:rsid w:val="005E141A"/>
    <w:rsid w:val="005E25D0"/>
    <w:rsid w:val="005E5D6A"/>
    <w:rsid w:val="005F0433"/>
    <w:rsid w:val="005F0B5A"/>
    <w:rsid w:val="005F1ED1"/>
    <w:rsid w:val="005F204F"/>
    <w:rsid w:val="005F2EC7"/>
    <w:rsid w:val="005F441D"/>
    <w:rsid w:val="005F487C"/>
    <w:rsid w:val="005F6E91"/>
    <w:rsid w:val="00604908"/>
    <w:rsid w:val="00605CB7"/>
    <w:rsid w:val="00607328"/>
    <w:rsid w:val="00612CDF"/>
    <w:rsid w:val="006148C6"/>
    <w:rsid w:val="00617439"/>
    <w:rsid w:val="00620F6B"/>
    <w:rsid w:val="006212B7"/>
    <w:rsid w:val="006224AF"/>
    <w:rsid w:val="00623EA1"/>
    <w:rsid w:val="00623F5E"/>
    <w:rsid w:val="00624219"/>
    <w:rsid w:val="0062637F"/>
    <w:rsid w:val="0062679A"/>
    <w:rsid w:val="00626C3A"/>
    <w:rsid w:val="00627E37"/>
    <w:rsid w:val="00631A4B"/>
    <w:rsid w:val="00631CE0"/>
    <w:rsid w:val="00632666"/>
    <w:rsid w:val="0063282F"/>
    <w:rsid w:val="00633BE4"/>
    <w:rsid w:val="006342B1"/>
    <w:rsid w:val="0063505C"/>
    <w:rsid w:val="006355F7"/>
    <w:rsid w:val="00635FE2"/>
    <w:rsid w:val="00636CA4"/>
    <w:rsid w:val="00640BD5"/>
    <w:rsid w:val="0064244B"/>
    <w:rsid w:val="00642ACF"/>
    <w:rsid w:val="0064305B"/>
    <w:rsid w:val="0064328A"/>
    <w:rsid w:val="0064439B"/>
    <w:rsid w:val="00644703"/>
    <w:rsid w:val="00645445"/>
    <w:rsid w:val="00645979"/>
    <w:rsid w:val="00646B18"/>
    <w:rsid w:val="00646C82"/>
    <w:rsid w:val="00650C81"/>
    <w:rsid w:val="00650E0A"/>
    <w:rsid w:val="00655289"/>
    <w:rsid w:val="0065597F"/>
    <w:rsid w:val="00660352"/>
    <w:rsid w:val="00661B0F"/>
    <w:rsid w:val="006634E0"/>
    <w:rsid w:val="00665CC4"/>
    <w:rsid w:val="0066640B"/>
    <w:rsid w:val="00667606"/>
    <w:rsid w:val="00670851"/>
    <w:rsid w:val="006721AE"/>
    <w:rsid w:val="00672553"/>
    <w:rsid w:val="006757ED"/>
    <w:rsid w:val="00676714"/>
    <w:rsid w:val="006806C1"/>
    <w:rsid w:val="006811FB"/>
    <w:rsid w:val="006824A7"/>
    <w:rsid w:val="006854AF"/>
    <w:rsid w:val="00686A2B"/>
    <w:rsid w:val="00686A2E"/>
    <w:rsid w:val="00687115"/>
    <w:rsid w:val="00687977"/>
    <w:rsid w:val="00687CD8"/>
    <w:rsid w:val="00690AB7"/>
    <w:rsid w:val="00690DE0"/>
    <w:rsid w:val="006A30DB"/>
    <w:rsid w:val="006A43C2"/>
    <w:rsid w:val="006A4CFE"/>
    <w:rsid w:val="006A5C8C"/>
    <w:rsid w:val="006B11E7"/>
    <w:rsid w:val="006B221C"/>
    <w:rsid w:val="006B27D3"/>
    <w:rsid w:val="006B57B2"/>
    <w:rsid w:val="006B6D47"/>
    <w:rsid w:val="006B6FC5"/>
    <w:rsid w:val="006B6FE9"/>
    <w:rsid w:val="006C0A24"/>
    <w:rsid w:val="006C1137"/>
    <w:rsid w:val="006C223F"/>
    <w:rsid w:val="006C2EE0"/>
    <w:rsid w:val="006C3397"/>
    <w:rsid w:val="006C37FD"/>
    <w:rsid w:val="006C42A3"/>
    <w:rsid w:val="006C57AD"/>
    <w:rsid w:val="006C6F7F"/>
    <w:rsid w:val="006D764C"/>
    <w:rsid w:val="006E03B4"/>
    <w:rsid w:val="006E28A6"/>
    <w:rsid w:val="006E2B09"/>
    <w:rsid w:val="006E2BA6"/>
    <w:rsid w:val="006E2F69"/>
    <w:rsid w:val="006E4421"/>
    <w:rsid w:val="006E5603"/>
    <w:rsid w:val="006F0262"/>
    <w:rsid w:val="006F0653"/>
    <w:rsid w:val="006F39BB"/>
    <w:rsid w:val="006F6CFA"/>
    <w:rsid w:val="00700D06"/>
    <w:rsid w:val="007018B3"/>
    <w:rsid w:val="00702776"/>
    <w:rsid w:val="007050AA"/>
    <w:rsid w:val="00710074"/>
    <w:rsid w:val="0071118B"/>
    <w:rsid w:val="00711A19"/>
    <w:rsid w:val="007143B9"/>
    <w:rsid w:val="007163C8"/>
    <w:rsid w:val="00716472"/>
    <w:rsid w:val="00716FF2"/>
    <w:rsid w:val="0072139A"/>
    <w:rsid w:val="00721410"/>
    <w:rsid w:val="00722C86"/>
    <w:rsid w:val="00722F48"/>
    <w:rsid w:val="00723A54"/>
    <w:rsid w:val="00725815"/>
    <w:rsid w:val="00725E72"/>
    <w:rsid w:val="00726A4D"/>
    <w:rsid w:val="00727B46"/>
    <w:rsid w:val="00727D8C"/>
    <w:rsid w:val="00727F4E"/>
    <w:rsid w:val="00730761"/>
    <w:rsid w:val="00730924"/>
    <w:rsid w:val="00730CCE"/>
    <w:rsid w:val="0073168D"/>
    <w:rsid w:val="00732BF4"/>
    <w:rsid w:val="007339E0"/>
    <w:rsid w:val="00740498"/>
    <w:rsid w:val="00740825"/>
    <w:rsid w:val="0074128E"/>
    <w:rsid w:val="00746664"/>
    <w:rsid w:val="00750053"/>
    <w:rsid w:val="00750380"/>
    <w:rsid w:val="007527A7"/>
    <w:rsid w:val="00752BCC"/>
    <w:rsid w:val="0075318E"/>
    <w:rsid w:val="00753C1E"/>
    <w:rsid w:val="00755D99"/>
    <w:rsid w:val="00757585"/>
    <w:rsid w:val="0076069D"/>
    <w:rsid w:val="007610F7"/>
    <w:rsid w:val="00761516"/>
    <w:rsid w:val="0076329E"/>
    <w:rsid w:val="007638EA"/>
    <w:rsid w:val="00765351"/>
    <w:rsid w:val="00767966"/>
    <w:rsid w:val="00770CAA"/>
    <w:rsid w:val="00771400"/>
    <w:rsid w:val="00777E34"/>
    <w:rsid w:val="007825A3"/>
    <w:rsid w:val="00784B2A"/>
    <w:rsid w:val="00784B8A"/>
    <w:rsid w:val="00785B37"/>
    <w:rsid w:val="00786155"/>
    <w:rsid w:val="007943C5"/>
    <w:rsid w:val="0079525A"/>
    <w:rsid w:val="007966E4"/>
    <w:rsid w:val="00796988"/>
    <w:rsid w:val="007A415B"/>
    <w:rsid w:val="007A5568"/>
    <w:rsid w:val="007A5DC9"/>
    <w:rsid w:val="007A759B"/>
    <w:rsid w:val="007B00C9"/>
    <w:rsid w:val="007B0B36"/>
    <w:rsid w:val="007B1265"/>
    <w:rsid w:val="007B2F75"/>
    <w:rsid w:val="007B30AE"/>
    <w:rsid w:val="007B6775"/>
    <w:rsid w:val="007B76C8"/>
    <w:rsid w:val="007B78FD"/>
    <w:rsid w:val="007C1444"/>
    <w:rsid w:val="007C1C93"/>
    <w:rsid w:val="007C3FDD"/>
    <w:rsid w:val="007C4949"/>
    <w:rsid w:val="007D0B16"/>
    <w:rsid w:val="007D30B1"/>
    <w:rsid w:val="007D3609"/>
    <w:rsid w:val="007D40FD"/>
    <w:rsid w:val="007D4980"/>
    <w:rsid w:val="007D7F0C"/>
    <w:rsid w:val="007E09FF"/>
    <w:rsid w:val="007E2A07"/>
    <w:rsid w:val="007E32AF"/>
    <w:rsid w:val="007E369D"/>
    <w:rsid w:val="007E3C36"/>
    <w:rsid w:val="007E4E7A"/>
    <w:rsid w:val="007E54BB"/>
    <w:rsid w:val="007E58CB"/>
    <w:rsid w:val="007E5E18"/>
    <w:rsid w:val="007E64AA"/>
    <w:rsid w:val="007E67F3"/>
    <w:rsid w:val="007F1562"/>
    <w:rsid w:val="007F1F72"/>
    <w:rsid w:val="007F2C59"/>
    <w:rsid w:val="007F466E"/>
    <w:rsid w:val="008005CC"/>
    <w:rsid w:val="008013D5"/>
    <w:rsid w:val="00801D1A"/>
    <w:rsid w:val="008044DD"/>
    <w:rsid w:val="0080639D"/>
    <w:rsid w:val="00807DFD"/>
    <w:rsid w:val="00812DEE"/>
    <w:rsid w:val="00816EEA"/>
    <w:rsid w:val="008170FC"/>
    <w:rsid w:val="008226C0"/>
    <w:rsid w:val="00822A81"/>
    <w:rsid w:val="008240D8"/>
    <w:rsid w:val="008240DD"/>
    <w:rsid w:val="008242C8"/>
    <w:rsid w:val="00826A49"/>
    <w:rsid w:val="00830A52"/>
    <w:rsid w:val="00831E4F"/>
    <w:rsid w:val="00834277"/>
    <w:rsid w:val="00835BCC"/>
    <w:rsid w:val="00835EC1"/>
    <w:rsid w:val="00837BC3"/>
    <w:rsid w:val="00841C9D"/>
    <w:rsid w:val="008426CE"/>
    <w:rsid w:val="008436D8"/>
    <w:rsid w:val="00844B1D"/>
    <w:rsid w:val="008533E7"/>
    <w:rsid w:val="00853DF9"/>
    <w:rsid w:val="00853EED"/>
    <w:rsid w:val="008563F3"/>
    <w:rsid w:val="00857602"/>
    <w:rsid w:val="0086007E"/>
    <w:rsid w:val="00860519"/>
    <w:rsid w:val="00861396"/>
    <w:rsid w:val="00864FA4"/>
    <w:rsid w:val="00865368"/>
    <w:rsid w:val="00865F44"/>
    <w:rsid w:val="00865FC3"/>
    <w:rsid w:val="00866CC9"/>
    <w:rsid w:val="00870746"/>
    <w:rsid w:val="00873B18"/>
    <w:rsid w:val="00884211"/>
    <w:rsid w:val="00884811"/>
    <w:rsid w:val="0088504D"/>
    <w:rsid w:val="00887762"/>
    <w:rsid w:val="00892DAA"/>
    <w:rsid w:val="00893A92"/>
    <w:rsid w:val="00896FF9"/>
    <w:rsid w:val="00897AF8"/>
    <w:rsid w:val="008A0B0F"/>
    <w:rsid w:val="008A4A25"/>
    <w:rsid w:val="008A6493"/>
    <w:rsid w:val="008A6A5E"/>
    <w:rsid w:val="008B0609"/>
    <w:rsid w:val="008B17A6"/>
    <w:rsid w:val="008B282A"/>
    <w:rsid w:val="008B5147"/>
    <w:rsid w:val="008B5EAE"/>
    <w:rsid w:val="008C0C26"/>
    <w:rsid w:val="008C2F65"/>
    <w:rsid w:val="008C459F"/>
    <w:rsid w:val="008C5D12"/>
    <w:rsid w:val="008C6268"/>
    <w:rsid w:val="008C6A6F"/>
    <w:rsid w:val="008D18B9"/>
    <w:rsid w:val="008D26CB"/>
    <w:rsid w:val="008D5018"/>
    <w:rsid w:val="008D7075"/>
    <w:rsid w:val="008D7EDF"/>
    <w:rsid w:val="008E2E61"/>
    <w:rsid w:val="008E3878"/>
    <w:rsid w:val="008E443B"/>
    <w:rsid w:val="008E5297"/>
    <w:rsid w:val="008F0D39"/>
    <w:rsid w:val="008F20FA"/>
    <w:rsid w:val="008F2FF6"/>
    <w:rsid w:val="008F4106"/>
    <w:rsid w:val="008F488A"/>
    <w:rsid w:val="008F4CB5"/>
    <w:rsid w:val="008F7A60"/>
    <w:rsid w:val="008F7B9D"/>
    <w:rsid w:val="0090068A"/>
    <w:rsid w:val="00900F8B"/>
    <w:rsid w:val="00902216"/>
    <w:rsid w:val="009022A8"/>
    <w:rsid w:val="009022B8"/>
    <w:rsid w:val="0090338B"/>
    <w:rsid w:val="00904D55"/>
    <w:rsid w:val="00905512"/>
    <w:rsid w:val="00905C05"/>
    <w:rsid w:val="00913460"/>
    <w:rsid w:val="00913546"/>
    <w:rsid w:val="009142CD"/>
    <w:rsid w:val="00914FBE"/>
    <w:rsid w:val="009154E2"/>
    <w:rsid w:val="00924ECF"/>
    <w:rsid w:val="0093182E"/>
    <w:rsid w:val="00931A5E"/>
    <w:rsid w:val="00932F41"/>
    <w:rsid w:val="00936A9A"/>
    <w:rsid w:val="00936AA1"/>
    <w:rsid w:val="00936CAB"/>
    <w:rsid w:val="0093770A"/>
    <w:rsid w:val="00937BE2"/>
    <w:rsid w:val="009400EB"/>
    <w:rsid w:val="009403B9"/>
    <w:rsid w:val="0094073F"/>
    <w:rsid w:val="00941605"/>
    <w:rsid w:val="00943032"/>
    <w:rsid w:val="009431FC"/>
    <w:rsid w:val="00944597"/>
    <w:rsid w:val="00944670"/>
    <w:rsid w:val="00944BC4"/>
    <w:rsid w:val="00944EB4"/>
    <w:rsid w:val="00945F10"/>
    <w:rsid w:val="00946041"/>
    <w:rsid w:val="00947319"/>
    <w:rsid w:val="009508ED"/>
    <w:rsid w:val="009520C3"/>
    <w:rsid w:val="00952771"/>
    <w:rsid w:val="009532F1"/>
    <w:rsid w:val="009533F3"/>
    <w:rsid w:val="00956C0A"/>
    <w:rsid w:val="0095715C"/>
    <w:rsid w:val="00960F62"/>
    <w:rsid w:val="0096340B"/>
    <w:rsid w:val="00965B6B"/>
    <w:rsid w:val="00967625"/>
    <w:rsid w:val="00970055"/>
    <w:rsid w:val="00970D34"/>
    <w:rsid w:val="009717BA"/>
    <w:rsid w:val="009720D0"/>
    <w:rsid w:val="009722B4"/>
    <w:rsid w:val="00974056"/>
    <w:rsid w:val="00977DD0"/>
    <w:rsid w:val="009815B4"/>
    <w:rsid w:val="0098181E"/>
    <w:rsid w:val="00984D2B"/>
    <w:rsid w:val="00984D90"/>
    <w:rsid w:val="009867ED"/>
    <w:rsid w:val="00986FE5"/>
    <w:rsid w:val="009875ED"/>
    <w:rsid w:val="009920B9"/>
    <w:rsid w:val="00992386"/>
    <w:rsid w:val="00995F85"/>
    <w:rsid w:val="009A1C14"/>
    <w:rsid w:val="009A3BCB"/>
    <w:rsid w:val="009A43FD"/>
    <w:rsid w:val="009A5E63"/>
    <w:rsid w:val="009A6CBD"/>
    <w:rsid w:val="009B38A7"/>
    <w:rsid w:val="009B4641"/>
    <w:rsid w:val="009B5C7E"/>
    <w:rsid w:val="009B72BF"/>
    <w:rsid w:val="009B7CDF"/>
    <w:rsid w:val="009C0425"/>
    <w:rsid w:val="009C11D7"/>
    <w:rsid w:val="009C1398"/>
    <w:rsid w:val="009C2140"/>
    <w:rsid w:val="009C2F12"/>
    <w:rsid w:val="009C324C"/>
    <w:rsid w:val="009C378F"/>
    <w:rsid w:val="009C4466"/>
    <w:rsid w:val="009C4EC1"/>
    <w:rsid w:val="009C624A"/>
    <w:rsid w:val="009D07DA"/>
    <w:rsid w:val="009D3542"/>
    <w:rsid w:val="009D4013"/>
    <w:rsid w:val="009D5438"/>
    <w:rsid w:val="009D6F92"/>
    <w:rsid w:val="009DA592"/>
    <w:rsid w:val="009E0432"/>
    <w:rsid w:val="009E1C14"/>
    <w:rsid w:val="009E34FE"/>
    <w:rsid w:val="009E3B18"/>
    <w:rsid w:val="009E5CD1"/>
    <w:rsid w:val="009E5F44"/>
    <w:rsid w:val="009E6353"/>
    <w:rsid w:val="009F16B8"/>
    <w:rsid w:val="009F2E58"/>
    <w:rsid w:val="009F4374"/>
    <w:rsid w:val="009F4AB4"/>
    <w:rsid w:val="009F6086"/>
    <w:rsid w:val="00A03A2E"/>
    <w:rsid w:val="00A03C7E"/>
    <w:rsid w:val="00A03DD8"/>
    <w:rsid w:val="00A04C33"/>
    <w:rsid w:val="00A05482"/>
    <w:rsid w:val="00A05AD1"/>
    <w:rsid w:val="00A07F65"/>
    <w:rsid w:val="00A11BA4"/>
    <w:rsid w:val="00A13101"/>
    <w:rsid w:val="00A13B98"/>
    <w:rsid w:val="00A1646D"/>
    <w:rsid w:val="00A16D25"/>
    <w:rsid w:val="00A23E44"/>
    <w:rsid w:val="00A3211F"/>
    <w:rsid w:val="00A341A6"/>
    <w:rsid w:val="00A3442F"/>
    <w:rsid w:val="00A37F5D"/>
    <w:rsid w:val="00A407F5"/>
    <w:rsid w:val="00A43D55"/>
    <w:rsid w:val="00A45B82"/>
    <w:rsid w:val="00A5268E"/>
    <w:rsid w:val="00A53494"/>
    <w:rsid w:val="00A53508"/>
    <w:rsid w:val="00A554D8"/>
    <w:rsid w:val="00A55F5E"/>
    <w:rsid w:val="00A5606D"/>
    <w:rsid w:val="00A6228E"/>
    <w:rsid w:val="00A63718"/>
    <w:rsid w:val="00A64423"/>
    <w:rsid w:val="00A64E4F"/>
    <w:rsid w:val="00A66053"/>
    <w:rsid w:val="00A660AE"/>
    <w:rsid w:val="00A66524"/>
    <w:rsid w:val="00A67E34"/>
    <w:rsid w:val="00A711FB"/>
    <w:rsid w:val="00A71875"/>
    <w:rsid w:val="00A71FC8"/>
    <w:rsid w:val="00A7506F"/>
    <w:rsid w:val="00A758B3"/>
    <w:rsid w:val="00A82ED5"/>
    <w:rsid w:val="00A879D2"/>
    <w:rsid w:val="00A87E42"/>
    <w:rsid w:val="00A92292"/>
    <w:rsid w:val="00A92D10"/>
    <w:rsid w:val="00A92E1C"/>
    <w:rsid w:val="00A931EC"/>
    <w:rsid w:val="00A94E9F"/>
    <w:rsid w:val="00A94FF8"/>
    <w:rsid w:val="00AA01BD"/>
    <w:rsid w:val="00AA03C4"/>
    <w:rsid w:val="00AA4594"/>
    <w:rsid w:val="00AA510B"/>
    <w:rsid w:val="00AB36C9"/>
    <w:rsid w:val="00AB5977"/>
    <w:rsid w:val="00AC17FF"/>
    <w:rsid w:val="00AC5E79"/>
    <w:rsid w:val="00AC6F77"/>
    <w:rsid w:val="00AD54B6"/>
    <w:rsid w:val="00AD5F60"/>
    <w:rsid w:val="00AD630C"/>
    <w:rsid w:val="00AD685B"/>
    <w:rsid w:val="00AD6F0A"/>
    <w:rsid w:val="00AE0279"/>
    <w:rsid w:val="00AE1709"/>
    <w:rsid w:val="00AE70D1"/>
    <w:rsid w:val="00AE7D69"/>
    <w:rsid w:val="00AF07BD"/>
    <w:rsid w:val="00AF0CD2"/>
    <w:rsid w:val="00AF3AC6"/>
    <w:rsid w:val="00AF5135"/>
    <w:rsid w:val="00AF53D4"/>
    <w:rsid w:val="00AF55A2"/>
    <w:rsid w:val="00AF5B6D"/>
    <w:rsid w:val="00B00645"/>
    <w:rsid w:val="00B01A72"/>
    <w:rsid w:val="00B036DC"/>
    <w:rsid w:val="00B03EBD"/>
    <w:rsid w:val="00B04C1A"/>
    <w:rsid w:val="00B050E8"/>
    <w:rsid w:val="00B05369"/>
    <w:rsid w:val="00B07702"/>
    <w:rsid w:val="00B09278"/>
    <w:rsid w:val="00B115D5"/>
    <w:rsid w:val="00B13865"/>
    <w:rsid w:val="00B143F1"/>
    <w:rsid w:val="00B15B14"/>
    <w:rsid w:val="00B15BA8"/>
    <w:rsid w:val="00B15E65"/>
    <w:rsid w:val="00B161A1"/>
    <w:rsid w:val="00B211DE"/>
    <w:rsid w:val="00B23EF0"/>
    <w:rsid w:val="00B24FF4"/>
    <w:rsid w:val="00B25E95"/>
    <w:rsid w:val="00B264AF"/>
    <w:rsid w:val="00B3007D"/>
    <w:rsid w:val="00B3117A"/>
    <w:rsid w:val="00B3118A"/>
    <w:rsid w:val="00B32952"/>
    <w:rsid w:val="00B33A6B"/>
    <w:rsid w:val="00B34E65"/>
    <w:rsid w:val="00B35083"/>
    <w:rsid w:val="00B40405"/>
    <w:rsid w:val="00B405B5"/>
    <w:rsid w:val="00B41C64"/>
    <w:rsid w:val="00B469D0"/>
    <w:rsid w:val="00B47389"/>
    <w:rsid w:val="00B50AD9"/>
    <w:rsid w:val="00B521F5"/>
    <w:rsid w:val="00B526CD"/>
    <w:rsid w:val="00B53FCE"/>
    <w:rsid w:val="00B5549B"/>
    <w:rsid w:val="00B55F5C"/>
    <w:rsid w:val="00B56C01"/>
    <w:rsid w:val="00B56D1C"/>
    <w:rsid w:val="00B56EE3"/>
    <w:rsid w:val="00B617D3"/>
    <w:rsid w:val="00B62165"/>
    <w:rsid w:val="00B63F54"/>
    <w:rsid w:val="00B67DDA"/>
    <w:rsid w:val="00B72197"/>
    <w:rsid w:val="00B7355C"/>
    <w:rsid w:val="00B73E9F"/>
    <w:rsid w:val="00B75C17"/>
    <w:rsid w:val="00B762D9"/>
    <w:rsid w:val="00B77A5D"/>
    <w:rsid w:val="00B81950"/>
    <w:rsid w:val="00B82041"/>
    <w:rsid w:val="00B82479"/>
    <w:rsid w:val="00B84C16"/>
    <w:rsid w:val="00B84F59"/>
    <w:rsid w:val="00B87BFC"/>
    <w:rsid w:val="00B87C60"/>
    <w:rsid w:val="00B90081"/>
    <w:rsid w:val="00B9068C"/>
    <w:rsid w:val="00B908F7"/>
    <w:rsid w:val="00B91E7A"/>
    <w:rsid w:val="00B92310"/>
    <w:rsid w:val="00B93422"/>
    <w:rsid w:val="00B93605"/>
    <w:rsid w:val="00B93667"/>
    <w:rsid w:val="00B93C01"/>
    <w:rsid w:val="00B94D08"/>
    <w:rsid w:val="00B94E5B"/>
    <w:rsid w:val="00BA1C32"/>
    <w:rsid w:val="00BA422F"/>
    <w:rsid w:val="00BA5731"/>
    <w:rsid w:val="00BA5828"/>
    <w:rsid w:val="00BA7D4C"/>
    <w:rsid w:val="00BB0BEE"/>
    <w:rsid w:val="00BB1D05"/>
    <w:rsid w:val="00BB2011"/>
    <w:rsid w:val="00BB3CBE"/>
    <w:rsid w:val="00BB4778"/>
    <w:rsid w:val="00BB662F"/>
    <w:rsid w:val="00BB6827"/>
    <w:rsid w:val="00BB6F0B"/>
    <w:rsid w:val="00BB7C94"/>
    <w:rsid w:val="00BC261C"/>
    <w:rsid w:val="00BC272E"/>
    <w:rsid w:val="00BC2D4E"/>
    <w:rsid w:val="00BC3C0F"/>
    <w:rsid w:val="00BC58A0"/>
    <w:rsid w:val="00BD44BD"/>
    <w:rsid w:val="00BD4624"/>
    <w:rsid w:val="00BE1243"/>
    <w:rsid w:val="00BE1584"/>
    <w:rsid w:val="00BE43B1"/>
    <w:rsid w:val="00BE57F5"/>
    <w:rsid w:val="00BE6DF3"/>
    <w:rsid w:val="00BF2AD5"/>
    <w:rsid w:val="00C00A8D"/>
    <w:rsid w:val="00C013A7"/>
    <w:rsid w:val="00C0289B"/>
    <w:rsid w:val="00C067A1"/>
    <w:rsid w:val="00C06A34"/>
    <w:rsid w:val="00C06F7F"/>
    <w:rsid w:val="00C07BF6"/>
    <w:rsid w:val="00C10192"/>
    <w:rsid w:val="00C109F4"/>
    <w:rsid w:val="00C11F13"/>
    <w:rsid w:val="00C15E81"/>
    <w:rsid w:val="00C17294"/>
    <w:rsid w:val="00C2072A"/>
    <w:rsid w:val="00C21561"/>
    <w:rsid w:val="00C25106"/>
    <w:rsid w:val="00C2699C"/>
    <w:rsid w:val="00C26F8F"/>
    <w:rsid w:val="00C30D06"/>
    <w:rsid w:val="00C317C9"/>
    <w:rsid w:val="00C31FC3"/>
    <w:rsid w:val="00C343D5"/>
    <w:rsid w:val="00C34532"/>
    <w:rsid w:val="00C34D10"/>
    <w:rsid w:val="00C36F36"/>
    <w:rsid w:val="00C42B53"/>
    <w:rsid w:val="00C42BCF"/>
    <w:rsid w:val="00C4398F"/>
    <w:rsid w:val="00C46E73"/>
    <w:rsid w:val="00C47996"/>
    <w:rsid w:val="00C5074A"/>
    <w:rsid w:val="00C50DB9"/>
    <w:rsid w:val="00C50ED3"/>
    <w:rsid w:val="00C52EDC"/>
    <w:rsid w:val="00C54971"/>
    <w:rsid w:val="00C54E7A"/>
    <w:rsid w:val="00C567FE"/>
    <w:rsid w:val="00C605AD"/>
    <w:rsid w:val="00C6071E"/>
    <w:rsid w:val="00C60D1D"/>
    <w:rsid w:val="00C6110F"/>
    <w:rsid w:val="00C62104"/>
    <w:rsid w:val="00C6338E"/>
    <w:rsid w:val="00C66324"/>
    <w:rsid w:val="00C672F2"/>
    <w:rsid w:val="00C71407"/>
    <w:rsid w:val="00C71B61"/>
    <w:rsid w:val="00C72EF9"/>
    <w:rsid w:val="00C753BE"/>
    <w:rsid w:val="00C75401"/>
    <w:rsid w:val="00C775C6"/>
    <w:rsid w:val="00C80966"/>
    <w:rsid w:val="00C81847"/>
    <w:rsid w:val="00C819E4"/>
    <w:rsid w:val="00C81F9D"/>
    <w:rsid w:val="00C85D4F"/>
    <w:rsid w:val="00C86B6E"/>
    <w:rsid w:val="00C87A02"/>
    <w:rsid w:val="00C904B9"/>
    <w:rsid w:val="00C9436B"/>
    <w:rsid w:val="00C94396"/>
    <w:rsid w:val="00CA40DC"/>
    <w:rsid w:val="00CA4E1F"/>
    <w:rsid w:val="00CA7374"/>
    <w:rsid w:val="00CA7B4D"/>
    <w:rsid w:val="00CB213D"/>
    <w:rsid w:val="00CB222B"/>
    <w:rsid w:val="00CB2959"/>
    <w:rsid w:val="00CB2EDA"/>
    <w:rsid w:val="00CB38E9"/>
    <w:rsid w:val="00CC02BE"/>
    <w:rsid w:val="00CC20B2"/>
    <w:rsid w:val="00CC2D6C"/>
    <w:rsid w:val="00CC3262"/>
    <w:rsid w:val="00CC328E"/>
    <w:rsid w:val="00CC3E64"/>
    <w:rsid w:val="00CC49E4"/>
    <w:rsid w:val="00CC7D26"/>
    <w:rsid w:val="00CC7F5A"/>
    <w:rsid w:val="00CD1355"/>
    <w:rsid w:val="00CD1C60"/>
    <w:rsid w:val="00CD2139"/>
    <w:rsid w:val="00CD642B"/>
    <w:rsid w:val="00CD73E3"/>
    <w:rsid w:val="00CD73FD"/>
    <w:rsid w:val="00CD7857"/>
    <w:rsid w:val="00CE0CC2"/>
    <w:rsid w:val="00CE1D93"/>
    <w:rsid w:val="00CE6E9D"/>
    <w:rsid w:val="00CF1477"/>
    <w:rsid w:val="00CF17B1"/>
    <w:rsid w:val="00CF3CFE"/>
    <w:rsid w:val="00CF5219"/>
    <w:rsid w:val="00CF55AA"/>
    <w:rsid w:val="00CF55EC"/>
    <w:rsid w:val="00CF5B95"/>
    <w:rsid w:val="00CF6E2A"/>
    <w:rsid w:val="00CF6FE7"/>
    <w:rsid w:val="00D00DD8"/>
    <w:rsid w:val="00D024ED"/>
    <w:rsid w:val="00D02DC2"/>
    <w:rsid w:val="00D037A6"/>
    <w:rsid w:val="00D03C19"/>
    <w:rsid w:val="00D05993"/>
    <w:rsid w:val="00D06390"/>
    <w:rsid w:val="00D12ABF"/>
    <w:rsid w:val="00D12B4F"/>
    <w:rsid w:val="00D13A3D"/>
    <w:rsid w:val="00D14469"/>
    <w:rsid w:val="00D14DED"/>
    <w:rsid w:val="00D15204"/>
    <w:rsid w:val="00D15923"/>
    <w:rsid w:val="00D17BD4"/>
    <w:rsid w:val="00D22D97"/>
    <w:rsid w:val="00D24D60"/>
    <w:rsid w:val="00D254FF"/>
    <w:rsid w:val="00D301A1"/>
    <w:rsid w:val="00D317AB"/>
    <w:rsid w:val="00D31E26"/>
    <w:rsid w:val="00D34425"/>
    <w:rsid w:val="00D35440"/>
    <w:rsid w:val="00D360DA"/>
    <w:rsid w:val="00D37CDE"/>
    <w:rsid w:val="00D4030F"/>
    <w:rsid w:val="00D41A52"/>
    <w:rsid w:val="00D4202D"/>
    <w:rsid w:val="00D43598"/>
    <w:rsid w:val="00D445E6"/>
    <w:rsid w:val="00D44C14"/>
    <w:rsid w:val="00D45ABD"/>
    <w:rsid w:val="00D45D40"/>
    <w:rsid w:val="00D47609"/>
    <w:rsid w:val="00D5161E"/>
    <w:rsid w:val="00D52D0B"/>
    <w:rsid w:val="00D551E8"/>
    <w:rsid w:val="00D55310"/>
    <w:rsid w:val="00D5567C"/>
    <w:rsid w:val="00D56054"/>
    <w:rsid w:val="00D576AC"/>
    <w:rsid w:val="00D61702"/>
    <w:rsid w:val="00D61C32"/>
    <w:rsid w:val="00D61E5C"/>
    <w:rsid w:val="00D627A6"/>
    <w:rsid w:val="00D63FE4"/>
    <w:rsid w:val="00D6463C"/>
    <w:rsid w:val="00D64AA9"/>
    <w:rsid w:val="00D64FE3"/>
    <w:rsid w:val="00D66190"/>
    <w:rsid w:val="00D67C96"/>
    <w:rsid w:val="00D7098A"/>
    <w:rsid w:val="00D72C18"/>
    <w:rsid w:val="00D73FAE"/>
    <w:rsid w:val="00D744CF"/>
    <w:rsid w:val="00D761BE"/>
    <w:rsid w:val="00D763F7"/>
    <w:rsid w:val="00D8061C"/>
    <w:rsid w:val="00D81F6A"/>
    <w:rsid w:val="00D82564"/>
    <w:rsid w:val="00D82837"/>
    <w:rsid w:val="00D82985"/>
    <w:rsid w:val="00D87829"/>
    <w:rsid w:val="00D87F6F"/>
    <w:rsid w:val="00D951C6"/>
    <w:rsid w:val="00DA0E32"/>
    <w:rsid w:val="00DA1D7E"/>
    <w:rsid w:val="00DA264D"/>
    <w:rsid w:val="00DA5097"/>
    <w:rsid w:val="00DA565F"/>
    <w:rsid w:val="00DB041A"/>
    <w:rsid w:val="00DB1E6C"/>
    <w:rsid w:val="00DB52D8"/>
    <w:rsid w:val="00DB5B70"/>
    <w:rsid w:val="00DB7485"/>
    <w:rsid w:val="00DB7CD5"/>
    <w:rsid w:val="00DC0DB0"/>
    <w:rsid w:val="00DC1FA9"/>
    <w:rsid w:val="00DC3C19"/>
    <w:rsid w:val="00DC4D28"/>
    <w:rsid w:val="00DC5C0A"/>
    <w:rsid w:val="00DC7AB8"/>
    <w:rsid w:val="00DD1BF3"/>
    <w:rsid w:val="00DD3C1F"/>
    <w:rsid w:val="00DD3DDA"/>
    <w:rsid w:val="00DD3F05"/>
    <w:rsid w:val="00DE0AF3"/>
    <w:rsid w:val="00DE1272"/>
    <w:rsid w:val="00DE174D"/>
    <w:rsid w:val="00DE185A"/>
    <w:rsid w:val="00DE18B3"/>
    <w:rsid w:val="00DE4B69"/>
    <w:rsid w:val="00DF0DF3"/>
    <w:rsid w:val="00DF1B5E"/>
    <w:rsid w:val="00DF239F"/>
    <w:rsid w:val="00DF2493"/>
    <w:rsid w:val="00DF4916"/>
    <w:rsid w:val="00DF4C60"/>
    <w:rsid w:val="00DF4C7B"/>
    <w:rsid w:val="00DF4C93"/>
    <w:rsid w:val="00DF4FBC"/>
    <w:rsid w:val="00DF5767"/>
    <w:rsid w:val="00E020F2"/>
    <w:rsid w:val="00E03F2F"/>
    <w:rsid w:val="00E04274"/>
    <w:rsid w:val="00E05502"/>
    <w:rsid w:val="00E06ADA"/>
    <w:rsid w:val="00E07842"/>
    <w:rsid w:val="00E113C5"/>
    <w:rsid w:val="00E12B6A"/>
    <w:rsid w:val="00E143CF"/>
    <w:rsid w:val="00E1540F"/>
    <w:rsid w:val="00E157EE"/>
    <w:rsid w:val="00E174AF"/>
    <w:rsid w:val="00E2114C"/>
    <w:rsid w:val="00E21A53"/>
    <w:rsid w:val="00E21FFB"/>
    <w:rsid w:val="00E240EE"/>
    <w:rsid w:val="00E25775"/>
    <w:rsid w:val="00E30B44"/>
    <w:rsid w:val="00E31BED"/>
    <w:rsid w:val="00E32231"/>
    <w:rsid w:val="00E33992"/>
    <w:rsid w:val="00E3782C"/>
    <w:rsid w:val="00E37D34"/>
    <w:rsid w:val="00E42085"/>
    <w:rsid w:val="00E4236A"/>
    <w:rsid w:val="00E42537"/>
    <w:rsid w:val="00E43583"/>
    <w:rsid w:val="00E457E9"/>
    <w:rsid w:val="00E4688E"/>
    <w:rsid w:val="00E52361"/>
    <w:rsid w:val="00E55691"/>
    <w:rsid w:val="00E56D2F"/>
    <w:rsid w:val="00E57E56"/>
    <w:rsid w:val="00E60174"/>
    <w:rsid w:val="00E61154"/>
    <w:rsid w:val="00E6593D"/>
    <w:rsid w:val="00E670D6"/>
    <w:rsid w:val="00E73C87"/>
    <w:rsid w:val="00E74651"/>
    <w:rsid w:val="00E75AC9"/>
    <w:rsid w:val="00E76B42"/>
    <w:rsid w:val="00E81696"/>
    <w:rsid w:val="00E817AA"/>
    <w:rsid w:val="00E82401"/>
    <w:rsid w:val="00E83245"/>
    <w:rsid w:val="00E83254"/>
    <w:rsid w:val="00E83BC0"/>
    <w:rsid w:val="00E84216"/>
    <w:rsid w:val="00E87A70"/>
    <w:rsid w:val="00E91AA0"/>
    <w:rsid w:val="00E93BF5"/>
    <w:rsid w:val="00E96573"/>
    <w:rsid w:val="00E96593"/>
    <w:rsid w:val="00E97B69"/>
    <w:rsid w:val="00E97DC2"/>
    <w:rsid w:val="00EA2635"/>
    <w:rsid w:val="00EA5961"/>
    <w:rsid w:val="00EA6CBD"/>
    <w:rsid w:val="00EA72CA"/>
    <w:rsid w:val="00EB0D54"/>
    <w:rsid w:val="00EB14A7"/>
    <w:rsid w:val="00EB648A"/>
    <w:rsid w:val="00EB6675"/>
    <w:rsid w:val="00EB71BA"/>
    <w:rsid w:val="00EC2F3D"/>
    <w:rsid w:val="00EC5F5A"/>
    <w:rsid w:val="00EC67CA"/>
    <w:rsid w:val="00EC71E1"/>
    <w:rsid w:val="00EC76C8"/>
    <w:rsid w:val="00ED17DF"/>
    <w:rsid w:val="00ED2F40"/>
    <w:rsid w:val="00ED3233"/>
    <w:rsid w:val="00ED4122"/>
    <w:rsid w:val="00ED5572"/>
    <w:rsid w:val="00ED5F58"/>
    <w:rsid w:val="00ED6067"/>
    <w:rsid w:val="00ED7C4B"/>
    <w:rsid w:val="00ED7C77"/>
    <w:rsid w:val="00EE1F5A"/>
    <w:rsid w:val="00EE3A5A"/>
    <w:rsid w:val="00EE3A6A"/>
    <w:rsid w:val="00EE3BF1"/>
    <w:rsid w:val="00EE64C1"/>
    <w:rsid w:val="00EE70AD"/>
    <w:rsid w:val="00EE70C0"/>
    <w:rsid w:val="00EF17AC"/>
    <w:rsid w:val="00EF24CE"/>
    <w:rsid w:val="00EF2A58"/>
    <w:rsid w:val="00EF68CE"/>
    <w:rsid w:val="00EF7DBC"/>
    <w:rsid w:val="00F03F73"/>
    <w:rsid w:val="00F042D7"/>
    <w:rsid w:val="00F04599"/>
    <w:rsid w:val="00F05E15"/>
    <w:rsid w:val="00F06365"/>
    <w:rsid w:val="00F0672D"/>
    <w:rsid w:val="00F068EC"/>
    <w:rsid w:val="00F118A7"/>
    <w:rsid w:val="00F11D17"/>
    <w:rsid w:val="00F12107"/>
    <w:rsid w:val="00F1398D"/>
    <w:rsid w:val="00F15B9A"/>
    <w:rsid w:val="00F15CDF"/>
    <w:rsid w:val="00F17E43"/>
    <w:rsid w:val="00F209DF"/>
    <w:rsid w:val="00F22428"/>
    <w:rsid w:val="00F2350D"/>
    <w:rsid w:val="00F236B2"/>
    <w:rsid w:val="00F30B71"/>
    <w:rsid w:val="00F310EF"/>
    <w:rsid w:val="00F32E9E"/>
    <w:rsid w:val="00F3320C"/>
    <w:rsid w:val="00F337AB"/>
    <w:rsid w:val="00F349B2"/>
    <w:rsid w:val="00F37AC2"/>
    <w:rsid w:val="00F41354"/>
    <w:rsid w:val="00F41A04"/>
    <w:rsid w:val="00F42310"/>
    <w:rsid w:val="00F43A1E"/>
    <w:rsid w:val="00F43DE1"/>
    <w:rsid w:val="00F44805"/>
    <w:rsid w:val="00F45182"/>
    <w:rsid w:val="00F456CB"/>
    <w:rsid w:val="00F45B63"/>
    <w:rsid w:val="00F45D0F"/>
    <w:rsid w:val="00F46CBE"/>
    <w:rsid w:val="00F46F41"/>
    <w:rsid w:val="00F47A2A"/>
    <w:rsid w:val="00F4D88C"/>
    <w:rsid w:val="00F5105B"/>
    <w:rsid w:val="00F5112D"/>
    <w:rsid w:val="00F522B1"/>
    <w:rsid w:val="00F52C8A"/>
    <w:rsid w:val="00F53BB2"/>
    <w:rsid w:val="00F54C26"/>
    <w:rsid w:val="00F60779"/>
    <w:rsid w:val="00F62D7E"/>
    <w:rsid w:val="00F63829"/>
    <w:rsid w:val="00F65DF9"/>
    <w:rsid w:val="00F66044"/>
    <w:rsid w:val="00F666F9"/>
    <w:rsid w:val="00F704AD"/>
    <w:rsid w:val="00F72B2B"/>
    <w:rsid w:val="00F733D7"/>
    <w:rsid w:val="00F7483C"/>
    <w:rsid w:val="00F761BA"/>
    <w:rsid w:val="00F77F71"/>
    <w:rsid w:val="00F8058A"/>
    <w:rsid w:val="00F806E1"/>
    <w:rsid w:val="00F831F8"/>
    <w:rsid w:val="00F83724"/>
    <w:rsid w:val="00F85420"/>
    <w:rsid w:val="00F860B5"/>
    <w:rsid w:val="00F87407"/>
    <w:rsid w:val="00F87CD5"/>
    <w:rsid w:val="00F904C4"/>
    <w:rsid w:val="00F909CC"/>
    <w:rsid w:val="00F909FF"/>
    <w:rsid w:val="00F91278"/>
    <w:rsid w:val="00F91EEF"/>
    <w:rsid w:val="00F93751"/>
    <w:rsid w:val="00F93AD4"/>
    <w:rsid w:val="00F95152"/>
    <w:rsid w:val="00FA01BE"/>
    <w:rsid w:val="00FA0A08"/>
    <w:rsid w:val="00FA522B"/>
    <w:rsid w:val="00FA737B"/>
    <w:rsid w:val="00FB177D"/>
    <w:rsid w:val="00FB19C2"/>
    <w:rsid w:val="00FB2269"/>
    <w:rsid w:val="00FB2339"/>
    <w:rsid w:val="00FB3678"/>
    <w:rsid w:val="00FB4D1D"/>
    <w:rsid w:val="00FB684F"/>
    <w:rsid w:val="00FB775E"/>
    <w:rsid w:val="00FC09CC"/>
    <w:rsid w:val="00FC245B"/>
    <w:rsid w:val="00FC50C3"/>
    <w:rsid w:val="00FC624C"/>
    <w:rsid w:val="00FC6BA3"/>
    <w:rsid w:val="00FC7127"/>
    <w:rsid w:val="00FC75B9"/>
    <w:rsid w:val="00FC7F99"/>
    <w:rsid w:val="00FD0176"/>
    <w:rsid w:val="00FD4A6D"/>
    <w:rsid w:val="00FD5296"/>
    <w:rsid w:val="00FD62C9"/>
    <w:rsid w:val="00FD67B6"/>
    <w:rsid w:val="00FE0D56"/>
    <w:rsid w:val="00FE14A5"/>
    <w:rsid w:val="00FE3316"/>
    <w:rsid w:val="00FE47B6"/>
    <w:rsid w:val="00FF2FC2"/>
    <w:rsid w:val="00FF63B8"/>
    <w:rsid w:val="00FF6C5B"/>
    <w:rsid w:val="01481F4A"/>
    <w:rsid w:val="0149C7DB"/>
    <w:rsid w:val="0181E883"/>
    <w:rsid w:val="01A68FFE"/>
    <w:rsid w:val="01CC048E"/>
    <w:rsid w:val="01E17128"/>
    <w:rsid w:val="01F6BC61"/>
    <w:rsid w:val="02F30360"/>
    <w:rsid w:val="0308A6B9"/>
    <w:rsid w:val="030CA47C"/>
    <w:rsid w:val="03687194"/>
    <w:rsid w:val="036D632A"/>
    <w:rsid w:val="037A3B1E"/>
    <w:rsid w:val="0385EAF5"/>
    <w:rsid w:val="03D54654"/>
    <w:rsid w:val="03DF990C"/>
    <w:rsid w:val="03FF8B38"/>
    <w:rsid w:val="042922E4"/>
    <w:rsid w:val="042F1E20"/>
    <w:rsid w:val="04312E75"/>
    <w:rsid w:val="0434CFF3"/>
    <w:rsid w:val="04589414"/>
    <w:rsid w:val="0471BC71"/>
    <w:rsid w:val="04DC4B3C"/>
    <w:rsid w:val="04F7591D"/>
    <w:rsid w:val="051C1DB0"/>
    <w:rsid w:val="0578CF08"/>
    <w:rsid w:val="05B707EB"/>
    <w:rsid w:val="05E05231"/>
    <w:rsid w:val="06093DB9"/>
    <w:rsid w:val="061C7E22"/>
    <w:rsid w:val="062B92E6"/>
    <w:rsid w:val="065121CF"/>
    <w:rsid w:val="0687DBAD"/>
    <w:rsid w:val="06B358DC"/>
    <w:rsid w:val="06CACE20"/>
    <w:rsid w:val="06D11F67"/>
    <w:rsid w:val="06EC211C"/>
    <w:rsid w:val="070CE716"/>
    <w:rsid w:val="07169A09"/>
    <w:rsid w:val="0723E312"/>
    <w:rsid w:val="0734745D"/>
    <w:rsid w:val="073C7B8C"/>
    <w:rsid w:val="074BB4E2"/>
    <w:rsid w:val="07C6BBB2"/>
    <w:rsid w:val="07D2534D"/>
    <w:rsid w:val="083637CE"/>
    <w:rsid w:val="0837CDDC"/>
    <w:rsid w:val="0873D874"/>
    <w:rsid w:val="088A4E56"/>
    <w:rsid w:val="090CB655"/>
    <w:rsid w:val="092491D3"/>
    <w:rsid w:val="0936B987"/>
    <w:rsid w:val="09C788BF"/>
    <w:rsid w:val="09D57202"/>
    <w:rsid w:val="09F24C4C"/>
    <w:rsid w:val="09F55A6A"/>
    <w:rsid w:val="09FCE5B6"/>
    <w:rsid w:val="0A69118D"/>
    <w:rsid w:val="0AA41959"/>
    <w:rsid w:val="0AC9AF5E"/>
    <w:rsid w:val="0AF0AA21"/>
    <w:rsid w:val="0B564C4F"/>
    <w:rsid w:val="0B6FDF5C"/>
    <w:rsid w:val="0B77A10C"/>
    <w:rsid w:val="0B90FCDA"/>
    <w:rsid w:val="0B96F127"/>
    <w:rsid w:val="0BA0026F"/>
    <w:rsid w:val="0BC15F55"/>
    <w:rsid w:val="0BC79199"/>
    <w:rsid w:val="0BD9CA73"/>
    <w:rsid w:val="0BE2A173"/>
    <w:rsid w:val="0BF75435"/>
    <w:rsid w:val="0BF77110"/>
    <w:rsid w:val="0BFB11FB"/>
    <w:rsid w:val="0C378B33"/>
    <w:rsid w:val="0C556237"/>
    <w:rsid w:val="0CB050B0"/>
    <w:rsid w:val="0CB35532"/>
    <w:rsid w:val="0CE0EC59"/>
    <w:rsid w:val="0D2CCD3B"/>
    <w:rsid w:val="0D7906DB"/>
    <w:rsid w:val="0D9420B5"/>
    <w:rsid w:val="0DFA0453"/>
    <w:rsid w:val="0DFF765A"/>
    <w:rsid w:val="0E071861"/>
    <w:rsid w:val="0E1E67E2"/>
    <w:rsid w:val="0E25A7A8"/>
    <w:rsid w:val="0E5EA693"/>
    <w:rsid w:val="0E7214C4"/>
    <w:rsid w:val="0E8D0418"/>
    <w:rsid w:val="0E9D1E6E"/>
    <w:rsid w:val="0F6CDF58"/>
    <w:rsid w:val="0F7CD40A"/>
    <w:rsid w:val="0F94505D"/>
    <w:rsid w:val="0F9A8EC6"/>
    <w:rsid w:val="0FDFF82C"/>
    <w:rsid w:val="0FF853BD"/>
    <w:rsid w:val="10240F30"/>
    <w:rsid w:val="1086A7C0"/>
    <w:rsid w:val="10E2CDE4"/>
    <w:rsid w:val="10E40C46"/>
    <w:rsid w:val="1118A46B"/>
    <w:rsid w:val="111FB261"/>
    <w:rsid w:val="11365F27"/>
    <w:rsid w:val="1137171C"/>
    <w:rsid w:val="11520354"/>
    <w:rsid w:val="11BC2EB5"/>
    <w:rsid w:val="11D54A6D"/>
    <w:rsid w:val="11D5DC25"/>
    <w:rsid w:val="11E0BC4D"/>
    <w:rsid w:val="11E8A5C4"/>
    <w:rsid w:val="11F7106A"/>
    <w:rsid w:val="12227821"/>
    <w:rsid w:val="123227BD"/>
    <w:rsid w:val="126695B9"/>
    <w:rsid w:val="127F51BE"/>
    <w:rsid w:val="12B659DF"/>
    <w:rsid w:val="12FCF457"/>
    <w:rsid w:val="13096E59"/>
    <w:rsid w:val="134585E7"/>
    <w:rsid w:val="13718FD0"/>
    <w:rsid w:val="1376FAB3"/>
    <w:rsid w:val="13CFE56B"/>
    <w:rsid w:val="144D4316"/>
    <w:rsid w:val="1467C180"/>
    <w:rsid w:val="147091A4"/>
    <w:rsid w:val="14A15416"/>
    <w:rsid w:val="14A51805"/>
    <w:rsid w:val="14B6E8AE"/>
    <w:rsid w:val="14E8F9FA"/>
    <w:rsid w:val="15154A28"/>
    <w:rsid w:val="153FCCA6"/>
    <w:rsid w:val="156F0A3A"/>
    <w:rsid w:val="15919520"/>
    <w:rsid w:val="1591A00A"/>
    <w:rsid w:val="159E8C75"/>
    <w:rsid w:val="1602004C"/>
    <w:rsid w:val="1632A1EC"/>
    <w:rsid w:val="167E7144"/>
    <w:rsid w:val="16AC3915"/>
    <w:rsid w:val="16D58350"/>
    <w:rsid w:val="16DB9D07"/>
    <w:rsid w:val="170ADA9B"/>
    <w:rsid w:val="172D6581"/>
    <w:rsid w:val="17A83266"/>
    <w:rsid w:val="17BECB3B"/>
    <w:rsid w:val="17FF7EF3"/>
    <w:rsid w:val="18001291"/>
    <w:rsid w:val="182AD60C"/>
    <w:rsid w:val="182BF54C"/>
    <w:rsid w:val="1833A569"/>
    <w:rsid w:val="1833E2D2"/>
    <w:rsid w:val="1852694D"/>
    <w:rsid w:val="18B37FD4"/>
    <w:rsid w:val="190AB769"/>
    <w:rsid w:val="1941710C"/>
    <w:rsid w:val="194B31BF"/>
    <w:rsid w:val="1955AE8F"/>
    <w:rsid w:val="195879A5"/>
    <w:rsid w:val="195D12D2"/>
    <w:rsid w:val="1978AFDD"/>
    <w:rsid w:val="197B67C3"/>
    <w:rsid w:val="19D113A4"/>
    <w:rsid w:val="19DFCE87"/>
    <w:rsid w:val="1A587F41"/>
    <w:rsid w:val="1AA1F295"/>
    <w:rsid w:val="1AC32D02"/>
    <w:rsid w:val="1ACF2DC5"/>
    <w:rsid w:val="1AD8FAB6"/>
    <w:rsid w:val="1ADEE8B6"/>
    <w:rsid w:val="1B0B37F7"/>
    <w:rsid w:val="1B14803E"/>
    <w:rsid w:val="1B2DA89B"/>
    <w:rsid w:val="1BB893F8"/>
    <w:rsid w:val="1BEB7D86"/>
    <w:rsid w:val="1C07A476"/>
    <w:rsid w:val="1C22B04B"/>
    <w:rsid w:val="1C2F182A"/>
    <w:rsid w:val="1C59AB08"/>
    <w:rsid w:val="1C720C68"/>
    <w:rsid w:val="1C894177"/>
    <w:rsid w:val="1CA1CC0E"/>
    <w:rsid w:val="1CA5D65A"/>
    <w:rsid w:val="1CB0509F"/>
    <w:rsid w:val="1CDE479A"/>
    <w:rsid w:val="1CEEE117"/>
    <w:rsid w:val="1D4ADE8B"/>
    <w:rsid w:val="1D980D89"/>
    <w:rsid w:val="1DA5CE34"/>
    <w:rsid w:val="1DAC67A8"/>
    <w:rsid w:val="1DAF6897"/>
    <w:rsid w:val="1DCF8497"/>
    <w:rsid w:val="1DF57B69"/>
    <w:rsid w:val="1DFE7A84"/>
    <w:rsid w:val="1E106B4B"/>
    <w:rsid w:val="1E117768"/>
    <w:rsid w:val="1E4A5747"/>
    <w:rsid w:val="1E4C2100"/>
    <w:rsid w:val="1E508694"/>
    <w:rsid w:val="1E83E2F6"/>
    <w:rsid w:val="1E9B36D0"/>
    <w:rsid w:val="1F397E1D"/>
    <w:rsid w:val="1F483809"/>
    <w:rsid w:val="1F5801AB"/>
    <w:rsid w:val="1FA516B4"/>
    <w:rsid w:val="1FB5C101"/>
    <w:rsid w:val="1FB85A07"/>
    <w:rsid w:val="1FC3A936"/>
    <w:rsid w:val="1FDFFA0C"/>
    <w:rsid w:val="1FF59A94"/>
    <w:rsid w:val="1FFA48E7"/>
    <w:rsid w:val="2009393E"/>
    <w:rsid w:val="20386DBE"/>
    <w:rsid w:val="2052B516"/>
    <w:rsid w:val="20761768"/>
    <w:rsid w:val="208C5122"/>
    <w:rsid w:val="20D55212"/>
    <w:rsid w:val="20EFD9B9"/>
    <w:rsid w:val="2121E84E"/>
    <w:rsid w:val="213C000F"/>
    <w:rsid w:val="21480C0D"/>
    <w:rsid w:val="217CDBEE"/>
    <w:rsid w:val="21CDE1C8"/>
    <w:rsid w:val="21D2D792"/>
    <w:rsid w:val="221C32BA"/>
    <w:rsid w:val="22206CC5"/>
    <w:rsid w:val="2227D57C"/>
    <w:rsid w:val="22366A7D"/>
    <w:rsid w:val="226374F6"/>
    <w:rsid w:val="228DEA29"/>
    <w:rsid w:val="229F0443"/>
    <w:rsid w:val="22B4C68D"/>
    <w:rsid w:val="22C49DE4"/>
    <w:rsid w:val="22EEA728"/>
    <w:rsid w:val="22F2D293"/>
    <w:rsid w:val="231F9223"/>
    <w:rsid w:val="2356CCFE"/>
    <w:rsid w:val="23769579"/>
    <w:rsid w:val="23BBC04F"/>
    <w:rsid w:val="23D1E17C"/>
    <w:rsid w:val="23F2C02C"/>
    <w:rsid w:val="23FF6187"/>
    <w:rsid w:val="2403889B"/>
    <w:rsid w:val="241D6F8D"/>
    <w:rsid w:val="2422F1BE"/>
    <w:rsid w:val="2428A96B"/>
    <w:rsid w:val="24494289"/>
    <w:rsid w:val="245D515D"/>
    <w:rsid w:val="247329AD"/>
    <w:rsid w:val="24ABE24E"/>
    <w:rsid w:val="2534D1A1"/>
    <w:rsid w:val="255F763E"/>
    <w:rsid w:val="257E428F"/>
    <w:rsid w:val="25AEFC36"/>
    <w:rsid w:val="25B6690E"/>
    <w:rsid w:val="25E913CE"/>
    <w:rsid w:val="26232788"/>
    <w:rsid w:val="263845BB"/>
    <w:rsid w:val="263F05BD"/>
    <w:rsid w:val="265BA32B"/>
    <w:rsid w:val="269F1D7C"/>
    <w:rsid w:val="26CB7824"/>
    <w:rsid w:val="26CF2BD9"/>
    <w:rsid w:val="26DCD3EE"/>
    <w:rsid w:val="26FE8368"/>
    <w:rsid w:val="2705D842"/>
    <w:rsid w:val="271D8A61"/>
    <w:rsid w:val="275853A1"/>
    <w:rsid w:val="275B3774"/>
    <w:rsid w:val="278A02B8"/>
    <w:rsid w:val="27C643B6"/>
    <w:rsid w:val="27D35B40"/>
    <w:rsid w:val="27D4161C"/>
    <w:rsid w:val="27D71511"/>
    <w:rsid w:val="27DF7AC5"/>
    <w:rsid w:val="28738F4A"/>
    <w:rsid w:val="28B03BB3"/>
    <w:rsid w:val="28B2BADC"/>
    <w:rsid w:val="28E297B3"/>
    <w:rsid w:val="28F8FFCE"/>
    <w:rsid w:val="2909B56A"/>
    <w:rsid w:val="292BFD84"/>
    <w:rsid w:val="2937E30F"/>
    <w:rsid w:val="293C6BA8"/>
    <w:rsid w:val="29910B25"/>
    <w:rsid w:val="29B78727"/>
    <w:rsid w:val="29B9F442"/>
    <w:rsid w:val="29BFA181"/>
    <w:rsid w:val="29C791BC"/>
    <w:rsid w:val="29D00696"/>
    <w:rsid w:val="29EDA43E"/>
    <w:rsid w:val="29F86DAE"/>
    <w:rsid w:val="2A011E72"/>
    <w:rsid w:val="2A216D3C"/>
    <w:rsid w:val="2A60A302"/>
    <w:rsid w:val="2AB8840D"/>
    <w:rsid w:val="2AC07193"/>
    <w:rsid w:val="2AEC6277"/>
    <w:rsid w:val="2B0AFC02"/>
    <w:rsid w:val="2B0FFD86"/>
    <w:rsid w:val="2B24CCEE"/>
    <w:rsid w:val="2B25F9AC"/>
    <w:rsid w:val="2B5580BF"/>
    <w:rsid w:val="2B6E6C07"/>
    <w:rsid w:val="2BA20EAB"/>
    <w:rsid w:val="2BA4A303"/>
    <w:rsid w:val="2BDF8825"/>
    <w:rsid w:val="2BE7568D"/>
    <w:rsid w:val="2C0517E9"/>
    <w:rsid w:val="2C10B909"/>
    <w:rsid w:val="2C252E73"/>
    <w:rsid w:val="2C2F9803"/>
    <w:rsid w:val="2C45C283"/>
    <w:rsid w:val="2C4A6996"/>
    <w:rsid w:val="2C6D6044"/>
    <w:rsid w:val="2C88F7DF"/>
    <w:rsid w:val="2C978AB5"/>
    <w:rsid w:val="2CA0F678"/>
    <w:rsid w:val="2CAF9F54"/>
    <w:rsid w:val="2CBF2B7F"/>
    <w:rsid w:val="2CC13E86"/>
    <w:rsid w:val="2CEA9310"/>
    <w:rsid w:val="2CF2D079"/>
    <w:rsid w:val="2D19A0F4"/>
    <w:rsid w:val="2D39B9DC"/>
    <w:rsid w:val="2D643722"/>
    <w:rsid w:val="2D99DAAA"/>
    <w:rsid w:val="2DA74FF5"/>
    <w:rsid w:val="2DCA78F8"/>
    <w:rsid w:val="2DDD47A2"/>
    <w:rsid w:val="2E195A08"/>
    <w:rsid w:val="2E3EA757"/>
    <w:rsid w:val="2EC30AA7"/>
    <w:rsid w:val="2F05A08F"/>
    <w:rsid w:val="2F1E3236"/>
    <w:rsid w:val="2F3D8D77"/>
    <w:rsid w:val="2F492E17"/>
    <w:rsid w:val="2F887F83"/>
    <w:rsid w:val="2F8C9BA3"/>
    <w:rsid w:val="2FB7FD1D"/>
    <w:rsid w:val="2FFE0B5C"/>
    <w:rsid w:val="3001A639"/>
    <w:rsid w:val="3026C8AB"/>
    <w:rsid w:val="302C299A"/>
    <w:rsid w:val="30551881"/>
    <w:rsid w:val="30971199"/>
    <w:rsid w:val="30A4A464"/>
    <w:rsid w:val="30E6F7A6"/>
    <w:rsid w:val="30F73C3A"/>
    <w:rsid w:val="312A4F25"/>
    <w:rsid w:val="3171E1F0"/>
    <w:rsid w:val="317A3D86"/>
    <w:rsid w:val="31803A81"/>
    <w:rsid w:val="31C60CDE"/>
    <w:rsid w:val="320B9D01"/>
    <w:rsid w:val="32599D22"/>
    <w:rsid w:val="32CBD252"/>
    <w:rsid w:val="330CFFA6"/>
    <w:rsid w:val="3363E746"/>
    <w:rsid w:val="33D84EAC"/>
    <w:rsid w:val="341FD9F1"/>
    <w:rsid w:val="343BF4C1"/>
    <w:rsid w:val="3440C68E"/>
    <w:rsid w:val="3454EDEC"/>
    <w:rsid w:val="348ED3DE"/>
    <w:rsid w:val="34B59951"/>
    <w:rsid w:val="34FDADA0"/>
    <w:rsid w:val="352AA08A"/>
    <w:rsid w:val="3551CC13"/>
    <w:rsid w:val="359EF460"/>
    <w:rsid w:val="35A08900"/>
    <w:rsid w:val="35DC51B0"/>
    <w:rsid w:val="3615444A"/>
    <w:rsid w:val="361A1CE3"/>
    <w:rsid w:val="365A3F72"/>
    <w:rsid w:val="366B36C1"/>
    <w:rsid w:val="36960A2F"/>
    <w:rsid w:val="36A21FE3"/>
    <w:rsid w:val="36C95BE8"/>
    <w:rsid w:val="37020F33"/>
    <w:rsid w:val="3713E5E8"/>
    <w:rsid w:val="3753856E"/>
    <w:rsid w:val="375832E1"/>
    <w:rsid w:val="3785CC3E"/>
    <w:rsid w:val="37C9943D"/>
    <w:rsid w:val="37EC0EC0"/>
    <w:rsid w:val="37EFF4E4"/>
    <w:rsid w:val="384C205E"/>
    <w:rsid w:val="387B037E"/>
    <w:rsid w:val="38B7E762"/>
    <w:rsid w:val="38BE19A6"/>
    <w:rsid w:val="38C02422"/>
    <w:rsid w:val="38C8DEA6"/>
    <w:rsid w:val="38DF5B19"/>
    <w:rsid w:val="38E2A392"/>
    <w:rsid w:val="38E9F1E0"/>
    <w:rsid w:val="38F4F2AE"/>
    <w:rsid w:val="395F0F84"/>
    <w:rsid w:val="39702C02"/>
    <w:rsid w:val="3990F6C2"/>
    <w:rsid w:val="39D2C1A2"/>
    <w:rsid w:val="3A19EADA"/>
    <w:rsid w:val="3A328600"/>
    <w:rsid w:val="3A5A78D3"/>
    <w:rsid w:val="3A5BF483"/>
    <w:rsid w:val="3A6C8F17"/>
    <w:rsid w:val="3A7665D3"/>
    <w:rsid w:val="3A877F8D"/>
    <w:rsid w:val="3ADA3016"/>
    <w:rsid w:val="3ADA5AA8"/>
    <w:rsid w:val="3AE686D0"/>
    <w:rsid w:val="3AF3D746"/>
    <w:rsid w:val="3AF64D59"/>
    <w:rsid w:val="3B97CB28"/>
    <w:rsid w:val="3BE50E5D"/>
    <w:rsid w:val="3BF18069"/>
    <w:rsid w:val="3BF7C4E4"/>
    <w:rsid w:val="3BFC753E"/>
    <w:rsid w:val="3C23C225"/>
    <w:rsid w:val="3C3414A5"/>
    <w:rsid w:val="3C3B6039"/>
    <w:rsid w:val="3C5811CA"/>
    <w:rsid w:val="3C6BE66F"/>
    <w:rsid w:val="3C7A7707"/>
    <w:rsid w:val="3C80B347"/>
    <w:rsid w:val="3CAB072A"/>
    <w:rsid w:val="3CBBE4A1"/>
    <w:rsid w:val="3D472A74"/>
    <w:rsid w:val="3DA39B96"/>
    <w:rsid w:val="3DACA5A8"/>
    <w:rsid w:val="3DBF204F"/>
    <w:rsid w:val="3DE01CE4"/>
    <w:rsid w:val="3DF50DC2"/>
    <w:rsid w:val="3DF51C0E"/>
    <w:rsid w:val="3E05EE5D"/>
    <w:rsid w:val="3E0909A0"/>
    <w:rsid w:val="3E0F2707"/>
    <w:rsid w:val="3E5F3668"/>
    <w:rsid w:val="3EBB3758"/>
    <w:rsid w:val="3ECBBBB6"/>
    <w:rsid w:val="3EE7AFE0"/>
    <w:rsid w:val="3F02A463"/>
    <w:rsid w:val="3F26439A"/>
    <w:rsid w:val="3F28BF7C"/>
    <w:rsid w:val="3F4ADB91"/>
    <w:rsid w:val="3F93A056"/>
    <w:rsid w:val="3F9AA912"/>
    <w:rsid w:val="3FB557A2"/>
    <w:rsid w:val="3FD3D0F6"/>
    <w:rsid w:val="3FD468B9"/>
    <w:rsid w:val="401B1AEF"/>
    <w:rsid w:val="4027AC57"/>
    <w:rsid w:val="40547EFF"/>
    <w:rsid w:val="40728552"/>
    <w:rsid w:val="413DB322"/>
    <w:rsid w:val="415E2D17"/>
    <w:rsid w:val="416227F4"/>
    <w:rsid w:val="41E41E2E"/>
    <w:rsid w:val="420D56C5"/>
    <w:rsid w:val="42393E9D"/>
    <w:rsid w:val="4244D917"/>
    <w:rsid w:val="424A5E06"/>
    <w:rsid w:val="4250DEAF"/>
    <w:rsid w:val="429C4C7A"/>
    <w:rsid w:val="42B395AE"/>
    <w:rsid w:val="42C87EE5"/>
    <w:rsid w:val="42ED37AB"/>
    <w:rsid w:val="42F9DE73"/>
    <w:rsid w:val="4309EC87"/>
    <w:rsid w:val="435EB337"/>
    <w:rsid w:val="437ED2C0"/>
    <w:rsid w:val="4381843E"/>
    <w:rsid w:val="4396742C"/>
    <w:rsid w:val="440F480D"/>
    <w:rsid w:val="44266A7E"/>
    <w:rsid w:val="4426744D"/>
    <w:rsid w:val="44664BDB"/>
    <w:rsid w:val="446C3CCC"/>
    <w:rsid w:val="44BA8B87"/>
    <w:rsid w:val="450F2D56"/>
    <w:rsid w:val="45583E0D"/>
    <w:rsid w:val="455EEF41"/>
    <w:rsid w:val="45A29CA8"/>
    <w:rsid w:val="45A35784"/>
    <w:rsid w:val="462D9471"/>
    <w:rsid w:val="46306109"/>
    <w:rsid w:val="46A7F75F"/>
    <w:rsid w:val="46AA0198"/>
    <w:rsid w:val="47191568"/>
    <w:rsid w:val="476021CA"/>
    <w:rsid w:val="4779C1FF"/>
    <w:rsid w:val="477E8A99"/>
    <w:rsid w:val="47B4AD34"/>
    <w:rsid w:val="47D6A3B8"/>
    <w:rsid w:val="47DF7A9E"/>
    <w:rsid w:val="47EA727F"/>
    <w:rsid w:val="4845DA03"/>
    <w:rsid w:val="4846CE18"/>
    <w:rsid w:val="4856E096"/>
    <w:rsid w:val="485D6716"/>
    <w:rsid w:val="4862199E"/>
    <w:rsid w:val="487C36A4"/>
    <w:rsid w:val="487D1C2E"/>
    <w:rsid w:val="4886DF42"/>
    <w:rsid w:val="48AED072"/>
    <w:rsid w:val="48CF9BED"/>
    <w:rsid w:val="48F5CCED"/>
    <w:rsid w:val="4931A766"/>
    <w:rsid w:val="49545C12"/>
    <w:rsid w:val="49A9E064"/>
    <w:rsid w:val="49E1A25A"/>
    <w:rsid w:val="49FDE9FF"/>
    <w:rsid w:val="4A1EDE0E"/>
    <w:rsid w:val="4A28E90E"/>
    <w:rsid w:val="4A28EEE0"/>
    <w:rsid w:val="4A847AFA"/>
    <w:rsid w:val="4AF590BB"/>
    <w:rsid w:val="4B052A99"/>
    <w:rsid w:val="4B1F9489"/>
    <w:rsid w:val="4B2DEEA9"/>
    <w:rsid w:val="4B67137E"/>
    <w:rsid w:val="4B70D160"/>
    <w:rsid w:val="4BEF6F20"/>
    <w:rsid w:val="4BF4DF9B"/>
    <w:rsid w:val="4C0D5A52"/>
    <w:rsid w:val="4C5A39B2"/>
    <w:rsid w:val="4C7B50A2"/>
    <w:rsid w:val="4C8CCBA3"/>
    <w:rsid w:val="4C9D5E0B"/>
    <w:rsid w:val="4D038BC4"/>
    <w:rsid w:val="4D296BFB"/>
    <w:rsid w:val="4D3671FD"/>
    <w:rsid w:val="4D5C2641"/>
    <w:rsid w:val="4D6ECBED"/>
    <w:rsid w:val="4DB35081"/>
    <w:rsid w:val="4DB72CDC"/>
    <w:rsid w:val="4E1B4398"/>
    <w:rsid w:val="4E36CFB1"/>
    <w:rsid w:val="4E492795"/>
    <w:rsid w:val="4E540A35"/>
    <w:rsid w:val="4E5780BB"/>
    <w:rsid w:val="4E58C91D"/>
    <w:rsid w:val="4E73E5CC"/>
    <w:rsid w:val="4E750A0E"/>
    <w:rsid w:val="4E7D47B8"/>
    <w:rsid w:val="4EE52C02"/>
    <w:rsid w:val="4F0FD25D"/>
    <w:rsid w:val="4F37BD0B"/>
    <w:rsid w:val="4F4D3860"/>
    <w:rsid w:val="4F691D25"/>
    <w:rsid w:val="4FC51E15"/>
    <w:rsid w:val="501701FA"/>
    <w:rsid w:val="5021CDF2"/>
    <w:rsid w:val="502398CA"/>
    <w:rsid w:val="506113E6"/>
    <w:rsid w:val="50765E14"/>
    <w:rsid w:val="50847D82"/>
    <w:rsid w:val="508E2AB0"/>
    <w:rsid w:val="5090690D"/>
    <w:rsid w:val="50BC7DAD"/>
    <w:rsid w:val="50D5F6FD"/>
    <w:rsid w:val="50DA3354"/>
    <w:rsid w:val="515B3F10"/>
    <w:rsid w:val="51B5F833"/>
    <w:rsid w:val="51DE7A25"/>
    <w:rsid w:val="51EB2614"/>
    <w:rsid w:val="51F295A2"/>
    <w:rsid w:val="521B1287"/>
    <w:rsid w:val="5232D4D6"/>
    <w:rsid w:val="5234F846"/>
    <w:rsid w:val="52578ADF"/>
    <w:rsid w:val="52703DA3"/>
    <w:rsid w:val="52A0BDE7"/>
    <w:rsid w:val="52A5B155"/>
    <w:rsid w:val="52C74ED5"/>
    <w:rsid w:val="53017BCF"/>
    <w:rsid w:val="53128E8D"/>
    <w:rsid w:val="534756EF"/>
    <w:rsid w:val="536BE411"/>
    <w:rsid w:val="538884A0"/>
    <w:rsid w:val="53C1859C"/>
    <w:rsid w:val="53C1F60C"/>
    <w:rsid w:val="53D9D8B3"/>
    <w:rsid w:val="53DB9E34"/>
    <w:rsid w:val="53F36E67"/>
    <w:rsid w:val="53FF3BD3"/>
    <w:rsid w:val="54289768"/>
    <w:rsid w:val="5475250C"/>
    <w:rsid w:val="54834AA4"/>
    <w:rsid w:val="54B2DF0F"/>
    <w:rsid w:val="54B6260F"/>
    <w:rsid w:val="54DB475B"/>
    <w:rsid w:val="54F78AA7"/>
    <w:rsid w:val="5502EB62"/>
    <w:rsid w:val="55102EFD"/>
    <w:rsid w:val="5511B3EE"/>
    <w:rsid w:val="5530662B"/>
    <w:rsid w:val="55798725"/>
    <w:rsid w:val="558222B6"/>
    <w:rsid w:val="558DEC80"/>
    <w:rsid w:val="55AA31A8"/>
    <w:rsid w:val="55BF364C"/>
    <w:rsid w:val="55C563E8"/>
    <w:rsid w:val="55D6EA43"/>
    <w:rsid w:val="55DE8266"/>
    <w:rsid w:val="5601E2D1"/>
    <w:rsid w:val="5629703A"/>
    <w:rsid w:val="563F2695"/>
    <w:rsid w:val="5642AA76"/>
    <w:rsid w:val="5682EE94"/>
    <w:rsid w:val="56AA017E"/>
    <w:rsid w:val="56C4873D"/>
    <w:rsid w:val="56F666FC"/>
    <w:rsid w:val="56F852BD"/>
    <w:rsid w:val="5707CCD9"/>
    <w:rsid w:val="5713E35A"/>
    <w:rsid w:val="5734EFD9"/>
    <w:rsid w:val="578A06A3"/>
    <w:rsid w:val="57A16380"/>
    <w:rsid w:val="57BAEB66"/>
    <w:rsid w:val="57D2AAC8"/>
    <w:rsid w:val="5801F803"/>
    <w:rsid w:val="581AB71A"/>
    <w:rsid w:val="581E8CE6"/>
    <w:rsid w:val="585125FB"/>
    <w:rsid w:val="58558C89"/>
    <w:rsid w:val="58569A40"/>
    <w:rsid w:val="58591E6D"/>
    <w:rsid w:val="589C6F79"/>
    <w:rsid w:val="58E8BEC2"/>
    <w:rsid w:val="59078C23"/>
    <w:rsid w:val="5914BA30"/>
    <w:rsid w:val="594DE433"/>
    <w:rsid w:val="59973CD7"/>
    <w:rsid w:val="59973F5B"/>
    <w:rsid w:val="59B69873"/>
    <w:rsid w:val="59BC0A7A"/>
    <w:rsid w:val="59E16635"/>
    <w:rsid w:val="59EF6F74"/>
    <w:rsid w:val="59F3D8EF"/>
    <w:rsid w:val="59F77EF1"/>
    <w:rsid w:val="5A2E3450"/>
    <w:rsid w:val="5A52CFA2"/>
    <w:rsid w:val="5A56CCF6"/>
    <w:rsid w:val="5A853031"/>
    <w:rsid w:val="5AAFCD6D"/>
    <w:rsid w:val="5B1297B8"/>
    <w:rsid w:val="5B346E5A"/>
    <w:rsid w:val="5B437D34"/>
    <w:rsid w:val="5B5268D4"/>
    <w:rsid w:val="5B62D6AD"/>
    <w:rsid w:val="5B66CC2B"/>
    <w:rsid w:val="5B678707"/>
    <w:rsid w:val="5B96B5CD"/>
    <w:rsid w:val="5BB258CA"/>
    <w:rsid w:val="5BC747D3"/>
    <w:rsid w:val="5BCC3CB0"/>
    <w:rsid w:val="5C193FF5"/>
    <w:rsid w:val="5C3AB1C8"/>
    <w:rsid w:val="5C3D35B5"/>
    <w:rsid w:val="5C6E311B"/>
    <w:rsid w:val="5C73EB92"/>
    <w:rsid w:val="5CA9F7AB"/>
    <w:rsid w:val="5CBA2D92"/>
    <w:rsid w:val="5D0B6F7D"/>
    <w:rsid w:val="5D2A3218"/>
    <w:rsid w:val="5D57F960"/>
    <w:rsid w:val="5D72B99C"/>
    <w:rsid w:val="5D8B1A37"/>
    <w:rsid w:val="5DBC915C"/>
    <w:rsid w:val="5DD766E2"/>
    <w:rsid w:val="5E03EF98"/>
    <w:rsid w:val="5E0B1FF6"/>
    <w:rsid w:val="5E14B37E"/>
    <w:rsid w:val="5E5D2146"/>
    <w:rsid w:val="5E675DB4"/>
    <w:rsid w:val="5E86E358"/>
    <w:rsid w:val="5E8ED2AA"/>
    <w:rsid w:val="5E9CFEC6"/>
    <w:rsid w:val="5EBA59BD"/>
    <w:rsid w:val="5ED73381"/>
    <w:rsid w:val="5F46603D"/>
    <w:rsid w:val="5F5779C6"/>
    <w:rsid w:val="5F661892"/>
    <w:rsid w:val="5FC6CD7F"/>
    <w:rsid w:val="5FCF0CD3"/>
    <w:rsid w:val="6008B601"/>
    <w:rsid w:val="6034058C"/>
    <w:rsid w:val="6092377B"/>
    <w:rsid w:val="60AA8B38"/>
    <w:rsid w:val="60B77849"/>
    <w:rsid w:val="60FC60C6"/>
    <w:rsid w:val="613D1A4A"/>
    <w:rsid w:val="6160E39E"/>
    <w:rsid w:val="61A518A2"/>
    <w:rsid w:val="62A5A6DA"/>
    <w:rsid w:val="62E7265B"/>
    <w:rsid w:val="62FE6C16"/>
    <w:rsid w:val="63695216"/>
    <w:rsid w:val="639BCC47"/>
    <w:rsid w:val="63BC62CD"/>
    <w:rsid w:val="63D21326"/>
    <w:rsid w:val="6414C17A"/>
    <w:rsid w:val="644241FF"/>
    <w:rsid w:val="6461AB85"/>
    <w:rsid w:val="6475AD0D"/>
    <w:rsid w:val="648F18CE"/>
    <w:rsid w:val="649082B1"/>
    <w:rsid w:val="64988460"/>
    <w:rsid w:val="64AD8DEC"/>
    <w:rsid w:val="64B979FE"/>
    <w:rsid w:val="650DAE71"/>
    <w:rsid w:val="652CB469"/>
    <w:rsid w:val="653C9C42"/>
    <w:rsid w:val="656041B4"/>
    <w:rsid w:val="6574F338"/>
    <w:rsid w:val="65A39467"/>
    <w:rsid w:val="65A931C1"/>
    <w:rsid w:val="65B4C0F3"/>
    <w:rsid w:val="65D9F41B"/>
    <w:rsid w:val="661B2C64"/>
    <w:rsid w:val="6650FAAF"/>
    <w:rsid w:val="665EF463"/>
    <w:rsid w:val="6680AD30"/>
    <w:rsid w:val="6689FD96"/>
    <w:rsid w:val="66A79C7F"/>
    <w:rsid w:val="66B7EC01"/>
    <w:rsid w:val="67012846"/>
    <w:rsid w:val="670EEF57"/>
    <w:rsid w:val="673368D6"/>
    <w:rsid w:val="67CD2B67"/>
    <w:rsid w:val="67DCC0EE"/>
    <w:rsid w:val="680309BC"/>
    <w:rsid w:val="686CE4BF"/>
    <w:rsid w:val="68CF3937"/>
    <w:rsid w:val="690D66F8"/>
    <w:rsid w:val="69254673"/>
    <w:rsid w:val="6954A1A9"/>
    <w:rsid w:val="697D2954"/>
    <w:rsid w:val="69921094"/>
    <w:rsid w:val="69A24837"/>
    <w:rsid w:val="69B606A2"/>
    <w:rsid w:val="69C80DEB"/>
    <w:rsid w:val="6A3757B8"/>
    <w:rsid w:val="6A3EA76B"/>
    <w:rsid w:val="6A51CF5C"/>
    <w:rsid w:val="6A57CAF0"/>
    <w:rsid w:val="6A7CFA5F"/>
    <w:rsid w:val="6A80AE14"/>
    <w:rsid w:val="6A871852"/>
    <w:rsid w:val="6ABC7506"/>
    <w:rsid w:val="6AC646C8"/>
    <w:rsid w:val="6AF0720A"/>
    <w:rsid w:val="6B1D3E0D"/>
    <w:rsid w:val="6B1E70FD"/>
    <w:rsid w:val="6B7236AE"/>
    <w:rsid w:val="6B84DD7B"/>
    <w:rsid w:val="6BC54B7B"/>
    <w:rsid w:val="6BC83C08"/>
    <w:rsid w:val="6BED9FBD"/>
    <w:rsid w:val="6C0CAF78"/>
    <w:rsid w:val="6C182F1B"/>
    <w:rsid w:val="6D2F1B0B"/>
    <w:rsid w:val="6D341767"/>
    <w:rsid w:val="6D9498B7"/>
    <w:rsid w:val="6D9F2679"/>
    <w:rsid w:val="6E16FBB0"/>
    <w:rsid w:val="6E253812"/>
    <w:rsid w:val="6E435752"/>
    <w:rsid w:val="6EDC2643"/>
    <w:rsid w:val="6F19BB3D"/>
    <w:rsid w:val="6F3D2F7F"/>
    <w:rsid w:val="6F3DFC52"/>
    <w:rsid w:val="6F8FE629"/>
    <w:rsid w:val="6FAED171"/>
    <w:rsid w:val="6FAFB2FE"/>
    <w:rsid w:val="6FB69A24"/>
    <w:rsid w:val="6FB97566"/>
    <w:rsid w:val="6FD53B73"/>
    <w:rsid w:val="70385EE5"/>
    <w:rsid w:val="70430429"/>
    <w:rsid w:val="704536F0"/>
    <w:rsid w:val="705C086F"/>
    <w:rsid w:val="706FCF0B"/>
    <w:rsid w:val="709DA6DA"/>
    <w:rsid w:val="70B8E089"/>
    <w:rsid w:val="713813EB"/>
    <w:rsid w:val="71605E26"/>
    <w:rsid w:val="717BFB33"/>
    <w:rsid w:val="718E6FAB"/>
    <w:rsid w:val="7192D36F"/>
    <w:rsid w:val="71C6934B"/>
    <w:rsid w:val="71F87B4D"/>
    <w:rsid w:val="7208CC77"/>
    <w:rsid w:val="720B9F6C"/>
    <w:rsid w:val="724C851A"/>
    <w:rsid w:val="72553CB7"/>
    <w:rsid w:val="726D8351"/>
    <w:rsid w:val="72777ADE"/>
    <w:rsid w:val="728B3045"/>
    <w:rsid w:val="7312D7C9"/>
    <w:rsid w:val="733EAA45"/>
    <w:rsid w:val="7366B7CF"/>
    <w:rsid w:val="73747B71"/>
    <w:rsid w:val="73986B26"/>
    <w:rsid w:val="73A212F3"/>
    <w:rsid w:val="73DAC41A"/>
    <w:rsid w:val="7413E516"/>
    <w:rsid w:val="743048D3"/>
    <w:rsid w:val="74D74C5D"/>
    <w:rsid w:val="751E5B0C"/>
    <w:rsid w:val="7534FB1C"/>
    <w:rsid w:val="753A2CF0"/>
    <w:rsid w:val="75A73C1A"/>
    <w:rsid w:val="75D88DA0"/>
    <w:rsid w:val="75F36B66"/>
    <w:rsid w:val="75FE3D3D"/>
    <w:rsid w:val="761CED6C"/>
    <w:rsid w:val="76200BCA"/>
    <w:rsid w:val="766B5B59"/>
    <w:rsid w:val="76C5DFE2"/>
    <w:rsid w:val="76F653DC"/>
    <w:rsid w:val="7782037D"/>
    <w:rsid w:val="77A01C95"/>
    <w:rsid w:val="784642A8"/>
    <w:rsid w:val="78CDDA5B"/>
    <w:rsid w:val="78F32913"/>
    <w:rsid w:val="791D1D6D"/>
    <w:rsid w:val="792D34BE"/>
    <w:rsid w:val="793B95E3"/>
    <w:rsid w:val="7943BC25"/>
    <w:rsid w:val="795F25C1"/>
    <w:rsid w:val="798780AE"/>
    <w:rsid w:val="798B6C01"/>
    <w:rsid w:val="799B7E18"/>
    <w:rsid w:val="79CC1227"/>
    <w:rsid w:val="79D65F42"/>
    <w:rsid w:val="79DAF4CE"/>
    <w:rsid w:val="79F384F0"/>
    <w:rsid w:val="79FC5685"/>
    <w:rsid w:val="7A315B4E"/>
    <w:rsid w:val="7A4B003C"/>
    <w:rsid w:val="7A618CC3"/>
    <w:rsid w:val="7A664F03"/>
    <w:rsid w:val="7A7DA981"/>
    <w:rsid w:val="7A84F928"/>
    <w:rsid w:val="7A8F2D7C"/>
    <w:rsid w:val="7AB4C22B"/>
    <w:rsid w:val="7AD79E93"/>
    <w:rsid w:val="7B0791F3"/>
    <w:rsid w:val="7B142721"/>
    <w:rsid w:val="7B374E79"/>
    <w:rsid w:val="7B37A485"/>
    <w:rsid w:val="7B756317"/>
    <w:rsid w:val="7B9B0145"/>
    <w:rsid w:val="7BA125BF"/>
    <w:rsid w:val="7BB14354"/>
    <w:rsid w:val="7BF50E97"/>
    <w:rsid w:val="7C0291FB"/>
    <w:rsid w:val="7C357576"/>
    <w:rsid w:val="7C5EB95B"/>
    <w:rsid w:val="7C66AA8B"/>
    <w:rsid w:val="7C9D7D92"/>
    <w:rsid w:val="7CA26635"/>
    <w:rsid w:val="7CA5DE84"/>
    <w:rsid w:val="7CBBE615"/>
    <w:rsid w:val="7CEC4737"/>
    <w:rsid w:val="7CF840CC"/>
    <w:rsid w:val="7CF946CA"/>
    <w:rsid w:val="7D1DC1F7"/>
    <w:rsid w:val="7D2093D2"/>
    <w:rsid w:val="7D25ED92"/>
    <w:rsid w:val="7D96BE1D"/>
    <w:rsid w:val="7DA4C5F4"/>
    <w:rsid w:val="7DF974B2"/>
    <w:rsid w:val="7E0586C7"/>
    <w:rsid w:val="7E0C9159"/>
    <w:rsid w:val="7E164969"/>
    <w:rsid w:val="7E388587"/>
    <w:rsid w:val="7E3901C8"/>
    <w:rsid w:val="7E6EFAB3"/>
    <w:rsid w:val="7EB464EB"/>
    <w:rsid w:val="7F10E3A6"/>
    <w:rsid w:val="7F18D12C"/>
    <w:rsid w:val="7F269BB2"/>
    <w:rsid w:val="7F57A1D5"/>
    <w:rsid w:val="7F59082A"/>
    <w:rsid w:val="7F6DD043"/>
    <w:rsid w:val="7F7BBB6E"/>
    <w:rsid w:val="7F86436B"/>
    <w:rsid w:val="7F8B6FBA"/>
    <w:rsid w:val="7F8ECCB1"/>
    <w:rsid w:val="7F9E4B4D"/>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1B1A0"/>
  <w15:docId w15:val="{BF9196D3-941B-4A58-A42E-80DEF091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nhideWhenUsed="1"/>
    <w:lsdException w:name="List 2" w:semiHidden="1" w:uiPriority="99"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AB7"/>
  </w:style>
  <w:style w:type="paragraph" w:styleId="Heading1">
    <w:name w:val="heading 1"/>
    <w:basedOn w:val="Normal"/>
    <w:next w:val="Normal"/>
    <w:link w:val="Heading1Char"/>
    <w:uiPriority w:val="99"/>
    <w:qFormat/>
    <w:rsid w:val="004C1351"/>
    <w:pPr>
      <w:keepNext/>
      <w:keepLines/>
      <w:spacing w:before="480" w:after="360" w:line="276" w:lineRule="auto"/>
      <w:ind w:left="426" w:hanging="432"/>
      <w:outlineLvl w:val="0"/>
    </w:pPr>
    <w:rPr>
      <w:rFonts w:eastAsiaTheme="majorEastAsia" w:cstheme="majorBidi"/>
      <w:b/>
      <w:bCs/>
      <w:color w:val="2E1251"/>
      <w:sz w:val="32"/>
      <w:szCs w:val="32"/>
    </w:rPr>
  </w:style>
  <w:style w:type="paragraph" w:styleId="Heading2">
    <w:name w:val="heading 2"/>
    <w:basedOn w:val="Normal"/>
    <w:next w:val="Normal"/>
    <w:link w:val="Heading2Char"/>
    <w:autoRedefine/>
    <w:uiPriority w:val="99"/>
    <w:unhideWhenUsed/>
    <w:qFormat/>
    <w:rsid w:val="005B5C10"/>
    <w:pPr>
      <w:keepNext/>
      <w:keepLines/>
      <w:spacing w:before="200" w:after="0" w:line="240" w:lineRule="auto"/>
      <w:ind w:left="1440" w:hanging="1440"/>
      <w:outlineLvl w:val="1"/>
    </w:pPr>
    <w:rPr>
      <w:rFonts w:eastAsiaTheme="majorEastAsia" w:cstheme="minorHAnsi"/>
      <w:b/>
      <w:bCs/>
      <w:color w:val="7030A0"/>
      <w:sz w:val="26"/>
      <w:szCs w:val="26"/>
      <w:lang w:val="en-US" w:eastAsia="ja-JP"/>
    </w:rPr>
  </w:style>
  <w:style w:type="paragraph" w:styleId="Heading3">
    <w:name w:val="heading 3"/>
    <w:basedOn w:val="Normal"/>
    <w:next w:val="Normal"/>
    <w:link w:val="Heading3Char"/>
    <w:uiPriority w:val="99"/>
    <w:unhideWhenUsed/>
    <w:qFormat/>
    <w:rsid w:val="00161ED7"/>
    <w:pPr>
      <w:keepNext/>
      <w:keepLines/>
      <w:spacing w:before="40" w:after="0"/>
      <w:outlineLvl w:val="2"/>
    </w:pPr>
    <w:rPr>
      <w:rFonts w:eastAsiaTheme="majorEastAsia" w:cstheme="majorBidi"/>
      <w:b/>
      <w:color w:val="7030A0"/>
      <w:sz w:val="24"/>
      <w:szCs w:val="24"/>
      <w:lang w:eastAsia="ja-JP"/>
    </w:rPr>
  </w:style>
  <w:style w:type="paragraph" w:styleId="Heading4">
    <w:name w:val="heading 4"/>
    <w:basedOn w:val="Normal"/>
    <w:next w:val="Normal"/>
    <w:link w:val="Heading4Char"/>
    <w:uiPriority w:val="99"/>
    <w:unhideWhenUsed/>
    <w:qFormat/>
    <w:rsid w:val="005559F4"/>
    <w:pPr>
      <w:keepNext/>
      <w:keepLines/>
      <w:spacing w:before="40" w:after="0" w:line="276" w:lineRule="auto"/>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unhideWhenUsed/>
    <w:qFormat/>
    <w:rsid w:val="005559F4"/>
    <w:pPr>
      <w:keepNext/>
      <w:keepLines/>
      <w:spacing w:before="40" w:after="0" w:line="276" w:lineRule="auto"/>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unhideWhenUsed/>
    <w:qFormat/>
    <w:rsid w:val="005559F4"/>
    <w:pPr>
      <w:keepNext/>
      <w:keepLines/>
      <w:spacing w:before="40" w:after="0" w:line="276" w:lineRule="auto"/>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5559F4"/>
    <w:pPr>
      <w:keepNext/>
      <w:keepLines/>
      <w:spacing w:before="40" w:after="0" w:line="276" w:lineRule="auto"/>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qFormat/>
    <w:rsid w:val="005559F4"/>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5559F4"/>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43B"/>
    <w:rPr>
      <w:color w:val="0563C1" w:themeColor="hyperlink"/>
      <w:u w:val="single"/>
    </w:rPr>
  </w:style>
  <w:style w:type="character" w:customStyle="1" w:styleId="Heading2Char">
    <w:name w:val="Heading 2 Char"/>
    <w:basedOn w:val="DefaultParagraphFont"/>
    <w:link w:val="Heading2"/>
    <w:uiPriority w:val="99"/>
    <w:rsid w:val="005B5C10"/>
    <w:rPr>
      <w:rFonts w:eastAsiaTheme="majorEastAsia" w:cstheme="minorHAnsi"/>
      <w:b/>
      <w:bCs/>
      <w:color w:val="7030A0"/>
      <w:sz w:val="26"/>
      <w:szCs w:val="26"/>
      <w:lang w:val="en-US" w:eastAsia="ja-JP"/>
    </w:rPr>
  </w:style>
  <w:style w:type="paragraph" w:styleId="ListParagraph">
    <w:name w:val="List Paragraph"/>
    <w:basedOn w:val="Normal"/>
    <w:uiPriority w:val="34"/>
    <w:qFormat/>
    <w:rsid w:val="00140F5E"/>
    <w:pPr>
      <w:ind w:left="720"/>
      <w:contextualSpacing/>
    </w:pPr>
  </w:style>
  <w:style w:type="character" w:customStyle="1" w:styleId="Heading3Char">
    <w:name w:val="Heading 3 Char"/>
    <w:basedOn w:val="DefaultParagraphFont"/>
    <w:link w:val="Heading3"/>
    <w:uiPriority w:val="99"/>
    <w:rsid w:val="00161ED7"/>
    <w:rPr>
      <w:rFonts w:eastAsiaTheme="majorEastAsia" w:cstheme="majorBidi"/>
      <w:b/>
      <w:color w:val="7030A0"/>
      <w:sz w:val="24"/>
      <w:szCs w:val="24"/>
      <w:lang w:eastAsia="ja-JP"/>
    </w:rPr>
  </w:style>
  <w:style w:type="table" w:styleId="TableGrid">
    <w:name w:val="Table Grid"/>
    <w:basedOn w:val="TableNormal"/>
    <w:uiPriority w:val="99"/>
    <w:qFormat/>
    <w:rsid w:val="00DF2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D6257"/>
    <w:pPr>
      <w:spacing w:after="0" w:line="240" w:lineRule="auto"/>
    </w:pPr>
  </w:style>
  <w:style w:type="character" w:customStyle="1" w:styleId="Heading1Char">
    <w:name w:val="Heading 1 Char"/>
    <w:basedOn w:val="DefaultParagraphFont"/>
    <w:link w:val="Heading1"/>
    <w:uiPriority w:val="99"/>
    <w:rsid w:val="004C1351"/>
    <w:rPr>
      <w:rFonts w:eastAsiaTheme="majorEastAsia" w:cstheme="majorBidi"/>
      <w:b/>
      <w:bCs/>
      <w:color w:val="2E1251"/>
      <w:sz w:val="32"/>
      <w:szCs w:val="32"/>
    </w:rPr>
  </w:style>
  <w:style w:type="character" w:customStyle="1" w:styleId="NoSpacingChar">
    <w:name w:val="No Spacing Char"/>
    <w:basedOn w:val="DefaultParagraphFont"/>
    <w:link w:val="NoSpacing"/>
    <w:uiPriority w:val="1"/>
    <w:rsid w:val="001835EC"/>
  </w:style>
  <w:style w:type="character" w:customStyle="1" w:styleId="Heading4Char">
    <w:name w:val="Heading 4 Char"/>
    <w:basedOn w:val="DefaultParagraphFont"/>
    <w:link w:val="Heading4"/>
    <w:uiPriority w:val="99"/>
    <w:rsid w:val="005559F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9"/>
    <w:rsid w:val="005559F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9"/>
    <w:rsid w:val="005559F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9"/>
    <w:rsid w:val="005559F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9"/>
    <w:rsid w:val="005559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sid w:val="005559F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5559F4"/>
    <w:pPr>
      <w:tabs>
        <w:tab w:val="center" w:pos="4513"/>
        <w:tab w:val="right" w:pos="9026"/>
      </w:tabs>
      <w:spacing w:after="0" w:line="240" w:lineRule="auto"/>
    </w:pPr>
    <w:rPr>
      <w:rFonts w:ascii="Arial" w:hAnsi="Arial"/>
      <w:color w:val="191919"/>
    </w:rPr>
  </w:style>
  <w:style w:type="character" w:customStyle="1" w:styleId="HeaderChar">
    <w:name w:val="Header Char"/>
    <w:basedOn w:val="DefaultParagraphFont"/>
    <w:link w:val="Header"/>
    <w:uiPriority w:val="99"/>
    <w:rsid w:val="005559F4"/>
    <w:rPr>
      <w:rFonts w:ascii="Arial" w:hAnsi="Arial"/>
      <w:color w:val="191919"/>
    </w:rPr>
  </w:style>
  <w:style w:type="paragraph" w:styleId="Footer">
    <w:name w:val="footer"/>
    <w:basedOn w:val="Normal"/>
    <w:link w:val="FooterChar"/>
    <w:uiPriority w:val="99"/>
    <w:unhideWhenUsed/>
    <w:rsid w:val="005559F4"/>
    <w:pPr>
      <w:tabs>
        <w:tab w:val="center" w:pos="4513"/>
        <w:tab w:val="right" w:pos="9026"/>
      </w:tabs>
      <w:spacing w:after="0" w:line="240" w:lineRule="auto"/>
    </w:pPr>
    <w:rPr>
      <w:rFonts w:ascii="Arial" w:hAnsi="Arial"/>
      <w:color w:val="191919"/>
    </w:rPr>
  </w:style>
  <w:style w:type="character" w:customStyle="1" w:styleId="FooterChar">
    <w:name w:val="Footer Char"/>
    <w:basedOn w:val="DefaultParagraphFont"/>
    <w:link w:val="Footer"/>
    <w:uiPriority w:val="99"/>
    <w:rsid w:val="005559F4"/>
    <w:rPr>
      <w:rFonts w:ascii="Arial" w:hAnsi="Arial"/>
      <w:color w:val="191919"/>
    </w:rPr>
  </w:style>
  <w:style w:type="character" w:styleId="PlaceholderText">
    <w:name w:val="Placeholder Text"/>
    <w:basedOn w:val="DefaultParagraphFont"/>
    <w:uiPriority w:val="99"/>
    <w:semiHidden/>
    <w:rsid w:val="005559F4"/>
    <w:rPr>
      <w:color w:val="808080"/>
    </w:rPr>
  </w:style>
  <w:style w:type="paragraph" w:styleId="BalloonText">
    <w:name w:val="Balloon Text"/>
    <w:basedOn w:val="Normal"/>
    <w:link w:val="BalloonTextChar"/>
    <w:uiPriority w:val="99"/>
    <w:semiHidden/>
    <w:unhideWhenUsed/>
    <w:rsid w:val="005559F4"/>
    <w:pPr>
      <w:spacing w:after="0" w:line="240" w:lineRule="auto"/>
    </w:pPr>
    <w:rPr>
      <w:rFonts w:ascii="Tahoma" w:hAnsi="Tahoma" w:cs="Tahoma"/>
      <w:color w:val="191919"/>
      <w:sz w:val="16"/>
      <w:szCs w:val="16"/>
    </w:rPr>
  </w:style>
  <w:style w:type="character" w:customStyle="1" w:styleId="BalloonTextChar">
    <w:name w:val="Balloon Text Char"/>
    <w:basedOn w:val="DefaultParagraphFont"/>
    <w:link w:val="BalloonText"/>
    <w:uiPriority w:val="99"/>
    <w:semiHidden/>
    <w:rsid w:val="005559F4"/>
    <w:rPr>
      <w:rFonts w:ascii="Tahoma" w:hAnsi="Tahoma" w:cs="Tahoma"/>
      <w:color w:val="191919"/>
      <w:sz w:val="16"/>
      <w:szCs w:val="16"/>
    </w:rPr>
  </w:style>
  <w:style w:type="paragraph" w:styleId="NormalWeb">
    <w:name w:val="Normal (Web)"/>
    <w:basedOn w:val="Normal"/>
    <w:uiPriority w:val="99"/>
    <w:unhideWhenUsed/>
    <w:rsid w:val="005559F4"/>
    <w:pPr>
      <w:spacing w:before="100" w:beforeAutospacing="1" w:after="100" w:afterAutospacing="1" w:line="240" w:lineRule="auto"/>
    </w:pPr>
    <w:rPr>
      <w:rFonts w:ascii="Times New Roman" w:eastAsia="Times New Roman" w:hAnsi="Times New Roman" w:cs="Times New Roman"/>
      <w:color w:val="191919"/>
      <w:sz w:val="24"/>
      <w:szCs w:val="24"/>
      <w:lang w:eastAsia="en-GB"/>
    </w:rPr>
  </w:style>
  <w:style w:type="paragraph" w:styleId="Title">
    <w:name w:val="Title"/>
    <w:basedOn w:val="Normal"/>
    <w:next w:val="Normal"/>
    <w:link w:val="TitleChar"/>
    <w:uiPriority w:val="99"/>
    <w:qFormat/>
    <w:rsid w:val="00E83245"/>
    <w:pPr>
      <w:spacing w:after="300" w:line="240" w:lineRule="auto"/>
      <w:contextualSpacing/>
      <w:jc w:val="center"/>
      <w:outlineLvl w:val="0"/>
    </w:pPr>
    <w:rPr>
      <w:rFonts w:ascii="Arial" w:eastAsiaTheme="majorEastAsia" w:hAnsi="Arial" w:cstheme="majorBidi"/>
      <w:color w:val="2E1251"/>
      <w:spacing w:val="5"/>
      <w:kern w:val="28"/>
      <w:sz w:val="72"/>
      <w:szCs w:val="52"/>
    </w:rPr>
  </w:style>
  <w:style w:type="character" w:customStyle="1" w:styleId="TitleChar">
    <w:name w:val="Title Char"/>
    <w:basedOn w:val="DefaultParagraphFont"/>
    <w:link w:val="Title"/>
    <w:uiPriority w:val="99"/>
    <w:rsid w:val="00E83245"/>
    <w:rPr>
      <w:rFonts w:ascii="Arial" w:eastAsiaTheme="majorEastAsia" w:hAnsi="Arial" w:cstheme="majorBidi"/>
      <w:color w:val="2E1251"/>
      <w:spacing w:val="5"/>
      <w:kern w:val="28"/>
      <w:sz w:val="72"/>
      <w:szCs w:val="52"/>
    </w:rPr>
  </w:style>
  <w:style w:type="paragraph" w:styleId="TOCHeading">
    <w:name w:val="TOC Heading"/>
    <w:basedOn w:val="Heading1"/>
    <w:next w:val="Normal"/>
    <w:uiPriority w:val="39"/>
    <w:unhideWhenUsed/>
    <w:qFormat/>
    <w:rsid w:val="005559F4"/>
    <w:pPr>
      <w:outlineLvl w:val="9"/>
    </w:pPr>
    <w:rPr>
      <w:rFonts w:asciiTheme="majorHAnsi" w:hAnsiTheme="majorHAnsi"/>
      <w:color w:val="2E74B5" w:themeColor="accent1" w:themeShade="BF"/>
      <w:sz w:val="28"/>
      <w:szCs w:val="28"/>
      <w:lang w:val="en-US"/>
    </w:rPr>
  </w:style>
  <w:style w:type="paragraph" w:styleId="TOC1">
    <w:name w:val="toc 1"/>
    <w:basedOn w:val="Normal"/>
    <w:next w:val="Normal"/>
    <w:autoRedefine/>
    <w:uiPriority w:val="39"/>
    <w:unhideWhenUsed/>
    <w:rsid w:val="005559F4"/>
    <w:pPr>
      <w:spacing w:before="120" w:after="120"/>
    </w:pPr>
    <w:rPr>
      <w:rFonts w:cstheme="minorHAnsi"/>
      <w:b/>
      <w:bCs/>
      <w:caps/>
      <w:sz w:val="20"/>
      <w:szCs w:val="20"/>
    </w:rPr>
  </w:style>
  <w:style w:type="paragraph" w:styleId="TOC2">
    <w:name w:val="toc 2"/>
    <w:basedOn w:val="Normal"/>
    <w:next w:val="Normal"/>
    <w:autoRedefine/>
    <w:uiPriority w:val="39"/>
    <w:unhideWhenUsed/>
    <w:rsid w:val="005559F4"/>
    <w:pPr>
      <w:spacing w:after="0"/>
      <w:ind w:left="220"/>
    </w:pPr>
    <w:rPr>
      <w:rFonts w:cstheme="minorHAnsi"/>
      <w:smallCaps/>
      <w:sz w:val="20"/>
      <w:szCs w:val="20"/>
    </w:rPr>
  </w:style>
  <w:style w:type="paragraph" w:styleId="Quote">
    <w:name w:val="Quote"/>
    <w:basedOn w:val="Normal"/>
    <w:next w:val="Normal"/>
    <w:link w:val="QuoteChar"/>
    <w:uiPriority w:val="29"/>
    <w:qFormat/>
    <w:rsid w:val="005559F4"/>
    <w:pPr>
      <w:spacing w:after="200" w:line="276" w:lineRule="auto"/>
    </w:pPr>
    <w:rPr>
      <w:rFonts w:ascii="Arial" w:hAnsi="Arial"/>
      <w:i/>
      <w:iCs/>
      <w:color w:val="000000" w:themeColor="text1"/>
    </w:rPr>
  </w:style>
  <w:style w:type="character" w:customStyle="1" w:styleId="QuoteChar">
    <w:name w:val="Quote Char"/>
    <w:basedOn w:val="DefaultParagraphFont"/>
    <w:link w:val="Quote"/>
    <w:uiPriority w:val="29"/>
    <w:rsid w:val="005559F4"/>
    <w:rPr>
      <w:rFonts w:ascii="Arial" w:hAnsi="Arial"/>
      <w:i/>
      <w:iCs/>
      <w:color w:val="000000" w:themeColor="text1"/>
    </w:rPr>
  </w:style>
  <w:style w:type="character" w:styleId="IntenseEmphasis">
    <w:name w:val="Intense Emphasis"/>
    <w:basedOn w:val="DefaultParagraphFont"/>
    <w:uiPriority w:val="21"/>
    <w:qFormat/>
    <w:rsid w:val="005559F4"/>
    <w:rPr>
      <w:b/>
      <w:bCs/>
      <w:i/>
      <w:iCs/>
      <w:color w:val="291357"/>
    </w:rPr>
  </w:style>
  <w:style w:type="character" w:styleId="Strong">
    <w:name w:val="Strong"/>
    <w:basedOn w:val="DefaultParagraphFont"/>
    <w:uiPriority w:val="22"/>
    <w:qFormat/>
    <w:rsid w:val="005559F4"/>
    <w:rPr>
      <w:b/>
      <w:bCs/>
    </w:rPr>
  </w:style>
  <w:style w:type="paragraph" w:customStyle="1" w:styleId="BasicParagraph">
    <w:name w:val="[Basic Paragraph]"/>
    <w:basedOn w:val="Normal"/>
    <w:uiPriority w:val="99"/>
    <w:rsid w:val="005559F4"/>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paragraph" w:styleId="TOC3">
    <w:name w:val="toc 3"/>
    <w:basedOn w:val="Normal"/>
    <w:next w:val="Normal"/>
    <w:autoRedefine/>
    <w:uiPriority w:val="39"/>
    <w:unhideWhenUsed/>
    <w:rsid w:val="005559F4"/>
    <w:pPr>
      <w:spacing w:after="0"/>
      <w:ind w:left="440"/>
    </w:pPr>
    <w:rPr>
      <w:rFonts w:cstheme="minorHAnsi"/>
      <w:i/>
      <w:iCs/>
      <w:sz w:val="20"/>
      <w:szCs w:val="20"/>
    </w:rPr>
  </w:style>
  <w:style w:type="paragraph" w:styleId="BodyText">
    <w:name w:val="Body Text"/>
    <w:basedOn w:val="Normal"/>
    <w:link w:val="BodyTextChar"/>
    <w:uiPriority w:val="99"/>
    <w:unhideWhenUsed/>
    <w:rsid w:val="005559F4"/>
    <w:pPr>
      <w:tabs>
        <w:tab w:val="left" w:pos="-720"/>
      </w:tabs>
      <w:suppressAutoHyphens/>
      <w:spacing w:after="120" w:line="240" w:lineRule="auto"/>
    </w:pPr>
    <w:rPr>
      <w:rFonts w:ascii="Calibri" w:eastAsia="Times New Roman" w:hAnsi="Calibri" w:cs="Calibri"/>
      <w:sz w:val="20"/>
      <w:szCs w:val="20"/>
      <w:lang w:val="en-US"/>
    </w:rPr>
  </w:style>
  <w:style w:type="character" w:customStyle="1" w:styleId="BodyTextChar">
    <w:name w:val="Body Text Char"/>
    <w:basedOn w:val="DefaultParagraphFont"/>
    <w:link w:val="BodyText"/>
    <w:uiPriority w:val="99"/>
    <w:rsid w:val="005559F4"/>
    <w:rPr>
      <w:rFonts w:ascii="Calibri" w:eastAsia="Times New Roman" w:hAnsi="Calibri" w:cs="Calibri"/>
      <w:sz w:val="20"/>
      <w:szCs w:val="20"/>
      <w:lang w:val="en-US"/>
    </w:rPr>
  </w:style>
  <w:style w:type="paragraph" w:customStyle="1" w:styleId="NoSpacing1">
    <w:name w:val="No Spacing1"/>
    <w:uiPriority w:val="1"/>
    <w:qFormat/>
    <w:rsid w:val="005559F4"/>
    <w:pPr>
      <w:spacing w:after="120" w:line="240" w:lineRule="auto"/>
    </w:pPr>
    <w:rPr>
      <w:rFonts w:ascii="Calibri" w:eastAsia="Times New Roman" w:hAnsi="Calibri" w:cs="Calibri"/>
      <w:lang w:val="en-US"/>
    </w:rPr>
  </w:style>
  <w:style w:type="paragraph" w:customStyle="1" w:styleId="Default">
    <w:name w:val="Default"/>
    <w:rsid w:val="005559F4"/>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Normal"/>
    <w:uiPriority w:val="99"/>
    <w:rsid w:val="005559F4"/>
    <w:pPr>
      <w:widowControl w:val="0"/>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5559F4"/>
    <w:rPr>
      <w:sz w:val="16"/>
      <w:szCs w:val="16"/>
    </w:rPr>
  </w:style>
  <w:style w:type="paragraph" w:styleId="CommentText">
    <w:name w:val="annotation text"/>
    <w:basedOn w:val="Normal"/>
    <w:link w:val="CommentTextChar"/>
    <w:uiPriority w:val="99"/>
    <w:semiHidden/>
    <w:unhideWhenUsed/>
    <w:rsid w:val="005559F4"/>
    <w:pPr>
      <w:spacing w:after="200" w:line="240" w:lineRule="auto"/>
    </w:pPr>
    <w:rPr>
      <w:rFonts w:ascii="Arial" w:hAnsi="Arial"/>
      <w:color w:val="191919"/>
      <w:sz w:val="20"/>
      <w:szCs w:val="20"/>
    </w:rPr>
  </w:style>
  <w:style w:type="character" w:customStyle="1" w:styleId="CommentTextChar">
    <w:name w:val="Comment Text Char"/>
    <w:basedOn w:val="DefaultParagraphFont"/>
    <w:link w:val="CommentText"/>
    <w:uiPriority w:val="99"/>
    <w:semiHidden/>
    <w:rsid w:val="005559F4"/>
    <w:rPr>
      <w:rFonts w:ascii="Arial" w:hAnsi="Arial"/>
      <w:color w:val="191919"/>
      <w:sz w:val="20"/>
      <w:szCs w:val="20"/>
    </w:rPr>
  </w:style>
  <w:style w:type="paragraph" w:styleId="CommentSubject">
    <w:name w:val="annotation subject"/>
    <w:basedOn w:val="CommentText"/>
    <w:next w:val="CommentText"/>
    <w:link w:val="CommentSubjectChar"/>
    <w:uiPriority w:val="99"/>
    <w:semiHidden/>
    <w:unhideWhenUsed/>
    <w:rsid w:val="005559F4"/>
    <w:rPr>
      <w:b/>
      <w:bCs/>
    </w:rPr>
  </w:style>
  <w:style w:type="character" w:customStyle="1" w:styleId="CommentSubjectChar">
    <w:name w:val="Comment Subject Char"/>
    <w:basedOn w:val="CommentTextChar"/>
    <w:link w:val="CommentSubject"/>
    <w:uiPriority w:val="99"/>
    <w:semiHidden/>
    <w:rsid w:val="005559F4"/>
    <w:rPr>
      <w:rFonts w:ascii="Arial" w:hAnsi="Arial"/>
      <w:b/>
      <w:bCs/>
      <w:color w:val="191919"/>
      <w:sz w:val="20"/>
      <w:szCs w:val="20"/>
    </w:rPr>
  </w:style>
  <w:style w:type="paragraph" w:styleId="List2">
    <w:name w:val="List 2"/>
    <w:basedOn w:val="Normal"/>
    <w:uiPriority w:val="99"/>
    <w:unhideWhenUsed/>
    <w:rsid w:val="005559F4"/>
    <w:pPr>
      <w:spacing w:after="120" w:line="240" w:lineRule="auto"/>
      <w:ind w:left="566" w:hanging="283"/>
    </w:pPr>
    <w:rPr>
      <w:rFonts w:ascii="Courier New" w:eastAsia="Times New Roman" w:hAnsi="Courier New" w:cs="Courier New"/>
      <w:sz w:val="24"/>
      <w:szCs w:val="24"/>
    </w:rPr>
  </w:style>
  <w:style w:type="paragraph" w:customStyle="1" w:styleId="Style3">
    <w:name w:val="Style3"/>
    <w:basedOn w:val="Style1"/>
    <w:uiPriority w:val="99"/>
    <w:rsid w:val="005559F4"/>
    <w:pPr>
      <w:widowControl/>
      <w:spacing w:after="120"/>
    </w:pPr>
    <w:rPr>
      <w:rFonts w:cs="Arial"/>
      <w:szCs w:val="24"/>
    </w:rPr>
  </w:style>
  <w:style w:type="paragraph" w:customStyle="1" w:styleId="Document1">
    <w:name w:val="Document 1"/>
    <w:uiPriority w:val="99"/>
    <w:rsid w:val="005559F4"/>
    <w:pPr>
      <w:keepNext/>
      <w:keepLines/>
      <w:widowControl w:val="0"/>
      <w:tabs>
        <w:tab w:val="left" w:pos="-720"/>
      </w:tabs>
      <w:suppressAutoHyphens/>
      <w:adjustRightInd w:val="0"/>
      <w:spacing w:after="120" w:line="360" w:lineRule="atLeast"/>
      <w:jc w:val="both"/>
      <w:textAlignment w:val="baseline"/>
    </w:pPr>
    <w:rPr>
      <w:rFonts w:ascii="Courier New" w:eastAsia="Times New Roman" w:hAnsi="Courier New" w:cs="Courier New"/>
      <w:sz w:val="24"/>
      <w:szCs w:val="24"/>
      <w:lang w:val="en-US"/>
    </w:rPr>
  </w:style>
  <w:style w:type="paragraph" w:customStyle="1" w:styleId="ColorfulList-Accent11">
    <w:name w:val="Colorful List - Accent 11"/>
    <w:basedOn w:val="Normal"/>
    <w:uiPriority w:val="99"/>
    <w:qFormat/>
    <w:rsid w:val="005559F4"/>
    <w:pPr>
      <w:spacing w:after="120" w:line="240" w:lineRule="auto"/>
      <w:ind w:left="720"/>
    </w:pPr>
    <w:rPr>
      <w:rFonts w:ascii="Calibri" w:eastAsia="Times New Roman" w:hAnsi="Calibri" w:cs="Calibri"/>
    </w:rPr>
  </w:style>
  <w:style w:type="character" w:styleId="FollowedHyperlink">
    <w:name w:val="FollowedHyperlink"/>
    <w:basedOn w:val="DefaultParagraphFont"/>
    <w:uiPriority w:val="99"/>
    <w:semiHidden/>
    <w:unhideWhenUsed/>
    <w:rsid w:val="005559F4"/>
    <w:rPr>
      <w:color w:val="954F72" w:themeColor="followedHyperlink"/>
      <w:u w:val="single"/>
    </w:rPr>
  </w:style>
  <w:style w:type="table" w:customStyle="1" w:styleId="TableGrid1">
    <w:name w:val="Table Grid1"/>
    <w:basedOn w:val="TableNormal"/>
    <w:uiPriority w:val="39"/>
    <w:rsid w:val="005559F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559F4"/>
    <w:pPr>
      <w:spacing w:after="0"/>
      <w:ind w:left="660"/>
    </w:pPr>
    <w:rPr>
      <w:rFonts w:cstheme="minorHAnsi"/>
      <w:sz w:val="18"/>
      <w:szCs w:val="18"/>
    </w:rPr>
  </w:style>
  <w:style w:type="paragraph" w:styleId="TOC5">
    <w:name w:val="toc 5"/>
    <w:basedOn w:val="Normal"/>
    <w:next w:val="Normal"/>
    <w:autoRedefine/>
    <w:uiPriority w:val="39"/>
    <w:unhideWhenUsed/>
    <w:rsid w:val="005559F4"/>
    <w:pPr>
      <w:spacing w:after="0"/>
      <w:ind w:left="880"/>
    </w:pPr>
    <w:rPr>
      <w:rFonts w:cstheme="minorHAnsi"/>
      <w:sz w:val="18"/>
      <w:szCs w:val="18"/>
    </w:rPr>
  </w:style>
  <w:style w:type="paragraph" w:styleId="TOC6">
    <w:name w:val="toc 6"/>
    <w:basedOn w:val="Normal"/>
    <w:next w:val="Normal"/>
    <w:autoRedefine/>
    <w:uiPriority w:val="39"/>
    <w:unhideWhenUsed/>
    <w:rsid w:val="005559F4"/>
    <w:pPr>
      <w:spacing w:after="0"/>
      <w:ind w:left="1100"/>
    </w:pPr>
    <w:rPr>
      <w:rFonts w:cstheme="minorHAnsi"/>
      <w:sz w:val="18"/>
      <w:szCs w:val="18"/>
    </w:rPr>
  </w:style>
  <w:style w:type="paragraph" w:styleId="TOC7">
    <w:name w:val="toc 7"/>
    <w:basedOn w:val="Normal"/>
    <w:next w:val="Normal"/>
    <w:autoRedefine/>
    <w:uiPriority w:val="39"/>
    <w:unhideWhenUsed/>
    <w:rsid w:val="005559F4"/>
    <w:pPr>
      <w:spacing w:after="0"/>
      <w:ind w:left="1320"/>
    </w:pPr>
    <w:rPr>
      <w:rFonts w:cstheme="minorHAnsi"/>
      <w:sz w:val="18"/>
      <w:szCs w:val="18"/>
    </w:rPr>
  </w:style>
  <w:style w:type="paragraph" w:styleId="TOC8">
    <w:name w:val="toc 8"/>
    <w:basedOn w:val="Normal"/>
    <w:next w:val="Normal"/>
    <w:autoRedefine/>
    <w:uiPriority w:val="39"/>
    <w:unhideWhenUsed/>
    <w:rsid w:val="005559F4"/>
    <w:pPr>
      <w:spacing w:after="0"/>
      <w:ind w:left="1540"/>
    </w:pPr>
    <w:rPr>
      <w:rFonts w:cstheme="minorHAnsi"/>
      <w:sz w:val="18"/>
      <w:szCs w:val="18"/>
    </w:rPr>
  </w:style>
  <w:style w:type="paragraph" w:styleId="TOC9">
    <w:name w:val="toc 9"/>
    <w:basedOn w:val="Normal"/>
    <w:next w:val="Normal"/>
    <w:autoRedefine/>
    <w:uiPriority w:val="39"/>
    <w:unhideWhenUsed/>
    <w:rsid w:val="005559F4"/>
    <w:pPr>
      <w:spacing w:after="0"/>
      <w:ind w:left="1760"/>
    </w:pPr>
    <w:rPr>
      <w:rFonts w:cstheme="minorHAnsi"/>
      <w:sz w:val="18"/>
      <w:szCs w:val="18"/>
    </w:rPr>
  </w:style>
  <w:style w:type="paragraph" w:styleId="Revision">
    <w:name w:val="Revision"/>
    <w:hidden/>
    <w:uiPriority w:val="99"/>
    <w:semiHidden/>
    <w:rsid w:val="005559F4"/>
    <w:pPr>
      <w:spacing w:after="0" w:line="240" w:lineRule="auto"/>
    </w:pPr>
    <w:rPr>
      <w:rFonts w:ascii="Arial" w:hAnsi="Arial"/>
      <w:color w:val="191919"/>
    </w:rPr>
  </w:style>
  <w:style w:type="character" w:customStyle="1" w:styleId="apple-converted-space">
    <w:name w:val="apple-converted-space"/>
    <w:basedOn w:val="DefaultParagraphFont"/>
    <w:rsid w:val="005559F4"/>
  </w:style>
  <w:style w:type="table" w:customStyle="1" w:styleId="TableGrid2">
    <w:name w:val="Table Grid2"/>
    <w:basedOn w:val="TableNormal"/>
    <w:next w:val="TableGrid"/>
    <w:uiPriority w:val="39"/>
    <w:rsid w:val="00555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559F4"/>
  </w:style>
  <w:style w:type="paragraph" w:styleId="BodyText2">
    <w:name w:val="Body Text 2"/>
    <w:basedOn w:val="Normal"/>
    <w:link w:val="BodyText2Char"/>
    <w:uiPriority w:val="99"/>
    <w:rsid w:val="005559F4"/>
    <w:pPr>
      <w:widowControl w:val="0"/>
      <w:spacing w:line="276" w:lineRule="auto"/>
    </w:pPr>
    <w:rPr>
      <w:rFonts w:ascii="Amerigo BT" w:eastAsia="Calibri" w:hAnsi="Amerigo BT" w:cs="Times New Roman"/>
      <w:sz w:val="96"/>
      <w:szCs w:val="20"/>
      <w:lang w:eastAsia="en-GB"/>
    </w:rPr>
  </w:style>
  <w:style w:type="character" w:customStyle="1" w:styleId="BodyText2Char">
    <w:name w:val="Body Text 2 Char"/>
    <w:basedOn w:val="DefaultParagraphFont"/>
    <w:link w:val="BodyText2"/>
    <w:uiPriority w:val="99"/>
    <w:rsid w:val="005559F4"/>
    <w:rPr>
      <w:rFonts w:ascii="Amerigo BT" w:eastAsia="Calibri" w:hAnsi="Amerigo BT" w:cs="Times New Roman"/>
      <w:sz w:val="96"/>
      <w:szCs w:val="20"/>
      <w:lang w:eastAsia="en-GB"/>
    </w:rPr>
  </w:style>
  <w:style w:type="paragraph" w:styleId="BodyText3">
    <w:name w:val="Body Text 3"/>
    <w:basedOn w:val="Normal"/>
    <w:link w:val="BodyText3Char"/>
    <w:uiPriority w:val="99"/>
    <w:rsid w:val="005559F4"/>
    <w:pPr>
      <w:widowControl w:val="0"/>
      <w:spacing w:line="276" w:lineRule="auto"/>
      <w:jc w:val="center"/>
    </w:pPr>
    <w:rPr>
      <w:rFonts w:ascii="Amerigo BT" w:eastAsia="Calibri" w:hAnsi="Amerigo BT" w:cs="Times New Roman"/>
      <w:sz w:val="72"/>
      <w:szCs w:val="20"/>
      <w:lang w:eastAsia="en-GB"/>
    </w:rPr>
  </w:style>
  <w:style w:type="character" w:customStyle="1" w:styleId="BodyText3Char">
    <w:name w:val="Body Text 3 Char"/>
    <w:basedOn w:val="DefaultParagraphFont"/>
    <w:link w:val="BodyText3"/>
    <w:uiPriority w:val="99"/>
    <w:rsid w:val="005559F4"/>
    <w:rPr>
      <w:rFonts w:ascii="Amerigo BT" w:eastAsia="Calibri" w:hAnsi="Amerigo BT" w:cs="Times New Roman"/>
      <w:sz w:val="72"/>
      <w:szCs w:val="20"/>
      <w:lang w:eastAsia="en-GB"/>
    </w:rPr>
  </w:style>
  <w:style w:type="paragraph" w:styleId="ListBullet">
    <w:name w:val="List Bullet"/>
    <w:basedOn w:val="Normal"/>
    <w:uiPriority w:val="99"/>
    <w:rsid w:val="005559F4"/>
    <w:pPr>
      <w:widowControl w:val="0"/>
      <w:spacing w:line="276" w:lineRule="auto"/>
    </w:pPr>
    <w:rPr>
      <w:rFonts w:ascii="Arial" w:eastAsia="Calibri" w:hAnsi="Arial" w:cs="Times New Roman"/>
      <w:sz w:val="24"/>
      <w:szCs w:val="20"/>
      <w:lang w:eastAsia="en-GB"/>
    </w:rPr>
  </w:style>
  <w:style w:type="paragraph" w:styleId="BodyTextIndent">
    <w:name w:val="Body Text Indent"/>
    <w:basedOn w:val="Normal"/>
    <w:link w:val="BodyTextIndentChar"/>
    <w:uiPriority w:val="99"/>
    <w:rsid w:val="005559F4"/>
    <w:pPr>
      <w:tabs>
        <w:tab w:val="left" w:pos="-720"/>
      </w:tabs>
      <w:suppressAutoHyphens/>
      <w:spacing w:line="276" w:lineRule="auto"/>
      <w:ind w:left="360"/>
    </w:pPr>
    <w:rPr>
      <w:rFonts w:ascii="Arial" w:eastAsia="Calibri" w:hAnsi="Arial" w:cs="Times New Roman"/>
      <w:sz w:val="24"/>
      <w:szCs w:val="24"/>
      <w:lang w:eastAsia="en-GB"/>
    </w:rPr>
  </w:style>
  <w:style w:type="character" w:customStyle="1" w:styleId="BodyTextIndentChar">
    <w:name w:val="Body Text Indent Char"/>
    <w:basedOn w:val="DefaultParagraphFont"/>
    <w:link w:val="BodyTextIndent"/>
    <w:uiPriority w:val="99"/>
    <w:rsid w:val="005559F4"/>
    <w:rPr>
      <w:rFonts w:ascii="Arial" w:eastAsia="Calibri" w:hAnsi="Arial" w:cs="Times New Roman"/>
      <w:sz w:val="24"/>
      <w:szCs w:val="24"/>
      <w:lang w:eastAsia="en-GB"/>
    </w:rPr>
  </w:style>
  <w:style w:type="paragraph" w:styleId="List">
    <w:name w:val="List"/>
    <w:basedOn w:val="Normal"/>
    <w:uiPriority w:val="99"/>
    <w:semiHidden/>
    <w:rsid w:val="005559F4"/>
    <w:pPr>
      <w:widowControl w:val="0"/>
      <w:spacing w:line="276" w:lineRule="auto"/>
      <w:ind w:left="283" w:hanging="283"/>
    </w:pPr>
    <w:rPr>
      <w:rFonts w:ascii="Courier New" w:eastAsia="Calibri" w:hAnsi="Courier New" w:cs="Times New Roman"/>
      <w:sz w:val="24"/>
      <w:szCs w:val="20"/>
      <w:lang w:eastAsia="en-GB"/>
    </w:rPr>
  </w:style>
  <w:style w:type="character" w:styleId="PageNumber">
    <w:name w:val="page number"/>
    <w:basedOn w:val="DefaultParagraphFont"/>
    <w:uiPriority w:val="99"/>
    <w:rsid w:val="005559F4"/>
    <w:rPr>
      <w:rFonts w:cs="Times New Roman"/>
    </w:rPr>
  </w:style>
  <w:style w:type="paragraph" w:styleId="BodyTextIndent2">
    <w:name w:val="Body Text Indent 2"/>
    <w:basedOn w:val="Normal"/>
    <w:link w:val="BodyTextIndent2Char"/>
    <w:uiPriority w:val="99"/>
    <w:rsid w:val="005559F4"/>
    <w:pPr>
      <w:numPr>
        <w:ilvl w:val="12"/>
      </w:numPr>
      <w:spacing w:line="276" w:lineRule="auto"/>
      <w:ind w:left="283"/>
    </w:pPr>
    <w:rPr>
      <w:rFonts w:ascii="Arial" w:eastAsia="Calibri" w:hAnsi="Arial" w:cs="Times New Roman"/>
      <w:sz w:val="24"/>
      <w:szCs w:val="24"/>
      <w:lang w:val="en-US" w:eastAsia="en-GB"/>
    </w:rPr>
  </w:style>
  <w:style w:type="character" w:customStyle="1" w:styleId="BodyTextIndent2Char">
    <w:name w:val="Body Text Indent 2 Char"/>
    <w:basedOn w:val="DefaultParagraphFont"/>
    <w:link w:val="BodyTextIndent2"/>
    <w:uiPriority w:val="99"/>
    <w:rsid w:val="005559F4"/>
    <w:rPr>
      <w:rFonts w:ascii="Arial" w:eastAsia="Calibri" w:hAnsi="Arial" w:cs="Times New Roman"/>
      <w:sz w:val="24"/>
      <w:szCs w:val="24"/>
      <w:lang w:val="en-US" w:eastAsia="en-GB"/>
    </w:rPr>
  </w:style>
  <w:style w:type="table" w:customStyle="1" w:styleId="TableGrid3">
    <w:name w:val="Table Grid3"/>
    <w:basedOn w:val="TableNormal"/>
    <w:next w:val="TableGrid"/>
    <w:uiPriority w:val="39"/>
    <w:rsid w:val="005559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5559F4"/>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shd w:val="clear" w:color="auto" w:fill="auto"/>
      </w:rPr>
      <w:tblPr/>
      <w:tcPr>
        <w:tcBorders>
          <w:tl2br w:val="none" w:sz="0" w:space="0" w:color="auto"/>
          <w:tr2bl w:val="none" w:sz="0" w:space="0" w:color="auto"/>
        </w:tcBorders>
      </w:tcPr>
    </w:tblStylePr>
  </w:style>
  <w:style w:type="character" w:customStyle="1" w:styleId="A4">
    <w:name w:val="A4"/>
    <w:uiPriority w:val="99"/>
    <w:rsid w:val="005559F4"/>
    <w:rPr>
      <w:rFonts w:cs="DIN"/>
      <w:color w:val="000000"/>
      <w:sz w:val="17"/>
      <w:szCs w:val="17"/>
    </w:rPr>
  </w:style>
  <w:style w:type="table" w:customStyle="1" w:styleId="TableGrid11">
    <w:name w:val="Table Grid11"/>
    <w:basedOn w:val="TableNormal"/>
    <w:next w:val="TableGrid"/>
    <w:uiPriority w:val="39"/>
    <w:rsid w:val="005559F4"/>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559F4"/>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table" w:customStyle="1" w:styleId="TableGrid21">
    <w:name w:val="Table Grid21"/>
    <w:basedOn w:val="TableNormal"/>
    <w:next w:val="TableGrid"/>
    <w:uiPriority w:val="39"/>
    <w:rsid w:val="005559F4"/>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559F4"/>
  </w:style>
  <w:style w:type="paragraph" w:styleId="List4">
    <w:name w:val="List 4"/>
    <w:basedOn w:val="Normal"/>
    <w:uiPriority w:val="99"/>
    <w:rsid w:val="005559F4"/>
    <w:pPr>
      <w:spacing w:line="276" w:lineRule="auto"/>
      <w:ind w:left="1132" w:hanging="283"/>
    </w:pPr>
    <w:rPr>
      <w:rFonts w:ascii="Courier New" w:eastAsia="Calibri" w:hAnsi="Courier New" w:cs="Times New Roman"/>
      <w:sz w:val="24"/>
      <w:szCs w:val="20"/>
      <w:lang w:eastAsia="en-GB"/>
    </w:rPr>
  </w:style>
  <w:style w:type="paragraph" w:styleId="List5">
    <w:name w:val="List 5"/>
    <w:basedOn w:val="Normal"/>
    <w:uiPriority w:val="99"/>
    <w:rsid w:val="005559F4"/>
    <w:pPr>
      <w:spacing w:line="276" w:lineRule="auto"/>
      <w:ind w:left="1415" w:hanging="283"/>
    </w:pPr>
    <w:rPr>
      <w:rFonts w:ascii="Courier New" w:eastAsia="Calibri" w:hAnsi="Courier New" w:cs="Times New Roman"/>
      <w:sz w:val="24"/>
      <w:szCs w:val="20"/>
      <w:lang w:eastAsia="en-GB"/>
    </w:rPr>
  </w:style>
  <w:style w:type="paragraph" w:styleId="ListBullet3">
    <w:name w:val="List Bullet 3"/>
    <w:basedOn w:val="Normal"/>
    <w:uiPriority w:val="99"/>
    <w:rsid w:val="005559F4"/>
    <w:pPr>
      <w:tabs>
        <w:tab w:val="num" w:pos="360"/>
      </w:tabs>
      <w:spacing w:line="276" w:lineRule="auto"/>
      <w:ind w:left="360" w:hanging="360"/>
    </w:pPr>
    <w:rPr>
      <w:rFonts w:ascii="Arial" w:eastAsia="Calibri" w:hAnsi="Arial" w:cs="Times New Roman"/>
      <w:sz w:val="24"/>
      <w:szCs w:val="20"/>
      <w:lang w:eastAsia="en-GB"/>
    </w:rPr>
  </w:style>
  <w:style w:type="paragraph" w:styleId="Caption">
    <w:name w:val="caption"/>
    <w:basedOn w:val="Normal"/>
    <w:next w:val="Normal"/>
    <w:uiPriority w:val="99"/>
    <w:qFormat/>
    <w:rsid w:val="005559F4"/>
    <w:pPr>
      <w:spacing w:line="276" w:lineRule="auto"/>
    </w:pPr>
    <w:rPr>
      <w:rFonts w:ascii="Arial" w:eastAsia="Calibri" w:hAnsi="Arial" w:cs="Arial"/>
      <w:b/>
      <w:bCs/>
      <w:sz w:val="24"/>
      <w:szCs w:val="20"/>
      <w:lang w:eastAsia="en-GB"/>
    </w:rPr>
  </w:style>
  <w:style w:type="paragraph" w:styleId="DocumentMap">
    <w:name w:val="Document Map"/>
    <w:basedOn w:val="Normal"/>
    <w:link w:val="DocumentMapChar"/>
    <w:uiPriority w:val="99"/>
    <w:semiHidden/>
    <w:rsid w:val="005559F4"/>
    <w:pPr>
      <w:shd w:val="clear" w:color="auto" w:fill="000080"/>
      <w:spacing w:line="276" w:lineRule="auto"/>
    </w:pPr>
    <w:rPr>
      <w:rFonts w:ascii="Tahoma" w:eastAsia="Calibri" w:hAnsi="Tahoma" w:cs="Times New Roman"/>
      <w:sz w:val="20"/>
      <w:szCs w:val="20"/>
      <w:lang w:eastAsia="en-GB"/>
    </w:rPr>
  </w:style>
  <w:style w:type="character" w:customStyle="1" w:styleId="DocumentMapChar">
    <w:name w:val="Document Map Char"/>
    <w:basedOn w:val="DefaultParagraphFont"/>
    <w:link w:val="DocumentMap"/>
    <w:uiPriority w:val="99"/>
    <w:semiHidden/>
    <w:rsid w:val="005559F4"/>
    <w:rPr>
      <w:rFonts w:ascii="Tahoma" w:eastAsia="Calibri" w:hAnsi="Tahoma" w:cs="Times New Roman"/>
      <w:sz w:val="20"/>
      <w:szCs w:val="20"/>
      <w:shd w:val="clear" w:color="auto" w:fill="000080"/>
      <w:lang w:eastAsia="en-GB"/>
    </w:rPr>
  </w:style>
  <w:style w:type="paragraph" w:customStyle="1" w:styleId="Technical4">
    <w:name w:val="Technical 4"/>
    <w:uiPriority w:val="99"/>
    <w:rsid w:val="005559F4"/>
    <w:pPr>
      <w:widowControl w:val="0"/>
      <w:tabs>
        <w:tab w:val="left" w:pos="-720"/>
      </w:tabs>
      <w:suppressAutoHyphens/>
      <w:spacing w:after="0" w:line="240" w:lineRule="auto"/>
    </w:pPr>
    <w:rPr>
      <w:rFonts w:ascii="Courier New" w:eastAsia="Times New Roman" w:hAnsi="Courier New" w:cs="Times New Roman"/>
      <w:b/>
      <w:sz w:val="24"/>
      <w:szCs w:val="20"/>
      <w:lang w:val="en-US"/>
    </w:rPr>
  </w:style>
  <w:style w:type="table" w:styleId="TableGrid10">
    <w:name w:val="Table Grid 1"/>
    <w:basedOn w:val="TableNormal"/>
    <w:uiPriority w:val="99"/>
    <w:rsid w:val="005559F4"/>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shd w:val="clear" w:color="auto" w:fill="auto"/>
      </w:rPr>
      <w:tblPr/>
      <w:tcPr>
        <w:tcBorders>
          <w:tl2br w:val="none" w:sz="0" w:space="0" w:color="auto"/>
          <w:tr2bl w:val="none" w:sz="0" w:space="0" w:color="auto"/>
        </w:tcBorders>
      </w:tcPr>
    </w:tblStylePr>
    <w:tblStylePr w:type="lastCol">
      <w:rPr>
        <w:rFonts w:cs="Times New Roman"/>
        <w:i/>
        <w:iCs/>
        <w:shd w:val="clear" w:color="auto" w:fill="auto"/>
      </w:rPr>
      <w:tblPr/>
      <w:tcPr>
        <w:tcBorders>
          <w:tl2br w:val="none" w:sz="0" w:space="0" w:color="auto"/>
          <w:tr2bl w:val="none" w:sz="0" w:space="0" w:color="auto"/>
        </w:tcBorders>
      </w:tcPr>
    </w:tblStylePr>
  </w:style>
  <w:style w:type="character" w:customStyle="1" w:styleId="BalloonTextChar1">
    <w:name w:val="Balloon Text Char1"/>
    <w:basedOn w:val="DefaultParagraphFont"/>
    <w:uiPriority w:val="99"/>
    <w:semiHidden/>
    <w:rsid w:val="005559F4"/>
    <w:rPr>
      <w:rFonts w:ascii="Lucida Grande" w:hAnsi="Lucida Grande" w:cs="Times New Roman"/>
      <w:sz w:val="18"/>
      <w:lang w:val="en-GB"/>
    </w:rPr>
  </w:style>
  <w:style w:type="character" w:customStyle="1" w:styleId="st1">
    <w:name w:val="st1"/>
    <w:basedOn w:val="DefaultParagraphFont"/>
    <w:uiPriority w:val="99"/>
    <w:rsid w:val="005559F4"/>
    <w:rPr>
      <w:rFonts w:cs="Times New Roman"/>
    </w:rPr>
  </w:style>
  <w:style w:type="table" w:customStyle="1" w:styleId="TableGrid31">
    <w:name w:val="Table Grid31"/>
    <w:basedOn w:val="TableNormal"/>
    <w:next w:val="TableGrid"/>
    <w:uiPriority w:val="39"/>
    <w:rsid w:val="00555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55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
    <w:rsid w:val="005559F4"/>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table" w:customStyle="1" w:styleId="TableGrid311">
    <w:name w:val="Table Grid311"/>
    <w:basedOn w:val="TableNormal"/>
    <w:next w:val="TableGrid"/>
    <w:uiPriority w:val="39"/>
    <w:rsid w:val="005559F4"/>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559F4"/>
    <w:pPr>
      <w:spacing w:line="276" w:lineRule="auto"/>
    </w:pPr>
    <w:rPr>
      <w:rFonts w:ascii="Calibri Light" w:eastAsia="Calibri" w:hAnsi="Calibri Light" w:cs="Times New Roman"/>
      <w:sz w:val="40"/>
      <w:szCs w:val="40"/>
      <w:lang w:eastAsia="en-GB"/>
    </w:rPr>
  </w:style>
  <w:style w:type="character" w:customStyle="1" w:styleId="SubtitleChar">
    <w:name w:val="Subtitle Char"/>
    <w:basedOn w:val="DefaultParagraphFont"/>
    <w:link w:val="Subtitle"/>
    <w:uiPriority w:val="11"/>
    <w:rsid w:val="005559F4"/>
    <w:rPr>
      <w:rFonts w:ascii="Calibri Light" w:eastAsia="Calibri" w:hAnsi="Calibri Light" w:cs="Times New Roman"/>
      <w:sz w:val="40"/>
      <w:szCs w:val="40"/>
      <w:lang w:eastAsia="en-GB"/>
    </w:rPr>
  </w:style>
  <w:style w:type="character" w:styleId="Emphasis">
    <w:name w:val="Emphasis"/>
    <w:uiPriority w:val="20"/>
    <w:qFormat/>
    <w:rsid w:val="005559F4"/>
    <w:rPr>
      <w:sz w:val="28"/>
      <w:szCs w:val="28"/>
    </w:rPr>
  </w:style>
  <w:style w:type="numbering" w:customStyle="1" w:styleId="NoList2">
    <w:name w:val="No List2"/>
    <w:next w:val="NoList"/>
    <w:uiPriority w:val="99"/>
    <w:semiHidden/>
    <w:unhideWhenUsed/>
    <w:rsid w:val="005559F4"/>
  </w:style>
  <w:style w:type="numbering" w:customStyle="1" w:styleId="NoList3">
    <w:name w:val="No List3"/>
    <w:next w:val="NoList"/>
    <w:uiPriority w:val="99"/>
    <w:semiHidden/>
    <w:unhideWhenUsed/>
    <w:rsid w:val="005559F4"/>
  </w:style>
  <w:style w:type="numbering" w:customStyle="1" w:styleId="NoList4">
    <w:name w:val="No List4"/>
    <w:next w:val="NoList"/>
    <w:uiPriority w:val="99"/>
    <w:semiHidden/>
    <w:unhideWhenUsed/>
    <w:rsid w:val="005559F4"/>
  </w:style>
  <w:style w:type="character" w:customStyle="1" w:styleId="rphighlightallclass">
    <w:name w:val="rphighlightallclass"/>
    <w:basedOn w:val="DefaultParagraphFont"/>
    <w:rsid w:val="005559F4"/>
  </w:style>
  <w:style w:type="character" w:customStyle="1" w:styleId="rp61">
    <w:name w:val="_rp_61"/>
    <w:basedOn w:val="DefaultParagraphFont"/>
    <w:rsid w:val="005559F4"/>
  </w:style>
  <w:style w:type="character" w:customStyle="1" w:styleId="fc4">
    <w:name w:val="_fc_4"/>
    <w:basedOn w:val="DefaultParagraphFont"/>
    <w:rsid w:val="005559F4"/>
  </w:style>
  <w:style w:type="character" w:customStyle="1" w:styleId="peb">
    <w:name w:val="_pe_b"/>
    <w:basedOn w:val="DefaultParagraphFont"/>
    <w:rsid w:val="005559F4"/>
  </w:style>
  <w:style w:type="character" w:customStyle="1" w:styleId="bidi">
    <w:name w:val="bidi"/>
    <w:basedOn w:val="DefaultParagraphFont"/>
    <w:rsid w:val="005559F4"/>
  </w:style>
  <w:style w:type="character" w:customStyle="1" w:styleId="rpd1">
    <w:name w:val="_rp_d1"/>
    <w:basedOn w:val="DefaultParagraphFont"/>
    <w:rsid w:val="005559F4"/>
  </w:style>
  <w:style w:type="character" w:customStyle="1" w:styleId="UnresolvedMention1">
    <w:name w:val="Unresolved Mention1"/>
    <w:basedOn w:val="DefaultParagraphFont"/>
    <w:uiPriority w:val="99"/>
    <w:semiHidden/>
    <w:unhideWhenUsed/>
    <w:rsid w:val="00BB6827"/>
    <w:rPr>
      <w:color w:val="605E5C"/>
      <w:shd w:val="clear" w:color="auto" w:fill="E1DFDD"/>
    </w:rPr>
  </w:style>
  <w:style w:type="paragraph" w:styleId="FootnoteText">
    <w:name w:val="footnote text"/>
    <w:basedOn w:val="Normal"/>
    <w:link w:val="FootnoteTextChar"/>
    <w:semiHidden/>
    <w:unhideWhenUsed/>
    <w:rsid w:val="00C06A34"/>
    <w:pPr>
      <w:spacing w:after="0" w:line="240" w:lineRule="auto"/>
    </w:pPr>
    <w:rPr>
      <w:sz w:val="20"/>
      <w:szCs w:val="20"/>
    </w:rPr>
  </w:style>
  <w:style w:type="character" w:customStyle="1" w:styleId="FootnoteTextChar">
    <w:name w:val="Footnote Text Char"/>
    <w:basedOn w:val="DefaultParagraphFont"/>
    <w:link w:val="FootnoteText"/>
    <w:semiHidden/>
    <w:rsid w:val="00C06A34"/>
    <w:rPr>
      <w:sz w:val="20"/>
      <w:szCs w:val="20"/>
    </w:rPr>
  </w:style>
  <w:style w:type="character" w:styleId="FootnoteReference">
    <w:name w:val="footnote reference"/>
    <w:basedOn w:val="DefaultParagraphFont"/>
    <w:semiHidden/>
    <w:unhideWhenUsed/>
    <w:rsid w:val="00C06A34"/>
    <w:rPr>
      <w:vertAlign w:val="superscript"/>
    </w:rPr>
  </w:style>
  <w:style w:type="character" w:styleId="UnresolvedMention">
    <w:name w:val="Unresolved Mention"/>
    <w:basedOn w:val="DefaultParagraphFont"/>
    <w:uiPriority w:val="99"/>
    <w:semiHidden/>
    <w:unhideWhenUsed/>
    <w:rsid w:val="009A43FD"/>
    <w:rPr>
      <w:color w:val="605E5C"/>
      <w:shd w:val="clear" w:color="auto" w:fill="E1DFDD"/>
    </w:rPr>
  </w:style>
  <w:style w:type="table" w:customStyle="1" w:styleId="TableGrid5">
    <w:name w:val="Table Grid5"/>
    <w:basedOn w:val="TableNormal"/>
    <w:next w:val="TableGrid"/>
    <w:uiPriority w:val="59"/>
    <w:rsid w:val="007B7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button-flexcontainer">
    <w:name w:val="ms-button-flexcontainer"/>
    <w:basedOn w:val="DefaultParagraphFont"/>
    <w:rsid w:val="00D72C18"/>
  </w:style>
  <w:style w:type="paragraph" w:customStyle="1" w:styleId="paragraph">
    <w:name w:val="paragraph"/>
    <w:basedOn w:val="Normal"/>
    <w:rsid w:val="005E25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E25D0"/>
  </w:style>
  <w:style w:type="character" w:customStyle="1" w:styleId="normaltextrun">
    <w:name w:val="normaltextrun"/>
    <w:basedOn w:val="DefaultParagraphFont"/>
    <w:rsid w:val="005E25D0"/>
  </w:style>
  <w:style w:type="character" w:customStyle="1" w:styleId="tabchar">
    <w:name w:val="tabchar"/>
    <w:basedOn w:val="DefaultParagraphFont"/>
    <w:rsid w:val="005E25D0"/>
  </w:style>
  <w:style w:type="paragraph" w:customStyle="1" w:styleId="msonormal0">
    <w:name w:val="msonormal"/>
    <w:basedOn w:val="Normal"/>
    <w:rsid w:val="007164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716472"/>
  </w:style>
  <w:style w:type="paragraph" w:customStyle="1" w:styleId="outlineelement">
    <w:name w:val="outlineelement"/>
    <w:basedOn w:val="Normal"/>
    <w:rsid w:val="007164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breaktextspan">
    <w:name w:val="pagebreaktextspan"/>
    <w:basedOn w:val="DefaultParagraphFont"/>
    <w:rsid w:val="00716472"/>
  </w:style>
  <w:style w:type="table" w:customStyle="1" w:styleId="TableGrid6">
    <w:name w:val="Table Grid6"/>
    <w:basedOn w:val="TableNormal"/>
    <w:next w:val="TableGrid"/>
    <w:uiPriority w:val="39"/>
    <w:qFormat/>
    <w:rsid w:val="00A3442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qFormat/>
    <w:rsid w:val="00E93BF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1896">
      <w:bodyDiv w:val="1"/>
      <w:marLeft w:val="0"/>
      <w:marRight w:val="0"/>
      <w:marTop w:val="0"/>
      <w:marBottom w:val="0"/>
      <w:divBdr>
        <w:top w:val="none" w:sz="0" w:space="0" w:color="auto"/>
        <w:left w:val="none" w:sz="0" w:space="0" w:color="auto"/>
        <w:bottom w:val="none" w:sz="0" w:space="0" w:color="auto"/>
        <w:right w:val="none" w:sz="0" w:space="0" w:color="auto"/>
      </w:divBdr>
    </w:div>
    <w:div w:id="108207140">
      <w:bodyDiv w:val="1"/>
      <w:marLeft w:val="0"/>
      <w:marRight w:val="0"/>
      <w:marTop w:val="0"/>
      <w:marBottom w:val="0"/>
      <w:divBdr>
        <w:top w:val="none" w:sz="0" w:space="0" w:color="auto"/>
        <w:left w:val="none" w:sz="0" w:space="0" w:color="auto"/>
        <w:bottom w:val="none" w:sz="0" w:space="0" w:color="auto"/>
        <w:right w:val="none" w:sz="0" w:space="0" w:color="auto"/>
      </w:divBdr>
      <w:divsChild>
        <w:div w:id="39331591">
          <w:marLeft w:val="0"/>
          <w:marRight w:val="0"/>
          <w:marTop w:val="0"/>
          <w:marBottom w:val="0"/>
          <w:divBdr>
            <w:top w:val="none" w:sz="0" w:space="0" w:color="auto"/>
            <w:left w:val="none" w:sz="0" w:space="0" w:color="auto"/>
            <w:bottom w:val="none" w:sz="0" w:space="0" w:color="auto"/>
            <w:right w:val="none" w:sz="0" w:space="0" w:color="auto"/>
          </w:divBdr>
        </w:div>
        <w:div w:id="52317909">
          <w:marLeft w:val="0"/>
          <w:marRight w:val="0"/>
          <w:marTop w:val="0"/>
          <w:marBottom w:val="0"/>
          <w:divBdr>
            <w:top w:val="none" w:sz="0" w:space="0" w:color="auto"/>
            <w:left w:val="none" w:sz="0" w:space="0" w:color="auto"/>
            <w:bottom w:val="none" w:sz="0" w:space="0" w:color="auto"/>
            <w:right w:val="none" w:sz="0" w:space="0" w:color="auto"/>
          </w:divBdr>
        </w:div>
        <w:div w:id="124928739">
          <w:marLeft w:val="0"/>
          <w:marRight w:val="0"/>
          <w:marTop w:val="0"/>
          <w:marBottom w:val="0"/>
          <w:divBdr>
            <w:top w:val="none" w:sz="0" w:space="0" w:color="auto"/>
            <w:left w:val="none" w:sz="0" w:space="0" w:color="auto"/>
            <w:bottom w:val="none" w:sz="0" w:space="0" w:color="auto"/>
            <w:right w:val="none" w:sz="0" w:space="0" w:color="auto"/>
          </w:divBdr>
          <w:divsChild>
            <w:div w:id="1125536734">
              <w:marLeft w:val="-75"/>
              <w:marRight w:val="0"/>
              <w:marTop w:val="30"/>
              <w:marBottom w:val="30"/>
              <w:divBdr>
                <w:top w:val="none" w:sz="0" w:space="0" w:color="auto"/>
                <w:left w:val="none" w:sz="0" w:space="0" w:color="auto"/>
                <w:bottom w:val="none" w:sz="0" w:space="0" w:color="auto"/>
                <w:right w:val="none" w:sz="0" w:space="0" w:color="auto"/>
              </w:divBdr>
              <w:divsChild>
                <w:div w:id="209463746">
                  <w:marLeft w:val="0"/>
                  <w:marRight w:val="0"/>
                  <w:marTop w:val="0"/>
                  <w:marBottom w:val="0"/>
                  <w:divBdr>
                    <w:top w:val="none" w:sz="0" w:space="0" w:color="auto"/>
                    <w:left w:val="none" w:sz="0" w:space="0" w:color="auto"/>
                    <w:bottom w:val="none" w:sz="0" w:space="0" w:color="auto"/>
                    <w:right w:val="none" w:sz="0" w:space="0" w:color="auto"/>
                  </w:divBdr>
                </w:div>
                <w:div w:id="248345111">
                  <w:marLeft w:val="0"/>
                  <w:marRight w:val="0"/>
                  <w:marTop w:val="0"/>
                  <w:marBottom w:val="0"/>
                  <w:divBdr>
                    <w:top w:val="none" w:sz="0" w:space="0" w:color="auto"/>
                    <w:left w:val="none" w:sz="0" w:space="0" w:color="auto"/>
                    <w:bottom w:val="none" w:sz="0" w:space="0" w:color="auto"/>
                    <w:right w:val="none" w:sz="0" w:space="0" w:color="auto"/>
                  </w:divBdr>
                  <w:divsChild>
                    <w:div w:id="860827216">
                      <w:marLeft w:val="0"/>
                      <w:marRight w:val="0"/>
                      <w:marTop w:val="0"/>
                      <w:marBottom w:val="0"/>
                      <w:divBdr>
                        <w:top w:val="none" w:sz="0" w:space="0" w:color="auto"/>
                        <w:left w:val="none" w:sz="0" w:space="0" w:color="auto"/>
                        <w:bottom w:val="none" w:sz="0" w:space="0" w:color="auto"/>
                        <w:right w:val="none" w:sz="0" w:space="0" w:color="auto"/>
                      </w:divBdr>
                    </w:div>
                    <w:div w:id="1048410113">
                      <w:marLeft w:val="0"/>
                      <w:marRight w:val="0"/>
                      <w:marTop w:val="0"/>
                      <w:marBottom w:val="0"/>
                      <w:divBdr>
                        <w:top w:val="none" w:sz="0" w:space="0" w:color="auto"/>
                        <w:left w:val="none" w:sz="0" w:space="0" w:color="auto"/>
                        <w:bottom w:val="none" w:sz="0" w:space="0" w:color="auto"/>
                        <w:right w:val="none" w:sz="0" w:space="0" w:color="auto"/>
                      </w:divBdr>
                    </w:div>
                    <w:div w:id="1648049000">
                      <w:marLeft w:val="0"/>
                      <w:marRight w:val="0"/>
                      <w:marTop w:val="0"/>
                      <w:marBottom w:val="0"/>
                      <w:divBdr>
                        <w:top w:val="none" w:sz="0" w:space="0" w:color="auto"/>
                        <w:left w:val="none" w:sz="0" w:space="0" w:color="auto"/>
                        <w:bottom w:val="none" w:sz="0" w:space="0" w:color="auto"/>
                        <w:right w:val="none" w:sz="0" w:space="0" w:color="auto"/>
                      </w:divBdr>
                    </w:div>
                  </w:divsChild>
                </w:div>
                <w:div w:id="248471538">
                  <w:marLeft w:val="0"/>
                  <w:marRight w:val="0"/>
                  <w:marTop w:val="0"/>
                  <w:marBottom w:val="0"/>
                  <w:divBdr>
                    <w:top w:val="none" w:sz="0" w:space="0" w:color="auto"/>
                    <w:left w:val="none" w:sz="0" w:space="0" w:color="auto"/>
                    <w:bottom w:val="none" w:sz="0" w:space="0" w:color="auto"/>
                    <w:right w:val="none" w:sz="0" w:space="0" w:color="auto"/>
                  </w:divBdr>
                  <w:divsChild>
                    <w:div w:id="1381515859">
                      <w:marLeft w:val="0"/>
                      <w:marRight w:val="0"/>
                      <w:marTop w:val="0"/>
                      <w:marBottom w:val="0"/>
                      <w:divBdr>
                        <w:top w:val="none" w:sz="0" w:space="0" w:color="auto"/>
                        <w:left w:val="none" w:sz="0" w:space="0" w:color="auto"/>
                        <w:bottom w:val="none" w:sz="0" w:space="0" w:color="auto"/>
                        <w:right w:val="none" w:sz="0" w:space="0" w:color="auto"/>
                      </w:divBdr>
                    </w:div>
                  </w:divsChild>
                </w:div>
                <w:div w:id="269439761">
                  <w:marLeft w:val="0"/>
                  <w:marRight w:val="0"/>
                  <w:marTop w:val="0"/>
                  <w:marBottom w:val="0"/>
                  <w:divBdr>
                    <w:top w:val="none" w:sz="0" w:space="0" w:color="auto"/>
                    <w:left w:val="none" w:sz="0" w:space="0" w:color="auto"/>
                    <w:bottom w:val="none" w:sz="0" w:space="0" w:color="auto"/>
                    <w:right w:val="none" w:sz="0" w:space="0" w:color="auto"/>
                  </w:divBdr>
                  <w:divsChild>
                    <w:div w:id="1110852211">
                      <w:marLeft w:val="0"/>
                      <w:marRight w:val="0"/>
                      <w:marTop w:val="0"/>
                      <w:marBottom w:val="0"/>
                      <w:divBdr>
                        <w:top w:val="none" w:sz="0" w:space="0" w:color="auto"/>
                        <w:left w:val="none" w:sz="0" w:space="0" w:color="auto"/>
                        <w:bottom w:val="none" w:sz="0" w:space="0" w:color="auto"/>
                        <w:right w:val="none" w:sz="0" w:space="0" w:color="auto"/>
                      </w:divBdr>
                    </w:div>
                    <w:div w:id="1534421889">
                      <w:marLeft w:val="0"/>
                      <w:marRight w:val="0"/>
                      <w:marTop w:val="0"/>
                      <w:marBottom w:val="0"/>
                      <w:divBdr>
                        <w:top w:val="none" w:sz="0" w:space="0" w:color="auto"/>
                        <w:left w:val="none" w:sz="0" w:space="0" w:color="auto"/>
                        <w:bottom w:val="none" w:sz="0" w:space="0" w:color="auto"/>
                        <w:right w:val="none" w:sz="0" w:space="0" w:color="auto"/>
                      </w:divBdr>
                    </w:div>
                    <w:div w:id="1662736842">
                      <w:marLeft w:val="0"/>
                      <w:marRight w:val="0"/>
                      <w:marTop w:val="0"/>
                      <w:marBottom w:val="0"/>
                      <w:divBdr>
                        <w:top w:val="none" w:sz="0" w:space="0" w:color="auto"/>
                        <w:left w:val="none" w:sz="0" w:space="0" w:color="auto"/>
                        <w:bottom w:val="none" w:sz="0" w:space="0" w:color="auto"/>
                        <w:right w:val="none" w:sz="0" w:space="0" w:color="auto"/>
                      </w:divBdr>
                    </w:div>
                    <w:div w:id="1801650620">
                      <w:marLeft w:val="0"/>
                      <w:marRight w:val="0"/>
                      <w:marTop w:val="0"/>
                      <w:marBottom w:val="0"/>
                      <w:divBdr>
                        <w:top w:val="none" w:sz="0" w:space="0" w:color="auto"/>
                        <w:left w:val="none" w:sz="0" w:space="0" w:color="auto"/>
                        <w:bottom w:val="none" w:sz="0" w:space="0" w:color="auto"/>
                        <w:right w:val="none" w:sz="0" w:space="0" w:color="auto"/>
                      </w:divBdr>
                    </w:div>
                    <w:div w:id="2015723458">
                      <w:marLeft w:val="0"/>
                      <w:marRight w:val="0"/>
                      <w:marTop w:val="0"/>
                      <w:marBottom w:val="0"/>
                      <w:divBdr>
                        <w:top w:val="none" w:sz="0" w:space="0" w:color="auto"/>
                        <w:left w:val="none" w:sz="0" w:space="0" w:color="auto"/>
                        <w:bottom w:val="none" w:sz="0" w:space="0" w:color="auto"/>
                        <w:right w:val="none" w:sz="0" w:space="0" w:color="auto"/>
                      </w:divBdr>
                    </w:div>
                  </w:divsChild>
                </w:div>
                <w:div w:id="425149971">
                  <w:marLeft w:val="0"/>
                  <w:marRight w:val="0"/>
                  <w:marTop w:val="0"/>
                  <w:marBottom w:val="0"/>
                  <w:divBdr>
                    <w:top w:val="none" w:sz="0" w:space="0" w:color="auto"/>
                    <w:left w:val="none" w:sz="0" w:space="0" w:color="auto"/>
                    <w:bottom w:val="none" w:sz="0" w:space="0" w:color="auto"/>
                    <w:right w:val="none" w:sz="0" w:space="0" w:color="auto"/>
                  </w:divBdr>
                  <w:divsChild>
                    <w:div w:id="402679415">
                      <w:marLeft w:val="0"/>
                      <w:marRight w:val="0"/>
                      <w:marTop w:val="0"/>
                      <w:marBottom w:val="0"/>
                      <w:divBdr>
                        <w:top w:val="none" w:sz="0" w:space="0" w:color="auto"/>
                        <w:left w:val="none" w:sz="0" w:space="0" w:color="auto"/>
                        <w:bottom w:val="none" w:sz="0" w:space="0" w:color="auto"/>
                        <w:right w:val="none" w:sz="0" w:space="0" w:color="auto"/>
                      </w:divBdr>
                    </w:div>
                  </w:divsChild>
                </w:div>
                <w:div w:id="523834623">
                  <w:marLeft w:val="0"/>
                  <w:marRight w:val="0"/>
                  <w:marTop w:val="0"/>
                  <w:marBottom w:val="0"/>
                  <w:divBdr>
                    <w:top w:val="none" w:sz="0" w:space="0" w:color="auto"/>
                    <w:left w:val="none" w:sz="0" w:space="0" w:color="auto"/>
                    <w:bottom w:val="none" w:sz="0" w:space="0" w:color="auto"/>
                    <w:right w:val="none" w:sz="0" w:space="0" w:color="auto"/>
                  </w:divBdr>
                </w:div>
                <w:div w:id="640581206">
                  <w:marLeft w:val="0"/>
                  <w:marRight w:val="0"/>
                  <w:marTop w:val="0"/>
                  <w:marBottom w:val="0"/>
                  <w:divBdr>
                    <w:top w:val="none" w:sz="0" w:space="0" w:color="auto"/>
                    <w:left w:val="none" w:sz="0" w:space="0" w:color="auto"/>
                    <w:bottom w:val="none" w:sz="0" w:space="0" w:color="auto"/>
                    <w:right w:val="none" w:sz="0" w:space="0" w:color="auto"/>
                  </w:divBdr>
                  <w:divsChild>
                    <w:div w:id="1938294682">
                      <w:marLeft w:val="0"/>
                      <w:marRight w:val="0"/>
                      <w:marTop w:val="0"/>
                      <w:marBottom w:val="0"/>
                      <w:divBdr>
                        <w:top w:val="none" w:sz="0" w:space="0" w:color="auto"/>
                        <w:left w:val="none" w:sz="0" w:space="0" w:color="auto"/>
                        <w:bottom w:val="none" w:sz="0" w:space="0" w:color="auto"/>
                        <w:right w:val="none" w:sz="0" w:space="0" w:color="auto"/>
                      </w:divBdr>
                    </w:div>
                  </w:divsChild>
                </w:div>
                <w:div w:id="649560016">
                  <w:marLeft w:val="0"/>
                  <w:marRight w:val="0"/>
                  <w:marTop w:val="0"/>
                  <w:marBottom w:val="0"/>
                  <w:divBdr>
                    <w:top w:val="none" w:sz="0" w:space="0" w:color="auto"/>
                    <w:left w:val="none" w:sz="0" w:space="0" w:color="auto"/>
                    <w:bottom w:val="none" w:sz="0" w:space="0" w:color="auto"/>
                    <w:right w:val="none" w:sz="0" w:space="0" w:color="auto"/>
                  </w:divBdr>
                  <w:divsChild>
                    <w:div w:id="745617106">
                      <w:marLeft w:val="0"/>
                      <w:marRight w:val="0"/>
                      <w:marTop w:val="0"/>
                      <w:marBottom w:val="0"/>
                      <w:divBdr>
                        <w:top w:val="none" w:sz="0" w:space="0" w:color="auto"/>
                        <w:left w:val="none" w:sz="0" w:space="0" w:color="auto"/>
                        <w:bottom w:val="none" w:sz="0" w:space="0" w:color="auto"/>
                        <w:right w:val="none" w:sz="0" w:space="0" w:color="auto"/>
                      </w:divBdr>
                    </w:div>
                    <w:div w:id="1986083271">
                      <w:marLeft w:val="0"/>
                      <w:marRight w:val="0"/>
                      <w:marTop w:val="0"/>
                      <w:marBottom w:val="0"/>
                      <w:divBdr>
                        <w:top w:val="none" w:sz="0" w:space="0" w:color="auto"/>
                        <w:left w:val="none" w:sz="0" w:space="0" w:color="auto"/>
                        <w:bottom w:val="none" w:sz="0" w:space="0" w:color="auto"/>
                        <w:right w:val="none" w:sz="0" w:space="0" w:color="auto"/>
                      </w:divBdr>
                    </w:div>
                  </w:divsChild>
                </w:div>
                <w:div w:id="773749282">
                  <w:marLeft w:val="0"/>
                  <w:marRight w:val="0"/>
                  <w:marTop w:val="0"/>
                  <w:marBottom w:val="0"/>
                  <w:divBdr>
                    <w:top w:val="none" w:sz="0" w:space="0" w:color="auto"/>
                    <w:left w:val="none" w:sz="0" w:space="0" w:color="auto"/>
                    <w:bottom w:val="none" w:sz="0" w:space="0" w:color="auto"/>
                    <w:right w:val="none" w:sz="0" w:space="0" w:color="auto"/>
                  </w:divBdr>
                  <w:divsChild>
                    <w:div w:id="287859754">
                      <w:marLeft w:val="0"/>
                      <w:marRight w:val="0"/>
                      <w:marTop w:val="0"/>
                      <w:marBottom w:val="0"/>
                      <w:divBdr>
                        <w:top w:val="none" w:sz="0" w:space="0" w:color="auto"/>
                        <w:left w:val="none" w:sz="0" w:space="0" w:color="auto"/>
                        <w:bottom w:val="none" w:sz="0" w:space="0" w:color="auto"/>
                        <w:right w:val="none" w:sz="0" w:space="0" w:color="auto"/>
                      </w:divBdr>
                    </w:div>
                    <w:div w:id="1173565798">
                      <w:marLeft w:val="0"/>
                      <w:marRight w:val="0"/>
                      <w:marTop w:val="0"/>
                      <w:marBottom w:val="0"/>
                      <w:divBdr>
                        <w:top w:val="none" w:sz="0" w:space="0" w:color="auto"/>
                        <w:left w:val="none" w:sz="0" w:space="0" w:color="auto"/>
                        <w:bottom w:val="none" w:sz="0" w:space="0" w:color="auto"/>
                        <w:right w:val="none" w:sz="0" w:space="0" w:color="auto"/>
                      </w:divBdr>
                    </w:div>
                    <w:div w:id="1254361669">
                      <w:marLeft w:val="0"/>
                      <w:marRight w:val="0"/>
                      <w:marTop w:val="0"/>
                      <w:marBottom w:val="0"/>
                      <w:divBdr>
                        <w:top w:val="none" w:sz="0" w:space="0" w:color="auto"/>
                        <w:left w:val="none" w:sz="0" w:space="0" w:color="auto"/>
                        <w:bottom w:val="none" w:sz="0" w:space="0" w:color="auto"/>
                        <w:right w:val="none" w:sz="0" w:space="0" w:color="auto"/>
                      </w:divBdr>
                    </w:div>
                    <w:div w:id="1275166254">
                      <w:marLeft w:val="0"/>
                      <w:marRight w:val="0"/>
                      <w:marTop w:val="0"/>
                      <w:marBottom w:val="0"/>
                      <w:divBdr>
                        <w:top w:val="none" w:sz="0" w:space="0" w:color="auto"/>
                        <w:left w:val="none" w:sz="0" w:space="0" w:color="auto"/>
                        <w:bottom w:val="none" w:sz="0" w:space="0" w:color="auto"/>
                        <w:right w:val="none" w:sz="0" w:space="0" w:color="auto"/>
                      </w:divBdr>
                    </w:div>
                    <w:div w:id="1733305255">
                      <w:marLeft w:val="0"/>
                      <w:marRight w:val="0"/>
                      <w:marTop w:val="0"/>
                      <w:marBottom w:val="0"/>
                      <w:divBdr>
                        <w:top w:val="none" w:sz="0" w:space="0" w:color="auto"/>
                        <w:left w:val="none" w:sz="0" w:space="0" w:color="auto"/>
                        <w:bottom w:val="none" w:sz="0" w:space="0" w:color="auto"/>
                        <w:right w:val="none" w:sz="0" w:space="0" w:color="auto"/>
                      </w:divBdr>
                    </w:div>
                  </w:divsChild>
                </w:div>
                <w:div w:id="925462977">
                  <w:marLeft w:val="0"/>
                  <w:marRight w:val="0"/>
                  <w:marTop w:val="0"/>
                  <w:marBottom w:val="0"/>
                  <w:divBdr>
                    <w:top w:val="none" w:sz="0" w:space="0" w:color="auto"/>
                    <w:left w:val="none" w:sz="0" w:space="0" w:color="auto"/>
                    <w:bottom w:val="none" w:sz="0" w:space="0" w:color="auto"/>
                    <w:right w:val="none" w:sz="0" w:space="0" w:color="auto"/>
                  </w:divBdr>
                  <w:divsChild>
                    <w:div w:id="28187935">
                      <w:marLeft w:val="0"/>
                      <w:marRight w:val="0"/>
                      <w:marTop w:val="0"/>
                      <w:marBottom w:val="0"/>
                      <w:divBdr>
                        <w:top w:val="none" w:sz="0" w:space="0" w:color="auto"/>
                        <w:left w:val="none" w:sz="0" w:space="0" w:color="auto"/>
                        <w:bottom w:val="none" w:sz="0" w:space="0" w:color="auto"/>
                        <w:right w:val="none" w:sz="0" w:space="0" w:color="auto"/>
                      </w:divBdr>
                    </w:div>
                    <w:div w:id="221645865">
                      <w:marLeft w:val="0"/>
                      <w:marRight w:val="0"/>
                      <w:marTop w:val="0"/>
                      <w:marBottom w:val="0"/>
                      <w:divBdr>
                        <w:top w:val="none" w:sz="0" w:space="0" w:color="auto"/>
                        <w:left w:val="none" w:sz="0" w:space="0" w:color="auto"/>
                        <w:bottom w:val="none" w:sz="0" w:space="0" w:color="auto"/>
                        <w:right w:val="none" w:sz="0" w:space="0" w:color="auto"/>
                      </w:divBdr>
                    </w:div>
                    <w:div w:id="236326466">
                      <w:marLeft w:val="0"/>
                      <w:marRight w:val="0"/>
                      <w:marTop w:val="0"/>
                      <w:marBottom w:val="0"/>
                      <w:divBdr>
                        <w:top w:val="none" w:sz="0" w:space="0" w:color="auto"/>
                        <w:left w:val="none" w:sz="0" w:space="0" w:color="auto"/>
                        <w:bottom w:val="none" w:sz="0" w:space="0" w:color="auto"/>
                        <w:right w:val="none" w:sz="0" w:space="0" w:color="auto"/>
                      </w:divBdr>
                    </w:div>
                    <w:div w:id="240677469">
                      <w:marLeft w:val="0"/>
                      <w:marRight w:val="0"/>
                      <w:marTop w:val="0"/>
                      <w:marBottom w:val="0"/>
                      <w:divBdr>
                        <w:top w:val="none" w:sz="0" w:space="0" w:color="auto"/>
                        <w:left w:val="none" w:sz="0" w:space="0" w:color="auto"/>
                        <w:bottom w:val="none" w:sz="0" w:space="0" w:color="auto"/>
                        <w:right w:val="none" w:sz="0" w:space="0" w:color="auto"/>
                      </w:divBdr>
                    </w:div>
                  </w:divsChild>
                </w:div>
                <w:div w:id="982003934">
                  <w:marLeft w:val="0"/>
                  <w:marRight w:val="0"/>
                  <w:marTop w:val="0"/>
                  <w:marBottom w:val="0"/>
                  <w:divBdr>
                    <w:top w:val="none" w:sz="0" w:space="0" w:color="auto"/>
                    <w:left w:val="none" w:sz="0" w:space="0" w:color="auto"/>
                    <w:bottom w:val="none" w:sz="0" w:space="0" w:color="auto"/>
                    <w:right w:val="none" w:sz="0" w:space="0" w:color="auto"/>
                  </w:divBdr>
                  <w:divsChild>
                    <w:div w:id="1858688341">
                      <w:marLeft w:val="0"/>
                      <w:marRight w:val="0"/>
                      <w:marTop w:val="0"/>
                      <w:marBottom w:val="0"/>
                      <w:divBdr>
                        <w:top w:val="none" w:sz="0" w:space="0" w:color="auto"/>
                        <w:left w:val="none" w:sz="0" w:space="0" w:color="auto"/>
                        <w:bottom w:val="none" w:sz="0" w:space="0" w:color="auto"/>
                        <w:right w:val="none" w:sz="0" w:space="0" w:color="auto"/>
                      </w:divBdr>
                    </w:div>
                  </w:divsChild>
                </w:div>
                <w:div w:id="1142119443">
                  <w:marLeft w:val="0"/>
                  <w:marRight w:val="0"/>
                  <w:marTop w:val="0"/>
                  <w:marBottom w:val="0"/>
                  <w:divBdr>
                    <w:top w:val="none" w:sz="0" w:space="0" w:color="auto"/>
                    <w:left w:val="none" w:sz="0" w:space="0" w:color="auto"/>
                    <w:bottom w:val="none" w:sz="0" w:space="0" w:color="auto"/>
                    <w:right w:val="none" w:sz="0" w:space="0" w:color="auto"/>
                  </w:divBdr>
                  <w:divsChild>
                    <w:div w:id="67264577">
                      <w:marLeft w:val="0"/>
                      <w:marRight w:val="0"/>
                      <w:marTop w:val="0"/>
                      <w:marBottom w:val="0"/>
                      <w:divBdr>
                        <w:top w:val="none" w:sz="0" w:space="0" w:color="auto"/>
                        <w:left w:val="none" w:sz="0" w:space="0" w:color="auto"/>
                        <w:bottom w:val="none" w:sz="0" w:space="0" w:color="auto"/>
                        <w:right w:val="none" w:sz="0" w:space="0" w:color="auto"/>
                      </w:divBdr>
                    </w:div>
                    <w:div w:id="329481575">
                      <w:marLeft w:val="0"/>
                      <w:marRight w:val="0"/>
                      <w:marTop w:val="0"/>
                      <w:marBottom w:val="0"/>
                      <w:divBdr>
                        <w:top w:val="none" w:sz="0" w:space="0" w:color="auto"/>
                        <w:left w:val="none" w:sz="0" w:space="0" w:color="auto"/>
                        <w:bottom w:val="none" w:sz="0" w:space="0" w:color="auto"/>
                        <w:right w:val="none" w:sz="0" w:space="0" w:color="auto"/>
                      </w:divBdr>
                    </w:div>
                    <w:div w:id="1167282665">
                      <w:marLeft w:val="0"/>
                      <w:marRight w:val="0"/>
                      <w:marTop w:val="0"/>
                      <w:marBottom w:val="0"/>
                      <w:divBdr>
                        <w:top w:val="none" w:sz="0" w:space="0" w:color="auto"/>
                        <w:left w:val="none" w:sz="0" w:space="0" w:color="auto"/>
                        <w:bottom w:val="none" w:sz="0" w:space="0" w:color="auto"/>
                        <w:right w:val="none" w:sz="0" w:space="0" w:color="auto"/>
                      </w:divBdr>
                    </w:div>
                    <w:div w:id="2010598975">
                      <w:marLeft w:val="0"/>
                      <w:marRight w:val="0"/>
                      <w:marTop w:val="0"/>
                      <w:marBottom w:val="0"/>
                      <w:divBdr>
                        <w:top w:val="none" w:sz="0" w:space="0" w:color="auto"/>
                        <w:left w:val="none" w:sz="0" w:space="0" w:color="auto"/>
                        <w:bottom w:val="none" w:sz="0" w:space="0" w:color="auto"/>
                        <w:right w:val="none" w:sz="0" w:space="0" w:color="auto"/>
                      </w:divBdr>
                    </w:div>
                    <w:div w:id="2025016186">
                      <w:marLeft w:val="0"/>
                      <w:marRight w:val="0"/>
                      <w:marTop w:val="0"/>
                      <w:marBottom w:val="0"/>
                      <w:divBdr>
                        <w:top w:val="none" w:sz="0" w:space="0" w:color="auto"/>
                        <w:left w:val="none" w:sz="0" w:space="0" w:color="auto"/>
                        <w:bottom w:val="none" w:sz="0" w:space="0" w:color="auto"/>
                        <w:right w:val="none" w:sz="0" w:space="0" w:color="auto"/>
                      </w:divBdr>
                    </w:div>
                  </w:divsChild>
                </w:div>
                <w:div w:id="1205949073">
                  <w:marLeft w:val="0"/>
                  <w:marRight w:val="0"/>
                  <w:marTop w:val="0"/>
                  <w:marBottom w:val="0"/>
                  <w:divBdr>
                    <w:top w:val="none" w:sz="0" w:space="0" w:color="auto"/>
                    <w:left w:val="none" w:sz="0" w:space="0" w:color="auto"/>
                    <w:bottom w:val="none" w:sz="0" w:space="0" w:color="auto"/>
                    <w:right w:val="none" w:sz="0" w:space="0" w:color="auto"/>
                  </w:divBdr>
                  <w:divsChild>
                    <w:div w:id="886914404">
                      <w:marLeft w:val="0"/>
                      <w:marRight w:val="0"/>
                      <w:marTop w:val="0"/>
                      <w:marBottom w:val="0"/>
                      <w:divBdr>
                        <w:top w:val="none" w:sz="0" w:space="0" w:color="auto"/>
                        <w:left w:val="none" w:sz="0" w:space="0" w:color="auto"/>
                        <w:bottom w:val="none" w:sz="0" w:space="0" w:color="auto"/>
                        <w:right w:val="none" w:sz="0" w:space="0" w:color="auto"/>
                      </w:divBdr>
                    </w:div>
                    <w:div w:id="1376007484">
                      <w:marLeft w:val="0"/>
                      <w:marRight w:val="0"/>
                      <w:marTop w:val="0"/>
                      <w:marBottom w:val="0"/>
                      <w:divBdr>
                        <w:top w:val="none" w:sz="0" w:space="0" w:color="auto"/>
                        <w:left w:val="none" w:sz="0" w:space="0" w:color="auto"/>
                        <w:bottom w:val="none" w:sz="0" w:space="0" w:color="auto"/>
                        <w:right w:val="none" w:sz="0" w:space="0" w:color="auto"/>
                      </w:divBdr>
                    </w:div>
                  </w:divsChild>
                </w:div>
                <w:div w:id="1395158411">
                  <w:marLeft w:val="0"/>
                  <w:marRight w:val="0"/>
                  <w:marTop w:val="0"/>
                  <w:marBottom w:val="0"/>
                  <w:divBdr>
                    <w:top w:val="none" w:sz="0" w:space="0" w:color="auto"/>
                    <w:left w:val="none" w:sz="0" w:space="0" w:color="auto"/>
                    <w:bottom w:val="none" w:sz="0" w:space="0" w:color="auto"/>
                    <w:right w:val="none" w:sz="0" w:space="0" w:color="auto"/>
                  </w:divBdr>
                  <w:divsChild>
                    <w:div w:id="301156312">
                      <w:marLeft w:val="0"/>
                      <w:marRight w:val="0"/>
                      <w:marTop w:val="0"/>
                      <w:marBottom w:val="0"/>
                      <w:divBdr>
                        <w:top w:val="none" w:sz="0" w:space="0" w:color="auto"/>
                        <w:left w:val="none" w:sz="0" w:space="0" w:color="auto"/>
                        <w:bottom w:val="none" w:sz="0" w:space="0" w:color="auto"/>
                        <w:right w:val="none" w:sz="0" w:space="0" w:color="auto"/>
                      </w:divBdr>
                    </w:div>
                  </w:divsChild>
                </w:div>
                <w:div w:id="1414474574">
                  <w:marLeft w:val="0"/>
                  <w:marRight w:val="0"/>
                  <w:marTop w:val="0"/>
                  <w:marBottom w:val="0"/>
                  <w:divBdr>
                    <w:top w:val="none" w:sz="0" w:space="0" w:color="auto"/>
                    <w:left w:val="none" w:sz="0" w:space="0" w:color="auto"/>
                    <w:bottom w:val="none" w:sz="0" w:space="0" w:color="auto"/>
                    <w:right w:val="none" w:sz="0" w:space="0" w:color="auto"/>
                  </w:divBdr>
                  <w:divsChild>
                    <w:div w:id="1812481701">
                      <w:marLeft w:val="0"/>
                      <w:marRight w:val="0"/>
                      <w:marTop w:val="0"/>
                      <w:marBottom w:val="0"/>
                      <w:divBdr>
                        <w:top w:val="none" w:sz="0" w:space="0" w:color="auto"/>
                        <w:left w:val="none" w:sz="0" w:space="0" w:color="auto"/>
                        <w:bottom w:val="none" w:sz="0" w:space="0" w:color="auto"/>
                        <w:right w:val="none" w:sz="0" w:space="0" w:color="auto"/>
                      </w:divBdr>
                    </w:div>
                  </w:divsChild>
                </w:div>
                <w:div w:id="1680278431">
                  <w:marLeft w:val="0"/>
                  <w:marRight w:val="0"/>
                  <w:marTop w:val="0"/>
                  <w:marBottom w:val="0"/>
                  <w:divBdr>
                    <w:top w:val="none" w:sz="0" w:space="0" w:color="auto"/>
                    <w:left w:val="none" w:sz="0" w:space="0" w:color="auto"/>
                    <w:bottom w:val="none" w:sz="0" w:space="0" w:color="auto"/>
                    <w:right w:val="none" w:sz="0" w:space="0" w:color="auto"/>
                  </w:divBdr>
                  <w:divsChild>
                    <w:div w:id="1277054260">
                      <w:marLeft w:val="0"/>
                      <w:marRight w:val="0"/>
                      <w:marTop w:val="0"/>
                      <w:marBottom w:val="0"/>
                      <w:divBdr>
                        <w:top w:val="none" w:sz="0" w:space="0" w:color="auto"/>
                        <w:left w:val="none" w:sz="0" w:space="0" w:color="auto"/>
                        <w:bottom w:val="none" w:sz="0" w:space="0" w:color="auto"/>
                        <w:right w:val="none" w:sz="0" w:space="0" w:color="auto"/>
                      </w:divBdr>
                    </w:div>
                    <w:div w:id="1537352622">
                      <w:marLeft w:val="0"/>
                      <w:marRight w:val="0"/>
                      <w:marTop w:val="0"/>
                      <w:marBottom w:val="0"/>
                      <w:divBdr>
                        <w:top w:val="none" w:sz="0" w:space="0" w:color="auto"/>
                        <w:left w:val="none" w:sz="0" w:space="0" w:color="auto"/>
                        <w:bottom w:val="none" w:sz="0" w:space="0" w:color="auto"/>
                        <w:right w:val="none" w:sz="0" w:space="0" w:color="auto"/>
                      </w:divBdr>
                    </w:div>
                    <w:div w:id="1949508626">
                      <w:marLeft w:val="0"/>
                      <w:marRight w:val="0"/>
                      <w:marTop w:val="0"/>
                      <w:marBottom w:val="0"/>
                      <w:divBdr>
                        <w:top w:val="none" w:sz="0" w:space="0" w:color="auto"/>
                        <w:left w:val="none" w:sz="0" w:space="0" w:color="auto"/>
                        <w:bottom w:val="none" w:sz="0" w:space="0" w:color="auto"/>
                        <w:right w:val="none" w:sz="0" w:space="0" w:color="auto"/>
                      </w:divBdr>
                    </w:div>
                  </w:divsChild>
                </w:div>
                <w:div w:id="1774206902">
                  <w:marLeft w:val="0"/>
                  <w:marRight w:val="0"/>
                  <w:marTop w:val="0"/>
                  <w:marBottom w:val="0"/>
                  <w:divBdr>
                    <w:top w:val="none" w:sz="0" w:space="0" w:color="auto"/>
                    <w:left w:val="none" w:sz="0" w:space="0" w:color="auto"/>
                    <w:bottom w:val="none" w:sz="0" w:space="0" w:color="auto"/>
                    <w:right w:val="none" w:sz="0" w:space="0" w:color="auto"/>
                  </w:divBdr>
                  <w:divsChild>
                    <w:div w:id="1879855593">
                      <w:marLeft w:val="0"/>
                      <w:marRight w:val="0"/>
                      <w:marTop w:val="0"/>
                      <w:marBottom w:val="0"/>
                      <w:divBdr>
                        <w:top w:val="none" w:sz="0" w:space="0" w:color="auto"/>
                        <w:left w:val="none" w:sz="0" w:space="0" w:color="auto"/>
                        <w:bottom w:val="none" w:sz="0" w:space="0" w:color="auto"/>
                        <w:right w:val="none" w:sz="0" w:space="0" w:color="auto"/>
                      </w:divBdr>
                    </w:div>
                  </w:divsChild>
                </w:div>
                <w:div w:id="1796216258">
                  <w:marLeft w:val="0"/>
                  <w:marRight w:val="0"/>
                  <w:marTop w:val="0"/>
                  <w:marBottom w:val="0"/>
                  <w:divBdr>
                    <w:top w:val="none" w:sz="0" w:space="0" w:color="auto"/>
                    <w:left w:val="none" w:sz="0" w:space="0" w:color="auto"/>
                    <w:bottom w:val="none" w:sz="0" w:space="0" w:color="auto"/>
                    <w:right w:val="none" w:sz="0" w:space="0" w:color="auto"/>
                  </w:divBdr>
                  <w:divsChild>
                    <w:div w:id="467552798">
                      <w:marLeft w:val="0"/>
                      <w:marRight w:val="0"/>
                      <w:marTop w:val="0"/>
                      <w:marBottom w:val="0"/>
                      <w:divBdr>
                        <w:top w:val="none" w:sz="0" w:space="0" w:color="auto"/>
                        <w:left w:val="none" w:sz="0" w:space="0" w:color="auto"/>
                        <w:bottom w:val="none" w:sz="0" w:space="0" w:color="auto"/>
                        <w:right w:val="none" w:sz="0" w:space="0" w:color="auto"/>
                      </w:divBdr>
                    </w:div>
                    <w:div w:id="504515814">
                      <w:marLeft w:val="0"/>
                      <w:marRight w:val="0"/>
                      <w:marTop w:val="0"/>
                      <w:marBottom w:val="0"/>
                      <w:divBdr>
                        <w:top w:val="none" w:sz="0" w:space="0" w:color="auto"/>
                        <w:left w:val="none" w:sz="0" w:space="0" w:color="auto"/>
                        <w:bottom w:val="none" w:sz="0" w:space="0" w:color="auto"/>
                        <w:right w:val="none" w:sz="0" w:space="0" w:color="auto"/>
                      </w:divBdr>
                    </w:div>
                    <w:div w:id="1114715117">
                      <w:marLeft w:val="0"/>
                      <w:marRight w:val="0"/>
                      <w:marTop w:val="0"/>
                      <w:marBottom w:val="0"/>
                      <w:divBdr>
                        <w:top w:val="none" w:sz="0" w:space="0" w:color="auto"/>
                        <w:left w:val="none" w:sz="0" w:space="0" w:color="auto"/>
                        <w:bottom w:val="none" w:sz="0" w:space="0" w:color="auto"/>
                        <w:right w:val="none" w:sz="0" w:space="0" w:color="auto"/>
                      </w:divBdr>
                    </w:div>
                    <w:div w:id="1565069924">
                      <w:marLeft w:val="0"/>
                      <w:marRight w:val="0"/>
                      <w:marTop w:val="0"/>
                      <w:marBottom w:val="0"/>
                      <w:divBdr>
                        <w:top w:val="none" w:sz="0" w:space="0" w:color="auto"/>
                        <w:left w:val="none" w:sz="0" w:space="0" w:color="auto"/>
                        <w:bottom w:val="none" w:sz="0" w:space="0" w:color="auto"/>
                        <w:right w:val="none" w:sz="0" w:space="0" w:color="auto"/>
                      </w:divBdr>
                    </w:div>
                    <w:div w:id="1966161140">
                      <w:marLeft w:val="0"/>
                      <w:marRight w:val="0"/>
                      <w:marTop w:val="0"/>
                      <w:marBottom w:val="0"/>
                      <w:divBdr>
                        <w:top w:val="none" w:sz="0" w:space="0" w:color="auto"/>
                        <w:left w:val="none" w:sz="0" w:space="0" w:color="auto"/>
                        <w:bottom w:val="none" w:sz="0" w:space="0" w:color="auto"/>
                        <w:right w:val="none" w:sz="0" w:space="0" w:color="auto"/>
                      </w:divBdr>
                    </w:div>
                  </w:divsChild>
                </w:div>
                <w:div w:id="1800143465">
                  <w:marLeft w:val="0"/>
                  <w:marRight w:val="0"/>
                  <w:marTop w:val="0"/>
                  <w:marBottom w:val="0"/>
                  <w:divBdr>
                    <w:top w:val="none" w:sz="0" w:space="0" w:color="auto"/>
                    <w:left w:val="none" w:sz="0" w:space="0" w:color="auto"/>
                    <w:bottom w:val="none" w:sz="0" w:space="0" w:color="auto"/>
                    <w:right w:val="none" w:sz="0" w:space="0" w:color="auto"/>
                  </w:divBdr>
                  <w:divsChild>
                    <w:div w:id="414400075">
                      <w:marLeft w:val="0"/>
                      <w:marRight w:val="0"/>
                      <w:marTop w:val="0"/>
                      <w:marBottom w:val="0"/>
                      <w:divBdr>
                        <w:top w:val="none" w:sz="0" w:space="0" w:color="auto"/>
                        <w:left w:val="none" w:sz="0" w:space="0" w:color="auto"/>
                        <w:bottom w:val="none" w:sz="0" w:space="0" w:color="auto"/>
                        <w:right w:val="none" w:sz="0" w:space="0" w:color="auto"/>
                      </w:divBdr>
                    </w:div>
                  </w:divsChild>
                </w:div>
                <w:div w:id="1885749231">
                  <w:marLeft w:val="0"/>
                  <w:marRight w:val="0"/>
                  <w:marTop w:val="0"/>
                  <w:marBottom w:val="0"/>
                  <w:divBdr>
                    <w:top w:val="none" w:sz="0" w:space="0" w:color="auto"/>
                    <w:left w:val="none" w:sz="0" w:space="0" w:color="auto"/>
                    <w:bottom w:val="none" w:sz="0" w:space="0" w:color="auto"/>
                    <w:right w:val="none" w:sz="0" w:space="0" w:color="auto"/>
                  </w:divBdr>
                </w:div>
                <w:div w:id="2136018418">
                  <w:marLeft w:val="0"/>
                  <w:marRight w:val="0"/>
                  <w:marTop w:val="0"/>
                  <w:marBottom w:val="0"/>
                  <w:divBdr>
                    <w:top w:val="none" w:sz="0" w:space="0" w:color="auto"/>
                    <w:left w:val="none" w:sz="0" w:space="0" w:color="auto"/>
                    <w:bottom w:val="none" w:sz="0" w:space="0" w:color="auto"/>
                    <w:right w:val="none" w:sz="0" w:space="0" w:color="auto"/>
                  </w:divBdr>
                  <w:divsChild>
                    <w:div w:id="85882593">
                      <w:marLeft w:val="0"/>
                      <w:marRight w:val="0"/>
                      <w:marTop w:val="0"/>
                      <w:marBottom w:val="0"/>
                      <w:divBdr>
                        <w:top w:val="none" w:sz="0" w:space="0" w:color="auto"/>
                        <w:left w:val="none" w:sz="0" w:space="0" w:color="auto"/>
                        <w:bottom w:val="none" w:sz="0" w:space="0" w:color="auto"/>
                        <w:right w:val="none" w:sz="0" w:space="0" w:color="auto"/>
                      </w:divBdr>
                    </w:div>
                    <w:div w:id="1381593496">
                      <w:marLeft w:val="0"/>
                      <w:marRight w:val="0"/>
                      <w:marTop w:val="0"/>
                      <w:marBottom w:val="0"/>
                      <w:divBdr>
                        <w:top w:val="none" w:sz="0" w:space="0" w:color="auto"/>
                        <w:left w:val="none" w:sz="0" w:space="0" w:color="auto"/>
                        <w:bottom w:val="none" w:sz="0" w:space="0" w:color="auto"/>
                        <w:right w:val="none" w:sz="0" w:space="0" w:color="auto"/>
                      </w:divBdr>
                    </w:div>
                    <w:div w:id="20428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30464">
          <w:marLeft w:val="0"/>
          <w:marRight w:val="0"/>
          <w:marTop w:val="0"/>
          <w:marBottom w:val="0"/>
          <w:divBdr>
            <w:top w:val="none" w:sz="0" w:space="0" w:color="auto"/>
            <w:left w:val="none" w:sz="0" w:space="0" w:color="auto"/>
            <w:bottom w:val="none" w:sz="0" w:space="0" w:color="auto"/>
            <w:right w:val="none" w:sz="0" w:space="0" w:color="auto"/>
          </w:divBdr>
        </w:div>
        <w:div w:id="308826297">
          <w:marLeft w:val="0"/>
          <w:marRight w:val="0"/>
          <w:marTop w:val="0"/>
          <w:marBottom w:val="0"/>
          <w:divBdr>
            <w:top w:val="none" w:sz="0" w:space="0" w:color="auto"/>
            <w:left w:val="none" w:sz="0" w:space="0" w:color="auto"/>
            <w:bottom w:val="none" w:sz="0" w:space="0" w:color="auto"/>
            <w:right w:val="none" w:sz="0" w:space="0" w:color="auto"/>
          </w:divBdr>
          <w:divsChild>
            <w:div w:id="295113229">
              <w:marLeft w:val="-75"/>
              <w:marRight w:val="0"/>
              <w:marTop w:val="30"/>
              <w:marBottom w:val="30"/>
              <w:divBdr>
                <w:top w:val="none" w:sz="0" w:space="0" w:color="auto"/>
                <w:left w:val="none" w:sz="0" w:space="0" w:color="auto"/>
                <w:bottom w:val="none" w:sz="0" w:space="0" w:color="auto"/>
                <w:right w:val="none" w:sz="0" w:space="0" w:color="auto"/>
              </w:divBdr>
              <w:divsChild>
                <w:div w:id="88548183">
                  <w:marLeft w:val="0"/>
                  <w:marRight w:val="0"/>
                  <w:marTop w:val="0"/>
                  <w:marBottom w:val="0"/>
                  <w:divBdr>
                    <w:top w:val="none" w:sz="0" w:space="0" w:color="auto"/>
                    <w:left w:val="none" w:sz="0" w:space="0" w:color="auto"/>
                    <w:bottom w:val="none" w:sz="0" w:space="0" w:color="auto"/>
                    <w:right w:val="none" w:sz="0" w:space="0" w:color="auto"/>
                  </w:divBdr>
                  <w:divsChild>
                    <w:div w:id="137460528">
                      <w:marLeft w:val="0"/>
                      <w:marRight w:val="0"/>
                      <w:marTop w:val="0"/>
                      <w:marBottom w:val="0"/>
                      <w:divBdr>
                        <w:top w:val="none" w:sz="0" w:space="0" w:color="auto"/>
                        <w:left w:val="none" w:sz="0" w:space="0" w:color="auto"/>
                        <w:bottom w:val="none" w:sz="0" w:space="0" w:color="auto"/>
                        <w:right w:val="none" w:sz="0" w:space="0" w:color="auto"/>
                      </w:divBdr>
                    </w:div>
                    <w:div w:id="2079553574">
                      <w:marLeft w:val="0"/>
                      <w:marRight w:val="0"/>
                      <w:marTop w:val="0"/>
                      <w:marBottom w:val="0"/>
                      <w:divBdr>
                        <w:top w:val="none" w:sz="0" w:space="0" w:color="auto"/>
                        <w:left w:val="none" w:sz="0" w:space="0" w:color="auto"/>
                        <w:bottom w:val="none" w:sz="0" w:space="0" w:color="auto"/>
                        <w:right w:val="none" w:sz="0" w:space="0" w:color="auto"/>
                      </w:divBdr>
                    </w:div>
                    <w:div w:id="2130273441">
                      <w:marLeft w:val="0"/>
                      <w:marRight w:val="0"/>
                      <w:marTop w:val="0"/>
                      <w:marBottom w:val="0"/>
                      <w:divBdr>
                        <w:top w:val="none" w:sz="0" w:space="0" w:color="auto"/>
                        <w:left w:val="none" w:sz="0" w:space="0" w:color="auto"/>
                        <w:bottom w:val="none" w:sz="0" w:space="0" w:color="auto"/>
                        <w:right w:val="none" w:sz="0" w:space="0" w:color="auto"/>
                      </w:divBdr>
                    </w:div>
                  </w:divsChild>
                </w:div>
                <w:div w:id="280579968">
                  <w:marLeft w:val="0"/>
                  <w:marRight w:val="0"/>
                  <w:marTop w:val="0"/>
                  <w:marBottom w:val="0"/>
                  <w:divBdr>
                    <w:top w:val="none" w:sz="0" w:space="0" w:color="auto"/>
                    <w:left w:val="none" w:sz="0" w:space="0" w:color="auto"/>
                    <w:bottom w:val="none" w:sz="0" w:space="0" w:color="auto"/>
                    <w:right w:val="none" w:sz="0" w:space="0" w:color="auto"/>
                  </w:divBdr>
                  <w:divsChild>
                    <w:div w:id="1559122496">
                      <w:marLeft w:val="0"/>
                      <w:marRight w:val="0"/>
                      <w:marTop w:val="0"/>
                      <w:marBottom w:val="0"/>
                      <w:divBdr>
                        <w:top w:val="none" w:sz="0" w:space="0" w:color="auto"/>
                        <w:left w:val="none" w:sz="0" w:space="0" w:color="auto"/>
                        <w:bottom w:val="none" w:sz="0" w:space="0" w:color="auto"/>
                        <w:right w:val="none" w:sz="0" w:space="0" w:color="auto"/>
                      </w:divBdr>
                    </w:div>
                  </w:divsChild>
                </w:div>
                <w:div w:id="297029281">
                  <w:marLeft w:val="0"/>
                  <w:marRight w:val="0"/>
                  <w:marTop w:val="0"/>
                  <w:marBottom w:val="0"/>
                  <w:divBdr>
                    <w:top w:val="none" w:sz="0" w:space="0" w:color="auto"/>
                    <w:left w:val="none" w:sz="0" w:space="0" w:color="auto"/>
                    <w:bottom w:val="none" w:sz="0" w:space="0" w:color="auto"/>
                    <w:right w:val="none" w:sz="0" w:space="0" w:color="auto"/>
                  </w:divBdr>
                  <w:divsChild>
                    <w:div w:id="429156512">
                      <w:marLeft w:val="0"/>
                      <w:marRight w:val="0"/>
                      <w:marTop w:val="0"/>
                      <w:marBottom w:val="0"/>
                      <w:divBdr>
                        <w:top w:val="none" w:sz="0" w:space="0" w:color="auto"/>
                        <w:left w:val="none" w:sz="0" w:space="0" w:color="auto"/>
                        <w:bottom w:val="none" w:sz="0" w:space="0" w:color="auto"/>
                        <w:right w:val="none" w:sz="0" w:space="0" w:color="auto"/>
                      </w:divBdr>
                    </w:div>
                    <w:div w:id="865828406">
                      <w:marLeft w:val="0"/>
                      <w:marRight w:val="0"/>
                      <w:marTop w:val="0"/>
                      <w:marBottom w:val="0"/>
                      <w:divBdr>
                        <w:top w:val="none" w:sz="0" w:space="0" w:color="auto"/>
                        <w:left w:val="none" w:sz="0" w:space="0" w:color="auto"/>
                        <w:bottom w:val="none" w:sz="0" w:space="0" w:color="auto"/>
                        <w:right w:val="none" w:sz="0" w:space="0" w:color="auto"/>
                      </w:divBdr>
                    </w:div>
                    <w:div w:id="1798912647">
                      <w:marLeft w:val="0"/>
                      <w:marRight w:val="0"/>
                      <w:marTop w:val="0"/>
                      <w:marBottom w:val="0"/>
                      <w:divBdr>
                        <w:top w:val="none" w:sz="0" w:space="0" w:color="auto"/>
                        <w:left w:val="none" w:sz="0" w:space="0" w:color="auto"/>
                        <w:bottom w:val="none" w:sz="0" w:space="0" w:color="auto"/>
                        <w:right w:val="none" w:sz="0" w:space="0" w:color="auto"/>
                      </w:divBdr>
                    </w:div>
                    <w:div w:id="1953701791">
                      <w:marLeft w:val="0"/>
                      <w:marRight w:val="0"/>
                      <w:marTop w:val="0"/>
                      <w:marBottom w:val="0"/>
                      <w:divBdr>
                        <w:top w:val="none" w:sz="0" w:space="0" w:color="auto"/>
                        <w:left w:val="none" w:sz="0" w:space="0" w:color="auto"/>
                        <w:bottom w:val="none" w:sz="0" w:space="0" w:color="auto"/>
                        <w:right w:val="none" w:sz="0" w:space="0" w:color="auto"/>
                      </w:divBdr>
                    </w:div>
                    <w:div w:id="1997031149">
                      <w:marLeft w:val="0"/>
                      <w:marRight w:val="0"/>
                      <w:marTop w:val="0"/>
                      <w:marBottom w:val="0"/>
                      <w:divBdr>
                        <w:top w:val="none" w:sz="0" w:space="0" w:color="auto"/>
                        <w:left w:val="none" w:sz="0" w:space="0" w:color="auto"/>
                        <w:bottom w:val="none" w:sz="0" w:space="0" w:color="auto"/>
                        <w:right w:val="none" w:sz="0" w:space="0" w:color="auto"/>
                      </w:divBdr>
                    </w:div>
                  </w:divsChild>
                </w:div>
                <w:div w:id="387609142">
                  <w:marLeft w:val="0"/>
                  <w:marRight w:val="0"/>
                  <w:marTop w:val="0"/>
                  <w:marBottom w:val="0"/>
                  <w:divBdr>
                    <w:top w:val="none" w:sz="0" w:space="0" w:color="auto"/>
                    <w:left w:val="none" w:sz="0" w:space="0" w:color="auto"/>
                    <w:bottom w:val="none" w:sz="0" w:space="0" w:color="auto"/>
                    <w:right w:val="none" w:sz="0" w:space="0" w:color="auto"/>
                  </w:divBdr>
                  <w:divsChild>
                    <w:div w:id="833300016">
                      <w:marLeft w:val="0"/>
                      <w:marRight w:val="0"/>
                      <w:marTop w:val="0"/>
                      <w:marBottom w:val="0"/>
                      <w:divBdr>
                        <w:top w:val="none" w:sz="0" w:space="0" w:color="auto"/>
                        <w:left w:val="none" w:sz="0" w:space="0" w:color="auto"/>
                        <w:bottom w:val="none" w:sz="0" w:space="0" w:color="auto"/>
                        <w:right w:val="none" w:sz="0" w:space="0" w:color="auto"/>
                      </w:divBdr>
                    </w:div>
                  </w:divsChild>
                </w:div>
                <w:div w:id="453601285">
                  <w:marLeft w:val="0"/>
                  <w:marRight w:val="0"/>
                  <w:marTop w:val="0"/>
                  <w:marBottom w:val="0"/>
                  <w:divBdr>
                    <w:top w:val="none" w:sz="0" w:space="0" w:color="auto"/>
                    <w:left w:val="none" w:sz="0" w:space="0" w:color="auto"/>
                    <w:bottom w:val="none" w:sz="0" w:space="0" w:color="auto"/>
                    <w:right w:val="none" w:sz="0" w:space="0" w:color="auto"/>
                  </w:divBdr>
                  <w:divsChild>
                    <w:div w:id="161354504">
                      <w:marLeft w:val="0"/>
                      <w:marRight w:val="0"/>
                      <w:marTop w:val="0"/>
                      <w:marBottom w:val="0"/>
                      <w:divBdr>
                        <w:top w:val="none" w:sz="0" w:space="0" w:color="auto"/>
                        <w:left w:val="none" w:sz="0" w:space="0" w:color="auto"/>
                        <w:bottom w:val="none" w:sz="0" w:space="0" w:color="auto"/>
                        <w:right w:val="none" w:sz="0" w:space="0" w:color="auto"/>
                      </w:divBdr>
                    </w:div>
                  </w:divsChild>
                </w:div>
                <w:div w:id="694426925">
                  <w:marLeft w:val="0"/>
                  <w:marRight w:val="0"/>
                  <w:marTop w:val="0"/>
                  <w:marBottom w:val="0"/>
                  <w:divBdr>
                    <w:top w:val="none" w:sz="0" w:space="0" w:color="auto"/>
                    <w:left w:val="none" w:sz="0" w:space="0" w:color="auto"/>
                    <w:bottom w:val="none" w:sz="0" w:space="0" w:color="auto"/>
                    <w:right w:val="none" w:sz="0" w:space="0" w:color="auto"/>
                  </w:divBdr>
                </w:div>
                <w:div w:id="734860867">
                  <w:marLeft w:val="0"/>
                  <w:marRight w:val="0"/>
                  <w:marTop w:val="0"/>
                  <w:marBottom w:val="0"/>
                  <w:divBdr>
                    <w:top w:val="none" w:sz="0" w:space="0" w:color="auto"/>
                    <w:left w:val="none" w:sz="0" w:space="0" w:color="auto"/>
                    <w:bottom w:val="none" w:sz="0" w:space="0" w:color="auto"/>
                    <w:right w:val="none" w:sz="0" w:space="0" w:color="auto"/>
                  </w:divBdr>
                  <w:divsChild>
                    <w:div w:id="677774141">
                      <w:marLeft w:val="0"/>
                      <w:marRight w:val="0"/>
                      <w:marTop w:val="0"/>
                      <w:marBottom w:val="0"/>
                      <w:divBdr>
                        <w:top w:val="none" w:sz="0" w:space="0" w:color="auto"/>
                        <w:left w:val="none" w:sz="0" w:space="0" w:color="auto"/>
                        <w:bottom w:val="none" w:sz="0" w:space="0" w:color="auto"/>
                        <w:right w:val="none" w:sz="0" w:space="0" w:color="auto"/>
                      </w:divBdr>
                    </w:div>
                    <w:div w:id="853106357">
                      <w:marLeft w:val="0"/>
                      <w:marRight w:val="0"/>
                      <w:marTop w:val="0"/>
                      <w:marBottom w:val="0"/>
                      <w:divBdr>
                        <w:top w:val="none" w:sz="0" w:space="0" w:color="auto"/>
                        <w:left w:val="none" w:sz="0" w:space="0" w:color="auto"/>
                        <w:bottom w:val="none" w:sz="0" w:space="0" w:color="auto"/>
                        <w:right w:val="none" w:sz="0" w:space="0" w:color="auto"/>
                      </w:divBdr>
                    </w:div>
                    <w:div w:id="889538426">
                      <w:marLeft w:val="0"/>
                      <w:marRight w:val="0"/>
                      <w:marTop w:val="0"/>
                      <w:marBottom w:val="0"/>
                      <w:divBdr>
                        <w:top w:val="none" w:sz="0" w:space="0" w:color="auto"/>
                        <w:left w:val="none" w:sz="0" w:space="0" w:color="auto"/>
                        <w:bottom w:val="none" w:sz="0" w:space="0" w:color="auto"/>
                        <w:right w:val="none" w:sz="0" w:space="0" w:color="auto"/>
                      </w:divBdr>
                    </w:div>
                    <w:div w:id="1458914053">
                      <w:marLeft w:val="0"/>
                      <w:marRight w:val="0"/>
                      <w:marTop w:val="0"/>
                      <w:marBottom w:val="0"/>
                      <w:divBdr>
                        <w:top w:val="none" w:sz="0" w:space="0" w:color="auto"/>
                        <w:left w:val="none" w:sz="0" w:space="0" w:color="auto"/>
                        <w:bottom w:val="none" w:sz="0" w:space="0" w:color="auto"/>
                        <w:right w:val="none" w:sz="0" w:space="0" w:color="auto"/>
                      </w:divBdr>
                    </w:div>
                    <w:div w:id="1707173761">
                      <w:marLeft w:val="0"/>
                      <w:marRight w:val="0"/>
                      <w:marTop w:val="0"/>
                      <w:marBottom w:val="0"/>
                      <w:divBdr>
                        <w:top w:val="none" w:sz="0" w:space="0" w:color="auto"/>
                        <w:left w:val="none" w:sz="0" w:space="0" w:color="auto"/>
                        <w:bottom w:val="none" w:sz="0" w:space="0" w:color="auto"/>
                        <w:right w:val="none" w:sz="0" w:space="0" w:color="auto"/>
                      </w:divBdr>
                    </w:div>
                  </w:divsChild>
                </w:div>
                <w:div w:id="757563347">
                  <w:marLeft w:val="0"/>
                  <w:marRight w:val="0"/>
                  <w:marTop w:val="0"/>
                  <w:marBottom w:val="0"/>
                  <w:divBdr>
                    <w:top w:val="none" w:sz="0" w:space="0" w:color="auto"/>
                    <w:left w:val="none" w:sz="0" w:space="0" w:color="auto"/>
                    <w:bottom w:val="none" w:sz="0" w:space="0" w:color="auto"/>
                    <w:right w:val="none" w:sz="0" w:space="0" w:color="auto"/>
                  </w:divBdr>
                  <w:divsChild>
                    <w:div w:id="145363322">
                      <w:marLeft w:val="0"/>
                      <w:marRight w:val="0"/>
                      <w:marTop w:val="0"/>
                      <w:marBottom w:val="0"/>
                      <w:divBdr>
                        <w:top w:val="none" w:sz="0" w:space="0" w:color="auto"/>
                        <w:left w:val="none" w:sz="0" w:space="0" w:color="auto"/>
                        <w:bottom w:val="none" w:sz="0" w:space="0" w:color="auto"/>
                        <w:right w:val="none" w:sz="0" w:space="0" w:color="auto"/>
                      </w:divBdr>
                    </w:div>
                    <w:div w:id="156848389">
                      <w:marLeft w:val="0"/>
                      <w:marRight w:val="0"/>
                      <w:marTop w:val="0"/>
                      <w:marBottom w:val="0"/>
                      <w:divBdr>
                        <w:top w:val="none" w:sz="0" w:space="0" w:color="auto"/>
                        <w:left w:val="none" w:sz="0" w:space="0" w:color="auto"/>
                        <w:bottom w:val="none" w:sz="0" w:space="0" w:color="auto"/>
                        <w:right w:val="none" w:sz="0" w:space="0" w:color="auto"/>
                      </w:divBdr>
                    </w:div>
                    <w:div w:id="1135566834">
                      <w:marLeft w:val="0"/>
                      <w:marRight w:val="0"/>
                      <w:marTop w:val="0"/>
                      <w:marBottom w:val="0"/>
                      <w:divBdr>
                        <w:top w:val="none" w:sz="0" w:space="0" w:color="auto"/>
                        <w:left w:val="none" w:sz="0" w:space="0" w:color="auto"/>
                        <w:bottom w:val="none" w:sz="0" w:space="0" w:color="auto"/>
                        <w:right w:val="none" w:sz="0" w:space="0" w:color="auto"/>
                      </w:divBdr>
                    </w:div>
                    <w:div w:id="1675647467">
                      <w:marLeft w:val="0"/>
                      <w:marRight w:val="0"/>
                      <w:marTop w:val="0"/>
                      <w:marBottom w:val="0"/>
                      <w:divBdr>
                        <w:top w:val="none" w:sz="0" w:space="0" w:color="auto"/>
                        <w:left w:val="none" w:sz="0" w:space="0" w:color="auto"/>
                        <w:bottom w:val="none" w:sz="0" w:space="0" w:color="auto"/>
                        <w:right w:val="none" w:sz="0" w:space="0" w:color="auto"/>
                      </w:divBdr>
                    </w:div>
                    <w:div w:id="1996564496">
                      <w:marLeft w:val="0"/>
                      <w:marRight w:val="0"/>
                      <w:marTop w:val="0"/>
                      <w:marBottom w:val="0"/>
                      <w:divBdr>
                        <w:top w:val="none" w:sz="0" w:space="0" w:color="auto"/>
                        <w:left w:val="none" w:sz="0" w:space="0" w:color="auto"/>
                        <w:bottom w:val="none" w:sz="0" w:space="0" w:color="auto"/>
                        <w:right w:val="none" w:sz="0" w:space="0" w:color="auto"/>
                      </w:divBdr>
                    </w:div>
                  </w:divsChild>
                </w:div>
                <w:div w:id="1086341576">
                  <w:marLeft w:val="0"/>
                  <w:marRight w:val="0"/>
                  <w:marTop w:val="0"/>
                  <w:marBottom w:val="0"/>
                  <w:divBdr>
                    <w:top w:val="none" w:sz="0" w:space="0" w:color="auto"/>
                    <w:left w:val="none" w:sz="0" w:space="0" w:color="auto"/>
                    <w:bottom w:val="none" w:sz="0" w:space="0" w:color="auto"/>
                    <w:right w:val="none" w:sz="0" w:space="0" w:color="auto"/>
                  </w:divBdr>
                  <w:divsChild>
                    <w:div w:id="1307130295">
                      <w:marLeft w:val="0"/>
                      <w:marRight w:val="0"/>
                      <w:marTop w:val="0"/>
                      <w:marBottom w:val="0"/>
                      <w:divBdr>
                        <w:top w:val="none" w:sz="0" w:space="0" w:color="auto"/>
                        <w:left w:val="none" w:sz="0" w:space="0" w:color="auto"/>
                        <w:bottom w:val="none" w:sz="0" w:space="0" w:color="auto"/>
                        <w:right w:val="none" w:sz="0" w:space="0" w:color="auto"/>
                      </w:divBdr>
                    </w:div>
                  </w:divsChild>
                </w:div>
                <w:div w:id="1204250821">
                  <w:marLeft w:val="0"/>
                  <w:marRight w:val="0"/>
                  <w:marTop w:val="0"/>
                  <w:marBottom w:val="0"/>
                  <w:divBdr>
                    <w:top w:val="none" w:sz="0" w:space="0" w:color="auto"/>
                    <w:left w:val="none" w:sz="0" w:space="0" w:color="auto"/>
                    <w:bottom w:val="none" w:sz="0" w:space="0" w:color="auto"/>
                    <w:right w:val="none" w:sz="0" w:space="0" w:color="auto"/>
                  </w:divBdr>
                  <w:divsChild>
                    <w:div w:id="302781897">
                      <w:marLeft w:val="0"/>
                      <w:marRight w:val="0"/>
                      <w:marTop w:val="0"/>
                      <w:marBottom w:val="0"/>
                      <w:divBdr>
                        <w:top w:val="none" w:sz="0" w:space="0" w:color="auto"/>
                        <w:left w:val="none" w:sz="0" w:space="0" w:color="auto"/>
                        <w:bottom w:val="none" w:sz="0" w:space="0" w:color="auto"/>
                        <w:right w:val="none" w:sz="0" w:space="0" w:color="auto"/>
                      </w:divBdr>
                    </w:div>
                    <w:div w:id="461845755">
                      <w:marLeft w:val="0"/>
                      <w:marRight w:val="0"/>
                      <w:marTop w:val="0"/>
                      <w:marBottom w:val="0"/>
                      <w:divBdr>
                        <w:top w:val="none" w:sz="0" w:space="0" w:color="auto"/>
                        <w:left w:val="none" w:sz="0" w:space="0" w:color="auto"/>
                        <w:bottom w:val="none" w:sz="0" w:space="0" w:color="auto"/>
                        <w:right w:val="none" w:sz="0" w:space="0" w:color="auto"/>
                      </w:divBdr>
                    </w:div>
                    <w:div w:id="702052054">
                      <w:marLeft w:val="0"/>
                      <w:marRight w:val="0"/>
                      <w:marTop w:val="0"/>
                      <w:marBottom w:val="0"/>
                      <w:divBdr>
                        <w:top w:val="none" w:sz="0" w:space="0" w:color="auto"/>
                        <w:left w:val="none" w:sz="0" w:space="0" w:color="auto"/>
                        <w:bottom w:val="none" w:sz="0" w:space="0" w:color="auto"/>
                        <w:right w:val="none" w:sz="0" w:space="0" w:color="auto"/>
                      </w:divBdr>
                    </w:div>
                  </w:divsChild>
                </w:div>
                <w:div w:id="1240409516">
                  <w:marLeft w:val="0"/>
                  <w:marRight w:val="0"/>
                  <w:marTop w:val="0"/>
                  <w:marBottom w:val="0"/>
                  <w:divBdr>
                    <w:top w:val="none" w:sz="0" w:space="0" w:color="auto"/>
                    <w:left w:val="none" w:sz="0" w:space="0" w:color="auto"/>
                    <w:bottom w:val="none" w:sz="0" w:space="0" w:color="auto"/>
                    <w:right w:val="none" w:sz="0" w:space="0" w:color="auto"/>
                  </w:divBdr>
                  <w:divsChild>
                    <w:div w:id="1755128236">
                      <w:marLeft w:val="0"/>
                      <w:marRight w:val="0"/>
                      <w:marTop w:val="0"/>
                      <w:marBottom w:val="0"/>
                      <w:divBdr>
                        <w:top w:val="none" w:sz="0" w:space="0" w:color="auto"/>
                        <w:left w:val="none" w:sz="0" w:space="0" w:color="auto"/>
                        <w:bottom w:val="none" w:sz="0" w:space="0" w:color="auto"/>
                        <w:right w:val="none" w:sz="0" w:space="0" w:color="auto"/>
                      </w:divBdr>
                    </w:div>
                  </w:divsChild>
                </w:div>
                <w:div w:id="1315833476">
                  <w:marLeft w:val="0"/>
                  <w:marRight w:val="0"/>
                  <w:marTop w:val="0"/>
                  <w:marBottom w:val="0"/>
                  <w:divBdr>
                    <w:top w:val="none" w:sz="0" w:space="0" w:color="auto"/>
                    <w:left w:val="none" w:sz="0" w:space="0" w:color="auto"/>
                    <w:bottom w:val="none" w:sz="0" w:space="0" w:color="auto"/>
                    <w:right w:val="none" w:sz="0" w:space="0" w:color="auto"/>
                  </w:divBdr>
                </w:div>
                <w:div w:id="1331105077">
                  <w:marLeft w:val="0"/>
                  <w:marRight w:val="0"/>
                  <w:marTop w:val="0"/>
                  <w:marBottom w:val="0"/>
                  <w:divBdr>
                    <w:top w:val="none" w:sz="0" w:space="0" w:color="auto"/>
                    <w:left w:val="none" w:sz="0" w:space="0" w:color="auto"/>
                    <w:bottom w:val="none" w:sz="0" w:space="0" w:color="auto"/>
                    <w:right w:val="none" w:sz="0" w:space="0" w:color="auto"/>
                  </w:divBdr>
                  <w:divsChild>
                    <w:div w:id="687099792">
                      <w:marLeft w:val="0"/>
                      <w:marRight w:val="0"/>
                      <w:marTop w:val="0"/>
                      <w:marBottom w:val="0"/>
                      <w:divBdr>
                        <w:top w:val="none" w:sz="0" w:space="0" w:color="auto"/>
                        <w:left w:val="none" w:sz="0" w:space="0" w:color="auto"/>
                        <w:bottom w:val="none" w:sz="0" w:space="0" w:color="auto"/>
                        <w:right w:val="none" w:sz="0" w:space="0" w:color="auto"/>
                      </w:divBdr>
                    </w:div>
                    <w:div w:id="1588808392">
                      <w:marLeft w:val="0"/>
                      <w:marRight w:val="0"/>
                      <w:marTop w:val="0"/>
                      <w:marBottom w:val="0"/>
                      <w:divBdr>
                        <w:top w:val="none" w:sz="0" w:space="0" w:color="auto"/>
                        <w:left w:val="none" w:sz="0" w:space="0" w:color="auto"/>
                        <w:bottom w:val="none" w:sz="0" w:space="0" w:color="auto"/>
                        <w:right w:val="none" w:sz="0" w:space="0" w:color="auto"/>
                      </w:divBdr>
                    </w:div>
                    <w:div w:id="1900940307">
                      <w:marLeft w:val="0"/>
                      <w:marRight w:val="0"/>
                      <w:marTop w:val="0"/>
                      <w:marBottom w:val="0"/>
                      <w:divBdr>
                        <w:top w:val="none" w:sz="0" w:space="0" w:color="auto"/>
                        <w:left w:val="none" w:sz="0" w:space="0" w:color="auto"/>
                        <w:bottom w:val="none" w:sz="0" w:space="0" w:color="auto"/>
                        <w:right w:val="none" w:sz="0" w:space="0" w:color="auto"/>
                      </w:divBdr>
                    </w:div>
                  </w:divsChild>
                </w:div>
                <w:div w:id="1382634122">
                  <w:marLeft w:val="0"/>
                  <w:marRight w:val="0"/>
                  <w:marTop w:val="0"/>
                  <w:marBottom w:val="0"/>
                  <w:divBdr>
                    <w:top w:val="none" w:sz="0" w:space="0" w:color="auto"/>
                    <w:left w:val="none" w:sz="0" w:space="0" w:color="auto"/>
                    <w:bottom w:val="none" w:sz="0" w:space="0" w:color="auto"/>
                    <w:right w:val="none" w:sz="0" w:space="0" w:color="auto"/>
                  </w:divBdr>
                  <w:divsChild>
                    <w:div w:id="97912598">
                      <w:marLeft w:val="0"/>
                      <w:marRight w:val="0"/>
                      <w:marTop w:val="0"/>
                      <w:marBottom w:val="0"/>
                      <w:divBdr>
                        <w:top w:val="none" w:sz="0" w:space="0" w:color="auto"/>
                        <w:left w:val="none" w:sz="0" w:space="0" w:color="auto"/>
                        <w:bottom w:val="none" w:sz="0" w:space="0" w:color="auto"/>
                        <w:right w:val="none" w:sz="0" w:space="0" w:color="auto"/>
                      </w:divBdr>
                    </w:div>
                    <w:div w:id="143397695">
                      <w:marLeft w:val="0"/>
                      <w:marRight w:val="0"/>
                      <w:marTop w:val="0"/>
                      <w:marBottom w:val="0"/>
                      <w:divBdr>
                        <w:top w:val="none" w:sz="0" w:space="0" w:color="auto"/>
                        <w:left w:val="none" w:sz="0" w:space="0" w:color="auto"/>
                        <w:bottom w:val="none" w:sz="0" w:space="0" w:color="auto"/>
                        <w:right w:val="none" w:sz="0" w:space="0" w:color="auto"/>
                      </w:divBdr>
                    </w:div>
                    <w:div w:id="821240301">
                      <w:marLeft w:val="0"/>
                      <w:marRight w:val="0"/>
                      <w:marTop w:val="0"/>
                      <w:marBottom w:val="0"/>
                      <w:divBdr>
                        <w:top w:val="none" w:sz="0" w:space="0" w:color="auto"/>
                        <w:left w:val="none" w:sz="0" w:space="0" w:color="auto"/>
                        <w:bottom w:val="none" w:sz="0" w:space="0" w:color="auto"/>
                        <w:right w:val="none" w:sz="0" w:space="0" w:color="auto"/>
                      </w:divBdr>
                    </w:div>
                    <w:div w:id="1665206682">
                      <w:marLeft w:val="0"/>
                      <w:marRight w:val="0"/>
                      <w:marTop w:val="0"/>
                      <w:marBottom w:val="0"/>
                      <w:divBdr>
                        <w:top w:val="none" w:sz="0" w:space="0" w:color="auto"/>
                        <w:left w:val="none" w:sz="0" w:space="0" w:color="auto"/>
                        <w:bottom w:val="none" w:sz="0" w:space="0" w:color="auto"/>
                        <w:right w:val="none" w:sz="0" w:space="0" w:color="auto"/>
                      </w:divBdr>
                    </w:div>
                    <w:div w:id="1974869915">
                      <w:marLeft w:val="0"/>
                      <w:marRight w:val="0"/>
                      <w:marTop w:val="0"/>
                      <w:marBottom w:val="0"/>
                      <w:divBdr>
                        <w:top w:val="none" w:sz="0" w:space="0" w:color="auto"/>
                        <w:left w:val="none" w:sz="0" w:space="0" w:color="auto"/>
                        <w:bottom w:val="none" w:sz="0" w:space="0" w:color="auto"/>
                        <w:right w:val="none" w:sz="0" w:space="0" w:color="auto"/>
                      </w:divBdr>
                    </w:div>
                  </w:divsChild>
                </w:div>
                <w:div w:id="1694725458">
                  <w:marLeft w:val="0"/>
                  <w:marRight w:val="0"/>
                  <w:marTop w:val="0"/>
                  <w:marBottom w:val="0"/>
                  <w:divBdr>
                    <w:top w:val="none" w:sz="0" w:space="0" w:color="auto"/>
                    <w:left w:val="none" w:sz="0" w:space="0" w:color="auto"/>
                    <w:bottom w:val="none" w:sz="0" w:space="0" w:color="auto"/>
                    <w:right w:val="none" w:sz="0" w:space="0" w:color="auto"/>
                  </w:divBdr>
                  <w:divsChild>
                    <w:div w:id="326632767">
                      <w:marLeft w:val="0"/>
                      <w:marRight w:val="0"/>
                      <w:marTop w:val="0"/>
                      <w:marBottom w:val="0"/>
                      <w:divBdr>
                        <w:top w:val="none" w:sz="0" w:space="0" w:color="auto"/>
                        <w:left w:val="none" w:sz="0" w:space="0" w:color="auto"/>
                        <w:bottom w:val="none" w:sz="0" w:space="0" w:color="auto"/>
                        <w:right w:val="none" w:sz="0" w:space="0" w:color="auto"/>
                      </w:divBdr>
                    </w:div>
                    <w:div w:id="685132458">
                      <w:marLeft w:val="0"/>
                      <w:marRight w:val="0"/>
                      <w:marTop w:val="0"/>
                      <w:marBottom w:val="0"/>
                      <w:divBdr>
                        <w:top w:val="none" w:sz="0" w:space="0" w:color="auto"/>
                        <w:left w:val="none" w:sz="0" w:space="0" w:color="auto"/>
                        <w:bottom w:val="none" w:sz="0" w:space="0" w:color="auto"/>
                        <w:right w:val="none" w:sz="0" w:space="0" w:color="auto"/>
                      </w:divBdr>
                    </w:div>
                    <w:div w:id="949630320">
                      <w:marLeft w:val="0"/>
                      <w:marRight w:val="0"/>
                      <w:marTop w:val="0"/>
                      <w:marBottom w:val="0"/>
                      <w:divBdr>
                        <w:top w:val="none" w:sz="0" w:space="0" w:color="auto"/>
                        <w:left w:val="none" w:sz="0" w:space="0" w:color="auto"/>
                        <w:bottom w:val="none" w:sz="0" w:space="0" w:color="auto"/>
                        <w:right w:val="none" w:sz="0" w:space="0" w:color="auto"/>
                      </w:divBdr>
                    </w:div>
                    <w:div w:id="2112122867">
                      <w:marLeft w:val="0"/>
                      <w:marRight w:val="0"/>
                      <w:marTop w:val="0"/>
                      <w:marBottom w:val="0"/>
                      <w:divBdr>
                        <w:top w:val="none" w:sz="0" w:space="0" w:color="auto"/>
                        <w:left w:val="none" w:sz="0" w:space="0" w:color="auto"/>
                        <w:bottom w:val="none" w:sz="0" w:space="0" w:color="auto"/>
                        <w:right w:val="none" w:sz="0" w:space="0" w:color="auto"/>
                      </w:divBdr>
                    </w:div>
                  </w:divsChild>
                </w:div>
                <w:div w:id="1779255152">
                  <w:marLeft w:val="0"/>
                  <w:marRight w:val="0"/>
                  <w:marTop w:val="0"/>
                  <w:marBottom w:val="0"/>
                  <w:divBdr>
                    <w:top w:val="none" w:sz="0" w:space="0" w:color="auto"/>
                    <w:left w:val="none" w:sz="0" w:space="0" w:color="auto"/>
                    <w:bottom w:val="none" w:sz="0" w:space="0" w:color="auto"/>
                    <w:right w:val="none" w:sz="0" w:space="0" w:color="auto"/>
                  </w:divBdr>
                </w:div>
                <w:div w:id="1820413797">
                  <w:marLeft w:val="0"/>
                  <w:marRight w:val="0"/>
                  <w:marTop w:val="0"/>
                  <w:marBottom w:val="0"/>
                  <w:divBdr>
                    <w:top w:val="none" w:sz="0" w:space="0" w:color="auto"/>
                    <w:left w:val="none" w:sz="0" w:space="0" w:color="auto"/>
                    <w:bottom w:val="none" w:sz="0" w:space="0" w:color="auto"/>
                    <w:right w:val="none" w:sz="0" w:space="0" w:color="auto"/>
                  </w:divBdr>
                  <w:divsChild>
                    <w:div w:id="579995154">
                      <w:marLeft w:val="0"/>
                      <w:marRight w:val="0"/>
                      <w:marTop w:val="0"/>
                      <w:marBottom w:val="0"/>
                      <w:divBdr>
                        <w:top w:val="none" w:sz="0" w:space="0" w:color="auto"/>
                        <w:left w:val="none" w:sz="0" w:space="0" w:color="auto"/>
                        <w:bottom w:val="none" w:sz="0" w:space="0" w:color="auto"/>
                        <w:right w:val="none" w:sz="0" w:space="0" w:color="auto"/>
                      </w:divBdr>
                    </w:div>
                    <w:div w:id="1383943154">
                      <w:marLeft w:val="0"/>
                      <w:marRight w:val="0"/>
                      <w:marTop w:val="0"/>
                      <w:marBottom w:val="0"/>
                      <w:divBdr>
                        <w:top w:val="none" w:sz="0" w:space="0" w:color="auto"/>
                        <w:left w:val="none" w:sz="0" w:space="0" w:color="auto"/>
                        <w:bottom w:val="none" w:sz="0" w:space="0" w:color="auto"/>
                        <w:right w:val="none" w:sz="0" w:space="0" w:color="auto"/>
                      </w:divBdr>
                    </w:div>
                    <w:div w:id="1594507041">
                      <w:marLeft w:val="0"/>
                      <w:marRight w:val="0"/>
                      <w:marTop w:val="0"/>
                      <w:marBottom w:val="0"/>
                      <w:divBdr>
                        <w:top w:val="none" w:sz="0" w:space="0" w:color="auto"/>
                        <w:left w:val="none" w:sz="0" w:space="0" w:color="auto"/>
                        <w:bottom w:val="none" w:sz="0" w:space="0" w:color="auto"/>
                        <w:right w:val="none" w:sz="0" w:space="0" w:color="auto"/>
                      </w:divBdr>
                    </w:div>
                  </w:divsChild>
                </w:div>
                <w:div w:id="1829707762">
                  <w:marLeft w:val="0"/>
                  <w:marRight w:val="0"/>
                  <w:marTop w:val="0"/>
                  <w:marBottom w:val="0"/>
                  <w:divBdr>
                    <w:top w:val="none" w:sz="0" w:space="0" w:color="auto"/>
                    <w:left w:val="none" w:sz="0" w:space="0" w:color="auto"/>
                    <w:bottom w:val="none" w:sz="0" w:space="0" w:color="auto"/>
                    <w:right w:val="none" w:sz="0" w:space="0" w:color="auto"/>
                  </w:divBdr>
                  <w:divsChild>
                    <w:div w:id="932397790">
                      <w:marLeft w:val="0"/>
                      <w:marRight w:val="0"/>
                      <w:marTop w:val="0"/>
                      <w:marBottom w:val="0"/>
                      <w:divBdr>
                        <w:top w:val="none" w:sz="0" w:space="0" w:color="auto"/>
                        <w:left w:val="none" w:sz="0" w:space="0" w:color="auto"/>
                        <w:bottom w:val="none" w:sz="0" w:space="0" w:color="auto"/>
                        <w:right w:val="none" w:sz="0" w:space="0" w:color="auto"/>
                      </w:divBdr>
                    </w:div>
                  </w:divsChild>
                </w:div>
                <w:div w:id="1945109450">
                  <w:marLeft w:val="0"/>
                  <w:marRight w:val="0"/>
                  <w:marTop w:val="0"/>
                  <w:marBottom w:val="0"/>
                  <w:divBdr>
                    <w:top w:val="none" w:sz="0" w:space="0" w:color="auto"/>
                    <w:left w:val="none" w:sz="0" w:space="0" w:color="auto"/>
                    <w:bottom w:val="none" w:sz="0" w:space="0" w:color="auto"/>
                    <w:right w:val="none" w:sz="0" w:space="0" w:color="auto"/>
                  </w:divBdr>
                  <w:divsChild>
                    <w:div w:id="789472402">
                      <w:marLeft w:val="0"/>
                      <w:marRight w:val="0"/>
                      <w:marTop w:val="0"/>
                      <w:marBottom w:val="0"/>
                      <w:divBdr>
                        <w:top w:val="none" w:sz="0" w:space="0" w:color="auto"/>
                        <w:left w:val="none" w:sz="0" w:space="0" w:color="auto"/>
                        <w:bottom w:val="none" w:sz="0" w:space="0" w:color="auto"/>
                        <w:right w:val="none" w:sz="0" w:space="0" w:color="auto"/>
                      </w:divBdr>
                    </w:div>
                    <w:div w:id="1711757107">
                      <w:marLeft w:val="0"/>
                      <w:marRight w:val="0"/>
                      <w:marTop w:val="0"/>
                      <w:marBottom w:val="0"/>
                      <w:divBdr>
                        <w:top w:val="none" w:sz="0" w:space="0" w:color="auto"/>
                        <w:left w:val="none" w:sz="0" w:space="0" w:color="auto"/>
                        <w:bottom w:val="none" w:sz="0" w:space="0" w:color="auto"/>
                        <w:right w:val="none" w:sz="0" w:space="0" w:color="auto"/>
                      </w:divBdr>
                    </w:div>
                    <w:div w:id="1945843140">
                      <w:marLeft w:val="0"/>
                      <w:marRight w:val="0"/>
                      <w:marTop w:val="0"/>
                      <w:marBottom w:val="0"/>
                      <w:divBdr>
                        <w:top w:val="none" w:sz="0" w:space="0" w:color="auto"/>
                        <w:left w:val="none" w:sz="0" w:space="0" w:color="auto"/>
                        <w:bottom w:val="none" w:sz="0" w:space="0" w:color="auto"/>
                        <w:right w:val="none" w:sz="0" w:space="0" w:color="auto"/>
                      </w:divBdr>
                    </w:div>
                  </w:divsChild>
                </w:div>
                <w:div w:id="2097093037">
                  <w:marLeft w:val="0"/>
                  <w:marRight w:val="0"/>
                  <w:marTop w:val="0"/>
                  <w:marBottom w:val="0"/>
                  <w:divBdr>
                    <w:top w:val="none" w:sz="0" w:space="0" w:color="auto"/>
                    <w:left w:val="none" w:sz="0" w:space="0" w:color="auto"/>
                    <w:bottom w:val="none" w:sz="0" w:space="0" w:color="auto"/>
                    <w:right w:val="none" w:sz="0" w:space="0" w:color="auto"/>
                  </w:divBdr>
                  <w:divsChild>
                    <w:div w:id="638150583">
                      <w:marLeft w:val="0"/>
                      <w:marRight w:val="0"/>
                      <w:marTop w:val="0"/>
                      <w:marBottom w:val="0"/>
                      <w:divBdr>
                        <w:top w:val="none" w:sz="0" w:space="0" w:color="auto"/>
                        <w:left w:val="none" w:sz="0" w:space="0" w:color="auto"/>
                        <w:bottom w:val="none" w:sz="0" w:space="0" w:color="auto"/>
                        <w:right w:val="none" w:sz="0" w:space="0" w:color="auto"/>
                      </w:divBdr>
                    </w:div>
                  </w:divsChild>
                </w:div>
                <w:div w:id="2117213781">
                  <w:marLeft w:val="0"/>
                  <w:marRight w:val="0"/>
                  <w:marTop w:val="0"/>
                  <w:marBottom w:val="0"/>
                  <w:divBdr>
                    <w:top w:val="none" w:sz="0" w:space="0" w:color="auto"/>
                    <w:left w:val="none" w:sz="0" w:space="0" w:color="auto"/>
                    <w:bottom w:val="none" w:sz="0" w:space="0" w:color="auto"/>
                    <w:right w:val="none" w:sz="0" w:space="0" w:color="auto"/>
                  </w:divBdr>
                  <w:divsChild>
                    <w:div w:id="621805871">
                      <w:marLeft w:val="0"/>
                      <w:marRight w:val="0"/>
                      <w:marTop w:val="0"/>
                      <w:marBottom w:val="0"/>
                      <w:divBdr>
                        <w:top w:val="none" w:sz="0" w:space="0" w:color="auto"/>
                        <w:left w:val="none" w:sz="0" w:space="0" w:color="auto"/>
                        <w:bottom w:val="none" w:sz="0" w:space="0" w:color="auto"/>
                        <w:right w:val="none" w:sz="0" w:space="0" w:color="auto"/>
                      </w:divBdr>
                    </w:div>
                    <w:div w:id="16522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0904">
          <w:marLeft w:val="0"/>
          <w:marRight w:val="0"/>
          <w:marTop w:val="0"/>
          <w:marBottom w:val="0"/>
          <w:divBdr>
            <w:top w:val="none" w:sz="0" w:space="0" w:color="auto"/>
            <w:left w:val="none" w:sz="0" w:space="0" w:color="auto"/>
            <w:bottom w:val="none" w:sz="0" w:space="0" w:color="auto"/>
            <w:right w:val="none" w:sz="0" w:space="0" w:color="auto"/>
          </w:divBdr>
        </w:div>
        <w:div w:id="436103827">
          <w:marLeft w:val="0"/>
          <w:marRight w:val="0"/>
          <w:marTop w:val="0"/>
          <w:marBottom w:val="0"/>
          <w:divBdr>
            <w:top w:val="none" w:sz="0" w:space="0" w:color="auto"/>
            <w:left w:val="none" w:sz="0" w:space="0" w:color="auto"/>
            <w:bottom w:val="none" w:sz="0" w:space="0" w:color="auto"/>
            <w:right w:val="none" w:sz="0" w:space="0" w:color="auto"/>
          </w:divBdr>
        </w:div>
        <w:div w:id="446508813">
          <w:marLeft w:val="0"/>
          <w:marRight w:val="0"/>
          <w:marTop w:val="0"/>
          <w:marBottom w:val="0"/>
          <w:divBdr>
            <w:top w:val="none" w:sz="0" w:space="0" w:color="auto"/>
            <w:left w:val="none" w:sz="0" w:space="0" w:color="auto"/>
            <w:bottom w:val="none" w:sz="0" w:space="0" w:color="auto"/>
            <w:right w:val="none" w:sz="0" w:space="0" w:color="auto"/>
          </w:divBdr>
          <w:divsChild>
            <w:div w:id="222913162">
              <w:marLeft w:val="0"/>
              <w:marRight w:val="0"/>
              <w:marTop w:val="0"/>
              <w:marBottom w:val="0"/>
              <w:divBdr>
                <w:top w:val="none" w:sz="0" w:space="0" w:color="auto"/>
                <w:left w:val="none" w:sz="0" w:space="0" w:color="auto"/>
                <w:bottom w:val="none" w:sz="0" w:space="0" w:color="auto"/>
                <w:right w:val="none" w:sz="0" w:space="0" w:color="auto"/>
              </w:divBdr>
            </w:div>
            <w:div w:id="720596922">
              <w:marLeft w:val="0"/>
              <w:marRight w:val="0"/>
              <w:marTop w:val="0"/>
              <w:marBottom w:val="0"/>
              <w:divBdr>
                <w:top w:val="none" w:sz="0" w:space="0" w:color="auto"/>
                <w:left w:val="none" w:sz="0" w:space="0" w:color="auto"/>
                <w:bottom w:val="none" w:sz="0" w:space="0" w:color="auto"/>
                <w:right w:val="none" w:sz="0" w:space="0" w:color="auto"/>
              </w:divBdr>
            </w:div>
            <w:div w:id="1690445337">
              <w:marLeft w:val="0"/>
              <w:marRight w:val="0"/>
              <w:marTop w:val="0"/>
              <w:marBottom w:val="0"/>
              <w:divBdr>
                <w:top w:val="none" w:sz="0" w:space="0" w:color="auto"/>
                <w:left w:val="none" w:sz="0" w:space="0" w:color="auto"/>
                <w:bottom w:val="none" w:sz="0" w:space="0" w:color="auto"/>
                <w:right w:val="none" w:sz="0" w:space="0" w:color="auto"/>
              </w:divBdr>
            </w:div>
            <w:div w:id="2072925738">
              <w:marLeft w:val="0"/>
              <w:marRight w:val="0"/>
              <w:marTop w:val="0"/>
              <w:marBottom w:val="0"/>
              <w:divBdr>
                <w:top w:val="none" w:sz="0" w:space="0" w:color="auto"/>
                <w:left w:val="none" w:sz="0" w:space="0" w:color="auto"/>
                <w:bottom w:val="none" w:sz="0" w:space="0" w:color="auto"/>
                <w:right w:val="none" w:sz="0" w:space="0" w:color="auto"/>
              </w:divBdr>
            </w:div>
          </w:divsChild>
        </w:div>
        <w:div w:id="480464113">
          <w:marLeft w:val="0"/>
          <w:marRight w:val="0"/>
          <w:marTop w:val="0"/>
          <w:marBottom w:val="0"/>
          <w:divBdr>
            <w:top w:val="none" w:sz="0" w:space="0" w:color="auto"/>
            <w:left w:val="none" w:sz="0" w:space="0" w:color="auto"/>
            <w:bottom w:val="none" w:sz="0" w:space="0" w:color="auto"/>
            <w:right w:val="none" w:sz="0" w:space="0" w:color="auto"/>
          </w:divBdr>
          <w:divsChild>
            <w:div w:id="67188781">
              <w:marLeft w:val="-75"/>
              <w:marRight w:val="0"/>
              <w:marTop w:val="30"/>
              <w:marBottom w:val="30"/>
              <w:divBdr>
                <w:top w:val="none" w:sz="0" w:space="0" w:color="auto"/>
                <w:left w:val="none" w:sz="0" w:space="0" w:color="auto"/>
                <w:bottom w:val="none" w:sz="0" w:space="0" w:color="auto"/>
                <w:right w:val="none" w:sz="0" w:space="0" w:color="auto"/>
              </w:divBdr>
              <w:divsChild>
                <w:div w:id="26683042">
                  <w:marLeft w:val="0"/>
                  <w:marRight w:val="0"/>
                  <w:marTop w:val="0"/>
                  <w:marBottom w:val="0"/>
                  <w:divBdr>
                    <w:top w:val="none" w:sz="0" w:space="0" w:color="auto"/>
                    <w:left w:val="none" w:sz="0" w:space="0" w:color="auto"/>
                    <w:bottom w:val="none" w:sz="0" w:space="0" w:color="auto"/>
                    <w:right w:val="none" w:sz="0" w:space="0" w:color="auto"/>
                  </w:divBdr>
                  <w:divsChild>
                    <w:div w:id="534854090">
                      <w:marLeft w:val="0"/>
                      <w:marRight w:val="0"/>
                      <w:marTop w:val="0"/>
                      <w:marBottom w:val="0"/>
                      <w:divBdr>
                        <w:top w:val="none" w:sz="0" w:space="0" w:color="auto"/>
                        <w:left w:val="none" w:sz="0" w:space="0" w:color="auto"/>
                        <w:bottom w:val="none" w:sz="0" w:space="0" w:color="auto"/>
                        <w:right w:val="none" w:sz="0" w:space="0" w:color="auto"/>
                      </w:divBdr>
                    </w:div>
                  </w:divsChild>
                </w:div>
                <w:div w:id="54351988">
                  <w:marLeft w:val="0"/>
                  <w:marRight w:val="0"/>
                  <w:marTop w:val="0"/>
                  <w:marBottom w:val="0"/>
                  <w:divBdr>
                    <w:top w:val="none" w:sz="0" w:space="0" w:color="auto"/>
                    <w:left w:val="none" w:sz="0" w:space="0" w:color="auto"/>
                    <w:bottom w:val="none" w:sz="0" w:space="0" w:color="auto"/>
                    <w:right w:val="none" w:sz="0" w:space="0" w:color="auto"/>
                  </w:divBdr>
                  <w:divsChild>
                    <w:div w:id="1100447503">
                      <w:marLeft w:val="0"/>
                      <w:marRight w:val="0"/>
                      <w:marTop w:val="0"/>
                      <w:marBottom w:val="0"/>
                      <w:divBdr>
                        <w:top w:val="none" w:sz="0" w:space="0" w:color="auto"/>
                        <w:left w:val="none" w:sz="0" w:space="0" w:color="auto"/>
                        <w:bottom w:val="none" w:sz="0" w:space="0" w:color="auto"/>
                        <w:right w:val="none" w:sz="0" w:space="0" w:color="auto"/>
                      </w:divBdr>
                    </w:div>
                    <w:div w:id="1566722472">
                      <w:marLeft w:val="0"/>
                      <w:marRight w:val="0"/>
                      <w:marTop w:val="0"/>
                      <w:marBottom w:val="0"/>
                      <w:divBdr>
                        <w:top w:val="none" w:sz="0" w:space="0" w:color="auto"/>
                        <w:left w:val="none" w:sz="0" w:space="0" w:color="auto"/>
                        <w:bottom w:val="none" w:sz="0" w:space="0" w:color="auto"/>
                        <w:right w:val="none" w:sz="0" w:space="0" w:color="auto"/>
                      </w:divBdr>
                    </w:div>
                  </w:divsChild>
                </w:div>
                <w:div w:id="104350443">
                  <w:marLeft w:val="0"/>
                  <w:marRight w:val="0"/>
                  <w:marTop w:val="0"/>
                  <w:marBottom w:val="0"/>
                  <w:divBdr>
                    <w:top w:val="none" w:sz="0" w:space="0" w:color="auto"/>
                    <w:left w:val="none" w:sz="0" w:space="0" w:color="auto"/>
                    <w:bottom w:val="none" w:sz="0" w:space="0" w:color="auto"/>
                    <w:right w:val="none" w:sz="0" w:space="0" w:color="auto"/>
                  </w:divBdr>
                  <w:divsChild>
                    <w:div w:id="2062901929">
                      <w:marLeft w:val="0"/>
                      <w:marRight w:val="0"/>
                      <w:marTop w:val="0"/>
                      <w:marBottom w:val="0"/>
                      <w:divBdr>
                        <w:top w:val="none" w:sz="0" w:space="0" w:color="auto"/>
                        <w:left w:val="none" w:sz="0" w:space="0" w:color="auto"/>
                        <w:bottom w:val="none" w:sz="0" w:space="0" w:color="auto"/>
                        <w:right w:val="none" w:sz="0" w:space="0" w:color="auto"/>
                      </w:divBdr>
                    </w:div>
                  </w:divsChild>
                </w:div>
                <w:div w:id="130640201">
                  <w:marLeft w:val="0"/>
                  <w:marRight w:val="0"/>
                  <w:marTop w:val="0"/>
                  <w:marBottom w:val="0"/>
                  <w:divBdr>
                    <w:top w:val="none" w:sz="0" w:space="0" w:color="auto"/>
                    <w:left w:val="none" w:sz="0" w:space="0" w:color="auto"/>
                    <w:bottom w:val="none" w:sz="0" w:space="0" w:color="auto"/>
                    <w:right w:val="none" w:sz="0" w:space="0" w:color="auto"/>
                  </w:divBdr>
                  <w:divsChild>
                    <w:div w:id="476647685">
                      <w:marLeft w:val="0"/>
                      <w:marRight w:val="0"/>
                      <w:marTop w:val="0"/>
                      <w:marBottom w:val="0"/>
                      <w:divBdr>
                        <w:top w:val="none" w:sz="0" w:space="0" w:color="auto"/>
                        <w:left w:val="none" w:sz="0" w:space="0" w:color="auto"/>
                        <w:bottom w:val="none" w:sz="0" w:space="0" w:color="auto"/>
                        <w:right w:val="none" w:sz="0" w:space="0" w:color="auto"/>
                      </w:divBdr>
                    </w:div>
                  </w:divsChild>
                </w:div>
                <w:div w:id="167446309">
                  <w:marLeft w:val="0"/>
                  <w:marRight w:val="0"/>
                  <w:marTop w:val="0"/>
                  <w:marBottom w:val="0"/>
                  <w:divBdr>
                    <w:top w:val="none" w:sz="0" w:space="0" w:color="auto"/>
                    <w:left w:val="none" w:sz="0" w:space="0" w:color="auto"/>
                    <w:bottom w:val="none" w:sz="0" w:space="0" w:color="auto"/>
                    <w:right w:val="none" w:sz="0" w:space="0" w:color="auto"/>
                  </w:divBdr>
                  <w:divsChild>
                    <w:div w:id="254630530">
                      <w:marLeft w:val="0"/>
                      <w:marRight w:val="0"/>
                      <w:marTop w:val="0"/>
                      <w:marBottom w:val="0"/>
                      <w:divBdr>
                        <w:top w:val="none" w:sz="0" w:space="0" w:color="auto"/>
                        <w:left w:val="none" w:sz="0" w:space="0" w:color="auto"/>
                        <w:bottom w:val="none" w:sz="0" w:space="0" w:color="auto"/>
                        <w:right w:val="none" w:sz="0" w:space="0" w:color="auto"/>
                      </w:divBdr>
                    </w:div>
                    <w:div w:id="392584772">
                      <w:marLeft w:val="0"/>
                      <w:marRight w:val="0"/>
                      <w:marTop w:val="0"/>
                      <w:marBottom w:val="0"/>
                      <w:divBdr>
                        <w:top w:val="none" w:sz="0" w:space="0" w:color="auto"/>
                        <w:left w:val="none" w:sz="0" w:space="0" w:color="auto"/>
                        <w:bottom w:val="none" w:sz="0" w:space="0" w:color="auto"/>
                        <w:right w:val="none" w:sz="0" w:space="0" w:color="auto"/>
                      </w:divBdr>
                    </w:div>
                    <w:div w:id="1242369045">
                      <w:marLeft w:val="0"/>
                      <w:marRight w:val="0"/>
                      <w:marTop w:val="0"/>
                      <w:marBottom w:val="0"/>
                      <w:divBdr>
                        <w:top w:val="none" w:sz="0" w:space="0" w:color="auto"/>
                        <w:left w:val="none" w:sz="0" w:space="0" w:color="auto"/>
                        <w:bottom w:val="none" w:sz="0" w:space="0" w:color="auto"/>
                        <w:right w:val="none" w:sz="0" w:space="0" w:color="auto"/>
                      </w:divBdr>
                    </w:div>
                  </w:divsChild>
                </w:div>
                <w:div w:id="228152692">
                  <w:marLeft w:val="0"/>
                  <w:marRight w:val="0"/>
                  <w:marTop w:val="0"/>
                  <w:marBottom w:val="0"/>
                  <w:divBdr>
                    <w:top w:val="none" w:sz="0" w:space="0" w:color="auto"/>
                    <w:left w:val="none" w:sz="0" w:space="0" w:color="auto"/>
                    <w:bottom w:val="none" w:sz="0" w:space="0" w:color="auto"/>
                    <w:right w:val="none" w:sz="0" w:space="0" w:color="auto"/>
                  </w:divBdr>
                  <w:divsChild>
                    <w:div w:id="168374759">
                      <w:marLeft w:val="0"/>
                      <w:marRight w:val="0"/>
                      <w:marTop w:val="0"/>
                      <w:marBottom w:val="0"/>
                      <w:divBdr>
                        <w:top w:val="none" w:sz="0" w:space="0" w:color="auto"/>
                        <w:left w:val="none" w:sz="0" w:space="0" w:color="auto"/>
                        <w:bottom w:val="none" w:sz="0" w:space="0" w:color="auto"/>
                        <w:right w:val="none" w:sz="0" w:space="0" w:color="auto"/>
                      </w:divBdr>
                    </w:div>
                    <w:div w:id="241256668">
                      <w:marLeft w:val="0"/>
                      <w:marRight w:val="0"/>
                      <w:marTop w:val="0"/>
                      <w:marBottom w:val="0"/>
                      <w:divBdr>
                        <w:top w:val="none" w:sz="0" w:space="0" w:color="auto"/>
                        <w:left w:val="none" w:sz="0" w:space="0" w:color="auto"/>
                        <w:bottom w:val="none" w:sz="0" w:space="0" w:color="auto"/>
                        <w:right w:val="none" w:sz="0" w:space="0" w:color="auto"/>
                      </w:divBdr>
                    </w:div>
                    <w:div w:id="903301411">
                      <w:marLeft w:val="0"/>
                      <w:marRight w:val="0"/>
                      <w:marTop w:val="0"/>
                      <w:marBottom w:val="0"/>
                      <w:divBdr>
                        <w:top w:val="none" w:sz="0" w:space="0" w:color="auto"/>
                        <w:left w:val="none" w:sz="0" w:space="0" w:color="auto"/>
                        <w:bottom w:val="none" w:sz="0" w:space="0" w:color="auto"/>
                        <w:right w:val="none" w:sz="0" w:space="0" w:color="auto"/>
                      </w:divBdr>
                    </w:div>
                    <w:div w:id="1436829551">
                      <w:marLeft w:val="0"/>
                      <w:marRight w:val="0"/>
                      <w:marTop w:val="0"/>
                      <w:marBottom w:val="0"/>
                      <w:divBdr>
                        <w:top w:val="none" w:sz="0" w:space="0" w:color="auto"/>
                        <w:left w:val="none" w:sz="0" w:space="0" w:color="auto"/>
                        <w:bottom w:val="none" w:sz="0" w:space="0" w:color="auto"/>
                        <w:right w:val="none" w:sz="0" w:space="0" w:color="auto"/>
                      </w:divBdr>
                    </w:div>
                    <w:div w:id="1790665287">
                      <w:marLeft w:val="0"/>
                      <w:marRight w:val="0"/>
                      <w:marTop w:val="0"/>
                      <w:marBottom w:val="0"/>
                      <w:divBdr>
                        <w:top w:val="none" w:sz="0" w:space="0" w:color="auto"/>
                        <w:left w:val="none" w:sz="0" w:space="0" w:color="auto"/>
                        <w:bottom w:val="none" w:sz="0" w:space="0" w:color="auto"/>
                        <w:right w:val="none" w:sz="0" w:space="0" w:color="auto"/>
                      </w:divBdr>
                    </w:div>
                  </w:divsChild>
                </w:div>
                <w:div w:id="247277959">
                  <w:marLeft w:val="0"/>
                  <w:marRight w:val="0"/>
                  <w:marTop w:val="0"/>
                  <w:marBottom w:val="0"/>
                  <w:divBdr>
                    <w:top w:val="none" w:sz="0" w:space="0" w:color="auto"/>
                    <w:left w:val="none" w:sz="0" w:space="0" w:color="auto"/>
                    <w:bottom w:val="none" w:sz="0" w:space="0" w:color="auto"/>
                    <w:right w:val="none" w:sz="0" w:space="0" w:color="auto"/>
                  </w:divBdr>
                  <w:divsChild>
                    <w:div w:id="504829223">
                      <w:marLeft w:val="0"/>
                      <w:marRight w:val="0"/>
                      <w:marTop w:val="0"/>
                      <w:marBottom w:val="0"/>
                      <w:divBdr>
                        <w:top w:val="none" w:sz="0" w:space="0" w:color="auto"/>
                        <w:left w:val="none" w:sz="0" w:space="0" w:color="auto"/>
                        <w:bottom w:val="none" w:sz="0" w:space="0" w:color="auto"/>
                        <w:right w:val="none" w:sz="0" w:space="0" w:color="auto"/>
                      </w:divBdr>
                    </w:div>
                  </w:divsChild>
                </w:div>
                <w:div w:id="329065075">
                  <w:marLeft w:val="0"/>
                  <w:marRight w:val="0"/>
                  <w:marTop w:val="0"/>
                  <w:marBottom w:val="0"/>
                  <w:divBdr>
                    <w:top w:val="none" w:sz="0" w:space="0" w:color="auto"/>
                    <w:left w:val="none" w:sz="0" w:space="0" w:color="auto"/>
                    <w:bottom w:val="none" w:sz="0" w:space="0" w:color="auto"/>
                    <w:right w:val="none" w:sz="0" w:space="0" w:color="auto"/>
                  </w:divBdr>
                  <w:divsChild>
                    <w:div w:id="566495458">
                      <w:marLeft w:val="0"/>
                      <w:marRight w:val="0"/>
                      <w:marTop w:val="0"/>
                      <w:marBottom w:val="0"/>
                      <w:divBdr>
                        <w:top w:val="none" w:sz="0" w:space="0" w:color="auto"/>
                        <w:left w:val="none" w:sz="0" w:space="0" w:color="auto"/>
                        <w:bottom w:val="none" w:sz="0" w:space="0" w:color="auto"/>
                        <w:right w:val="none" w:sz="0" w:space="0" w:color="auto"/>
                      </w:divBdr>
                    </w:div>
                    <w:div w:id="1122111713">
                      <w:marLeft w:val="0"/>
                      <w:marRight w:val="0"/>
                      <w:marTop w:val="0"/>
                      <w:marBottom w:val="0"/>
                      <w:divBdr>
                        <w:top w:val="none" w:sz="0" w:space="0" w:color="auto"/>
                        <w:left w:val="none" w:sz="0" w:space="0" w:color="auto"/>
                        <w:bottom w:val="none" w:sz="0" w:space="0" w:color="auto"/>
                        <w:right w:val="none" w:sz="0" w:space="0" w:color="auto"/>
                      </w:divBdr>
                    </w:div>
                    <w:div w:id="1257523687">
                      <w:marLeft w:val="0"/>
                      <w:marRight w:val="0"/>
                      <w:marTop w:val="0"/>
                      <w:marBottom w:val="0"/>
                      <w:divBdr>
                        <w:top w:val="none" w:sz="0" w:space="0" w:color="auto"/>
                        <w:left w:val="none" w:sz="0" w:space="0" w:color="auto"/>
                        <w:bottom w:val="none" w:sz="0" w:space="0" w:color="auto"/>
                        <w:right w:val="none" w:sz="0" w:space="0" w:color="auto"/>
                      </w:divBdr>
                    </w:div>
                    <w:div w:id="1488665964">
                      <w:marLeft w:val="0"/>
                      <w:marRight w:val="0"/>
                      <w:marTop w:val="0"/>
                      <w:marBottom w:val="0"/>
                      <w:divBdr>
                        <w:top w:val="none" w:sz="0" w:space="0" w:color="auto"/>
                        <w:left w:val="none" w:sz="0" w:space="0" w:color="auto"/>
                        <w:bottom w:val="none" w:sz="0" w:space="0" w:color="auto"/>
                        <w:right w:val="none" w:sz="0" w:space="0" w:color="auto"/>
                      </w:divBdr>
                    </w:div>
                    <w:div w:id="1753578755">
                      <w:marLeft w:val="0"/>
                      <w:marRight w:val="0"/>
                      <w:marTop w:val="0"/>
                      <w:marBottom w:val="0"/>
                      <w:divBdr>
                        <w:top w:val="none" w:sz="0" w:space="0" w:color="auto"/>
                        <w:left w:val="none" w:sz="0" w:space="0" w:color="auto"/>
                        <w:bottom w:val="none" w:sz="0" w:space="0" w:color="auto"/>
                        <w:right w:val="none" w:sz="0" w:space="0" w:color="auto"/>
                      </w:divBdr>
                    </w:div>
                  </w:divsChild>
                </w:div>
                <w:div w:id="438259780">
                  <w:marLeft w:val="0"/>
                  <w:marRight w:val="0"/>
                  <w:marTop w:val="0"/>
                  <w:marBottom w:val="0"/>
                  <w:divBdr>
                    <w:top w:val="none" w:sz="0" w:space="0" w:color="auto"/>
                    <w:left w:val="none" w:sz="0" w:space="0" w:color="auto"/>
                    <w:bottom w:val="none" w:sz="0" w:space="0" w:color="auto"/>
                    <w:right w:val="none" w:sz="0" w:space="0" w:color="auto"/>
                  </w:divBdr>
                  <w:divsChild>
                    <w:div w:id="925118344">
                      <w:marLeft w:val="0"/>
                      <w:marRight w:val="0"/>
                      <w:marTop w:val="0"/>
                      <w:marBottom w:val="0"/>
                      <w:divBdr>
                        <w:top w:val="none" w:sz="0" w:space="0" w:color="auto"/>
                        <w:left w:val="none" w:sz="0" w:space="0" w:color="auto"/>
                        <w:bottom w:val="none" w:sz="0" w:space="0" w:color="auto"/>
                        <w:right w:val="none" w:sz="0" w:space="0" w:color="auto"/>
                      </w:divBdr>
                    </w:div>
                  </w:divsChild>
                </w:div>
                <w:div w:id="440150409">
                  <w:marLeft w:val="0"/>
                  <w:marRight w:val="0"/>
                  <w:marTop w:val="0"/>
                  <w:marBottom w:val="0"/>
                  <w:divBdr>
                    <w:top w:val="none" w:sz="0" w:space="0" w:color="auto"/>
                    <w:left w:val="none" w:sz="0" w:space="0" w:color="auto"/>
                    <w:bottom w:val="none" w:sz="0" w:space="0" w:color="auto"/>
                    <w:right w:val="none" w:sz="0" w:space="0" w:color="auto"/>
                  </w:divBdr>
                  <w:divsChild>
                    <w:div w:id="182397784">
                      <w:marLeft w:val="0"/>
                      <w:marRight w:val="0"/>
                      <w:marTop w:val="0"/>
                      <w:marBottom w:val="0"/>
                      <w:divBdr>
                        <w:top w:val="none" w:sz="0" w:space="0" w:color="auto"/>
                        <w:left w:val="none" w:sz="0" w:space="0" w:color="auto"/>
                        <w:bottom w:val="none" w:sz="0" w:space="0" w:color="auto"/>
                        <w:right w:val="none" w:sz="0" w:space="0" w:color="auto"/>
                      </w:divBdr>
                    </w:div>
                    <w:div w:id="777717867">
                      <w:marLeft w:val="0"/>
                      <w:marRight w:val="0"/>
                      <w:marTop w:val="0"/>
                      <w:marBottom w:val="0"/>
                      <w:divBdr>
                        <w:top w:val="none" w:sz="0" w:space="0" w:color="auto"/>
                        <w:left w:val="none" w:sz="0" w:space="0" w:color="auto"/>
                        <w:bottom w:val="none" w:sz="0" w:space="0" w:color="auto"/>
                        <w:right w:val="none" w:sz="0" w:space="0" w:color="auto"/>
                      </w:divBdr>
                    </w:div>
                    <w:div w:id="1598442689">
                      <w:marLeft w:val="0"/>
                      <w:marRight w:val="0"/>
                      <w:marTop w:val="0"/>
                      <w:marBottom w:val="0"/>
                      <w:divBdr>
                        <w:top w:val="none" w:sz="0" w:space="0" w:color="auto"/>
                        <w:left w:val="none" w:sz="0" w:space="0" w:color="auto"/>
                        <w:bottom w:val="none" w:sz="0" w:space="0" w:color="auto"/>
                        <w:right w:val="none" w:sz="0" w:space="0" w:color="auto"/>
                      </w:divBdr>
                    </w:div>
                    <w:div w:id="1622951625">
                      <w:marLeft w:val="0"/>
                      <w:marRight w:val="0"/>
                      <w:marTop w:val="0"/>
                      <w:marBottom w:val="0"/>
                      <w:divBdr>
                        <w:top w:val="none" w:sz="0" w:space="0" w:color="auto"/>
                        <w:left w:val="none" w:sz="0" w:space="0" w:color="auto"/>
                        <w:bottom w:val="none" w:sz="0" w:space="0" w:color="auto"/>
                        <w:right w:val="none" w:sz="0" w:space="0" w:color="auto"/>
                      </w:divBdr>
                    </w:div>
                    <w:div w:id="1731080061">
                      <w:marLeft w:val="0"/>
                      <w:marRight w:val="0"/>
                      <w:marTop w:val="0"/>
                      <w:marBottom w:val="0"/>
                      <w:divBdr>
                        <w:top w:val="none" w:sz="0" w:space="0" w:color="auto"/>
                        <w:left w:val="none" w:sz="0" w:space="0" w:color="auto"/>
                        <w:bottom w:val="none" w:sz="0" w:space="0" w:color="auto"/>
                        <w:right w:val="none" w:sz="0" w:space="0" w:color="auto"/>
                      </w:divBdr>
                    </w:div>
                  </w:divsChild>
                </w:div>
                <w:div w:id="514081087">
                  <w:marLeft w:val="0"/>
                  <w:marRight w:val="0"/>
                  <w:marTop w:val="0"/>
                  <w:marBottom w:val="0"/>
                  <w:divBdr>
                    <w:top w:val="none" w:sz="0" w:space="0" w:color="auto"/>
                    <w:left w:val="none" w:sz="0" w:space="0" w:color="auto"/>
                    <w:bottom w:val="none" w:sz="0" w:space="0" w:color="auto"/>
                    <w:right w:val="none" w:sz="0" w:space="0" w:color="auto"/>
                  </w:divBdr>
                </w:div>
                <w:div w:id="528446946">
                  <w:marLeft w:val="0"/>
                  <w:marRight w:val="0"/>
                  <w:marTop w:val="0"/>
                  <w:marBottom w:val="0"/>
                  <w:divBdr>
                    <w:top w:val="none" w:sz="0" w:space="0" w:color="auto"/>
                    <w:left w:val="none" w:sz="0" w:space="0" w:color="auto"/>
                    <w:bottom w:val="none" w:sz="0" w:space="0" w:color="auto"/>
                    <w:right w:val="none" w:sz="0" w:space="0" w:color="auto"/>
                  </w:divBdr>
                  <w:divsChild>
                    <w:div w:id="1001619036">
                      <w:marLeft w:val="0"/>
                      <w:marRight w:val="0"/>
                      <w:marTop w:val="0"/>
                      <w:marBottom w:val="0"/>
                      <w:divBdr>
                        <w:top w:val="none" w:sz="0" w:space="0" w:color="auto"/>
                        <w:left w:val="none" w:sz="0" w:space="0" w:color="auto"/>
                        <w:bottom w:val="none" w:sz="0" w:space="0" w:color="auto"/>
                        <w:right w:val="none" w:sz="0" w:space="0" w:color="auto"/>
                      </w:divBdr>
                    </w:div>
                    <w:div w:id="1007096814">
                      <w:marLeft w:val="0"/>
                      <w:marRight w:val="0"/>
                      <w:marTop w:val="0"/>
                      <w:marBottom w:val="0"/>
                      <w:divBdr>
                        <w:top w:val="none" w:sz="0" w:space="0" w:color="auto"/>
                        <w:left w:val="none" w:sz="0" w:space="0" w:color="auto"/>
                        <w:bottom w:val="none" w:sz="0" w:space="0" w:color="auto"/>
                        <w:right w:val="none" w:sz="0" w:space="0" w:color="auto"/>
                      </w:divBdr>
                    </w:div>
                    <w:div w:id="1376419327">
                      <w:marLeft w:val="0"/>
                      <w:marRight w:val="0"/>
                      <w:marTop w:val="0"/>
                      <w:marBottom w:val="0"/>
                      <w:divBdr>
                        <w:top w:val="none" w:sz="0" w:space="0" w:color="auto"/>
                        <w:left w:val="none" w:sz="0" w:space="0" w:color="auto"/>
                        <w:bottom w:val="none" w:sz="0" w:space="0" w:color="auto"/>
                        <w:right w:val="none" w:sz="0" w:space="0" w:color="auto"/>
                      </w:divBdr>
                    </w:div>
                  </w:divsChild>
                </w:div>
                <w:div w:id="541864999">
                  <w:marLeft w:val="0"/>
                  <w:marRight w:val="0"/>
                  <w:marTop w:val="0"/>
                  <w:marBottom w:val="0"/>
                  <w:divBdr>
                    <w:top w:val="none" w:sz="0" w:space="0" w:color="auto"/>
                    <w:left w:val="none" w:sz="0" w:space="0" w:color="auto"/>
                    <w:bottom w:val="none" w:sz="0" w:space="0" w:color="auto"/>
                    <w:right w:val="none" w:sz="0" w:space="0" w:color="auto"/>
                  </w:divBdr>
                  <w:divsChild>
                    <w:div w:id="13583112">
                      <w:marLeft w:val="0"/>
                      <w:marRight w:val="0"/>
                      <w:marTop w:val="0"/>
                      <w:marBottom w:val="0"/>
                      <w:divBdr>
                        <w:top w:val="none" w:sz="0" w:space="0" w:color="auto"/>
                        <w:left w:val="none" w:sz="0" w:space="0" w:color="auto"/>
                        <w:bottom w:val="none" w:sz="0" w:space="0" w:color="auto"/>
                        <w:right w:val="none" w:sz="0" w:space="0" w:color="auto"/>
                      </w:divBdr>
                    </w:div>
                  </w:divsChild>
                </w:div>
                <w:div w:id="562061803">
                  <w:marLeft w:val="0"/>
                  <w:marRight w:val="0"/>
                  <w:marTop w:val="0"/>
                  <w:marBottom w:val="0"/>
                  <w:divBdr>
                    <w:top w:val="none" w:sz="0" w:space="0" w:color="auto"/>
                    <w:left w:val="none" w:sz="0" w:space="0" w:color="auto"/>
                    <w:bottom w:val="none" w:sz="0" w:space="0" w:color="auto"/>
                    <w:right w:val="none" w:sz="0" w:space="0" w:color="auto"/>
                  </w:divBdr>
                  <w:divsChild>
                    <w:div w:id="295573957">
                      <w:marLeft w:val="0"/>
                      <w:marRight w:val="0"/>
                      <w:marTop w:val="0"/>
                      <w:marBottom w:val="0"/>
                      <w:divBdr>
                        <w:top w:val="none" w:sz="0" w:space="0" w:color="auto"/>
                        <w:left w:val="none" w:sz="0" w:space="0" w:color="auto"/>
                        <w:bottom w:val="none" w:sz="0" w:space="0" w:color="auto"/>
                        <w:right w:val="none" w:sz="0" w:space="0" w:color="auto"/>
                      </w:divBdr>
                    </w:div>
                  </w:divsChild>
                </w:div>
                <w:div w:id="606350194">
                  <w:marLeft w:val="0"/>
                  <w:marRight w:val="0"/>
                  <w:marTop w:val="0"/>
                  <w:marBottom w:val="0"/>
                  <w:divBdr>
                    <w:top w:val="none" w:sz="0" w:space="0" w:color="auto"/>
                    <w:left w:val="none" w:sz="0" w:space="0" w:color="auto"/>
                    <w:bottom w:val="none" w:sz="0" w:space="0" w:color="auto"/>
                    <w:right w:val="none" w:sz="0" w:space="0" w:color="auto"/>
                  </w:divBdr>
                  <w:divsChild>
                    <w:div w:id="315687401">
                      <w:marLeft w:val="0"/>
                      <w:marRight w:val="0"/>
                      <w:marTop w:val="0"/>
                      <w:marBottom w:val="0"/>
                      <w:divBdr>
                        <w:top w:val="none" w:sz="0" w:space="0" w:color="auto"/>
                        <w:left w:val="none" w:sz="0" w:space="0" w:color="auto"/>
                        <w:bottom w:val="none" w:sz="0" w:space="0" w:color="auto"/>
                        <w:right w:val="none" w:sz="0" w:space="0" w:color="auto"/>
                      </w:divBdr>
                    </w:div>
                    <w:div w:id="355431312">
                      <w:marLeft w:val="0"/>
                      <w:marRight w:val="0"/>
                      <w:marTop w:val="0"/>
                      <w:marBottom w:val="0"/>
                      <w:divBdr>
                        <w:top w:val="none" w:sz="0" w:space="0" w:color="auto"/>
                        <w:left w:val="none" w:sz="0" w:space="0" w:color="auto"/>
                        <w:bottom w:val="none" w:sz="0" w:space="0" w:color="auto"/>
                        <w:right w:val="none" w:sz="0" w:space="0" w:color="auto"/>
                      </w:divBdr>
                    </w:div>
                    <w:div w:id="675889395">
                      <w:marLeft w:val="0"/>
                      <w:marRight w:val="0"/>
                      <w:marTop w:val="0"/>
                      <w:marBottom w:val="0"/>
                      <w:divBdr>
                        <w:top w:val="none" w:sz="0" w:space="0" w:color="auto"/>
                        <w:left w:val="none" w:sz="0" w:space="0" w:color="auto"/>
                        <w:bottom w:val="none" w:sz="0" w:space="0" w:color="auto"/>
                        <w:right w:val="none" w:sz="0" w:space="0" w:color="auto"/>
                      </w:divBdr>
                    </w:div>
                    <w:div w:id="1038965547">
                      <w:marLeft w:val="0"/>
                      <w:marRight w:val="0"/>
                      <w:marTop w:val="0"/>
                      <w:marBottom w:val="0"/>
                      <w:divBdr>
                        <w:top w:val="none" w:sz="0" w:space="0" w:color="auto"/>
                        <w:left w:val="none" w:sz="0" w:space="0" w:color="auto"/>
                        <w:bottom w:val="none" w:sz="0" w:space="0" w:color="auto"/>
                        <w:right w:val="none" w:sz="0" w:space="0" w:color="auto"/>
                      </w:divBdr>
                    </w:div>
                    <w:div w:id="1637370245">
                      <w:marLeft w:val="0"/>
                      <w:marRight w:val="0"/>
                      <w:marTop w:val="0"/>
                      <w:marBottom w:val="0"/>
                      <w:divBdr>
                        <w:top w:val="none" w:sz="0" w:space="0" w:color="auto"/>
                        <w:left w:val="none" w:sz="0" w:space="0" w:color="auto"/>
                        <w:bottom w:val="none" w:sz="0" w:space="0" w:color="auto"/>
                        <w:right w:val="none" w:sz="0" w:space="0" w:color="auto"/>
                      </w:divBdr>
                    </w:div>
                  </w:divsChild>
                </w:div>
                <w:div w:id="683360688">
                  <w:marLeft w:val="0"/>
                  <w:marRight w:val="0"/>
                  <w:marTop w:val="0"/>
                  <w:marBottom w:val="0"/>
                  <w:divBdr>
                    <w:top w:val="none" w:sz="0" w:space="0" w:color="auto"/>
                    <w:left w:val="none" w:sz="0" w:space="0" w:color="auto"/>
                    <w:bottom w:val="none" w:sz="0" w:space="0" w:color="auto"/>
                    <w:right w:val="none" w:sz="0" w:space="0" w:color="auto"/>
                  </w:divBdr>
                  <w:divsChild>
                    <w:div w:id="1013653521">
                      <w:marLeft w:val="0"/>
                      <w:marRight w:val="0"/>
                      <w:marTop w:val="0"/>
                      <w:marBottom w:val="0"/>
                      <w:divBdr>
                        <w:top w:val="none" w:sz="0" w:space="0" w:color="auto"/>
                        <w:left w:val="none" w:sz="0" w:space="0" w:color="auto"/>
                        <w:bottom w:val="none" w:sz="0" w:space="0" w:color="auto"/>
                        <w:right w:val="none" w:sz="0" w:space="0" w:color="auto"/>
                      </w:divBdr>
                    </w:div>
                    <w:div w:id="1167482109">
                      <w:marLeft w:val="0"/>
                      <w:marRight w:val="0"/>
                      <w:marTop w:val="0"/>
                      <w:marBottom w:val="0"/>
                      <w:divBdr>
                        <w:top w:val="none" w:sz="0" w:space="0" w:color="auto"/>
                        <w:left w:val="none" w:sz="0" w:space="0" w:color="auto"/>
                        <w:bottom w:val="none" w:sz="0" w:space="0" w:color="auto"/>
                        <w:right w:val="none" w:sz="0" w:space="0" w:color="auto"/>
                      </w:divBdr>
                    </w:div>
                    <w:div w:id="1786580093">
                      <w:marLeft w:val="0"/>
                      <w:marRight w:val="0"/>
                      <w:marTop w:val="0"/>
                      <w:marBottom w:val="0"/>
                      <w:divBdr>
                        <w:top w:val="none" w:sz="0" w:space="0" w:color="auto"/>
                        <w:left w:val="none" w:sz="0" w:space="0" w:color="auto"/>
                        <w:bottom w:val="none" w:sz="0" w:space="0" w:color="auto"/>
                        <w:right w:val="none" w:sz="0" w:space="0" w:color="auto"/>
                      </w:divBdr>
                    </w:div>
                  </w:divsChild>
                </w:div>
                <w:div w:id="726336636">
                  <w:marLeft w:val="0"/>
                  <w:marRight w:val="0"/>
                  <w:marTop w:val="0"/>
                  <w:marBottom w:val="0"/>
                  <w:divBdr>
                    <w:top w:val="none" w:sz="0" w:space="0" w:color="auto"/>
                    <w:left w:val="none" w:sz="0" w:space="0" w:color="auto"/>
                    <w:bottom w:val="none" w:sz="0" w:space="0" w:color="auto"/>
                    <w:right w:val="none" w:sz="0" w:space="0" w:color="auto"/>
                  </w:divBdr>
                  <w:divsChild>
                    <w:div w:id="493034159">
                      <w:marLeft w:val="0"/>
                      <w:marRight w:val="0"/>
                      <w:marTop w:val="0"/>
                      <w:marBottom w:val="0"/>
                      <w:divBdr>
                        <w:top w:val="none" w:sz="0" w:space="0" w:color="auto"/>
                        <w:left w:val="none" w:sz="0" w:space="0" w:color="auto"/>
                        <w:bottom w:val="none" w:sz="0" w:space="0" w:color="auto"/>
                        <w:right w:val="none" w:sz="0" w:space="0" w:color="auto"/>
                      </w:divBdr>
                    </w:div>
                  </w:divsChild>
                </w:div>
                <w:div w:id="789471730">
                  <w:marLeft w:val="0"/>
                  <w:marRight w:val="0"/>
                  <w:marTop w:val="0"/>
                  <w:marBottom w:val="0"/>
                  <w:divBdr>
                    <w:top w:val="none" w:sz="0" w:space="0" w:color="auto"/>
                    <w:left w:val="none" w:sz="0" w:space="0" w:color="auto"/>
                    <w:bottom w:val="none" w:sz="0" w:space="0" w:color="auto"/>
                    <w:right w:val="none" w:sz="0" w:space="0" w:color="auto"/>
                  </w:divBdr>
                  <w:divsChild>
                    <w:div w:id="444155817">
                      <w:marLeft w:val="0"/>
                      <w:marRight w:val="0"/>
                      <w:marTop w:val="0"/>
                      <w:marBottom w:val="0"/>
                      <w:divBdr>
                        <w:top w:val="none" w:sz="0" w:space="0" w:color="auto"/>
                        <w:left w:val="none" w:sz="0" w:space="0" w:color="auto"/>
                        <w:bottom w:val="none" w:sz="0" w:space="0" w:color="auto"/>
                        <w:right w:val="none" w:sz="0" w:space="0" w:color="auto"/>
                      </w:divBdr>
                    </w:div>
                  </w:divsChild>
                </w:div>
                <w:div w:id="831794656">
                  <w:marLeft w:val="0"/>
                  <w:marRight w:val="0"/>
                  <w:marTop w:val="0"/>
                  <w:marBottom w:val="0"/>
                  <w:divBdr>
                    <w:top w:val="none" w:sz="0" w:space="0" w:color="auto"/>
                    <w:left w:val="none" w:sz="0" w:space="0" w:color="auto"/>
                    <w:bottom w:val="none" w:sz="0" w:space="0" w:color="auto"/>
                    <w:right w:val="none" w:sz="0" w:space="0" w:color="auto"/>
                  </w:divBdr>
                  <w:divsChild>
                    <w:div w:id="1565603221">
                      <w:marLeft w:val="0"/>
                      <w:marRight w:val="0"/>
                      <w:marTop w:val="0"/>
                      <w:marBottom w:val="0"/>
                      <w:divBdr>
                        <w:top w:val="none" w:sz="0" w:space="0" w:color="auto"/>
                        <w:left w:val="none" w:sz="0" w:space="0" w:color="auto"/>
                        <w:bottom w:val="none" w:sz="0" w:space="0" w:color="auto"/>
                        <w:right w:val="none" w:sz="0" w:space="0" w:color="auto"/>
                      </w:divBdr>
                    </w:div>
                  </w:divsChild>
                </w:div>
                <w:div w:id="883981533">
                  <w:marLeft w:val="0"/>
                  <w:marRight w:val="0"/>
                  <w:marTop w:val="0"/>
                  <w:marBottom w:val="0"/>
                  <w:divBdr>
                    <w:top w:val="none" w:sz="0" w:space="0" w:color="auto"/>
                    <w:left w:val="none" w:sz="0" w:space="0" w:color="auto"/>
                    <w:bottom w:val="none" w:sz="0" w:space="0" w:color="auto"/>
                    <w:right w:val="none" w:sz="0" w:space="0" w:color="auto"/>
                  </w:divBdr>
                  <w:divsChild>
                    <w:div w:id="68314280">
                      <w:marLeft w:val="0"/>
                      <w:marRight w:val="0"/>
                      <w:marTop w:val="0"/>
                      <w:marBottom w:val="0"/>
                      <w:divBdr>
                        <w:top w:val="none" w:sz="0" w:space="0" w:color="auto"/>
                        <w:left w:val="none" w:sz="0" w:space="0" w:color="auto"/>
                        <w:bottom w:val="none" w:sz="0" w:space="0" w:color="auto"/>
                        <w:right w:val="none" w:sz="0" w:space="0" w:color="auto"/>
                      </w:divBdr>
                    </w:div>
                    <w:div w:id="784301908">
                      <w:marLeft w:val="0"/>
                      <w:marRight w:val="0"/>
                      <w:marTop w:val="0"/>
                      <w:marBottom w:val="0"/>
                      <w:divBdr>
                        <w:top w:val="none" w:sz="0" w:space="0" w:color="auto"/>
                        <w:left w:val="none" w:sz="0" w:space="0" w:color="auto"/>
                        <w:bottom w:val="none" w:sz="0" w:space="0" w:color="auto"/>
                        <w:right w:val="none" w:sz="0" w:space="0" w:color="auto"/>
                      </w:divBdr>
                    </w:div>
                    <w:div w:id="1291671825">
                      <w:marLeft w:val="0"/>
                      <w:marRight w:val="0"/>
                      <w:marTop w:val="0"/>
                      <w:marBottom w:val="0"/>
                      <w:divBdr>
                        <w:top w:val="none" w:sz="0" w:space="0" w:color="auto"/>
                        <w:left w:val="none" w:sz="0" w:space="0" w:color="auto"/>
                        <w:bottom w:val="none" w:sz="0" w:space="0" w:color="auto"/>
                        <w:right w:val="none" w:sz="0" w:space="0" w:color="auto"/>
                      </w:divBdr>
                    </w:div>
                    <w:div w:id="1507094238">
                      <w:marLeft w:val="0"/>
                      <w:marRight w:val="0"/>
                      <w:marTop w:val="0"/>
                      <w:marBottom w:val="0"/>
                      <w:divBdr>
                        <w:top w:val="none" w:sz="0" w:space="0" w:color="auto"/>
                        <w:left w:val="none" w:sz="0" w:space="0" w:color="auto"/>
                        <w:bottom w:val="none" w:sz="0" w:space="0" w:color="auto"/>
                        <w:right w:val="none" w:sz="0" w:space="0" w:color="auto"/>
                      </w:divBdr>
                    </w:div>
                    <w:div w:id="1982735534">
                      <w:marLeft w:val="0"/>
                      <w:marRight w:val="0"/>
                      <w:marTop w:val="0"/>
                      <w:marBottom w:val="0"/>
                      <w:divBdr>
                        <w:top w:val="none" w:sz="0" w:space="0" w:color="auto"/>
                        <w:left w:val="none" w:sz="0" w:space="0" w:color="auto"/>
                        <w:bottom w:val="none" w:sz="0" w:space="0" w:color="auto"/>
                        <w:right w:val="none" w:sz="0" w:space="0" w:color="auto"/>
                      </w:divBdr>
                    </w:div>
                  </w:divsChild>
                </w:div>
                <w:div w:id="956835315">
                  <w:marLeft w:val="0"/>
                  <w:marRight w:val="0"/>
                  <w:marTop w:val="0"/>
                  <w:marBottom w:val="0"/>
                  <w:divBdr>
                    <w:top w:val="none" w:sz="0" w:space="0" w:color="auto"/>
                    <w:left w:val="none" w:sz="0" w:space="0" w:color="auto"/>
                    <w:bottom w:val="none" w:sz="0" w:space="0" w:color="auto"/>
                    <w:right w:val="none" w:sz="0" w:space="0" w:color="auto"/>
                  </w:divBdr>
                  <w:divsChild>
                    <w:div w:id="162355508">
                      <w:marLeft w:val="0"/>
                      <w:marRight w:val="0"/>
                      <w:marTop w:val="0"/>
                      <w:marBottom w:val="0"/>
                      <w:divBdr>
                        <w:top w:val="none" w:sz="0" w:space="0" w:color="auto"/>
                        <w:left w:val="none" w:sz="0" w:space="0" w:color="auto"/>
                        <w:bottom w:val="none" w:sz="0" w:space="0" w:color="auto"/>
                        <w:right w:val="none" w:sz="0" w:space="0" w:color="auto"/>
                      </w:divBdr>
                    </w:div>
                    <w:div w:id="251355771">
                      <w:marLeft w:val="0"/>
                      <w:marRight w:val="0"/>
                      <w:marTop w:val="0"/>
                      <w:marBottom w:val="0"/>
                      <w:divBdr>
                        <w:top w:val="none" w:sz="0" w:space="0" w:color="auto"/>
                        <w:left w:val="none" w:sz="0" w:space="0" w:color="auto"/>
                        <w:bottom w:val="none" w:sz="0" w:space="0" w:color="auto"/>
                        <w:right w:val="none" w:sz="0" w:space="0" w:color="auto"/>
                      </w:divBdr>
                    </w:div>
                    <w:div w:id="787699978">
                      <w:marLeft w:val="0"/>
                      <w:marRight w:val="0"/>
                      <w:marTop w:val="0"/>
                      <w:marBottom w:val="0"/>
                      <w:divBdr>
                        <w:top w:val="none" w:sz="0" w:space="0" w:color="auto"/>
                        <w:left w:val="none" w:sz="0" w:space="0" w:color="auto"/>
                        <w:bottom w:val="none" w:sz="0" w:space="0" w:color="auto"/>
                        <w:right w:val="none" w:sz="0" w:space="0" w:color="auto"/>
                      </w:divBdr>
                    </w:div>
                    <w:div w:id="994604115">
                      <w:marLeft w:val="0"/>
                      <w:marRight w:val="0"/>
                      <w:marTop w:val="0"/>
                      <w:marBottom w:val="0"/>
                      <w:divBdr>
                        <w:top w:val="none" w:sz="0" w:space="0" w:color="auto"/>
                        <w:left w:val="none" w:sz="0" w:space="0" w:color="auto"/>
                        <w:bottom w:val="none" w:sz="0" w:space="0" w:color="auto"/>
                        <w:right w:val="none" w:sz="0" w:space="0" w:color="auto"/>
                      </w:divBdr>
                    </w:div>
                    <w:div w:id="1917788603">
                      <w:marLeft w:val="0"/>
                      <w:marRight w:val="0"/>
                      <w:marTop w:val="0"/>
                      <w:marBottom w:val="0"/>
                      <w:divBdr>
                        <w:top w:val="none" w:sz="0" w:space="0" w:color="auto"/>
                        <w:left w:val="none" w:sz="0" w:space="0" w:color="auto"/>
                        <w:bottom w:val="none" w:sz="0" w:space="0" w:color="auto"/>
                        <w:right w:val="none" w:sz="0" w:space="0" w:color="auto"/>
                      </w:divBdr>
                    </w:div>
                  </w:divsChild>
                </w:div>
                <w:div w:id="964000118">
                  <w:marLeft w:val="0"/>
                  <w:marRight w:val="0"/>
                  <w:marTop w:val="0"/>
                  <w:marBottom w:val="0"/>
                  <w:divBdr>
                    <w:top w:val="none" w:sz="0" w:space="0" w:color="auto"/>
                    <w:left w:val="none" w:sz="0" w:space="0" w:color="auto"/>
                    <w:bottom w:val="none" w:sz="0" w:space="0" w:color="auto"/>
                    <w:right w:val="none" w:sz="0" w:space="0" w:color="auto"/>
                  </w:divBdr>
                  <w:divsChild>
                    <w:div w:id="1550919536">
                      <w:marLeft w:val="0"/>
                      <w:marRight w:val="0"/>
                      <w:marTop w:val="0"/>
                      <w:marBottom w:val="0"/>
                      <w:divBdr>
                        <w:top w:val="none" w:sz="0" w:space="0" w:color="auto"/>
                        <w:left w:val="none" w:sz="0" w:space="0" w:color="auto"/>
                        <w:bottom w:val="none" w:sz="0" w:space="0" w:color="auto"/>
                        <w:right w:val="none" w:sz="0" w:space="0" w:color="auto"/>
                      </w:divBdr>
                    </w:div>
                    <w:div w:id="1996488865">
                      <w:marLeft w:val="0"/>
                      <w:marRight w:val="0"/>
                      <w:marTop w:val="0"/>
                      <w:marBottom w:val="0"/>
                      <w:divBdr>
                        <w:top w:val="none" w:sz="0" w:space="0" w:color="auto"/>
                        <w:left w:val="none" w:sz="0" w:space="0" w:color="auto"/>
                        <w:bottom w:val="none" w:sz="0" w:space="0" w:color="auto"/>
                        <w:right w:val="none" w:sz="0" w:space="0" w:color="auto"/>
                      </w:divBdr>
                    </w:div>
                  </w:divsChild>
                </w:div>
                <w:div w:id="1051029106">
                  <w:marLeft w:val="0"/>
                  <w:marRight w:val="0"/>
                  <w:marTop w:val="0"/>
                  <w:marBottom w:val="0"/>
                  <w:divBdr>
                    <w:top w:val="none" w:sz="0" w:space="0" w:color="auto"/>
                    <w:left w:val="none" w:sz="0" w:space="0" w:color="auto"/>
                    <w:bottom w:val="none" w:sz="0" w:space="0" w:color="auto"/>
                    <w:right w:val="none" w:sz="0" w:space="0" w:color="auto"/>
                  </w:divBdr>
                  <w:divsChild>
                    <w:div w:id="1639991533">
                      <w:marLeft w:val="0"/>
                      <w:marRight w:val="0"/>
                      <w:marTop w:val="0"/>
                      <w:marBottom w:val="0"/>
                      <w:divBdr>
                        <w:top w:val="none" w:sz="0" w:space="0" w:color="auto"/>
                        <w:left w:val="none" w:sz="0" w:space="0" w:color="auto"/>
                        <w:bottom w:val="none" w:sz="0" w:space="0" w:color="auto"/>
                        <w:right w:val="none" w:sz="0" w:space="0" w:color="auto"/>
                      </w:divBdr>
                    </w:div>
                  </w:divsChild>
                </w:div>
                <w:div w:id="1074816799">
                  <w:marLeft w:val="0"/>
                  <w:marRight w:val="0"/>
                  <w:marTop w:val="0"/>
                  <w:marBottom w:val="0"/>
                  <w:divBdr>
                    <w:top w:val="none" w:sz="0" w:space="0" w:color="auto"/>
                    <w:left w:val="none" w:sz="0" w:space="0" w:color="auto"/>
                    <w:bottom w:val="none" w:sz="0" w:space="0" w:color="auto"/>
                    <w:right w:val="none" w:sz="0" w:space="0" w:color="auto"/>
                  </w:divBdr>
                </w:div>
                <w:div w:id="1115095436">
                  <w:marLeft w:val="0"/>
                  <w:marRight w:val="0"/>
                  <w:marTop w:val="0"/>
                  <w:marBottom w:val="0"/>
                  <w:divBdr>
                    <w:top w:val="none" w:sz="0" w:space="0" w:color="auto"/>
                    <w:left w:val="none" w:sz="0" w:space="0" w:color="auto"/>
                    <w:bottom w:val="none" w:sz="0" w:space="0" w:color="auto"/>
                    <w:right w:val="none" w:sz="0" w:space="0" w:color="auto"/>
                  </w:divBdr>
                  <w:divsChild>
                    <w:div w:id="532378207">
                      <w:marLeft w:val="0"/>
                      <w:marRight w:val="0"/>
                      <w:marTop w:val="0"/>
                      <w:marBottom w:val="0"/>
                      <w:divBdr>
                        <w:top w:val="none" w:sz="0" w:space="0" w:color="auto"/>
                        <w:left w:val="none" w:sz="0" w:space="0" w:color="auto"/>
                        <w:bottom w:val="none" w:sz="0" w:space="0" w:color="auto"/>
                        <w:right w:val="none" w:sz="0" w:space="0" w:color="auto"/>
                      </w:divBdr>
                    </w:div>
                    <w:div w:id="834536539">
                      <w:marLeft w:val="0"/>
                      <w:marRight w:val="0"/>
                      <w:marTop w:val="0"/>
                      <w:marBottom w:val="0"/>
                      <w:divBdr>
                        <w:top w:val="none" w:sz="0" w:space="0" w:color="auto"/>
                        <w:left w:val="none" w:sz="0" w:space="0" w:color="auto"/>
                        <w:bottom w:val="none" w:sz="0" w:space="0" w:color="auto"/>
                        <w:right w:val="none" w:sz="0" w:space="0" w:color="auto"/>
                      </w:divBdr>
                    </w:div>
                    <w:div w:id="1095519277">
                      <w:marLeft w:val="0"/>
                      <w:marRight w:val="0"/>
                      <w:marTop w:val="0"/>
                      <w:marBottom w:val="0"/>
                      <w:divBdr>
                        <w:top w:val="none" w:sz="0" w:space="0" w:color="auto"/>
                        <w:left w:val="none" w:sz="0" w:space="0" w:color="auto"/>
                        <w:bottom w:val="none" w:sz="0" w:space="0" w:color="auto"/>
                        <w:right w:val="none" w:sz="0" w:space="0" w:color="auto"/>
                      </w:divBdr>
                    </w:div>
                    <w:div w:id="1937400440">
                      <w:marLeft w:val="0"/>
                      <w:marRight w:val="0"/>
                      <w:marTop w:val="0"/>
                      <w:marBottom w:val="0"/>
                      <w:divBdr>
                        <w:top w:val="none" w:sz="0" w:space="0" w:color="auto"/>
                        <w:left w:val="none" w:sz="0" w:space="0" w:color="auto"/>
                        <w:bottom w:val="none" w:sz="0" w:space="0" w:color="auto"/>
                        <w:right w:val="none" w:sz="0" w:space="0" w:color="auto"/>
                      </w:divBdr>
                    </w:div>
                    <w:div w:id="2077631065">
                      <w:marLeft w:val="0"/>
                      <w:marRight w:val="0"/>
                      <w:marTop w:val="0"/>
                      <w:marBottom w:val="0"/>
                      <w:divBdr>
                        <w:top w:val="none" w:sz="0" w:space="0" w:color="auto"/>
                        <w:left w:val="none" w:sz="0" w:space="0" w:color="auto"/>
                        <w:bottom w:val="none" w:sz="0" w:space="0" w:color="auto"/>
                        <w:right w:val="none" w:sz="0" w:space="0" w:color="auto"/>
                      </w:divBdr>
                    </w:div>
                  </w:divsChild>
                </w:div>
                <w:div w:id="1137992144">
                  <w:marLeft w:val="0"/>
                  <w:marRight w:val="0"/>
                  <w:marTop w:val="0"/>
                  <w:marBottom w:val="0"/>
                  <w:divBdr>
                    <w:top w:val="none" w:sz="0" w:space="0" w:color="auto"/>
                    <w:left w:val="none" w:sz="0" w:space="0" w:color="auto"/>
                    <w:bottom w:val="none" w:sz="0" w:space="0" w:color="auto"/>
                    <w:right w:val="none" w:sz="0" w:space="0" w:color="auto"/>
                  </w:divBdr>
                  <w:divsChild>
                    <w:div w:id="266088576">
                      <w:marLeft w:val="0"/>
                      <w:marRight w:val="0"/>
                      <w:marTop w:val="0"/>
                      <w:marBottom w:val="0"/>
                      <w:divBdr>
                        <w:top w:val="none" w:sz="0" w:space="0" w:color="auto"/>
                        <w:left w:val="none" w:sz="0" w:space="0" w:color="auto"/>
                        <w:bottom w:val="none" w:sz="0" w:space="0" w:color="auto"/>
                        <w:right w:val="none" w:sz="0" w:space="0" w:color="auto"/>
                      </w:divBdr>
                    </w:div>
                    <w:div w:id="1479879827">
                      <w:marLeft w:val="0"/>
                      <w:marRight w:val="0"/>
                      <w:marTop w:val="0"/>
                      <w:marBottom w:val="0"/>
                      <w:divBdr>
                        <w:top w:val="none" w:sz="0" w:space="0" w:color="auto"/>
                        <w:left w:val="none" w:sz="0" w:space="0" w:color="auto"/>
                        <w:bottom w:val="none" w:sz="0" w:space="0" w:color="auto"/>
                        <w:right w:val="none" w:sz="0" w:space="0" w:color="auto"/>
                      </w:divBdr>
                    </w:div>
                    <w:div w:id="1838689806">
                      <w:marLeft w:val="0"/>
                      <w:marRight w:val="0"/>
                      <w:marTop w:val="0"/>
                      <w:marBottom w:val="0"/>
                      <w:divBdr>
                        <w:top w:val="none" w:sz="0" w:space="0" w:color="auto"/>
                        <w:left w:val="none" w:sz="0" w:space="0" w:color="auto"/>
                        <w:bottom w:val="none" w:sz="0" w:space="0" w:color="auto"/>
                        <w:right w:val="none" w:sz="0" w:space="0" w:color="auto"/>
                      </w:divBdr>
                    </w:div>
                  </w:divsChild>
                </w:div>
                <w:div w:id="1184592207">
                  <w:marLeft w:val="0"/>
                  <w:marRight w:val="0"/>
                  <w:marTop w:val="0"/>
                  <w:marBottom w:val="0"/>
                  <w:divBdr>
                    <w:top w:val="none" w:sz="0" w:space="0" w:color="auto"/>
                    <w:left w:val="none" w:sz="0" w:space="0" w:color="auto"/>
                    <w:bottom w:val="none" w:sz="0" w:space="0" w:color="auto"/>
                    <w:right w:val="none" w:sz="0" w:space="0" w:color="auto"/>
                  </w:divBdr>
                  <w:divsChild>
                    <w:div w:id="737677565">
                      <w:marLeft w:val="0"/>
                      <w:marRight w:val="0"/>
                      <w:marTop w:val="0"/>
                      <w:marBottom w:val="0"/>
                      <w:divBdr>
                        <w:top w:val="none" w:sz="0" w:space="0" w:color="auto"/>
                        <w:left w:val="none" w:sz="0" w:space="0" w:color="auto"/>
                        <w:bottom w:val="none" w:sz="0" w:space="0" w:color="auto"/>
                        <w:right w:val="none" w:sz="0" w:space="0" w:color="auto"/>
                      </w:divBdr>
                    </w:div>
                    <w:div w:id="1152330720">
                      <w:marLeft w:val="0"/>
                      <w:marRight w:val="0"/>
                      <w:marTop w:val="0"/>
                      <w:marBottom w:val="0"/>
                      <w:divBdr>
                        <w:top w:val="none" w:sz="0" w:space="0" w:color="auto"/>
                        <w:left w:val="none" w:sz="0" w:space="0" w:color="auto"/>
                        <w:bottom w:val="none" w:sz="0" w:space="0" w:color="auto"/>
                        <w:right w:val="none" w:sz="0" w:space="0" w:color="auto"/>
                      </w:divBdr>
                    </w:div>
                  </w:divsChild>
                </w:div>
                <w:div w:id="1276672138">
                  <w:marLeft w:val="0"/>
                  <w:marRight w:val="0"/>
                  <w:marTop w:val="0"/>
                  <w:marBottom w:val="0"/>
                  <w:divBdr>
                    <w:top w:val="none" w:sz="0" w:space="0" w:color="auto"/>
                    <w:left w:val="none" w:sz="0" w:space="0" w:color="auto"/>
                    <w:bottom w:val="none" w:sz="0" w:space="0" w:color="auto"/>
                    <w:right w:val="none" w:sz="0" w:space="0" w:color="auto"/>
                  </w:divBdr>
                  <w:divsChild>
                    <w:div w:id="254480693">
                      <w:marLeft w:val="0"/>
                      <w:marRight w:val="0"/>
                      <w:marTop w:val="0"/>
                      <w:marBottom w:val="0"/>
                      <w:divBdr>
                        <w:top w:val="none" w:sz="0" w:space="0" w:color="auto"/>
                        <w:left w:val="none" w:sz="0" w:space="0" w:color="auto"/>
                        <w:bottom w:val="none" w:sz="0" w:space="0" w:color="auto"/>
                        <w:right w:val="none" w:sz="0" w:space="0" w:color="auto"/>
                      </w:divBdr>
                    </w:div>
                    <w:div w:id="471364919">
                      <w:marLeft w:val="0"/>
                      <w:marRight w:val="0"/>
                      <w:marTop w:val="0"/>
                      <w:marBottom w:val="0"/>
                      <w:divBdr>
                        <w:top w:val="none" w:sz="0" w:space="0" w:color="auto"/>
                        <w:left w:val="none" w:sz="0" w:space="0" w:color="auto"/>
                        <w:bottom w:val="none" w:sz="0" w:space="0" w:color="auto"/>
                        <w:right w:val="none" w:sz="0" w:space="0" w:color="auto"/>
                      </w:divBdr>
                    </w:div>
                    <w:div w:id="490022935">
                      <w:marLeft w:val="0"/>
                      <w:marRight w:val="0"/>
                      <w:marTop w:val="0"/>
                      <w:marBottom w:val="0"/>
                      <w:divBdr>
                        <w:top w:val="none" w:sz="0" w:space="0" w:color="auto"/>
                        <w:left w:val="none" w:sz="0" w:space="0" w:color="auto"/>
                        <w:bottom w:val="none" w:sz="0" w:space="0" w:color="auto"/>
                        <w:right w:val="none" w:sz="0" w:space="0" w:color="auto"/>
                      </w:divBdr>
                    </w:div>
                    <w:div w:id="801583875">
                      <w:marLeft w:val="0"/>
                      <w:marRight w:val="0"/>
                      <w:marTop w:val="0"/>
                      <w:marBottom w:val="0"/>
                      <w:divBdr>
                        <w:top w:val="none" w:sz="0" w:space="0" w:color="auto"/>
                        <w:left w:val="none" w:sz="0" w:space="0" w:color="auto"/>
                        <w:bottom w:val="none" w:sz="0" w:space="0" w:color="auto"/>
                        <w:right w:val="none" w:sz="0" w:space="0" w:color="auto"/>
                      </w:divBdr>
                    </w:div>
                    <w:div w:id="1762026385">
                      <w:marLeft w:val="0"/>
                      <w:marRight w:val="0"/>
                      <w:marTop w:val="0"/>
                      <w:marBottom w:val="0"/>
                      <w:divBdr>
                        <w:top w:val="none" w:sz="0" w:space="0" w:color="auto"/>
                        <w:left w:val="none" w:sz="0" w:space="0" w:color="auto"/>
                        <w:bottom w:val="none" w:sz="0" w:space="0" w:color="auto"/>
                        <w:right w:val="none" w:sz="0" w:space="0" w:color="auto"/>
                      </w:divBdr>
                    </w:div>
                  </w:divsChild>
                </w:div>
                <w:div w:id="1378314189">
                  <w:marLeft w:val="0"/>
                  <w:marRight w:val="0"/>
                  <w:marTop w:val="0"/>
                  <w:marBottom w:val="0"/>
                  <w:divBdr>
                    <w:top w:val="none" w:sz="0" w:space="0" w:color="auto"/>
                    <w:left w:val="none" w:sz="0" w:space="0" w:color="auto"/>
                    <w:bottom w:val="none" w:sz="0" w:space="0" w:color="auto"/>
                    <w:right w:val="none" w:sz="0" w:space="0" w:color="auto"/>
                  </w:divBdr>
                  <w:divsChild>
                    <w:div w:id="386076302">
                      <w:marLeft w:val="0"/>
                      <w:marRight w:val="0"/>
                      <w:marTop w:val="0"/>
                      <w:marBottom w:val="0"/>
                      <w:divBdr>
                        <w:top w:val="none" w:sz="0" w:space="0" w:color="auto"/>
                        <w:left w:val="none" w:sz="0" w:space="0" w:color="auto"/>
                        <w:bottom w:val="none" w:sz="0" w:space="0" w:color="auto"/>
                        <w:right w:val="none" w:sz="0" w:space="0" w:color="auto"/>
                      </w:divBdr>
                    </w:div>
                    <w:div w:id="578489760">
                      <w:marLeft w:val="0"/>
                      <w:marRight w:val="0"/>
                      <w:marTop w:val="0"/>
                      <w:marBottom w:val="0"/>
                      <w:divBdr>
                        <w:top w:val="none" w:sz="0" w:space="0" w:color="auto"/>
                        <w:left w:val="none" w:sz="0" w:space="0" w:color="auto"/>
                        <w:bottom w:val="none" w:sz="0" w:space="0" w:color="auto"/>
                        <w:right w:val="none" w:sz="0" w:space="0" w:color="auto"/>
                      </w:divBdr>
                    </w:div>
                    <w:div w:id="1595624824">
                      <w:marLeft w:val="0"/>
                      <w:marRight w:val="0"/>
                      <w:marTop w:val="0"/>
                      <w:marBottom w:val="0"/>
                      <w:divBdr>
                        <w:top w:val="none" w:sz="0" w:space="0" w:color="auto"/>
                        <w:left w:val="none" w:sz="0" w:space="0" w:color="auto"/>
                        <w:bottom w:val="none" w:sz="0" w:space="0" w:color="auto"/>
                        <w:right w:val="none" w:sz="0" w:space="0" w:color="auto"/>
                      </w:divBdr>
                    </w:div>
                  </w:divsChild>
                </w:div>
                <w:div w:id="1401900062">
                  <w:marLeft w:val="0"/>
                  <w:marRight w:val="0"/>
                  <w:marTop w:val="0"/>
                  <w:marBottom w:val="0"/>
                  <w:divBdr>
                    <w:top w:val="none" w:sz="0" w:space="0" w:color="auto"/>
                    <w:left w:val="none" w:sz="0" w:space="0" w:color="auto"/>
                    <w:bottom w:val="none" w:sz="0" w:space="0" w:color="auto"/>
                    <w:right w:val="none" w:sz="0" w:space="0" w:color="auto"/>
                  </w:divBdr>
                </w:div>
                <w:div w:id="1539321799">
                  <w:marLeft w:val="0"/>
                  <w:marRight w:val="0"/>
                  <w:marTop w:val="0"/>
                  <w:marBottom w:val="0"/>
                  <w:divBdr>
                    <w:top w:val="none" w:sz="0" w:space="0" w:color="auto"/>
                    <w:left w:val="none" w:sz="0" w:space="0" w:color="auto"/>
                    <w:bottom w:val="none" w:sz="0" w:space="0" w:color="auto"/>
                    <w:right w:val="none" w:sz="0" w:space="0" w:color="auto"/>
                  </w:divBdr>
                  <w:divsChild>
                    <w:div w:id="636304043">
                      <w:marLeft w:val="0"/>
                      <w:marRight w:val="0"/>
                      <w:marTop w:val="0"/>
                      <w:marBottom w:val="0"/>
                      <w:divBdr>
                        <w:top w:val="none" w:sz="0" w:space="0" w:color="auto"/>
                        <w:left w:val="none" w:sz="0" w:space="0" w:color="auto"/>
                        <w:bottom w:val="none" w:sz="0" w:space="0" w:color="auto"/>
                        <w:right w:val="none" w:sz="0" w:space="0" w:color="auto"/>
                      </w:divBdr>
                    </w:div>
                  </w:divsChild>
                </w:div>
                <w:div w:id="1574122555">
                  <w:marLeft w:val="0"/>
                  <w:marRight w:val="0"/>
                  <w:marTop w:val="0"/>
                  <w:marBottom w:val="0"/>
                  <w:divBdr>
                    <w:top w:val="none" w:sz="0" w:space="0" w:color="auto"/>
                    <w:left w:val="none" w:sz="0" w:space="0" w:color="auto"/>
                    <w:bottom w:val="none" w:sz="0" w:space="0" w:color="auto"/>
                    <w:right w:val="none" w:sz="0" w:space="0" w:color="auto"/>
                  </w:divBdr>
                  <w:divsChild>
                    <w:div w:id="335495382">
                      <w:marLeft w:val="0"/>
                      <w:marRight w:val="0"/>
                      <w:marTop w:val="0"/>
                      <w:marBottom w:val="0"/>
                      <w:divBdr>
                        <w:top w:val="none" w:sz="0" w:space="0" w:color="auto"/>
                        <w:left w:val="none" w:sz="0" w:space="0" w:color="auto"/>
                        <w:bottom w:val="none" w:sz="0" w:space="0" w:color="auto"/>
                        <w:right w:val="none" w:sz="0" w:space="0" w:color="auto"/>
                      </w:divBdr>
                    </w:div>
                    <w:div w:id="384522956">
                      <w:marLeft w:val="0"/>
                      <w:marRight w:val="0"/>
                      <w:marTop w:val="0"/>
                      <w:marBottom w:val="0"/>
                      <w:divBdr>
                        <w:top w:val="none" w:sz="0" w:space="0" w:color="auto"/>
                        <w:left w:val="none" w:sz="0" w:space="0" w:color="auto"/>
                        <w:bottom w:val="none" w:sz="0" w:space="0" w:color="auto"/>
                        <w:right w:val="none" w:sz="0" w:space="0" w:color="auto"/>
                      </w:divBdr>
                    </w:div>
                    <w:div w:id="620494925">
                      <w:marLeft w:val="0"/>
                      <w:marRight w:val="0"/>
                      <w:marTop w:val="0"/>
                      <w:marBottom w:val="0"/>
                      <w:divBdr>
                        <w:top w:val="none" w:sz="0" w:space="0" w:color="auto"/>
                        <w:left w:val="none" w:sz="0" w:space="0" w:color="auto"/>
                        <w:bottom w:val="none" w:sz="0" w:space="0" w:color="auto"/>
                        <w:right w:val="none" w:sz="0" w:space="0" w:color="auto"/>
                      </w:divBdr>
                    </w:div>
                    <w:div w:id="873422074">
                      <w:marLeft w:val="0"/>
                      <w:marRight w:val="0"/>
                      <w:marTop w:val="0"/>
                      <w:marBottom w:val="0"/>
                      <w:divBdr>
                        <w:top w:val="none" w:sz="0" w:space="0" w:color="auto"/>
                        <w:left w:val="none" w:sz="0" w:space="0" w:color="auto"/>
                        <w:bottom w:val="none" w:sz="0" w:space="0" w:color="auto"/>
                        <w:right w:val="none" w:sz="0" w:space="0" w:color="auto"/>
                      </w:divBdr>
                    </w:div>
                    <w:div w:id="2039895190">
                      <w:marLeft w:val="0"/>
                      <w:marRight w:val="0"/>
                      <w:marTop w:val="0"/>
                      <w:marBottom w:val="0"/>
                      <w:divBdr>
                        <w:top w:val="none" w:sz="0" w:space="0" w:color="auto"/>
                        <w:left w:val="none" w:sz="0" w:space="0" w:color="auto"/>
                        <w:bottom w:val="none" w:sz="0" w:space="0" w:color="auto"/>
                        <w:right w:val="none" w:sz="0" w:space="0" w:color="auto"/>
                      </w:divBdr>
                    </w:div>
                  </w:divsChild>
                </w:div>
                <w:div w:id="1591232881">
                  <w:marLeft w:val="0"/>
                  <w:marRight w:val="0"/>
                  <w:marTop w:val="0"/>
                  <w:marBottom w:val="0"/>
                  <w:divBdr>
                    <w:top w:val="none" w:sz="0" w:space="0" w:color="auto"/>
                    <w:left w:val="none" w:sz="0" w:space="0" w:color="auto"/>
                    <w:bottom w:val="none" w:sz="0" w:space="0" w:color="auto"/>
                    <w:right w:val="none" w:sz="0" w:space="0" w:color="auto"/>
                  </w:divBdr>
                  <w:divsChild>
                    <w:div w:id="1112095033">
                      <w:marLeft w:val="0"/>
                      <w:marRight w:val="0"/>
                      <w:marTop w:val="0"/>
                      <w:marBottom w:val="0"/>
                      <w:divBdr>
                        <w:top w:val="none" w:sz="0" w:space="0" w:color="auto"/>
                        <w:left w:val="none" w:sz="0" w:space="0" w:color="auto"/>
                        <w:bottom w:val="none" w:sz="0" w:space="0" w:color="auto"/>
                        <w:right w:val="none" w:sz="0" w:space="0" w:color="auto"/>
                      </w:divBdr>
                    </w:div>
                  </w:divsChild>
                </w:div>
                <w:div w:id="1609969113">
                  <w:marLeft w:val="0"/>
                  <w:marRight w:val="0"/>
                  <w:marTop w:val="0"/>
                  <w:marBottom w:val="0"/>
                  <w:divBdr>
                    <w:top w:val="none" w:sz="0" w:space="0" w:color="auto"/>
                    <w:left w:val="none" w:sz="0" w:space="0" w:color="auto"/>
                    <w:bottom w:val="none" w:sz="0" w:space="0" w:color="auto"/>
                    <w:right w:val="none" w:sz="0" w:space="0" w:color="auto"/>
                  </w:divBdr>
                  <w:divsChild>
                    <w:div w:id="491794747">
                      <w:marLeft w:val="0"/>
                      <w:marRight w:val="0"/>
                      <w:marTop w:val="0"/>
                      <w:marBottom w:val="0"/>
                      <w:divBdr>
                        <w:top w:val="none" w:sz="0" w:space="0" w:color="auto"/>
                        <w:left w:val="none" w:sz="0" w:space="0" w:color="auto"/>
                        <w:bottom w:val="none" w:sz="0" w:space="0" w:color="auto"/>
                        <w:right w:val="none" w:sz="0" w:space="0" w:color="auto"/>
                      </w:divBdr>
                    </w:div>
                    <w:div w:id="504058552">
                      <w:marLeft w:val="0"/>
                      <w:marRight w:val="0"/>
                      <w:marTop w:val="0"/>
                      <w:marBottom w:val="0"/>
                      <w:divBdr>
                        <w:top w:val="none" w:sz="0" w:space="0" w:color="auto"/>
                        <w:left w:val="none" w:sz="0" w:space="0" w:color="auto"/>
                        <w:bottom w:val="none" w:sz="0" w:space="0" w:color="auto"/>
                        <w:right w:val="none" w:sz="0" w:space="0" w:color="auto"/>
                      </w:divBdr>
                    </w:div>
                    <w:div w:id="775953269">
                      <w:marLeft w:val="0"/>
                      <w:marRight w:val="0"/>
                      <w:marTop w:val="0"/>
                      <w:marBottom w:val="0"/>
                      <w:divBdr>
                        <w:top w:val="none" w:sz="0" w:space="0" w:color="auto"/>
                        <w:left w:val="none" w:sz="0" w:space="0" w:color="auto"/>
                        <w:bottom w:val="none" w:sz="0" w:space="0" w:color="auto"/>
                        <w:right w:val="none" w:sz="0" w:space="0" w:color="auto"/>
                      </w:divBdr>
                    </w:div>
                    <w:div w:id="932006645">
                      <w:marLeft w:val="0"/>
                      <w:marRight w:val="0"/>
                      <w:marTop w:val="0"/>
                      <w:marBottom w:val="0"/>
                      <w:divBdr>
                        <w:top w:val="none" w:sz="0" w:space="0" w:color="auto"/>
                        <w:left w:val="none" w:sz="0" w:space="0" w:color="auto"/>
                        <w:bottom w:val="none" w:sz="0" w:space="0" w:color="auto"/>
                        <w:right w:val="none" w:sz="0" w:space="0" w:color="auto"/>
                      </w:divBdr>
                    </w:div>
                    <w:div w:id="1798139736">
                      <w:marLeft w:val="0"/>
                      <w:marRight w:val="0"/>
                      <w:marTop w:val="0"/>
                      <w:marBottom w:val="0"/>
                      <w:divBdr>
                        <w:top w:val="none" w:sz="0" w:space="0" w:color="auto"/>
                        <w:left w:val="none" w:sz="0" w:space="0" w:color="auto"/>
                        <w:bottom w:val="none" w:sz="0" w:space="0" w:color="auto"/>
                        <w:right w:val="none" w:sz="0" w:space="0" w:color="auto"/>
                      </w:divBdr>
                    </w:div>
                  </w:divsChild>
                </w:div>
                <w:div w:id="1811361147">
                  <w:marLeft w:val="0"/>
                  <w:marRight w:val="0"/>
                  <w:marTop w:val="0"/>
                  <w:marBottom w:val="0"/>
                  <w:divBdr>
                    <w:top w:val="none" w:sz="0" w:space="0" w:color="auto"/>
                    <w:left w:val="none" w:sz="0" w:space="0" w:color="auto"/>
                    <w:bottom w:val="none" w:sz="0" w:space="0" w:color="auto"/>
                    <w:right w:val="none" w:sz="0" w:space="0" w:color="auto"/>
                  </w:divBdr>
                  <w:divsChild>
                    <w:div w:id="621111523">
                      <w:marLeft w:val="0"/>
                      <w:marRight w:val="0"/>
                      <w:marTop w:val="0"/>
                      <w:marBottom w:val="0"/>
                      <w:divBdr>
                        <w:top w:val="none" w:sz="0" w:space="0" w:color="auto"/>
                        <w:left w:val="none" w:sz="0" w:space="0" w:color="auto"/>
                        <w:bottom w:val="none" w:sz="0" w:space="0" w:color="auto"/>
                        <w:right w:val="none" w:sz="0" w:space="0" w:color="auto"/>
                      </w:divBdr>
                    </w:div>
                  </w:divsChild>
                </w:div>
                <w:div w:id="1941133429">
                  <w:marLeft w:val="0"/>
                  <w:marRight w:val="0"/>
                  <w:marTop w:val="0"/>
                  <w:marBottom w:val="0"/>
                  <w:divBdr>
                    <w:top w:val="none" w:sz="0" w:space="0" w:color="auto"/>
                    <w:left w:val="none" w:sz="0" w:space="0" w:color="auto"/>
                    <w:bottom w:val="none" w:sz="0" w:space="0" w:color="auto"/>
                    <w:right w:val="none" w:sz="0" w:space="0" w:color="auto"/>
                  </w:divBdr>
                  <w:divsChild>
                    <w:div w:id="1621304963">
                      <w:marLeft w:val="0"/>
                      <w:marRight w:val="0"/>
                      <w:marTop w:val="0"/>
                      <w:marBottom w:val="0"/>
                      <w:divBdr>
                        <w:top w:val="none" w:sz="0" w:space="0" w:color="auto"/>
                        <w:left w:val="none" w:sz="0" w:space="0" w:color="auto"/>
                        <w:bottom w:val="none" w:sz="0" w:space="0" w:color="auto"/>
                        <w:right w:val="none" w:sz="0" w:space="0" w:color="auto"/>
                      </w:divBdr>
                    </w:div>
                    <w:div w:id="1933004121">
                      <w:marLeft w:val="0"/>
                      <w:marRight w:val="0"/>
                      <w:marTop w:val="0"/>
                      <w:marBottom w:val="0"/>
                      <w:divBdr>
                        <w:top w:val="none" w:sz="0" w:space="0" w:color="auto"/>
                        <w:left w:val="none" w:sz="0" w:space="0" w:color="auto"/>
                        <w:bottom w:val="none" w:sz="0" w:space="0" w:color="auto"/>
                        <w:right w:val="none" w:sz="0" w:space="0" w:color="auto"/>
                      </w:divBdr>
                    </w:div>
                  </w:divsChild>
                </w:div>
                <w:div w:id="1979384096">
                  <w:marLeft w:val="0"/>
                  <w:marRight w:val="0"/>
                  <w:marTop w:val="0"/>
                  <w:marBottom w:val="0"/>
                  <w:divBdr>
                    <w:top w:val="none" w:sz="0" w:space="0" w:color="auto"/>
                    <w:left w:val="none" w:sz="0" w:space="0" w:color="auto"/>
                    <w:bottom w:val="none" w:sz="0" w:space="0" w:color="auto"/>
                    <w:right w:val="none" w:sz="0" w:space="0" w:color="auto"/>
                  </w:divBdr>
                  <w:divsChild>
                    <w:div w:id="549804784">
                      <w:marLeft w:val="0"/>
                      <w:marRight w:val="0"/>
                      <w:marTop w:val="0"/>
                      <w:marBottom w:val="0"/>
                      <w:divBdr>
                        <w:top w:val="none" w:sz="0" w:space="0" w:color="auto"/>
                        <w:left w:val="none" w:sz="0" w:space="0" w:color="auto"/>
                        <w:bottom w:val="none" w:sz="0" w:space="0" w:color="auto"/>
                        <w:right w:val="none" w:sz="0" w:space="0" w:color="auto"/>
                      </w:divBdr>
                    </w:div>
                    <w:div w:id="1456635479">
                      <w:marLeft w:val="0"/>
                      <w:marRight w:val="0"/>
                      <w:marTop w:val="0"/>
                      <w:marBottom w:val="0"/>
                      <w:divBdr>
                        <w:top w:val="none" w:sz="0" w:space="0" w:color="auto"/>
                        <w:left w:val="none" w:sz="0" w:space="0" w:color="auto"/>
                        <w:bottom w:val="none" w:sz="0" w:space="0" w:color="auto"/>
                        <w:right w:val="none" w:sz="0" w:space="0" w:color="auto"/>
                      </w:divBdr>
                    </w:div>
                    <w:div w:id="1548250860">
                      <w:marLeft w:val="0"/>
                      <w:marRight w:val="0"/>
                      <w:marTop w:val="0"/>
                      <w:marBottom w:val="0"/>
                      <w:divBdr>
                        <w:top w:val="none" w:sz="0" w:space="0" w:color="auto"/>
                        <w:left w:val="none" w:sz="0" w:space="0" w:color="auto"/>
                        <w:bottom w:val="none" w:sz="0" w:space="0" w:color="auto"/>
                        <w:right w:val="none" w:sz="0" w:space="0" w:color="auto"/>
                      </w:divBdr>
                    </w:div>
                    <w:div w:id="1901134834">
                      <w:marLeft w:val="0"/>
                      <w:marRight w:val="0"/>
                      <w:marTop w:val="0"/>
                      <w:marBottom w:val="0"/>
                      <w:divBdr>
                        <w:top w:val="none" w:sz="0" w:space="0" w:color="auto"/>
                        <w:left w:val="none" w:sz="0" w:space="0" w:color="auto"/>
                        <w:bottom w:val="none" w:sz="0" w:space="0" w:color="auto"/>
                        <w:right w:val="none" w:sz="0" w:space="0" w:color="auto"/>
                      </w:divBdr>
                    </w:div>
                    <w:div w:id="2115897173">
                      <w:marLeft w:val="0"/>
                      <w:marRight w:val="0"/>
                      <w:marTop w:val="0"/>
                      <w:marBottom w:val="0"/>
                      <w:divBdr>
                        <w:top w:val="none" w:sz="0" w:space="0" w:color="auto"/>
                        <w:left w:val="none" w:sz="0" w:space="0" w:color="auto"/>
                        <w:bottom w:val="none" w:sz="0" w:space="0" w:color="auto"/>
                        <w:right w:val="none" w:sz="0" w:space="0" w:color="auto"/>
                      </w:divBdr>
                    </w:div>
                  </w:divsChild>
                </w:div>
                <w:div w:id="2029139708">
                  <w:marLeft w:val="0"/>
                  <w:marRight w:val="0"/>
                  <w:marTop w:val="0"/>
                  <w:marBottom w:val="0"/>
                  <w:divBdr>
                    <w:top w:val="none" w:sz="0" w:space="0" w:color="auto"/>
                    <w:left w:val="none" w:sz="0" w:space="0" w:color="auto"/>
                    <w:bottom w:val="none" w:sz="0" w:space="0" w:color="auto"/>
                    <w:right w:val="none" w:sz="0" w:space="0" w:color="auto"/>
                  </w:divBdr>
                  <w:divsChild>
                    <w:div w:id="538863503">
                      <w:marLeft w:val="0"/>
                      <w:marRight w:val="0"/>
                      <w:marTop w:val="0"/>
                      <w:marBottom w:val="0"/>
                      <w:divBdr>
                        <w:top w:val="none" w:sz="0" w:space="0" w:color="auto"/>
                        <w:left w:val="none" w:sz="0" w:space="0" w:color="auto"/>
                        <w:bottom w:val="none" w:sz="0" w:space="0" w:color="auto"/>
                        <w:right w:val="none" w:sz="0" w:space="0" w:color="auto"/>
                      </w:divBdr>
                    </w:div>
                    <w:div w:id="1060861129">
                      <w:marLeft w:val="0"/>
                      <w:marRight w:val="0"/>
                      <w:marTop w:val="0"/>
                      <w:marBottom w:val="0"/>
                      <w:divBdr>
                        <w:top w:val="none" w:sz="0" w:space="0" w:color="auto"/>
                        <w:left w:val="none" w:sz="0" w:space="0" w:color="auto"/>
                        <w:bottom w:val="none" w:sz="0" w:space="0" w:color="auto"/>
                        <w:right w:val="none" w:sz="0" w:space="0" w:color="auto"/>
                      </w:divBdr>
                    </w:div>
                    <w:div w:id="2061202681">
                      <w:marLeft w:val="0"/>
                      <w:marRight w:val="0"/>
                      <w:marTop w:val="0"/>
                      <w:marBottom w:val="0"/>
                      <w:divBdr>
                        <w:top w:val="none" w:sz="0" w:space="0" w:color="auto"/>
                        <w:left w:val="none" w:sz="0" w:space="0" w:color="auto"/>
                        <w:bottom w:val="none" w:sz="0" w:space="0" w:color="auto"/>
                        <w:right w:val="none" w:sz="0" w:space="0" w:color="auto"/>
                      </w:divBdr>
                    </w:div>
                  </w:divsChild>
                </w:div>
                <w:div w:id="2055613905">
                  <w:marLeft w:val="0"/>
                  <w:marRight w:val="0"/>
                  <w:marTop w:val="0"/>
                  <w:marBottom w:val="0"/>
                  <w:divBdr>
                    <w:top w:val="none" w:sz="0" w:space="0" w:color="auto"/>
                    <w:left w:val="none" w:sz="0" w:space="0" w:color="auto"/>
                    <w:bottom w:val="none" w:sz="0" w:space="0" w:color="auto"/>
                    <w:right w:val="none" w:sz="0" w:space="0" w:color="auto"/>
                  </w:divBdr>
                  <w:divsChild>
                    <w:div w:id="843252049">
                      <w:marLeft w:val="0"/>
                      <w:marRight w:val="0"/>
                      <w:marTop w:val="0"/>
                      <w:marBottom w:val="0"/>
                      <w:divBdr>
                        <w:top w:val="none" w:sz="0" w:space="0" w:color="auto"/>
                        <w:left w:val="none" w:sz="0" w:space="0" w:color="auto"/>
                        <w:bottom w:val="none" w:sz="0" w:space="0" w:color="auto"/>
                        <w:right w:val="none" w:sz="0" w:space="0" w:color="auto"/>
                      </w:divBdr>
                    </w:div>
                    <w:div w:id="915675619">
                      <w:marLeft w:val="0"/>
                      <w:marRight w:val="0"/>
                      <w:marTop w:val="0"/>
                      <w:marBottom w:val="0"/>
                      <w:divBdr>
                        <w:top w:val="none" w:sz="0" w:space="0" w:color="auto"/>
                        <w:left w:val="none" w:sz="0" w:space="0" w:color="auto"/>
                        <w:bottom w:val="none" w:sz="0" w:space="0" w:color="auto"/>
                        <w:right w:val="none" w:sz="0" w:space="0" w:color="auto"/>
                      </w:divBdr>
                    </w:div>
                    <w:div w:id="1095246039">
                      <w:marLeft w:val="0"/>
                      <w:marRight w:val="0"/>
                      <w:marTop w:val="0"/>
                      <w:marBottom w:val="0"/>
                      <w:divBdr>
                        <w:top w:val="none" w:sz="0" w:space="0" w:color="auto"/>
                        <w:left w:val="none" w:sz="0" w:space="0" w:color="auto"/>
                        <w:bottom w:val="none" w:sz="0" w:space="0" w:color="auto"/>
                        <w:right w:val="none" w:sz="0" w:space="0" w:color="auto"/>
                      </w:divBdr>
                    </w:div>
                    <w:div w:id="1327173951">
                      <w:marLeft w:val="0"/>
                      <w:marRight w:val="0"/>
                      <w:marTop w:val="0"/>
                      <w:marBottom w:val="0"/>
                      <w:divBdr>
                        <w:top w:val="none" w:sz="0" w:space="0" w:color="auto"/>
                        <w:left w:val="none" w:sz="0" w:space="0" w:color="auto"/>
                        <w:bottom w:val="none" w:sz="0" w:space="0" w:color="auto"/>
                        <w:right w:val="none" w:sz="0" w:space="0" w:color="auto"/>
                      </w:divBdr>
                    </w:div>
                    <w:div w:id="2044165908">
                      <w:marLeft w:val="0"/>
                      <w:marRight w:val="0"/>
                      <w:marTop w:val="0"/>
                      <w:marBottom w:val="0"/>
                      <w:divBdr>
                        <w:top w:val="none" w:sz="0" w:space="0" w:color="auto"/>
                        <w:left w:val="none" w:sz="0" w:space="0" w:color="auto"/>
                        <w:bottom w:val="none" w:sz="0" w:space="0" w:color="auto"/>
                        <w:right w:val="none" w:sz="0" w:space="0" w:color="auto"/>
                      </w:divBdr>
                    </w:div>
                  </w:divsChild>
                </w:div>
                <w:div w:id="2120711117">
                  <w:marLeft w:val="0"/>
                  <w:marRight w:val="0"/>
                  <w:marTop w:val="0"/>
                  <w:marBottom w:val="0"/>
                  <w:divBdr>
                    <w:top w:val="none" w:sz="0" w:space="0" w:color="auto"/>
                    <w:left w:val="none" w:sz="0" w:space="0" w:color="auto"/>
                    <w:bottom w:val="none" w:sz="0" w:space="0" w:color="auto"/>
                    <w:right w:val="none" w:sz="0" w:space="0" w:color="auto"/>
                  </w:divBdr>
                  <w:divsChild>
                    <w:div w:id="264776589">
                      <w:marLeft w:val="0"/>
                      <w:marRight w:val="0"/>
                      <w:marTop w:val="0"/>
                      <w:marBottom w:val="0"/>
                      <w:divBdr>
                        <w:top w:val="none" w:sz="0" w:space="0" w:color="auto"/>
                        <w:left w:val="none" w:sz="0" w:space="0" w:color="auto"/>
                        <w:bottom w:val="none" w:sz="0" w:space="0" w:color="auto"/>
                        <w:right w:val="none" w:sz="0" w:space="0" w:color="auto"/>
                      </w:divBdr>
                    </w:div>
                    <w:div w:id="419570480">
                      <w:marLeft w:val="0"/>
                      <w:marRight w:val="0"/>
                      <w:marTop w:val="0"/>
                      <w:marBottom w:val="0"/>
                      <w:divBdr>
                        <w:top w:val="none" w:sz="0" w:space="0" w:color="auto"/>
                        <w:left w:val="none" w:sz="0" w:space="0" w:color="auto"/>
                        <w:bottom w:val="none" w:sz="0" w:space="0" w:color="auto"/>
                        <w:right w:val="none" w:sz="0" w:space="0" w:color="auto"/>
                      </w:divBdr>
                    </w:div>
                    <w:div w:id="1291059950">
                      <w:marLeft w:val="0"/>
                      <w:marRight w:val="0"/>
                      <w:marTop w:val="0"/>
                      <w:marBottom w:val="0"/>
                      <w:divBdr>
                        <w:top w:val="none" w:sz="0" w:space="0" w:color="auto"/>
                        <w:left w:val="none" w:sz="0" w:space="0" w:color="auto"/>
                        <w:bottom w:val="none" w:sz="0" w:space="0" w:color="auto"/>
                        <w:right w:val="none" w:sz="0" w:space="0" w:color="auto"/>
                      </w:divBdr>
                    </w:div>
                    <w:div w:id="17830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0916">
          <w:marLeft w:val="0"/>
          <w:marRight w:val="0"/>
          <w:marTop w:val="0"/>
          <w:marBottom w:val="0"/>
          <w:divBdr>
            <w:top w:val="none" w:sz="0" w:space="0" w:color="auto"/>
            <w:left w:val="none" w:sz="0" w:space="0" w:color="auto"/>
            <w:bottom w:val="none" w:sz="0" w:space="0" w:color="auto"/>
            <w:right w:val="none" w:sz="0" w:space="0" w:color="auto"/>
          </w:divBdr>
        </w:div>
        <w:div w:id="596523681">
          <w:marLeft w:val="0"/>
          <w:marRight w:val="0"/>
          <w:marTop w:val="0"/>
          <w:marBottom w:val="0"/>
          <w:divBdr>
            <w:top w:val="none" w:sz="0" w:space="0" w:color="auto"/>
            <w:left w:val="none" w:sz="0" w:space="0" w:color="auto"/>
            <w:bottom w:val="none" w:sz="0" w:space="0" w:color="auto"/>
            <w:right w:val="none" w:sz="0" w:space="0" w:color="auto"/>
          </w:divBdr>
        </w:div>
        <w:div w:id="670371641">
          <w:marLeft w:val="0"/>
          <w:marRight w:val="0"/>
          <w:marTop w:val="0"/>
          <w:marBottom w:val="0"/>
          <w:divBdr>
            <w:top w:val="none" w:sz="0" w:space="0" w:color="auto"/>
            <w:left w:val="none" w:sz="0" w:space="0" w:color="auto"/>
            <w:bottom w:val="none" w:sz="0" w:space="0" w:color="auto"/>
            <w:right w:val="none" w:sz="0" w:space="0" w:color="auto"/>
          </w:divBdr>
        </w:div>
        <w:div w:id="713311213">
          <w:marLeft w:val="0"/>
          <w:marRight w:val="0"/>
          <w:marTop w:val="0"/>
          <w:marBottom w:val="0"/>
          <w:divBdr>
            <w:top w:val="none" w:sz="0" w:space="0" w:color="auto"/>
            <w:left w:val="none" w:sz="0" w:space="0" w:color="auto"/>
            <w:bottom w:val="none" w:sz="0" w:space="0" w:color="auto"/>
            <w:right w:val="none" w:sz="0" w:space="0" w:color="auto"/>
          </w:divBdr>
        </w:div>
        <w:div w:id="720522661">
          <w:marLeft w:val="0"/>
          <w:marRight w:val="0"/>
          <w:marTop w:val="0"/>
          <w:marBottom w:val="0"/>
          <w:divBdr>
            <w:top w:val="none" w:sz="0" w:space="0" w:color="auto"/>
            <w:left w:val="none" w:sz="0" w:space="0" w:color="auto"/>
            <w:bottom w:val="none" w:sz="0" w:space="0" w:color="auto"/>
            <w:right w:val="none" w:sz="0" w:space="0" w:color="auto"/>
          </w:divBdr>
        </w:div>
        <w:div w:id="773596094">
          <w:marLeft w:val="0"/>
          <w:marRight w:val="0"/>
          <w:marTop w:val="0"/>
          <w:marBottom w:val="0"/>
          <w:divBdr>
            <w:top w:val="none" w:sz="0" w:space="0" w:color="auto"/>
            <w:left w:val="none" w:sz="0" w:space="0" w:color="auto"/>
            <w:bottom w:val="none" w:sz="0" w:space="0" w:color="auto"/>
            <w:right w:val="none" w:sz="0" w:space="0" w:color="auto"/>
          </w:divBdr>
        </w:div>
        <w:div w:id="966004791">
          <w:marLeft w:val="0"/>
          <w:marRight w:val="0"/>
          <w:marTop w:val="0"/>
          <w:marBottom w:val="0"/>
          <w:divBdr>
            <w:top w:val="none" w:sz="0" w:space="0" w:color="auto"/>
            <w:left w:val="none" w:sz="0" w:space="0" w:color="auto"/>
            <w:bottom w:val="none" w:sz="0" w:space="0" w:color="auto"/>
            <w:right w:val="none" w:sz="0" w:space="0" w:color="auto"/>
          </w:divBdr>
        </w:div>
        <w:div w:id="1042054440">
          <w:marLeft w:val="0"/>
          <w:marRight w:val="0"/>
          <w:marTop w:val="0"/>
          <w:marBottom w:val="0"/>
          <w:divBdr>
            <w:top w:val="none" w:sz="0" w:space="0" w:color="auto"/>
            <w:left w:val="none" w:sz="0" w:space="0" w:color="auto"/>
            <w:bottom w:val="none" w:sz="0" w:space="0" w:color="auto"/>
            <w:right w:val="none" w:sz="0" w:space="0" w:color="auto"/>
          </w:divBdr>
        </w:div>
        <w:div w:id="1126703922">
          <w:marLeft w:val="0"/>
          <w:marRight w:val="0"/>
          <w:marTop w:val="0"/>
          <w:marBottom w:val="0"/>
          <w:divBdr>
            <w:top w:val="none" w:sz="0" w:space="0" w:color="auto"/>
            <w:left w:val="none" w:sz="0" w:space="0" w:color="auto"/>
            <w:bottom w:val="none" w:sz="0" w:space="0" w:color="auto"/>
            <w:right w:val="none" w:sz="0" w:space="0" w:color="auto"/>
          </w:divBdr>
          <w:divsChild>
            <w:div w:id="1360551461">
              <w:marLeft w:val="-75"/>
              <w:marRight w:val="0"/>
              <w:marTop w:val="30"/>
              <w:marBottom w:val="30"/>
              <w:divBdr>
                <w:top w:val="none" w:sz="0" w:space="0" w:color="auto"/>
                <w:left w:val="none" w:sz="0" w:space="0" w:color="auto"/>
                <w:bottom w:val="none" w:sz="0" w:space="0" w:color="auto"/>
                <w:right w:val="none" w:sz="0" w:space="0" w:color="auto"/>
              </w:divBdr>
              <w:divsChild>
                <w:div w:id="79449024">
                  <w:marLeft w:val="0"/>
                  <w:marRight w:val="0"/>
                  <w:marTop w:val="0"/>
                  <w:marBottom w:val="0"/>
                  <w:divBdr>
                    <w:top w:val="none" w:sz="0" w:space="0" w:color="auto"/>
                    <w:left w:val="none" w:sz="0" w:space="0" w:color="auto"/>
                    <w:bottom w:val="none" w:sz="0" w:space="0" w:color="auto"/>
                    <w:right w:val="none" w:sz="0" w:space="0" w:color="auto"/>
                  </w:divBdr>
                </w:div>
                <w:div w:id="126244241">
                  <w:marLeft w:val="0"/>
                  <w:marRight w:val="0"/>
                  <w:marTop w:val="0"/>
                  <w:marBottom w:val="0"/>
                  <w:divBdr>
                    <w:top w:val="none" w:sz="0" w:space="0" w:color="auto"/>
                    <w:left w:val="none" w:sz="0" w:space="0" w:color="auto"/>
                    <w:bottom w:val="none" w:sz="0" w:space="0" w:color="auto"/>
                    <w:right w:val="none" w:sz="0" w:space="0" w:color="auto"/>
                  </w:divBdr>
                  <w:divsChild>
                    <w:div w:id="1508517917">
                      <w:marLeft w:val="0"/>
                      <w:marRight w:val="0"/>
                      <w:marTop w:val="0"/>
                      <w:marBottom w:val="0"/>
                      <w:divBdr>
                        <w:top w:val="none" w:sz="0" w:space="0" w:color="auto"/>
                        <w:left w:val="none" w:sz="0" w:space="0" w:color="auto"/>
                        <w:bottom w:val="none" w:sz="0" w:space="0" w:color="auto"/>
                        <w:right w:val="none" w:sz="0" w:space="0" w:color="auto"/>
                      </w:divBdr>
                    </w:div>
                  </w:divsChild>
                </w:div>
                <w:div w:id="207181298">
                  <w:marLeft w:val="0"/>
                  <w:marRight w:val="0"/>
                  <w:marTop w:val="0"/>
                  <w:marBottom w:val="0"/>
                  <w:divBdr>
                    <w:top w:val="none" w:sz="0" w:space="0" w:color="auto"/>
                    <w:left w:val="none" w:sz="0" w:space="0" w:color="auto"/>
                    <w:bottom w:val="none" w:sz="0" w:space="0" w:color="auto"/>
                    <w:right w:val="none" w:sz="0" w:space="0" w:color="auto"/>
                  </w:divBdr>
                  <w:divsChild>
                    <w:div w:id="126051128">
                      <w:marLeft w:val="0"/>
                      <w:marRight w:val="0"/>
                      <w:marTop w:val="0"/>
                      <w:marBottom w:val="0"/>
                      <w:divBdr>
                        <w:top w:val="none" w:sz="0" w:space="0" w:color="auto"/>
                        <w:left w:val="none" w:sz="0" w:space="0" w:color="auto"/>
                        <w:bottom w:val="none" w:sz="0" w:space="0" w:color="auto"/>
                        <w:right w:val="none" w:sz="0" w:space="0" w:color="auto"/>
                      </w:divBdr>
                    </w:div>
                    <w:div w:id="599333229">
                      <w:marLeft w:val="0"/>
                      <w:marRight w:val="0"/>
                      <w:marTop w:val="0"/>
                      <w:marBottom w:val="0"/>
                      <w:divBdr>
                        <w:top w:val="none" w:sz="0" w:space="0" w:color="auto"/>
                        <w:left w:val="none" w:sz="0" w:space="0" w:color="auto"/>
                        <w:bottom w:val="none" w:sz="0" w:space="0" w:color="auto"/>
                        <w:right w:val="none" w:sz="0" w:space="0" w:color="auto"/>
                      </w:divBdr>
                    </w:div>
                  </w:divsChild>
                </w:div>
                <w:div w:id="247468349">
                  <w:marLeft w:val="0"/>
                  <w:marRight w:val="0"/>
                  <w:marTop w:val="0"/>
                  <w:marBottom w:val="0"/>
                  <w:divBdr>
                    <w:top w:val="none" w:sz="0" w:space="0" w:color="auto"/>
                    <w:left w:val="none" w:sz="0" w:space="0" w:color="auto"/>
                    <w:bottom w:val="none" w:sz="0" w:space="0" w:color="auto"/>
                    <w:right w:val="none" w:sz="0" w:space="0" w:color="auto"/>
                  </w:divBdr>
                  <w:divsChild>
                    <w:div w:id="647779871">
                      <w:marLeft w:val="0"/>
                      <w:marRight w:val="0"/>
                      <w:marTop w:val="0"/>
                      <w:marBottom w:val="0"/>
                      <w:divBdr>
                        <w:top w:val="none" w:sz="0" w:space="0" w:color="auto"/>
                        <w:left w:val="none" w:sz="0" w:space="0" w:color="auto"/>
                        <w:bottom w:val="none" w:sz="0" w:space="0" w:color="auto"/>
                        <w:right w:val="none" w:sz="0" w:space="0" w:color="auto"/>
                      </w:divBdr>
                    </w:div>
                  </w:divsChild>
                </w:div>
                <w:div w:id="322978391">
                  <w:marLeft w:val="0"/>
                  <w:marRight w:val="0"/>
                  <w:marTop w:val="0"/>
                  <w:marBottom w:val="0"/>
                  <w:divBdr>
                    <w:top w:val="none" w:sz="0" w:space="0" w:color="auto"/>
                    <w:left w:val="none" w:sz="0" w:space="0" w:color="auto"/>
                    <w:bottom w:val="none" w:sz="0" w:space="0" w:color="auto"/>
                    <w:right w:val="none" w:sz="0" w:space="0" w:color="auto"/>
                  </w:divBdr>
                  <w:divsChild>
                    <w:div w:id="1320159326">
                      <w:marLeft w:val="0"/>
                      <w:marRight w:val="0"/>
                      <w:marTop w:val="0"/>
                      <w:marBottom w:val="0"/>
                      <w:divBdr>
                        <w:top w:val="none" w:sz="0" w:space="0" w:color="auto"/>
                        <w:left w:val="none" w:sz="0" w:space="0" w:color="auto"/>
                        <w:bottom w:val="none" w:sz="0" w:space="0" w:color="auto"/>
                        <w:right w:val="none" w:sz="0" w:space="0" w:color="auto"/>
                      </w:divBdr>
                    </w:div>
                  </w:divsChild>
                </w:div>
                <w:div w:id="584538611">
                  <w:marLeft w:val="0"/>
                  <w:marRight w:val="0"/>
                  <w:marTop w:val="0"/>
                  <w:marBottom w:val="0"/>
                  <w:divBdr>
                    <w:top w:val="none" w:sz="0" w:space="0" w:color="auto"/>
                    <w:left w:val="none" w:sz="0" w:space="0" w:color="auto"/>
                    <w:bottom w:val="none" w:sz="0" w:space="0" w:color="auto"/>
                    <w:right w:val="none" w:sz="0" w:space="0" w:color="auto"/>
                  </w:divBdr>
                  <w:divsChild>
                    <w:div w:id="1421944088">
                      <w:marLeft w:val="0"/>
                      <w:marRight w:val="0"/>
                      <w:marTop w:val="0"/>
                      <w:marBottom w:val="0"/>
                      <w:divBdr>
                        <w:top w:val="none" w:sz="0" w:space="0" w:color="auto"/>
                        <w:left w:val="none" w:sz="0" w:space="0" w:color="auto"/>
                        <w:bottom w:val="none" w:sz="0" w:space="0" w:color="auto"/>
                        <w:right w:val="none" w:sz="0" w:space="0" w:color="auto"/>
                      </w:divBdr>
                    </w:div>
                  </w:divsChild>
                </w:div>
                <w:div w:id="723338001">
                  <w:marLeft w:val="0"/>
                  <w:marRight w:val="0"/>
                  <w:marTop w:val="0"/>
                  <w:marBottom w:val="0"/>
                  <w:divBdr>
                    <w:top w:val="none" w:sz="0" w:space="0" w:color="auto"/>
                    <w:left w:val="none" w:sz="0" w:space="0" w:color="auto"/>
                    <w:bottom w:val="none" w:sz="0" w:space="0" w:color="auto"/>
                    <w:right w:val="none" w:sz="0" w:space="0" w:color="auto"/>
                  </w:divBdr>
                  <w:divsChild>
                    <w:div w:id="666711018">
                      <w:marLeft w:val="0"/>
                      <w:marRight w:val="0"/>
                      <w:marTop w:val="0"/>
                      <w:marBottom w:val="0"/>
                      <w:divBdr>
                        <w:top w:val="none" w:sz="0" w:space="0" w:color="auto"/>
                        <w:left w:val="none" w:sz="0" w:space="0" w:color="auto"/>
                        <w:bottom w:val="none" w:sz="0" w:space="0" w:color="auto"/>
                        <w:right w:val="none" w:sz="0" w:space="0" w:color="auto"/>
                      </w:divBdr>
                    </w:div>
                  </w:divsChild>
                </w:div>
                <w:div w:id="1245526216">
                  <w:marLeft w:val="0"/>
                  <w:marRight w:val="0"/>
                  <w:marTop w:val="0"/>
                  <w:marBottom w:val="0"/>
                  <w:divBdr>
                    <w:top w:val="none" w:sz="0" w:space="0" w:color="auto"/>
                    <w:left w:val="none" w:sz="0" w:space="0" w:color="auto"/>
                    <w:bottom w:val="none" w:sz="0" w:space="0" w:color="auto"/>
                    <w:right w:val="none" w:sz="0" w:space="0" w:color="auto"/>
                  </w:divBdr>
                </w:div>
                <w:div w:id="1402289047">
                  <w:marLeft w:val="0"/>
                  <w:marRight w:val="0"/>
                  <w:marTop w:val="0"/>
                  <w:marBottom w:val="0"/>
                  <w:divBdr>
                    <w:top w:val="none" w:sz="0" w:space="0" w:color="auto"/>
                    <w:left w:val="none" w:sz="0" w:space="0" w:color="auto"/>
                    <w:bottom w:val="none" w:sz="0" w:space="0" w:color="auto"/>
                    <w:right w:val="none" w:sz="0" w:space="0" w:color="auto"/>
                  </w:divBdr>
                  <w:divsChild>
                    <w:div w:id="1612785252">
                      <w:marLeft w:val="0"/>
                      <w:marRight w:val="0"/>
                      <w:marTop w:val="0"/>
                      <w:marBottom w:val="0"/>
                      <w:divBdr>
                        <w:top w:val="none" w:sz="0" w:space="0" w:color="auto"/>
                        <w:left w:val="none" w:sz="0" w:space="0" w:color="auto"/>
                        <w:bottom w:val="none" w:sz="0" w:space="0" w:color="auto"/>
                        <w:right w:val="none" w:sz="0" w:space="0" w:color="auto"/>
                      </w:divBdr>
                    </w:div>
                  </w:divsChild>
                </w:div>
                <w:div w:id="1490633008">
                  <w:marLeft w:val="0"/>
                  <w:marRight w:val="0"/>
                  <w:marTop w:val="0"/>
                  <w:marBottom w:val="0"/>
                  <w:divBdr>
                    <w:top w:val="none" w:sz="0" w:space="0" w:color="auto"/>
                    <w:left w:val="none" w:sz="0" w:space="0" w:color="auto"/>
                    <w:bottom w:val="none" w:sz="0" w:space="0" w:color="auto"/>
                    <w:right w:val="none" w:sz="0" w:space="0" w:color="auto"/>
                  </w:divBdr>
                  <w:divsChild>
                    <w:div w:id="922178392">
                      <w:marLeft w:val="0"/>
                      <w:marRight w:val="0"/>
                      <w:marTop w:val="0"/>
                      <w:marBottom w:val="0"/>
                      <w:divBdr>
                        <w:top w:val="none" w:sz="0" w:space="0" w:color="auto"/>
                        <w:left w:val="none" w:sz="0" w:space="0" w:color="auto"/>
                        <w:bottom w:val="none" w:sz="0" w:space="0" w:color="auto"/>
                        <w:right w:val="none" w:sz="0" w:space="0" w:color="auto"/>
                      </w:divBdr>
                    </w:div>
                    <w:div w:id="1880821616">
                      <w:marLeft w:val="0"/>
                      <w:marRight w:val="0"/>
                      <w:marTop w:val="0"/>
                      <w:marBottom w:val="0"/>
                      <w:divBdr>
                        <w:top w:val="none" w:sz="0" w:space="0" w:color="auto"/>
                        <w:left w:val="none" w:sz="0" w:space="0" w:color="auto"/>
                        <w:bottom w:val="none" w:sz="0" w:space="0" w:color="auto"/>
                        <w:right w:val="none" w:sz="0" w:space="0" w:color="auto"/>
                      </w:divBdr>
                    </w:div>
                  </w:divsChild>
                </w:div>
                <w:div w:id="1704475418">
                  <w:marLeft w:val="0"/>
                  <w:marRight w:val="0"/>
                  <w:marTop w:val="0"/>
                  <w:marBottom w:val="0"/>
                  <w:divBdr>
                    <w:top w:val="none" w:sz="0" w:space="0" w:color="auto"/>
                    <w:left w:val="none" w:sz="0" w:space="0" w:color="auto"/>
                    <w:bottom w:val="none" w:sz="0" w:space="0" w:color="auto"/>
                    <w:right w:val="none" w:sz="0" w:space="0" w:color="auto"/>
                  </w:divBdr>
                  <w:divsChild>
                    <w:div w:id="199439216">
                      <w:marLeft w:val="0"/>
                      <w:marRight w:val="0"/>
                      <w:marTop w:val="0"/>
                      <w:marBottom w:val="0"/>
                      <w:divBdr>
                        <w:top w:val="none" w:sz="0" w:space="0" w:color="auto"/>
                        <w:left w:val="none" w:sz="0" w:space="0" w:color="auto"/>
                        <w:bottom w:val="none" w:sz="0" w:space="0" w:color="auto"/>
                        <w:right w:val="none" w:sz="0" w:space="0" w:color="auto"/>
                      </w:divBdr>
                    </w:div>
                  </w:divsChild>
                </w:div>
                <w:div w:id="1735155365">
                  <w:marLeft w:val="0"/>
                  <w:marRight w:val="0"/>
                  <w:marTop w:val="0"/>
                  <w:marBottom w:val="0"/>
                  <w:divBdr>
                    <w:top w:val="none" w:sz="0" w:space="0" w:color="auto"/>
                    <w:left w:val="none" w:sz="0" w:space="0" w:color="auto"/>
                    <w:bottom w:val="none" w:sz="0" w:space="0" w:color="auto"/>
                    <w:right w:val="none" w:sz="0" w:space="0" w:color="auto"/>
                  </w:divBdr>
                  <w:divsChild>
                    <w:div w:id="1681739141">
                      <w:marLeft w:val="0"/>
                      <w:marRight w:val="0"/>
                      <w:marTop w:val="0"/>
                      <w:marBottom w:val="0"/>
                      <w:divBdr>
                        <w:top w:val="none" w:sz="0" w:space="0" w:color="auto"/>
                        <w:left w:val="none" w:sz="0" w:space="0" w:color="auto"/>
                        <w:bottom w:val="none" w:sz="0" w:space="0" w:color="auto"/>
                        <w:right w:val="none" w:sz="0" w:space="0" w:color="auto"/>
                      </w:divBdr>
                    </w:div>
                    <w:div w:id="2063627692">
                      <w:marLeft w:val="0"/>
                      <w:marRight w:val="0"/>
                      <w:marTop w:val="0"/>
                      <w:marBottom w:val="0"/>
                      <w:divBdr>
                        <w:top w:val="none" w:sz="0" w:space="0" w:color="auto"/>
                        <w:left w:val="none" w:sz="0" w:space="0" w:color="auto"/>
                        <w:bottom w:val="none" w:sz="0" w:space="0" w:color="auto"/>
                        <w:right w:val="none" w:sz="0" w:space="0" w:color="auto"/>
                      </w:divBdr>
                    </w:div>
                  </w:divsChild>
                </w:div>
                <w:div w:id="1752509914">
                  <w:marLeft w:val="0"/>
                  <w:marRight w:val="0"/>
                  <w:marTop w:val="0"/>
                  <w:marBottom w:val="0"/>
                  <w:divBdr>
                    <w:top w:val="none" w:sz="0" w:space="0" w:color="auto"/>
                    <w:left w:val="none" w:sz="0" w:space="0" w:color="auto"/>
                    <w:bottom w:val="none" w:sz="0" w:space="0" w:color="auto"/>
                    <w:right w:val="none" w:sz="0" w:space="0" w:color="auto"/>
                  </w:divBdr>
                </w:div>
                <w:div w:id="1801193140">
                  <w:marLeft w:val="0"/>
                  <w:marRight w:val="0"/>
                  <w:marTop w:val="0"/>
                  <w:marBottom w:val="0"/>
                  <w:divBdr>
                    <w:top w:val="none" w:sz="0" w:space="0" w:color="auto"/>
                    <w:left w:val="none" w:sz="0" w:space="0" w:color="auto"/>
                    <w:bottom w:val="none" w:sz="0" w:space="0" w:color="auto"/>
                    <w:right w:val="none" w:sz="0" w:space="0" w:color="auto"/>
                  </w:divBdr>
                  <w:divsChild>
                    <w:div w:id="927036743">
                      <w:marLeft w:val="0"/>
                      <w:marRight w:val="0"/>
                      <w:marTop w:val="0"/>
                      <w:marBottom w:val="0"/>
                      <w:divBdr>
                        <w:top w:val="none" w:sz="0" w:space="0" w:color="auto"/>
                        <w:left w:val="none" w:sz="0" w:space="0" w:color="auto"/>
                        <w:bottom w:val="none" w:sz="0" w:space="0" w:color="auto"/>
                        <w:right w:val="none" w:sz="0" w:space="0" w:color="auto"/>
                      </w:divBdr>
                    </w:div>
                    <w:div w:id="1129782740">
                      <w:marLeft w:val="0"/>
                      <w:marRight w:val="0"/>
                      <w:marTop w:val="0"/>
                      <w:marBottom w:val="0"/>
                      <w:divBdr>
                        <w:top w:val="none" w:sz="0" w:space="0" w:color="auto"/>
                        <w:left w:val="none" w:sz="0" w:space="0" w:color="auto"/>
                        <w:bottom w:val="none" w:sz="0" w:space="0" w:color="auto"/>
                        <w:right w:val="none" w:sz="0" w:space="0" w:color="auto"/>
                      </w:divBdr>
                    </w:div>
                  </w:divsChild>
                </w:div>
                <w:div w:id="2136368287">
                  <w:marLeft w:val="0"/>
                  <w:marRight w:val="0"/>
                  <w:marTop w:val="0"/>
                  <w:marBottom w:val="0"/>
                  <w:divBdr>
                    <w:top w:val="none" w:sz="0" w:space="0" w:color="auto"/>
                    <w:left w:val="none" w:sz="0" w:space="0" w:color="auto"/>
                    <w:bottom w:val="none" w:sz="0" w:space="0" w:color="auto"/>
                    <w:right w:val="none" w:sz="0" w:space="0" w:color="auto"/>
                  </w:divBdr>
                  <w:divsChild>
                    <w:div w:id="15876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5106">
          <w:marLeft w:val="0"/>
          <w:marRight w:val="0"/>
          <w:marTop w:val="0"/>
          <w:marBottom w:val="0"/>
          <w:divBdr>
            <w:top w:val="none" w:sz="0" w:space="0" w:color="auto"/>
            <w:left w:val="none" w:sz="0" w:space="0" w:color="auto"/>
            <w:bottom w:val="none" w:sz="0" w:space="0" w:color="auto"/>
            <w:right w:val="none" w:sz="0" w:space="0" w:color="auto"/>
          </w:divBdr>
        </w:div>
        <w:div w:id="1162428627">
          <w:marLeft w:val="0"/>
          <w:marRight w:val="0"/>
          <w:marTop w:val="0"/>
          <w:marBottom w:val="0"/>
          <w:divBdr>
            <w:top w:val="none" w:sz="0" w:space="0" w:color="auto"/>
            <w:left w:val="none" w:sz="0" w:space="0" w:color="auto"/>
            <w:bottom w:val="none" w:sz="0" w:space="0" w:color="auto"/>
            <w:right w:val="none" w:sz="0" w:space="0" w:color="auto"/>
          </w:divBdr>
        </w:div>
        <w:div w:id="1162428992">
          <w:marLeft w:val="0"/>
          <w:marRight w:val="0"/>
          <w:marTop w:val="0"/>
          <w:marBottom w:val="0"/>
          <w:divBdr>
            <w:top w:val="none" w:sz="0" w:space="0" w:color="auto"/>
            <w:left w:val="none" w:sz="0" w:space="0" w:color="auto"/>
            <w:bottom w:val="none" w:sz="0" w:space="0" w:color="auto"/>
            <w:right w:val="none" w:sz="0" w:space="0" w:color="auto"/>
          </w:divBdr>
        </w:div>
        <w:div w:id="1201430176">
          <w:marLeft w:val="0"/>
          <w:marRight w:val="0"/>
          <w:marTop w:val="0"/>
          <w:marBottom w:val="0"/>
          <w:divBdr>
            <w:top w:val="none" w:sz="0" w:space="0" w:color="auto"/>
            <w:left w:val="none" w:sz="0" w:space="0" w:color="auto"/>
            <w:bottom w:val="none" w:sz="0" w:space="0" w:color="auto"/>
            <w:right w:val="none" w:sz="0" w:space="0" w:color="auto"/>
          </w:divBdr>
        </w:div>
        <w:div w:id="1271468074">
          <w:marLeft w:val="0"/>
          <w:marRight w:val="0"/>
          <w:marTop w:val="0"/>
          <w:marBottom w:val="0"/>
          <w:divBdr>
            <w:top w:val="none" w:sz="0" w:space="0" w:color="auto"/>
            <w:left w:val="none" w:sz="0" w:space="0" w:color="auto"/>
            <w:bottom w:val="none" w:sz="0" w:space="0" w:color="auto"/>
            <w:right w:val="none" w:sz="0" w:space="0" w:color="auto"/>
          </w:divBdr>
        </w:div>
        <w:div w:id="1276408190">
          <w:marLeft w:val="0"/>
          <w:marRight w:val="0"/>
          <w:marTop w:val="0"/>
          <w:marBottom w:val="0"/>
          <w:divBdr>
            <w:top w:val="none" w:sz="0" w:space="0" w:color="auto"/>
            <w:left w:val="none" w:sz="0" w:space="0" w:color="auto"/>
            <w:bottom w:val="none" w:sz="0" w:space="0" w:color="auto"/>
            <w:right w:val="none" w:sz="0" w:space="0" w:color="auto"/>
          </w:divBdr>
        </w:div>
        <w:div w:id="1341355361">
          <w:marLeft w:val="0"/>
          <w:marRight w:val="0"/>
          <w:marTop w:val="0"/>
          <w:marBottom w:val="0"/>
          <w:divBdr>
            <w:top w:val="none" w:sz="0" w:space="0" w:color="auto"/>
            <w:left w:val="none" w:sz="0" w:space="0" w:color="auto"/>
            <w:bottom w:val="none" w:sz="0" w:space="0" w:color="auto"/>
            <w:right w:val="none" w:sz="0" w:space="0" w:color="auto"/>
          </w:divBdr>
        </w:div>
        <w:div w:id="1458258008">
          <w:marLeft w:val="0"/>
          <w:marRight w:val="0"/>
          <w:marTop w:val="0"/>
          <w:marBottom w:val="0"/>
          <w:divBdr>
            <w:top w:val="none" w:sz="0" w:space="0" w:color="auto"/>
            <w:left w:val="none" w:sz="0" w:space="0" w:color="auto"/>
            <w:bottom w:val="none" w:sz="0" w:space="0" w:color="auto"/>
            <w:right w:val="none" w:sz="0" w:space="0" w:color="auto"/>
          </w:divBdr>
        </w:div>
        <w:div w:id="1475373602">
          <w:marLeft w:val="0"/>
          <w:marRight w:val="0"/>
          <w:marTop w:val="0"/>
          <w:marBottom w:val="0"/>
          <w:divBdr>
            <w:top w:val="none" w:sz="0" w:space="0" w:color="auto"/>
            <w:left w:val="none" w:sz="0" w:space="0" w:color="auto"/>
            <w:bottom w:val="none" w:sz="0" w:space="0" w:color="auto"/>
            <w:right w:val="none" w:sz="0" w:space="0" w:color="auto"/>
          </w:divBdr>
        </w:div>
        <w:div w:id="1492982462">
          <w:marLeft w:val="0"/>
          <w:marRight w:val="0"/>
          <w:marTop w:val="0"/>
          <w:marBottom w:val="0"/>
          <w:divBdr>
            <w:top w:val="none" w:sz="0" w:space="0" w:color="auto"/>
            <w:left w:val="none" w:sz="0" w:space="0" w:color="auto"/>
            <w:bottom w:val="none" w:sz="0" w:space="0" w:color="auto"/>
            <w:right w:val="none" w:sz="0" w:space="0" w:color="auto"/>
          </w:divBdr>
        </w:div>
        <w:div w:id="1521970559">
          <w:marLeft w:val="0"/>
          <w:marRight w:val="0"/>
          <w:marTop w:val="0"/>
          <w:marBottom w:val="0"/>
          <w:divBdr>
            <w:top w:val="none" w:sz="0" w:space="0" w:color="auto"/>
            <w:left w:val="none" w:sz="0" w:space="0" w:color="auto"/>
            <w:bottom w:val="none" w:sz="0" w:space="0" w:color="auto"/>
            <w:right w:val="none" w:sz="0" w:space="0" w:color="auto"/>
          </w:divBdr>
        </w:div>
        <w:div w:id="1614752969">
          <w:marLeft w:val="0"/>
          <w:marRight w:val="0"/>
          <w:marTop w:val="0"/>
          <w:marBottom w:val="0"/>
          <w:divBdr>
            <w:top w:val="none" w:sz="0" w:space="0" w:color="auto"/>
            <w:left w:val="none" w:sz="0" w:space="0" w:color="auto"/>
            <w:bottom w:val="none" w:sz="0" w:space="0" w:color="auto"/>
            <w:right w:val="none" w:sz="0" w:space="0" w:color="auto"/>
          </w:divBdr>
        </w:div>
        <w:div w:id="1667854859">
          <w:marLeft w:val="0"/>
          <w:marRight w:val="0"/>
          <w:marTop w:val="0"/>
          <w:marBottom w:val="0"/>
          <w:divBdr>
            <w:top w:val="none" w:sz="0" w:space="0" w:color="auto"/>
            <w:left w:val="none" w:sz="0" w:space="0" w:color="auto"/>
            <w:bottom w:val="none" w:sz="0" w:space="0" w:color="auto"/>
            <w:right w:val="none" w:sz="0" w:space="0" w:color="auto"/>
          </w:divBdr>
        </w:div>
        <w:div w:id="1693410940">
          <w:marLeft w:val="0"/>
          <w:marRight w:val="0"/>
          <w:marTop w:val="0"/>
          <w:marBottom w:val="0"/>
          <w:divBdr>
            <w:top w:val="none" w:sz="0" w:space="0" w:color="auto"/>
            <w:left w:val="none" w:sz="0" w:space="0" w:color="auto"/>
            <w:bottom w:val="none" w:sz="0" w:space="0" w:color="auto"/>
            <w:right w:val="none" w:sz="0" w:space="0" w:color="auto"/>
          </w:divBdr>
          <w:divsChild>
            <w:div w:id="1560945682">
              <w:marLeft w:val="-75"/>
              <w:marRight w:val="0"/>
              <w:marTop w:val="30"/>
              <w:marBottom w:val="30"/>
              <w:divBdr>
                <w:top w:val="none" w:sz="0" w:space="0" w:color="auto"/>
                <w:left w:val="none" w:sz="0" w:space="0" w:color="auto"/>
                <w:bottom w:val="none" w:sz="0" w:space="0" w:color="auto"/>
                <w:right w:val="none" w:sz="0" w:space="0" w:color="auto"/>
              </w:divBdr>
              <w:divsChild>
                <w:div w:id="576672697">
                  <w:marLeft w:val="0"/>
                  <w:marRight w:val="0"/>
                  <w:marTop w:val="0"/>
                  <w:marBottom w:val="0"/>
                  <w:divBdr>
                    <w:top w:val="none" w:sz="0" w:space="0" w:color="auto"/>
                    <w:left w:val="none" w:sz="0" w:space="0" w:color="auto"/>
                    <w:bottom w:val="none" w:sz="0" w:space="0" w:color="auto"/>
                    <w:right w:val="none" w:sz="0" w:space="0" w:color="auto"/>
                  </w:divBdr>
                  <w:divsChild>
                    <w:div w:id="695695587">
                      <w:marLeft w:val="0"/>
                      <w:marRight w:val="0"/>
                      <w:marTop w:val="0"/>
                      <w:marBottom w:val="0"/>
                      <w:divBdr>
                        <w:top w:val="none" w:sz="0" w:space="0" w:color="auto"/>
                        <w:left w:val="none" w:sz="0" w:space="0" w:color="auto"/>
                        <w:bottom w:val="none" w:sz="0" w:space="0" w:color="auto"/>
                        <w:right w:val="none" w:sz="0" w:space="0" w:color="auto"/>
                      </w:divBdr>
                    </w:div>
                    <w:div w:id="1421953162">
                      <w:marLeft w:val="0"/>
                      <w:marRight w:val="0"/>
                      <w:marTop w:val="0"/>
                      <w:marBottom w:val="0"/>
                      <w:divBdr>
                        <w:top w:val="none" w:sz="0" w:space="0" w:color="auto"/>
                        <w:left w:val="none" w:sz="0" w:space="0" w:color="auto"/>
                        <w:bottom w:val="none" w:sz="0" w:space="0" w:color="auto"/>
                        <w:right w:val="none" w:sz="0" w:space="0" w:color="auto"/>
                      </w:divBdr>
                    </w:div>
                    <w:div w:id="1996445323">
                      <w:marLeft w:val="0"/>
                      <w:marRight w:val="0"/>
                      <w:marTop w:val="0"/>
                      <w:marBottom w:val="0"/>
                      <w:divBdr>
                        <w:top w:val="none" w:sz="0" w:space="0" w:color="auto"/>
                        <w:left w:val="none" w:sz="0" w:space="0" w:color="auto"/>
                        <w:bottom w:val="none" w:sz="0" w:space="0" w:color="auto"/>
                        <w:right w:val="none" w:sz="0" w:space="0" w:color="auto"/>
                      </w:divBdr>
                    </w:div>
                  </w:divsChild>
                </w:div>
                <w:div w:id="715354152">
                  <w:marLeft w:val="0"/>
                  <w:marRight w:val="0"/>
                  <w:marTop w:val="0"/>
                  <w:marBottom w:val="0"/>
                  <w:divBdr>
                    <w:top w:val="none" w:sz="0" w:space="0" w:color="auto"/>
                    <w:left w:val="none" w:sz="0" w:space="0" w:color="auto"/>
                    <w:bottom w:val="none" w:sz="0" w:space="0" w:color="auto"/>
                    <w:right w:val="none" w:sz="0" w:space="0" w:color="auto"/>
                  </w:divBdr>
                  <w:divsChild>
                    <w:div w:id="144787063">
                      <w:marLeft w:val="0"/>
                      <w:marRight w:val="0"/>
                      <w:marTop w:val="0"/>
                      <w:marBottom w:val="0"/>
                      <w:divBdr>
                        <w:top w:val="none" w:sz="0" w:space="0" w:color="auto"/>
                        <w:left w:val="none" w:sz="0" w:space="0" w:color="auto"/>
                        <w:bottom w:val="none" w:sz="0" w:space="0" w:color="auto"/>
                        <w:right w:val="none" w:sz="0" w:space="0" w:color="auto"/>
                      </w:divBdr>
                    </w:div>
                    <w:div w:id="218982151">
                      <w:marLeft w:val="0"/>
                      <w:marRight w:val="0"/>
                      <w:marTop w:val="0"/>
                      <w:marBottom w:val="0"/>
                      <w:divBdr>
                        <w:top w:val="none" w:sz="0" w:space="0" w:color="auto"/>
                        <w:left w:val="none" w:sz="0" w:space="0" w:color="auto"/>
                        <w:bottom w:val="none" w:sz="0" w:space="0" w:color="auto"/>
                        <w:right w:val="none" w:sz="0" w:space="0" w:color="auto"/>
                      </w:divBdr>
                    </w:div>
                    <w:div w:id="1181814635">
                      <w:marLeft w:val="0"/>
                      <w:marRight w:val="0"/>
                      <w:marTop w:val="0"/>
                      <w:marBottom w:val="0"/>
                      <w:divBdr>
                        <w:top w:val="none" w:sz="0" w:space="0" w:color="auto"/>
                        <w:left w:val="none" w:sz="0" w:space="0" w:color="auto"/>
                        <w:bottom w:val="none" w:sz="0" w:space="0" w:color="auto"/>
                        <w:right w:val="none" w:sz="0" w:space="0" w:color="auto"/>
                      </w:divBdr>
                    </w:div>
                    <w:div w:id="1315143368">
                      <w:marLeft w:val="0"/>
                      <w:marRight w:val="0"/>
                      <w:marTop w:val="0"/>
                      <w:marBottom w:val="0"/>
                      <w:divBdr>
                        <w:top w:val="none" w:sz="0" w:space="0" w:color="auto"/>
                        <w:left w:val="none" w:sz="0" w:space="0" w:color="auto"/>
                        <w:bottom w:val="none" w:sz="0" w:space="0" w:color="auto"/>
                        <w:right w:val="none" w:sz="0" w:space="0" w:color="auto"/>
                      </w:divBdr>
                    </w:div>
                    <w:div w:id="1539661329">
                      <w:marLeft w:val="0"/>
                      <w:marRight w:val="0"/>
                      <w:marTop w:val="0"/>
                      <w:marBottom w:val="0"/>
                      <w:divBdr>
                        <w:top w:val="none" w:sz="0" w:space="0" w:color="auto"/>
                        <w:left w:val="none" w:sz="0" w:space="0" w:color="auto"/>
                        <w:bottom w:val="none" w:sz="0" w:space="0" w:color="auto"/>
                        <w:right w:val="none" w:sz="0" w:space="0" w:color="auto"/>
                      </w:divBdr>
                    </w:div>
                  </w:divsChild>
                </w:div>
                <w:div w:id="735665296">
                  <w:marLeft w:val="0"/>
                  <w:marRight w:val="0"/>
                  <w:marTop w:val="0"/>
                  <w:marBottom w:val="0"/>
                  <w:divBdr>
                    <w:top w:val="none" w:sz="0" w:space="0" w:color="auto"/>
                    <w:left w:val="none" w:sz="0" w:space="0" w:color="auto"/>
                    <w:bottom w:val="none" w:sz="0" w:space="0" w:color="auto"/>
                    <w:right w:val="none" w:sz="0" w:space="0" w:color="auto"/>
                  </w:divBdr>
                  <w:divsChild>
                    <w:div w:id="96756330">
                      <w:marLeft w:val="0"/>
                      <w:marRight w:val="0"/>
                      <w:marTop w:val="0"/>
                      <w:marBottom w:val="0"/>
                      <w:divBdr>
                        <w:top w:val="none" w:sz="0" w:space="0" w:color="auto"/>
                        <w:left w:val="none" w:sz="0" w:space="0" w:color="auto"/>
                        <w:bottom w:val="none" w:sz="0" w:space="0" w:color="auto"/>
                        <w:right w:val="none" w:sz="0" w:space="0" w:color="auto"/>
                      </w:divBdr>
                    </w:div>
                  </w:divsChild>
                </w:div>
                <w:div w:id="955869388">
                  <w:marLeft w:val="0"/>
                  <w:marRight w:val="0"/>
                  <w:marTop w:val="0"/>
                  <w:marBottom w:val="0"/>
                  <w:divBdr>
                    <w:top w:val="none" w:sz="0" w:space="0" w:color="auto"/>
                    <w:left w:val="none" w:sz="0" w:space="0" w:color="auto"/>
                    <w:bottom w:val="none" w:sz="0" w:space="0" w:color="auto"/>
                    <w:right w:val="none" w:sz="0" w:space="0" w:color="auto"/>
                  </w:divBdr>
                  <w:divsChild>
                    <w:div w:id="189148435">
                      <w:marLeft w:val="0"/>
                      <w:marRight w:val="0"/>
                      <w:marTop w:val="0"/>
                      <w:marBottom w:val="0"/>
                      <w:divBdr>
                        <w:top w:val="none" w:sz="0" w:space="0" w:color="auto"/>
                        <w:left w:val="none" w:sz="0" w:space="0" w:color="auto"/>
                        <w:bottom w:val="none" w:sz="0" w:space="0" w:color="auto"/>
                        <w:right w:val="none" w:sz="0" w:space="0" w:color="auto"/>
                      </w:divBdr>
                    </w:div>
                    <w:div w:id="834148214">
                      <w:marLeft w:val="0"/>
                      <w:marRight w:val="0"/>
                      <w:marTop w:val="0"/>
                      <w:marBottom w:val="0"/>
                      <w:divBdr>
                        <w:top w:val="none" w:sz="0" w:space="0" w:color="auto"/>
                        <w:left w:val="none" w:sz="0" w:space="0" w:color="auto"/>
                        <w:bottom w:val="none" w:sz="0" w:space="0" w:color="auto"/>
                        <w:right w:val="none" w:sz="0" w:space="0" w:color="auto"/>
                      </w:divBdr>
                    </w:div>
                    <w:div w:id="921376968">
                      <w:marLeft w:val="0"/>
                      <w:marRight w:val="0"/>
                      <w:marTop w:val="0"/>
                      <w:marBottom w:val="0"/>
                      <w:divBdr>
                        <w:top w:val="none" w:sz="0" w:space="0" w:color="auto"/>
                        <w:left w:val="none" w:sz="0" w:space="0" w:color="auto"/>
                        <w:bottom w:val="none" w:sz="0" w:space="0" w:color="auto"/>
                        <w:right w:val="none" w:sz="0" w:space="0" w:color="auto"/>
                      </w:divBdr>
                    </w:div>
                  </w:divsChild>
                </w:div>
                <w:div w:id="1021323450">
                  <w:marLeft w:val="0"/>
                  <w:marRight w:val="0"/>
                  <w:marTop w:val="0"/>
                  <w:marBottom w:val="0"/>
                  <w:divBdr>
                    <w:top w:val="none" w:sz="0" w:space="0" w:color="auto"/>
                    <w:left w:val="none" w:sz="0" w:space="0" w:color="auto"/>
                    <w:bottom w:val="none" w:sz="0" w:space="0" w:color="auto"/>
                    <w:right w:val="none" w:sz="0" w:space="0" w:color="auto"/>
                  </w:divBdr>
                  <w:divsChild>
                    <w:div w:id="134568695">
                      <w:marLeft w:val="0"/>
                      <w:marRight w:val="0"/>
                      <w:marTop w:val="0"/>
                      <w:marBottom w:val="0"/>
                      <w:divBdr>
                        <w:top w:val="none" w:sz="0" w:space="0" w:color="auto"/>
                        <w:left w:val="none" w:sz="0" w:space="0" w:color="auto"/>
                        <w:bottom w:val="none" w:sz="0" w:space="0" w:color="auto"/>
                        <w:right w:val="none" w:sz="0" w:space="0" w:color="auto"/>
                      </w:divBdr>
                    </w:div>
                    <w:div w:id="311568225">
                      <w:marLeft w:val="0"/>
                      <w:marRight w:val="0"/>
                      <w:marTop w:val="0"/>
                      <w:marBottom w:val="0"/>
                      <w:divBdr>
                        <w:top w:val="none" w:sz="0" w:space="0" w:color="auto"/>
                        <w:left w:val="none" w:sz="0" w:space="0" w:color="auto"/>
                        <w:bottom w:val="none" w:sz="0" w:space="0" w:color="auto"/>
                        <w:right w:val="none" w:sz="0" w:space="0" w:color="auto"/>
                      </w:divBdr>
                    </w:div>
                    <w:div w:id="335576532">
                      <w:marLeft w:val="0"/>
                      <w:marRight w:val="0"/>
                      <w:marTop w:val="0"/>
                      <w:marBottom w:val="0"/>
                      <w:divBdr>
                        <w:top w:val="none" w:sz="0" w:space="0" w:color="auto"/>
                        <w:left w:val="none" w:sz="0" w:space="0" w:color="auto"/>
                        <w:bottom w:val="none" w:sz="0" w:space="0" w:color="auto"/>
                        <w:right w:val="none" w:sz="0" w:space="0" w:color="auto"/>
                      </w:divBdr>
                    </w:div>
                    <w:div w:id="839779494">
                      <w:marLeft w:val="0"/>
                      <w:marRight w:val="0"/>
                      <w:marTop w:val="0"/>
                      <w:marBottom w:val="0"/>
                      <w:divBdr>
                        <w:top w:val="none" w:sz="0" w:space="0" w:color="auto"/>
                        <w:left w:val="none" w:sz="0" w:space="0" w:color="auto"/>
                        <w:bottom w:val="none" w:sz="0" w:space="0" w:color="auto"/>
                        <w:right w:val="none" w:sz="0" w:space="0" w:color="auto"/>
                      </w:divBdr>
                    </w:div>
                    <w:div w:id="1225802016">
                      <w:marLeft w:val="0"/>
                      <w:marRight w:val="0"/>
                      <w:marTop w:val="0"/>
                      <w:marBottom w:val="0"/>
                      <w:divBdr>
                        <w:top w:val="none" w:sz="0" w:space="0" w:color="auto"/>
                        <w:left w:val="none" w:sz="0" w:space="0" w:color="auto"/>
                        <w:bottom w:val="none" w:sz="0" w:space="0" w:color="auto"/>
                        <w:right w:val="none" w:sz="0" w:space="0" w:color="auto"/>
                      </w:divBdr>
                    </w:div>
                    <w:div w:id="1288270230">
                      <w:marLeft w:val="0"/>
                      <w:marRight w:val="0"/>
                      <w:marTop w:val="0"/>
                      <w:marBottom w:val="0"/>
                      <w:divBdr>
                        <w:top w:val="none" w:sz="0" w:space="0" w:color="auto"/>
                        <w:left w:val="none" w:sz="0" w:space="0" w:color="auto"/>
                        <w:bottom w:val="none" w:sz="0" w:space="0" w:color="auto"/>
                        <w:right w:val="none" w:sz="0" w:space="0" w:color="auto"/>
                      </w:divBdr>
                    </w:div>
                    <w:div w:id="1426340418">
                      <w:marLeft w:val="0"/>
                      <w:marRight w:val="0"/>
                      <w:marTop w:val="0"/>
                      <w:marBottom w:val="0"/>
                      <w:divBdr>
                        <w:top w:val="none" w:sz="0" w:space="0" w:color="auto"/>
                        <w:left w:val="none" w:sz="0" w:space="0" w:color="auto"/>
                        <w:bottom w:val="none" w:sz="0" w:space="0" w:color="auto"/>
                        <w:right w:val="none" w:sz="0" w:space="0" w:color="auto"/>
                      </w:divBdr>
                    </w:div>
                    <w:div w:id="1596863185">
                      <w:marLeft w:val="0"/>
                      <w:marRight w:val="0"/>
                      <w:marTop w:val="0"/>
                      <w:marBottom w:val="0"/>
                      <w:divBdr>
                        <w:top w:val="none" w:sz="0" w:space="0" w:color="auto"/>
                        <w:left w:val="none" w:sz="0" w:space="0" w:color="auto"/>
                        <w:bottom w:val="none" w:sz="0" w:space="0" w:color="auto"/>
                        <w:right w:val="none" w:sz="0" w:space="0" w:color="auto"/>
                      </w:divBdr>
                    </w:div>
                  </w:divsChild>
                </w:div>
                <w:div w:id="1166163810">
                  <w:marLeft w:val="0"/>
                  <w:marRight w:val="0"/>
                  <w:marTop w:val="0"/>
                  <w:marBottom w:val="0"/>
                  <w:divBdr>
                    <w:top w:val="none" w:sz="0" w:space="0" w:color="auto"/>
                    <w:left w:val="none" w:sz="0" w:space="0" w:color="auto"/>
                    <w:bottom w:val="none" w:sz="0" w:space="0" w:color="auto"/>
                    <w:right w:val="none" w:sz="0" w:space="0" w:color="auto"/>
                  </w:divBdr>
                  <w:divsChild>
                    <w:div w:id="1255016480">
                      <w:marLeft w:val="0"/>
                      <w:marRight w:val="0"/>
                      <w:marTop w:val="0"/>
                      <w:marBottom w:val="0"/>
                      <w:divBdr>
                        <w:top w:val="none" w:sz="0" w:space="0" w:color="auto"/>
                        <w:left w:val="none" w:sz="0" w:space="0" w:color="auto"/>
                        <w:bottom w:val="none" w:sz="0" w:space="0" w:color="auto"/>
                        <w:right w:val="none" w:sz="0" w:space="0" w:color="auto"/>
                      </w:divBdr>
                    </w:div>
                  </w:divsChild>
                </w:div>
                <w:div w:id="1412505256">
                  <w:marLeft w:val="0"/>
                  <w:marRight w:val="0"/>
                  <w:marTop w:val="0"/>
                  <w:marBottom w:val="0"/>
                  <w:divBdr>
                    <w:top w:val="none" w:sz="0" w:space="0" w:color="auto"/>
                    <w:left w:val="none" w:sz="0" w:space="0" w:color="auto"/>
                    <w:bottom w:val="none" w:sz="0" w:space="0" w:color="auto"/>
                    <w:right w:val="none" w:sz="0" w:space="0" w:color="auto"/>
                  </w:divBdr>
                  <w:divsChild>
                    <w:div w:id="485586864">
                      <w:marLeft w:val="0"/>
                      <w:marRight w:val="0"/>
                      <w:marTop w:val="0"/>
                      <w:marBottom w:val="0"/>
                      <w:divBdr>
                        <w:top w:val="none" w:sz="0" w:space="0" w:color="auto"/>
                        <w:left w:val="none" w:sz="0" w:space="0" w:color="auto"/>
                        <w:bottom w:val="none" w:sz="0" w:space="0" w:color="auto"/>
                        <w:right w:val="none" w:sz="0" w:space="0" w:color="auto"/>
                      </w:divBdr>
                    </w:div>
                    <w:div w:id="933510264">
                      <w:marLeft w:val="0"/>
                      <w:marRight w:val="0"/>
                      <w:marTop w:val="0"/>
                      <w:marBottom w:val="0"/>
                      <w:divBdr>
                        <w:top w:val="none" w:sz="0" w:space="0" w:color="auto"/>
                        <w:left w:val="none" w:sz="0" w:space="0" w:color="auto"/>
                        <w:bottom w:val="none" w:sz="0" w:space="0" w:color="auto"/>
                        <w:right w:val="none" w:sz="0" w:space="0" w:color="auto"/>
                      </w:divBdr>
                    </w:div>
                    <w:div w:id="1187057133">
                      <w:marLeft w:val="0"/>
                      <w:marRight w:val="0"/>
                      <w:marTop w:val="0"/>
                      <w:marBottom w:val="0"/>
                      <w:divBdr>
                        <w:top w:val="none" w:sz="0" w:space="0" w:color="auto"/>
                        <w:left w:val="none" w:sz="0" w:space="0" w:color="auto"/>
                        <w:bottom w:val="none" w:sz="0" w:space="0" w:color="auto"/>
                        <w:right w:val="none" w:sz="0" w:space="0" w:color="auto"/>
                      </w:divBdr>
                    </w:div>
                  </w:divsChild>
                </w:div>
                <w:div w:id="1486701688">
                  <w:marLeft w:val="0"/>
                  <w:marRight w:val="0"/>
                  <w:marTop w:val="0"/>
                  <w:marBottom w:val="0"/>
                  <w:divBdr>
                    <w:top w:val="none" w:sz="0" w:space="0" w:color="auto"/>
                    <w:left w:val="none" w:sz="0" w:space="0" w:color="auto"/>
                    <w:bottom w:val="none" w:sz="0" w:space="0" w:color="auto"/>
                    <w:right w:val="none" w:sz="0" w:space="0" w:color="auto"/>
                  </w:divBdr>
                  <w:divsChild>
                    <w:div w:id="618997317">
                      <w:marLeft w:val="0"/>
                      <w:marRight w:val="0"/>
                      <w:marTop w:val="0"/>
                      <w:marBottom w:val="0"/>
                      <w:divBdr>
                        <w:top w:val="none" w:sz="0" w:space="0" w:color="auto"/>
                        <w:left w:val="none" w:sz="0" w:space="0" w:color="auto"/>
                        <w:bottom w:val="none" w:sz="0" w:space="0" w:color="auto"/>
                        <w:right w:val="none" w:sz="0" w:space="0" w:color="auto"/>
                      </w:divBdr>
                    </w:div>
                    <w:div w:id="1039549380">
                      <w:marLeft w:val="0"/>
                      <w:marRight w:val="0"/>
                      <w:marTop w:val="0"/>
                      <w:marBottom w:val="0"/>
                      <w:divBdr>
                        <w:top w:val="none" w:sz="0" w:space="0" w:color="auto"/>
                        <w:left w:val="none" w:sz="0" w:space="0" w:color="auto"/>
                        <w:bottom w:val="none" w:sz="0" w:space="0" w:color="auto"/>
                        <w:right w:val="none" w:sz="0" w:space="0" w:color="auto"/>
                      </w:divBdr>
                    </w:div>
                  </w:divsChild>
                </w:div>
                <w:div w:id="1602684966">
                  <w:marLeft w:val="0"/>
                  <w:marRight w:val="0"/>
                  <w:marTop w:val="0"/>
                  <w:marBottom w:val="0"/>
                  <w:divBdr>
                    <w:top w:val="none" w:sz="0" w:space="0" w:color="auto"/>
                    <w:left w:val="none" w:sz="0" w:space="0" w:color="auto"/>
                    <w:bottom w:val="none" w:sz="0" w:space="0" w:color="auto"/>
                    <w:right w:val="none" w:sz="0" w:space="0" w:color="auto"/>
                  </w:divBdr>
                  <w:divsChild>
                    <w:div w:id="957250138">
                      <w:marLeft w:val="0"/>
                      <w:marRight w:val="0"/>
                      <w:marTop w:val="0"/>
                      <w:marBottom w:val="0"/>
                      <w:divBdr>
                        <w:top w:val="none" w:sz="0" w:space="0" w:color="auto"/>
                        <w:left w:val="none" w:sz="0" w:space="0" w:color="auto"/>
                        <w:bottom w:val="none" w:sz="0" w:space="0" w:color="auto"/>
                        <w:right w:val="none" w:sz="0" w:space="0" w:color="auto"/>
                      </w:divBdr>
                    </w:div>
                    <w:div w:id="2004972564">
                      <w:marLeft w:val="0"/>
                      <w:marRight w:val="0"/>
                      <w:marTop w:val="0"/>
                      <w:marBottom w:val="0"/>
                      <w:divBdr>
                        <w:top w:val="none" w:sz="0" w:space="0" w:color="auto"/>
                        <w:left w:val="none" w:sz="0" w:space="0" w:color="auto"/>
                        <w:bottom w:val="none" w:sz="0" w:space="0" w:color="auto"/>
                        <w:right w:val="none" w:sz="0" w:space="0" w:color="auto"/>
                      </w:divBdr>
                    </w:div>
                  </w:divsChild>
                </w:div>
                <w:div w:id="1983344735">
                  <w:marLeft w:val="0"/>
                  <w:marRight w:val="0"/>
                  <w:marTop w:val="0"/>
                  <w:marBottom w:val="0"/>
                  <w:divBdr>
                    <w:top w:val="none" w:sz="0" w:space="0" w:color="auto"/>
                    <w:left w:val="none" w:sz="0" w:space="0" w:color="auto"/>
                    <w:bottom w:val="none" w:sz="0" w:space="0" w:color="auto"/>
                    <w:right w:val="none" w:sz="0" w:space="0" w:color="auto"/>
                  </w:divBdr>
                  <w:divsChild>
                    <w:div w:id="122618233">
                      <w:marLeft w:val="0"/>
                      <w:marRight w:val="0"/>
                      <w:marTop w:val="0"/>
                      <w:marBottom w:val="0"/>
                      <w:divBdr>
                        <w:top w:val="none" w:sz="0" w:space="0" w:color="auto"/>
                        <w:left w:val="none" w:sz="0" w:space="0" w:color="auto"/>
                        <w:bottom w:val="none" w:sz="0" w:space="0" w:color="auto"/>
                        <w:right w:val="none" w:sz="0" w:space="0" w:color="auto"/>
                      </w:divBdr>
                    </w:div>
                  </w:divsChild>
                </w:div>
                <w:div w:id="1985041105">
                  <w:marLeft w:val="0"/>
                  <w:marRight w:val="0"/>
                  <w:marTop w:val="0"/>
                  <w:marBottom w:val="0"/>
                  <w:divBdr>
                    <w:top w:val="none" w:sz="0" w:space="0" w:color="auto"/>
                    <w:left w:val="none" w:sz="0" w:space="0" w:color="auto"/>
                    <w:bottom w:val="none" w:sz="0" w:space="0" w:color="auto"/>
                    <w:right w:val="none" w:sz="0" w:space="0" w:color="auto"/>
                  </w:divBdr>
                  <w:divsChild>
                    <w:div w:id="399905875">
                      <w:marLeft w:val="0"/>
                      <w:marRight w:val="0"/>
                      <w:marTop w:val="0"/>
                      <w:marBottom w:val="0"/>
                      <w:divBdr>
                        <w:top w:val="none" w:sz="0" w:space="0" w:color="auto"/>
                        <w:left w:val="none" w:sz="0" w:space="0" w:color="auto"/>
                        <w:bottom w:val="none" w:sz="0" w:space="0" w:color="auto"/>
                        <w:right w:val="none" w:sz="0" w:space="0" w:color="auto"/>
                      </w:divBdr>
                    </w:div>
                    <w:div w:id="433551689">
                      <w:marLeft w:val="0"/>
                      <w:marRight w:val="0"/>
                      <w:marTop w:val="0"/>
                      <w:marBottom w:val="0"/>
                      <w:divBdr>
                        <w:top w:val="none" w:sz="0" w:space="0" w:color="auto"/>
                        <w:left w:val="none" w:sz="0" w:space="0" w:color="auto"/>
                        <w:bottom w:val="none" w:sz="0" w:space="0" w:color="auto"/>
                        <w:right w:val="none" w:sz="0" w:space="0" w:color="auto"/>
                      </w:divBdr>
                    </w:div>
                    <w:div w:id="756441424">
                      <w:marLeft w:val="0"/>
                      <w:marRight w:val="0"/>
                      <w:marTop w:val="0"/>
                      <w:marBottom w:val="0"/>
                      <w:divBdr>
                        <w:top w:val="none" w:sz="0" w:space="0" w:color="auto"/>
                        <w:left w:val="none" w:sz="0" w:space="0" w:color="auto"/>
                        <w:bottom w:val="none" w:sz="0" w:space="0" w:color="auto"/>
                        <w:right w:val="none" w:sz="0" w:space="0" w:color="auto"/>
                      </w:divBdr>
                    </w:div>
                    <w:div w:id="1059092516">
                      <w:marLeft w:val="0"/>
                      <w:marRight w:val="0"/>
                      <w:marTop w:val="0"/>
                      <w:marBottom w:val="0"/>
                      <w:divBdr>
                        <w:top w:val="none" w:sz="0" w:space="0" w:color="auto"/>
                        <w:left w:val="none" w:sz="0" w:space="0" w:color="auto"/>
                        <w:bottom w:val="none" w:sz="0" w:space="0" w:color="auto"/>
                        <w:right w:val="none" w:sz="0" w:space="0" w:color="auto"/>
                      </w:divBdr>
                    </w:div>
                    <w:div w:id="1201088634">
                      <w:marLeft w:val="0"/>
                      <w:marRight w:val="0"/>
                      <w:marTop w:val="0"/>
                      <w:marBottom w:val="0"/>
                      <w:divBdr>
                        <w:top w:val="none" w:sz="0" w:space="0" w:color="auto"/>
                        <w:left w:val="none" w:sz="0" w:space="0" w:color="auto"/>
                        <w:bottom w:val="none" w:sz="0" w:space="0" w:color="auto"/>
                        <w:right w:val="none" w:sz="0" w:space="0" w:color="auto"/>
                      </w:divBdr>
                    </w:div>
                    <w:div w:id="1261834326">
                      <w:marLeft w:val="0"/>
                      <w:marRight w:val="0"/>
                      <w:marTop w:val="0"/>
                      <w:marBottom w:val="0"/>
                      <w:divBdr>
                        <w:top w:val="none" w:sz="0" w:space="0" w:color="auto"/>
                        <w:left w:val="none" w:sz="0" w:space="0" w:color="auto"/>
                        <w:bottom w:val="none" w:sz="0" w:space="0" w:color="auto"/>
                        <w:right w:val="none" w:sz="0" w:space="0" w:color="auto"/>
                      </w:divBdr>
                    </w:div>
                    <w:div w:id="1777601065">
                      <w:marLeft w:val="0"/>
                      <w:marRight w:val="0"/>
                      <w:marTop w:val="0"/>
                      <w:marBottom w:val="0"/>
                      <w:divBdr>
                        <w:top w:val="none" w:sz="0" w:space="0" w:color="auto"/>
                        <w:left w:val="none" w:sz="0" w:space="0" w:color="auto"/>
                        <w:bottom w:val="none" w:sz="0" w:space="0" w:color="auto"/>
                        <w:right w:val="none" w:sz="0" w:space="0" w:color="auto"/>
                      </w:divBdr>
                    </w:div>
                    <w:div w:id="19229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27054">
          <w:marLeft w:val="0"/>
          <w:marRight w:val="0"/>
          <w:marTop w:val="0"/>
          <w:marBottom w:val="0"/>
          <w:divBdr>
            <w:top w:val="none" w:sz="0" w:space="0" w:color="auto"/>
            <w:left w:val="none" w:sz="0" w:space="0" w:color="auto"/>
            <w:bottom w:val="none" w:sz="0" w:space="0" w:color="auto"/>
            <w:right w:val="none" w:sz="0" w:space="0" w:color="auto"/>
          </w:divBdr>
          <w:divsChild>
            <w:div w:id="222568596">
              <w:marLeft w:val="0"/>
              <w:marRight w:val="0"/>
              <w:marTop w:val="0"/>
              <w:marBottom w:val="0"/>
              <w:divBdr>
                <w:top w:val="none" w:sz="0" w:space="0" w:color="auto"/>
                <w:left w:val="none" w:sz="0" w:space="0" w:color="auto"/>
                <w:bottom w:val="none" w:sz="0" w:space="0" w:color="auto"/>
                <w:right w:val="none" w:sz="0" w:space="0" w:color="auto"/>
              </w:divBdr>
            </w:div>
            <w:div w:id="732237348">
              <w:marLeft w:val="0"/>
              <w:marRight w:val="0"/>
              <w:marTop w:val="0"/>
              <w:marBottom w:val="0"/>
              <w:divBdr>
                <w:top w:val="none" w:sz="0" w:space="0" w:color="auto"/>
                <w:left w:val="none" w:sz="0" w:space="0" w:color="auto"/>
                <w:bottom w:val="none" w:sz="0" w:space="0" w:color="auto"/>
                <w:right w:val="none" w:sz="0" w:space="0" w:color="auto"/>
              </w:divBdr>
            </w:div>
            <w:div w:id="1084373534">
              <w:marLeft w:val="0"/>
              <w:marRight w:val="0"/>
              <w:marTop w:val="0"/>
              <w:marBottom w:val="0"/>
              <w:divBdr>
                <w:top w:val="none" w:sz="0" w:space="0" w:color="auto"/>
                <w:left w:val="none" w:sz="0" w:space="0" w:color="auto"/>
                <w:bottom w:val="none" w:sz="0" w:space="0" w:color="auto"/>
                <w:right w:val="none" w:sz="0" w:space="0" w:color="auto"/>
              </w:divBdr>
            </w:div>
            <w:div w:id="1720090365">
              <w:marLeft w:val="0"/>
              <w:marRight w:val="0"/>
              <w:marTop w:val="0"/>
              <w:marBottom w:val="0"/>
              <w:divBdr>
                <w:top w:val="none" w:sz="0" w:space="0" w:color="auto"/>
                <w:left w:val="none" w:sz="0" w:space="0" w:color="auto"/>
                <w:bottom w:val="none" w:sz="0" w:space="0" w:color="auto"/>
                <w:right w:val="none" w:sz="0" w:space="0" w:color="auto"/>
              </w:divBdr>
            </w:div>
            <w:div w:id="1996836219">
              <w:marLeft w:val="0"/>
              <w:marRight w:val="0"/>
              <w:marTop w:val="0"/>
              <w:marBottom w:val="0"/>
              <w:divBdr>
                <w:top w:val="none" w:sz="0" w:space="0" w:color="auto"/>
                <w:left w:val="none" w:sz="0" w:space="0" w:color="auto"/>
                <w:bottom w:val="none" w:sz="0" w:space="0" w:color="auto"/>
                <w:right w:val="none" w:sz="0" w:space="0" w:color="auto"/>
              </w:divBdr>
            </w:div>
          </w:divsChild>
        </w:div>
        <w:div w:id="1774864306">
          <w:marLeft w:val="0"/>
          <w:marRight w:val="0"/>
          <w:marTop w:val="0"/>
          <w:marBottom w:val="0"/>
          <w:divBdr>
            <w:top w:val="none" w:sz="0" w:space="0" w:color="auto"/>
            <w:left w:val="none" w:sz="0" w:space="0" w:color="auto"/>
            <w:bottom w:val="none" w:sz="0" w:space="0" w:color="auto"/>
            <w:right w:val="none" w:sz="0" w:space="0" w:color="auto"/>
          </w:divBdr>
        </w:div>
        <w:div w:id="1937591075">
          <w:marLeft w:val="0"/>
          <w:marRight w:val="0"/>
          <w:marTop w:val="0"/>
          <w:marBottom w:val="0"/>
          <w:divBdr>
            <w:top w:val="none" w:sz="0" w:space="0" w:color="auto"/>
            <w:left w:val="none" w:sz="0" w:space="0" w:color="auto"/>
            <w:bottom w:val="none" w:sz="0" w:space="0" w:color="auto"/>
            <w:right w:val="none" w:sz="0" w:space="0" w:color="auto"/>
          </w:divBdr>
          <w:divsChild>
            <w:div w:id="1976762905">
              <w:marLeft w:val="-75"/>
              <w:marRight w:val="0"/>
              <w:marTop w:val="30"/>
              <w:marBottom w:val="30"/>
              <w:divBdr>
                <w:top w:val="none" w:sz="0" w:space="0" w:color="auto"/>
                <w:left w:val="none" w:sz="0" w:space="0" w:color="auto"/>
                <w:bottom w:val="none" w:sz="0" w:space="0" w:color="auto"/>
                <w:right w:val="none" w:sz="0" w:space="0" w:color="auto"/>
              </w:divBdr>
              <w:divsChild>
                <w:div w:id="48191373">
                  <w:marLeft w:val="0"/>
                  <w:marRight w:val="0"/>
                  <w:marTop w:val="0"/>
                  <w:marBottom w:val="0"/>
                  <w:divBdr>
                    <w:top w:val="none" w:sz="0" w:space="0" w:color="auto"/>
                    <w:left w:val="none" w:sz="0" w:space="0" w:color="auto"/>
                    <w:bottom w:val="none" w:sz="0" w:space="0" w:color="auto"/>
                    <w:right w:val="none" w:sz="0" w:space="0" w:color="auto"/>
                  </w:divBdr>
                  <w:divsChild>
                    <w:div w:id="301741854">
                      <w:marLeft w:val="0"/>
                      <w:marRight w:val="0"/>
                      <w:marTop w:val="0"/>
                      <w:marBottom w:val="0"/>
                      <w:divBdr>
                        <w:top w:val="none" w:sz="0" w:space="0" w:color="auto"/>
                        <w:left w:val="none" w:sz="0" w:space="0" w:color="auto"/>
                        <w:bottom w:val="none" w:sz="0" w:space="0" w:color="auto"/>
                        <w:right w:val="none" w:sz="0" w:space="0" w:color="auto"/>
                      </w:divBdr>
                    </w:div>
                  </w:divsChild>
                </w:div>
                <w:div w:id="106855272">
                  <w:marLeft w:val="0"/>
                  <w:marRight w:val="0"/>
                  <w:marTop w:val="0"/>
                  <w:marBottom w:val="0"/>
                  <w:divBdr>
                    <w:top w:val="none" w:sz="0" w:space="0" w:color="auto"/>
                    <w:left w:val="none" w:sz="0" w:space="0" w:color="auto"/>
                    <w:bottom w:val="none" w:sz="0" w:space="0" w:color="auto"/>
                    <w:right w:val="none" w:sz="0" w:space="0" w:color="auto"/>
                  </w:divBdr>
                  <w:divsChild>
                    <w:div w:id="2073191444">
                      <w:marLeft w:val="0"/>
                      <w:marRight w:val="0"/>
                      <w:marTop w:val="0"/>
                      <w:marBottom w:val="0"/>
                      <w:divBdr>
                        <w:top w:val="none" w:sz="0" w:space="0" w:color="auto"/>
                        <w:left w:val="none" w:sz="0" w:space="0" w:color="auto"/>
                        <w:bottom w:val="none" w:sz="0" w:space="0" w:color="auto"/>
                        <w:right w:val="none" w:sz="0" w:space="0" w:color="auto"/>
                      </w:divBdr>
                    </w:div>
                  </w:divsChild>
                </w:div>
                <w:div w:id="189418878">
                  <w:marLeft w:val="0"/>
                  <w:marRight w:val="0"/>
                  <w:marTop w:val="0"/>
                  <w:marBottom w:val="0"/>
                  <w:divBdr>
                    <w:top w:val="none" w:sz="0" w:space="0" w:color="auto"/>
                    <w:left w:val="none" w:sz="0" w:space="0" w:color="auto"/>
                    <w:bottom w:val="none" w:sz="0" w:space="0" w:color="auto"/>
                    <w:right w:val="none" w:sz="0" w:space="0" w:color="auto"/>
                  </w:divBdr>
                  <w:divsChild>
                    <w:div w:id="1072195031">
                      <w:marLeft w:val="0"/>
                      <w:marRight w:val="0"/>
                      <w:marTop w:val="0"/>
                      <w:marBottom w:val="0"/>
                      <w:divBdr>
                        <w:top w:val="none" w:sz="0" w:space="0" w:color="auto"/>
                        <w:left w:val="none" w:sz="0" w:space="0" w:color="auto"/>
                        <w:bottom w:val="none" w:sz="0" w:space="0" w:color="auto"/>
                        <w:right w:val="none" w:sz="0" w:space="0" w:color="auto"/>
                      </w:divBdr>
                    </w:div>
                  </w:divsChild>
                </w:div>
                <w:div w:id="291450551">
                  <w:marLeft w:val="0"/>
                  <w:marRight w:val="0"/>
                  <w:marTop w:val="0"/>
                  <w:marBottom w:val="0"/>
                  <w:divBdr>
                    <w:top w:val="none" w:sz="0" w:space="0" w:color="auto"/>
                    <w:left w:val="none" w:sz="0" w:space="0" w:color="auto"/>
                    <w:bottom w:val="none" w:sz="0" w:space="0" w:color="auto"/>
                    <w:right w:val="none" w:sz="0" w:space="0" w:color="auto"/>
                  </w:divBdr>
                </w:div>
                <w:div w:id="321855100">
                  <w:marLeft w:val="0"/>
                  <w:marRight w:val="0"/>
                  <w:marTop w:val="0"/>
                  <w:marBottom w:val="0"/>
                  <w:divBdr>
                    <w:top w:val="none" w:sz="0" w:space="0" w:color="auto"/>
                    <w:left w:val="none" w:sz="0" w:space="0" w:color="auto"/>
                    <w:bottom w:val="none" w:sz="0" w:space="0" w:color="auto"/>
                    <w:right w:val="none" w:sz="0" w:space="0" w:color="auto"/>
                  </w:divBdr>
                  <w:divsChild>
                    <w:div w:id="421875431">
                      <w:marLeft w:val="0"/>
                      <w:marRight w:val="0"/>
                      <w:marTop w:val="0"/>
                      <w:marBottom w:val="0"/>
                      <w:divBdr>
                        <w:top w:val="none" w:sz="0" w:space="0" w:color="auto"/>
                        <w:left w:val="none" w:sz="0" w:space="0" w:color="auto"/>
                        <w:bottom w:val="none" w:sz="0" w:space="0" w:color="auto"/>
                        <w:right w:val="none" w:sz="0" w:space="0" w:color="auto"/>
                      </w:divBdr>
                    </w:div>
                    <w:div w:id="475879758">
                      <w:marLeft w:val="0"/>
                      <w:marRight w:val="0"/>
                      <w:marTop w:val="0"/>
                      <w:marBottom w:val="0"/>
                      <w:divBdr>
                        <w:top w:val="none" w:sz="0" w:space="0" w:color="auto"/>
                        <w:left w:val="none" w:sz="0" w:space="0" w:color="auto"/>
                        <w:bottom w:val="none" w:sz="0" w:space="0" w:color="auto"/>
                        <w:right w:val="none" w:sz="0" w:space="0" w:color="auto"/>
                      </w:divBdr>
                    </w:div>
                    <w:div w:id="795176951">
                      <w:marLeft w:val="0"/>
                      <w:marRight w:val="0"/>
                      <w:marTop w:val="0"/>
                      <w:marBottom w:val="0"/>
                      <w:divBdr>
                        <w:top w:val="none" w:sz="0" w:space="0" w:color="auto"/>
                        <w:left w:val="none" w:sz="0" w:space="0" w:color="auto"/>
                        <w:bottom w:val="none" w:sz="0" w:space="0" w:color="auto"/>
                        <w:right w:val="none" w:sz="0" w:space="0" w:color="auto"/>
                      </w:divBdr>
                    </w:div>
                    <w:div w:id="1842160573">
                      <w:marLeft w:val="0"/>
                      <w:marRight w:val="0"/>
                      <w:marTop w:val="0"/>
                      <w:marBottom w:val="0"/>
                      <w:divBdr>
                        <w:top w:val="none" w:sz="0" w:space="0" w:color="auto"/>
                        <w:left w:val="none" w:sz="0" w:space="0" w:color="auto"/>
                        <w:bottom w:val="none" w:sz="0" w:space="0" w:color="auto"/>
                        <w:right w:val="none" w:sz="0" w:space="0" w:color="auto"/>
                      </w:divBdr>
                    </w:div>
                    <w:div w:id="1980263389">
                      <w:marLeft w:val="0"/>
                      <w:marRight w:val="0"/>
                      <w:marTop w:val="0"/>
                      <w:marBottom w:val="0"/>
                      <w:divBdr>
                        <w:top w:val="none" w:sz="0" w:space="0" w:color="auto"/>
                        <w:left w:val="none" w:sz="0" w:space="0" w:color="auto"/>
                        <w:bottom w:val="none" w:sz="0" w:space="0" w:color="auto"/>
                        <w:right w:val="none" w:sz="0" w:space="0" w:color="auto"/>
                      </w:divBdr>
                    </w:div>
                  </w:divsChild>
                </w:div>
                <w:div w:id="325978183">
                  <w:marLeft w:val="0"/>
                  <w:marRight w:val="0"/>
                  <w:marTop w:val="0"/>
                  <w:marBottom w:val="0"/>
                  <w:divBdr>
                    <w:top w:val="none" w:sz="0" w:space="0" w:color="auto"/>
                    <w:left w:val="none" w:sz="0" w:space="0" w:color="auto"/>
                    <w:bottom w:val="none" w:sz="0" w:space="0" w:color="auto"/>
                    <w:right w:val="none" w:sz="0" w:space="0" w:color="auto"/>
                  </w:divBdr>
                  <w:divsChild>
                    <w:div w:id="674458559">
                      <w:marLeft w:val="0"/>
                      <w:marRight w:val="0"/>
                      <w:marTop w:val="0"/>
                      <w:marBottom w:val="0"/>
                      <w:divBdr>
                        <w:top w:val="none" w:sz="0" w:space="0" w:color="auto"/>
                        <w:left w:val="none" w:sz="0" w:space="0" w:color="auto"/>
                        <w:bottom w:val="none" w:sz="0" w:space="0" w:color="auto"/>
                        <w:right w:val="none" w:sz="0" w:space="0" w:color="auto"/>
                      </w:divBdr>
                    </w:div>
                  </w:divsChild>
                </w:div>
                <w:div w:id="396828452">
                  <w:marLeft w:val="0"/>
                  <w:marRight w:val="0"/>
                  <w:marTop w:val="0"/>
                  <w:marBottom w:val="0"/>
                  <w:divBdr>
                    <w:top w:val="none" w:sz="0" w:space="0" w:color="auto"/>
                    <w:left w:val="none" w:sz="0" w:space="0" w:color="auto"/>
                    <w:bottom w:val="none" w:sz="0" w:space="0" w:color="auto"/>
                    <w:right w:val="none" w:sz="0" w:space="0" w:color="auto"/>
                  </w:divBdr>
                  <w:divsChild>
                    <w:div w:id="864712609">
                      <w:marLeft w:val="0"/>
                      <w:marRight w:val="0"/>
                      <w:marTop w:val="0"/>
                      <w:marBottom w:val="0"/>
                      <w:divBdr>
                        <w:top w:val="none" w:sz="0" w:space="0" w:color="auto"/>
                        <w:left w:val="none" w:sz="0" w:space="0" w:color="auto"/>
                        <w:bottom w:val="none" w:sz="0" w:space="0" w:color="auto"/>
                        <w:right w:val="none" w:sz="0" w:space="0" w:color="auto"/>
                      </w:divBdr>
                    </w:div>
                    <w:div w:id="1286883868">
                      <w:marLeft w:val="0"/>
                      <w:marRight w:val="0"/>
                      <w:marTop w:val="0"/>
                      <w:marBottom w:val="0"/>
                      <w:divBdr>
                        <w:top w:val="none" w:sz="0" w:space="0" w:color="auto"/>
                        <w:left w:val="none" w:sz="0" w:space="0" w:color="auto"/>
                        <w:bottom w:val="none" w:sz="0" w:space="0" w:color="auto"/>
                        <w:right w:val="none" w:sz="0" w:space="0" w:color="auto"/>
                      </w:divBdr>
                    </w:div>
                  </w:divsChild>
                </w:div>
                <w:div w:id="420833320">
                  <w:marLeft w:val="0"/>
                  <w:marRight w:val="0"/>
                  <w:marTop w:val="0"/>
                  <w:marBottom w:val="0"/>
                  <w:divBdr>
                    <w:top w:val="none" w:sz="0" w:space="0" w:color="auto"/>
                    <w:left w:val="none" w:sz="0" w:space="0" w:color="auto"/>
                    <w:bottom w:val="none" w:sz="0" w:space="0" w:color="auto"/>
                    <w:right w:val="none" w:sz="0" w:space="0" w:color="auto"/>
                  </w:divBdr>
                  <w:divsChild>
                    <w:div w:id="118451660">
                      <w:marLeft w:val="0"/>
                      <w:marRight w:val="0"/>
                      <w:marTop w:val="0"/>
                      <w:marBottom w:val="0"/>
                      <w:divBdr>
                        <w:top w:val="none" w:sz="0" w:space="0" w:color="auto"/>
                        <w:left w:val="none" w:sz="0" w:space="0" w:color="auto"/>
                        <w:bottom w:val="none" w:sz="0" w:space="0" w:color="auto"/>
                        <w:right w:val="none" w:sz="0" w:space="0" w:color="auto"/>
                      </w:divBdr>
                    </w:div>
                    <w:div w:id="1303539977">
                      <w:marLeft w:val="0"/>
                      <w:marRight w:val="0"/>
                      <w:marTop w:val="0"/>
                      <w:marBottom w:val="0"/>
                      <w:divBdr>
                        <w:top w:val="none" w:sz="0" w:space="0" w:color="auto"/>
                        <w:left w:val="none" w:sz="0" w:space="0" w:color="auto"/>
                        <w:bottom w:val="none" w:sz="0" w:space="0" w:color="auto"/>
                        <w:right w:val="none" w:sz="0" w:space="0" w:color="auto"/>
                      </w:divBdr>
                    </w:div>
                  </w:divsChild>
                </w:div>
                <w:div w:id="502477172">
                  <w:marLeft w:val="0"/>
                  <w:marRight w:val="0"/>
                  <w:marTop w:val="0"/>
                  <w:marBottom w:val="0"/>
                  <w:divBdr>
                    <w:top w:val="none" w:sz="0" w:space="0" w:color="auto"/>
                    <w:left w:val="none" w:sz="0" w:space="0" w:color="auto"/>
                    <w:bottom w:val="none" w:sz="0" w:space="0" w:color="auto"/>
                    <w:right w:val="none" w:sz="0" w:space="0" w:color="auto"/>
                  </w:divBdr>
                  <w:divsChild>
                    <w:div w:id="51466098">
                      <w:marLeft w:val="0"/>
                      <w:marRight w:val="0"/>
                      <w:marTop w:val="0"/>
                      <w:marBottom w:val="0"/>
                      <w:divBdr>
                        <w:top w:val="none" w:sz="0" w:space="0" w:color="auto"/>
                        <w:left w:val="none" w:sz="0" w:space="0" w:color="auto"/>
                        <w:bottom w:val="none" w:sz="0" w:space="0" w:color="auto"/>
                        <w:right w:val="none" w:sz="0" w:space="0" w:color="auto"/>
                      </w:divBdr>
                    </w:div>
                    <w:div w:id="446461687">
                      <w:marLeft w:val="0"/>
                      <w:marRight w:val="0"/>
                      <w:marTop w:val="0"/>
                      <w:marBottom w:val="0"/>
                      <w:divBdr>
                        <w:top w:val="none" w:sz="0" w:space="0" w:color="auto"/>
                        <w:left w:val="none" w:sz="0" w:space="0" w:color="auto"/>
                        <w:bottom w:val="none" w:sz="0" w:space="0" w:color="auto"/>
                        <w:right w:val="none" w:sz="0" w:space="0" w:color="auto"/>
                      </w:divBdr>
                    </w:div>
                    <w:div w:id="1593584393">
                      <w:marLeft w:val="0"/>
                      <w:marRight w:val="0"/>
                      <w:marTop w:val="0"/>
                      <w:marBottom w:val="0"/>
                      <w:divBdr>
                        <w:top w:val="none" w:sz="0" w:space="0" w:color="auto"/>
                        <w:left w:val="none" w:sz="0" w:space="0" w:color="auto"/>
                        <w:bottom w:val="none" w:sz="0" w:space="0" w:color="auto"/>
                        <w:right w:val="none" w:sz="0" w:space="0" w:color="auto"/>
                      </w:divBdr>
                    </w:div>
                    <w:div w:id="1756707784">
                      <w:marLeft w:val="0"/>
                      <w:marRight w:val="0"/>
                      <w:marTop w:val="0"/>
                      <w:marBottom w:val="0"/>
                      <w:divBdr>
                        <w:top w:val="none" w:sz="0" w:space="0" w:color="auto"/>
                        <w:left w:val="none" w:sz="0" w:space="0" w:color="auto"/>
                        <w:bottom w:val="none" w:sz="0" w:space="0" w:color="auto"/>
                        <w:right w:val="none" w:sz="0" w:space="0" w:color="auto"/>
                      </w:divBdr>
                    </w:div>
                    <w:div w:id="1855611974">
                      <w:marLeft w:val="0"/>
                      <w:marRight w:val="0"/>
                      <w:marTop w:val="0"/>
                      <w:marBottom w:val="0"/>
                      <w:divBdr>
                        <w:top w:val="none" w:sz="0" w:space="0" w:color="auto"/>
                        <w:left w:val="none" w:sz="0" w:space="0" w:color="auto"/>
                        <w:bottom w:val="none" w:sz="0" w:space="0" w:color="auto"/>
                        <w:right w:val="none" w:sz="0" w:space="0" w:color="auto"/>
                      </w:divBdr>
                    </w:div>
                  </w:divsChild>
                </w:div>
                <w:div w:id="505633838">
                  <w:marLeft w:val="0"/>
                  <w:marRight w:val="0"/>
                  <w:marTop w:val="0"/>
                  <w:marBottom w:val="0"/>
                  <w:divBdr>
                    <w:top w:val="none" w:sz="0" w:space="0" w:color="auto"/>
                    <w:left w:val="none" w:sz="0" w:space="0" w:color="auto"/>
                    <w:bottom w:val="none" w:sz="0" w:space="0" w:color="auto"/>
                    <w:right w:val="none" w:sz="0" w:space="0" w:color="auto"/>
                  </w:divBdr>
                  <w:divsChild>
                    <w:div w:id="994718446">
                      <w:marLeft w:val="0"/>
                      <w:marRight w:val="0"/>
                      <w:marTop w:val="0"/>
                      <w:marBottom w:val="0"/>
                      <w:divBdr>
                        <w:top w:val="none" w:sz="0" w:space="0" w:color="auto"/>
                        <w:left w:val="none" w:sz="0" w:space="0" w:color="auto"/>
                        <w:bottom w:val="none" w:sz="0" w:space="0" w:color="auto"/>
                        <w:right w:val="none" w:sz="0" w:space="0" w:color="auto"/>
                      </w:divBdr>
                    </w:div>
                    <w:div w:id="1976444861">
                      <w:marLeft w:val="0"/>
                      <w:marRight w:val="0"/>
                      <w:marTop w:val="0"/>
                      <w:marBottom w:val="0"/>
                      <w:divBdr>
                        <w:top w:val="none" w:sz="0" w:space="0" w:color="auto"/>
                        <w:left w:val="none" w:sz="0" w:space="0" w:color="auto"/>
                        <w:bottom w:val="none" w:sz="0" w:space="0" w:color="auto"/>
                        <w:right w:val="none" w:sz="0" w:space="0" w:color="auto"/>
                      </w:divBdr>
                    </w:div>
                  </w:divsChild>
                </w:div>
                <w:div w:id="711618423">
                  <w:marLeft w:val="0"/>
                  <w:marRight w:val="0"/>
                  <w:marTop w:val="0"/>
                  <w:marBottom w:val="0"/>
                  <w:divBdr>
                    <w:top w:val="none" w:sz="0" w:space="0" w:color="auto"/>
                    <w:left w:val="none" w:sz="0" w:space="0" w:color="auto"/>
                    <w:bottom w:val="none" w:sz="0" w:space="0" w:color="auto"/>
                    <w:right w:val="none" w:sz="0" w:space="0" w:color="auto"/>
                  </w:divBdr>
                  <w:divsChild>
                    <w:div w:id="913047965">
                      <w:marLeft w:val="0"/>
                      <w:marRight w:val="0"/>
                      <w:marTop w:val="0"/>
                      <w:marBottom w:val="0"/>
                      <w:divBdr>
                        <w:top w:val="none" w:sz="0" w:space="0" w:color="auto"/>
                        <w:left w:val="none" w:sz="0" w:space="0" w:color="auto"/>
                        <w:bottom w:val="none" w:sz="0" w:space="0" w:color="auto"/>
                        <w:right w:val="none" w:sz="0" w:space="0" w:color="auto"/>
                      </w:divBdr>
                    </w:div>
                    <w:div w:id="1503663831">
                      <w:marLeft w:val="0"/>
                      <w:marRight w:val="0"/>
                      <w:marTop w:val="0"/>
                      <w:marBottom w:val="0"/>
                      <w:divBdr>
                        <w:top w:val="none" w:sz="0" w:space="0" w:color="auto"/>
                        <w:left w:val="none" w:sz="0" w:space="0" w:color="auto"/>
                        <w:bottom w:val="none" w:sz="0" w:space="0" w:color="auto"/>
                        <w:right w:val="none" w:sz="0" w:space="0" w:color="auto"/>
                      </w:divBdr>
                    </w:div>
                    <w:div w:id="1607809773">
                      <w:marLeft w:val="0"/>
                      <w:marRight w:val="0"/>
                      <w:marTop w:val="0"/>
                      <w:marBottom w:val="0"/>
                      <w:divBdr>
                        <w:top w:val="none" w:sz="0" w:space="0" w:color="auto"/>
                        <w:left w:val="none" w:sz="0" w:space="0" w:color="auto"/>
                        <w:bottom w:val="none" w:sz="0" w:space="0" w:color="auto"/>
                        <w:right w:val="none" w:sz="0" w:space="0" w:color="auto"/>
                      </w:divBdr>
                    </w:div>
                  </w:divsChild>
                </w:div>
                <w:div w:id="721439253">
                  <w:marLeft w:val="0"/>
                  <w:marRight w:val="0"/>
                  <w:marTop w:val="0"/>
                  <w:marBottom w:val="0"/>
                  <w:divBdr>
                    <w:top w:val="none" w:sz="0" w:space="0" w:color="auto"/>
                    <w:left w:val="none" w:sz="0" w:space="0" w:color="auto"/>
                    <w:bottom w:val="none" w:sz="0" w:space="0" w:color="auto"/>
                    <w:right w:val="none" w:sz="0" w:space="0" w:color="auto"/>
                  </w:divBdr>
                </w:div>
                <w:div w:id="774789419">
                  <w:marLeft w:val="0"/>
                  <w:marRight w:val="0"/>
                  <w:marTop w:val="0"/>
                  <w:marBottom w:val="0"/>
                  <w:divBdr>
                    <w:top w:val="none" w:sz="0" w:space="0" w:color="auto"/>
                    <w:left w:val="none" w:sz="0" w:space="0" w:color="auto"/>
                    <w:bottom w:val="none" w:sz="0" w:space="0" w:color="auto"/>
                    <w:right w:val="none" w:sz="0" w:space="0" w:color="auto"/>
                  </w:divBdr>
                  <w:divsChild>
                    <w:div w:id="1328634761">
                      <w:marLeft w:val="0"/>
                      <w:marRight w:val="0"/>
                      <w:marTop w:val="0"/>
                      <w:marBottom w:val="0"/>
                      <w:divBdr>
                        <w:top w:val="none" w:sz="0" w:space="0" w:color="auto"/>
                        <w:left w:val="none" w:sz="0" w:space="0" w:color="auto"/>
                        <w:bottom w:val="none" w:sz="0" w:space="0" w:color="auto"/>
                        <w:right w:val="none" w:sz="0" w:space="0" w:color="auto"/>
                      </w:divBdr>
                    </w:div>
                    <w:div w:id="1417357781">
                      <w:marLeft w:val="0"/>
                      <w:marRight w:val="0"/>
                      <w:marTop w:val="0"/>
                      <w:marBottom w:val="0"/>
                      <w:divBdr>
                        <w:top w:val="none" w:sz="0" w:space="0" w:color="auto"/>
                        <w:left w:val="none" w:sz="0" w:space="0" w:color="auto"/>
                        <w:bottom w:val="none" w:sz="0" w:space="0" w:color="auto"/>
                        <w:right w:val="none" w:sz="0" w:space="0" w:color="auto"/>
                      </w:divBdr>
                    </w:div>
                    <w:div w:id="1748846425">
                      <w:marLeft w:val="0"/>
                      <w:marRight w:val="0"/>
                      <w:marTop w:val="0"/>
                      <w:marBottom w:val="0"/>
                      <w:divBdr>
                        <w:top w:val="none" w:sz="0" w:space="0" w:color="auto"/>
                        <w:left w:val="none" w:sz="0" w:space="0" w:color="auto"/>
                        <w:bottom w:val="none" w:sz="0" w:space="0" w:color="auto"/>
                        <w:right w:val="none" w:sz="0" w:space="0" w:color="auto"/>
                      </w:divBdr>
                    </w:div>
                  </w:divsChild>
                </w:div>
                <w:div w:id="868103816">
                  <w:marLeft w:val="0"/>
                  <w:marRight w:val="0"/>
                  <w:marTop w:val="0"/>
                  <w:marBottom w:val="0"/>
                  <w:divBdr>
                    <w:top w:val="none" w:sz="0" w:space="0" w:color="auto"/>
                    <w:left w:val="none" w:sz="0" w:space="0" w:color="auto"/>
                    <w:bottom w:val="none" w:sz="0" w:space="0" w:color="auto"/>
                    <w:right w:val="none" w:sz="0" w:space="0" w:color="auto"/>
                  </w:divBdr>
                  <w:divsChild>
                    <w:div w:id="62065176">
                      <w:marLeft w:val="0"/>
                      <w:marRight w:val="0"/>
                      <w:marTop w:val="0"/>
                      <w:marBottom w:val="0"/>
                      <w:divBdr>
                        <w:top w:val="none" w:sz="0" w:space="0" w:color="auto"/>
                        <w:left w:val="none" w:sz="0" w:space="0" w:color="auto"/>
                        <w:bottom w:val="none" w:sz="0" w:space="0" w:color="auto"/>
                        <w:right w:val="none" w:sz="0" w:space="0" w:color="auto"/>
                      </w:divBdr>
                    </w:div>
                    <w:div w:id="157506876">
                      <w:marLeft w:val="0"/>
                      <w:marRight w:val="0"/>
                      <w:marTop w:val="0"/>
                      <w:marBottom w:val="0"/>
                      <w:divBdr>
                        <w:top w:val="none" w:sz="0" w:space="0" w:color="auto"/>
                        <w:left w:val="none" w:sz="0" w:space="0" w:color="auto"/>
                        <w:bottom w:val="none" w:sz="0" w:space="0" w:color="auto"/>
                        <w:right w:val="none" w:sz="0" w:space="0" w:color="auto"/>
                      </w:divBdr>
                    </w:div>
                    <w:div w:id="607661450">
                      <w:marLeft w:val="0"/>
                      <w:marRight w:val="0"/>
                      <w:marTop w:val="0"/>
                      <w:marBottom w:val="0"/>
                      <w:divBdr>
                        <w:top w:val="none" w:sz="0" w:space="0" w:color="auto"/>
                        <w:left w:val="none" w:sz="0" w:space="0" w:color="auto"/>
                        <w:bottom w:val="none" w:sz="0" w:space="0" w:color="auto"/>
                        <w:right w:val="none" w:sz="0" w:space="0" w:color="auto"/>
                      </w:divBdr>
                    </w:div>
                    <w:div w:id="621421704">
                      <w:marLeft w:val="0"/>
                      <w:marRight w:val="0"/>
                      <w:marTop w:val="0"/>
                      <w:marBottom w:val="0"/>
                      <w:divBdr>
                        <w:top w:val="none" w:sz="0" w:space="0" w:color="auto"/>
                        <w:left w:val="none" w:sz="0" w:space="0" w:color="auto"/>
                        <w:bottom w:val="none" w:sz="0" w:space="0" w:color="auto"/>
                        <w:right w:val="none" w:sz="0" w:space="0" w:color="auto"/>
                      </w:divBdr>
                    </w:div>
                    <w:div w:id="1772891540">
                      <w:marLeft w:val="0"/>
                      <w:marRight w:val="0"/>
                      <w:marTop w:val="0"/>
                      <w:marBottom w:val="0"/>
                      <w:divBdr>
                        <w:top w:val="none" w:sz="0" w:space="0" w:color="auto"/>
                        <w:left w:val="none" w:sz="0" w:space="0" w:color="auto"/>
                        <w:bottom w:val="none" w:sz="0" w:space="0" w:color="auto"/>
                        <w:right w:val="none" w:sz="0" w:space="0" w:color="auto"/>
                      </w:divBdr>
                    </w:div>
                  </w:divsChild>
                </w:div>
                <w:div w:id="905385526">
                  <w:marLeft w:val="0"/>
                  <w:marRight w:val="0"/>
                  <w:marTop w:val="0"/>
                  <w:marBottom w:val="0"/>
                  <w:divBdr>
                    <w:top w:val="none" w:sz="0" w:space="0" w:color="auto"/>
                    <w:left w:val="none" w:sz="0" w:space="0" w:color="auto"/>
                    <w:bottom w:val="none" w:sz="0" w:space="0" w:color="auto"/>
                    <w:right w:val="none" w:sz="0" w:space="0" w:color="auto"/>
                  </w:divBdr>
                  <w:divsChild>
                    <w:div w:id="41683857">
                      <w:marLeft w:val="0"/>
                      <w:marRight w:val="0"/>
                      <w:marTop w:val="0"/>
                      <w:marBottom w:val="0"/>
                      <w:divBdr>
                        <w:top w:val="none" w:sz="0" w:space="0" w:color="auto"/>
                        <w:left w:val="none" w:sz="0" w:space="0" w:color="auto"/>
                        <w:bottom w:val="none" w:sz="0" w:space="0" w:color="auto"/>
                        <w:right w:val="none" w:sz="0" w:space="0" w:color="auto"/>
                      </w:divBdr>
                    </w:div>
                  </w:divsChild>
                </w:div>
                <w:div w:id="957368070">
                  <w:marLeft w:val="0"/>
                  <w:marRight w:val="0"/>
                  <w:marTop w:val="0"/>
                  <w:marBottom w:val="0"/>
                  <w:divBdr>
                    <w:top w:val="none" w:sz="0" w:space="0" w:color="auto"/>
                    <w:left w:val="none" w:sz="0" w:space="0" w:color="auto"/>
                    <w:bottom w:val="none" w:sz="0" w:space="0" w:color="auto"/>
                    <w:right w:val="none" w:sz="0" w:space="0" w:color="auto"/>
                  </w:divBdr>
                  <w:divsChild>
                    <w:div w:id="153229031">
                      <w:marLeft w:val="0"/>
                      <w:marRight w:val="0"/>
                      <w:marTop w:val="0"/>
                      <w:marBottom w:val="0"/>
                      <w:divBdr>
                        <w:top w:val="none" w:sz="0" w:space="0" w:color="auto"/>
                        <w:left w:val="none" w:sz="0" w:space="0" w:color="auto"/>
                        <w:bottom w:val="none" w:sz="0" w:space="0" w:color="auto"/>
                        <w:right w:val="none" w:sz="0" w:space="0" w:color="auto"/>
                      </w:divBdr>
                    </w:div>
                    <w:div w:id="720246864">
                      <w:marLeft w:val="0"/>
                      <w:marRight w:val="0"/>
                      <w:marTop w:val="0"/>
                      <w:marBottom w:val="0"/>
                      <w:divBdr>
                        <w:top w:val="none" w:sz="0" w:space="0" w:color="auto"/>
                        <w:left w:val="none" w:sz="0" w:space="0" w:color="auto"/>
                        <w:bottom w:val="none" w:sz="0" w:space="0" w:color="auto"/>
                        <w:right w:val="none" w:sz="0" w:space="0" w:color="auto"/>
                      </w:divBdr>
                    </w:div>
                    <w:div w:id="1027098704">
                      <w:marLeft w:val="0"/>
                      <w:marRight w:val="0"/>
                      <w:marTop w:val="0"/>
                      <w:marBottom w:val="0"/>
                      <w:divBdr>
                        <w:top w:val="none" w:sz="0" w:space="0" w:color="auto"/>
                        <w:left w:val="none" w:sz="0" w:space="0" w:color="auto"/>
                        <w:bottom w:val="none" w:sz="0" w:space="0" w:color="auto"/>
                        <w:right w:val="none" w:sz="0" w:space="0" w:color="auto"/>
                      </w:divBdr>
                    </w:div>
                    <w:div w:id="1035233318">
                      <w:marLeft w:val="0"/>
                      <w:marRight w:val="0"/>
                      <w:marTop w:val="0"/>
                      <w:marBottom w:val="0"/>
                      <w:divBdr>
                        <w:top w:val="none" w:sz="0" w:space="0" w:color="auto"/>
                        <w:left w:val="none" w:sz="0" w:space="0" w:color="auto"/>
                        <w:bottom w:val="none" w:sz="0" w:space="0" w:color="auto"/>
                        <w:right w:val="none" w:sz="0" w:space="0" w:color="auto"/>
                      </w:divBdr>
                    </w:div>
                    <w:div w:id="1999573757">
                      <w:marLeft w:val="0"/>
                      <w:marRight w:val="0"/>
                      <w:marTop w:val="0"/>
                      <w:marBottom w:val="0"/>
                      <w:divBdr>
                        <w:top w:val="none" w:sz="0" w:space="0" w:color="auto"/>
                        <w:left w:val="none" w:sz="0" w:space="0" w:color="auto"/>
                        <w:bottom w:val="none" w:sz="0" w:space="0" w:color="auto"/>
                        <w:right w:val="none" w:sz="0" w:space="0" w:color="auto"/>
                      </w:divBdr>
                    </w:div>
                  </w:divsChild>
                </w:div>
                <w:div w:id="1177572062">
                  <w:marLeft w:val="0"/>
                  <w:marRight w:val="0"/>
                  <w:marTop w:val="0"/>
                  <w:marBottom w:val="0"/>
                  <w:divBdr>
                    <w:top w:val="none" w:sz="0" w:space="0" w:color="auto"/>
                    <w:left w:val="none" w:sz="0" w:space="0" w:color="auto"/>
                    <w:bottom w:val="none" w:sz="0" w:space="0" w:color="auto"/>
                    <w:right w:val="none" w:sz="0" w:space="0" w:color="auto"/>
                  </w:divBdr>
                  <w:divsChild>
                    <w:div w:id="837502105">
                      <w:marLeft w:val="0"/>
                      <w:marRight w:val="0"/>
                      <w:marTop w:val="0"/>
                      <w:marBottom w:val="0"/>
                      <w:divBdr>
                        <w:top w:val="none" w:sz="0" w:space="0" w:color="auto"/>
                        <w:left w:val="none" w:sz="0" w:space="0" w:color="auto"/>
                        <w:bottom w:val="none" w:sz="0" w:space="0" w:color="auto"/>
                        <w:right w:val="none" w:sz="0" w:space="0" w:color="auto"/>
                      </w:divBdr>
                    </w:div>
                  </w:divsChild>
                </w:div>
                <w:div w:id="1297684756">
                  <w:marLeft w:val="0"/>
                  <w:marRight w:val="0"/>
                  <w:marTop w:val="0"/>
                  <w:marBottom w:val="0"/>
                  <w:divBdr>
                    <w:top w:val="none" w:sz="0" w:space="0" w:color="auto"/>
                    <w:left w:val="none" w:sz="0" w:space="0" w:color="auto"/>
                    <w:bottom w:val="none" w:sz="0" w:space="0" w:color="auto"/>
                    <w:right w:val="none" w:sz="0" w:space="0" w:color="auto"/>
                  </w:divBdr>
                  <w:divsChild>
                    <w:div w:id="428430614">
                      <w:marLeft w:val="0"/>
                      <w:marRight w:val="0"/>
                      <w:marTop w:val="0"/>
                      <w:marBottom w:val="0"/>
                      <w:divBdr>
                        <w:top w:val="none" w:sz="0" w:space="0" w:color="auto"/>
                        <w:left w:val="none" w:sz="0" w:space="0" w:color="auto"/>
                        <w:bottom w:val="none" w:sz="0" w:space="0" w:color="auto"/>
                        <w:right w:val="none" w:sz="0" w:space="0" w:color="auto"/>
                      </w:divBdr>
                    </w:div>
                    <w:div w:id="684289774">
                      <w:marLeft w:val="0"/>
                      <w:marRight w:val="0"/>
                      <w:marTop w:val="0"/>
                      <w:marBottom w:val="0"/>
                      <w:divBdr>
                        <w:top w:val="none" w:sz="0" w:space="0" w:color="auto"/>
                        <w:left w:val="none" w:sz="0" w:space="0" w:color="auto"/>
                        <w:bottom w:val="none" w:sz="0" w:space="0" w:color="auto"/>
                        <w:right w:val="none" w:sz="0" w:space="0" w:color="auto"/>
                      </w:divBdr>
                    </w:div>
                    <w:div w:id="1540780938">
                      <w:marLeft w:val="0"/>
                      <w:marRight w:val="0"/>
                      <w:marTop w:val="0"/>
                      <w:marBottom w:val="0"/>
                      <w:divBdr>
                        <w:top w:val="none" w:sz="0" w:space="0" w:color="auto"/>
                        <w:left w:val="none" w:sz="0" w:space="0" w:color="auto"/>
                        <w:bottom w:val="none" w:sz="0" w:space="0" w:color="auto"/>
                        <w:right w:val="none" w:sz="0" w:space="0" w:color="auto"/>
                      </w:divBdr>
                    </w:div>
                    <w:div w:id="1960794920">
                      <w:marLeft w:val="0"/>
                      <w:marRight w:val="0"/>
                      <w:marTop w:val="0"/>
                      <w:marBottom w:val="0"/>
                      <w:divBdr>
                        <w:top w:val="none" w:sz="0" w:space="0" w:color="auto"/>
                        <w:left w:val="none" w:sz="0" w:space="0" w:color="auto"/>
                        <w:bottom w:val="none" w:sz="0" w:space="0" w:color="auto"/>
                        <w:right w:val="none" w:sz="0" w:space="0" w:color="auto"/>
                      </w:divBdr>
                    </w:div>
                    <w:div w:id="2072002841">
                      <w:marLeft w:val="0"/>
                      <w:marRight w:val="0"/>
                      <w:marTop w:val="0"/>
                      <w:marBottom w:val="0"/>
                      <w:divBdr>
                        <w:top w:val="none" w:sz="0" w:space="0" w:color="auto"/>
                        <w:left w:val="none" w:sz="0" w:space="0" w:color="auto"/>
                        <w:bottom w:val="none" w:sz="0" w:space="0" w:color="auto"/>
                        <w:right w:val="none" w:sz="0" w:space="0" w:color="auto"/>
                      </w:divBdr>
                    </w:div>
                  </w:divsChild>
                </w:div>
                <w:div w:id="1360475299">
                  <w:marLeft w:val="0"/>
                  <w:marRight w:val="0"/>
                  <w:marTop w:val="0"/>
                  <w:marBottom w:val="0"/>
                  <w:divBdr>
                    <w:top w:val="none" w:sz="0" w:space="0" w:color="auto"/>
                    <w:left w:val="none" w:sz="0" w:space="0" w:color="auto"/>
                    <w:bottom w:val="none" w:sz="0" w:space="0" w:color="auto"/>
                    <w:right w:val="none" w:sz="0" w:space="0" w:color="auto"/>
                  </w:divBdr>
                  <w:divsChild>
                    <w:div w:id="708527046">
                      <w:marLeft w:val="0"/>
                      <w:marRight w:val="0"/>
                      <w:marTop w:val="0"/>
                      <w:marBottom w:val="0"/>
                      <w:divBdr>
                        <w:top w:val="none" w:sz="0" w:space="0" w:color="auto"/>
                        <w:left w:val="none" w:sz="0" w:space="0" w:color="auto"/>
                        <w:bottom w:val="none" w:sz="0" w:space="0" w:color="auto"/>
                        <w:right w:val="none" w:sz="0" w:space="0" w:color="auto"/>
                      </w:divBdr>
                    </w:div>
                    <w:div w:id="816798635">
                      <w:marLeft w:val="0"/>
                      <w:marRight w:val="0"/>
                      <w:marTop w:val="0"/>
                      <w:marBottom w:val="0"/>
                      <w:divBdr>
                        <w:top w:val="none" w:sz="0" w:space="0" w:color="auto"/>
                        <w:left w:val="none" w:sz="0" w:space="0" w:color="auto"/>
                        <w:bottom w:val="none" w:sz="0" w:space="0" w:color="auto"/>
                        <w:right w:val="none" w:sz="0" w:space="0" w:color="auto"/>
                      </w:divBdr>
                    </w:div>
                    <w:div w:id="1251159456">
                      <w:marLeft w:val="0"/>
                      <w:marRight w:val="0"/>
                      <w:marTop w:val="0"/>
                      <w:marBottom w:val="0"/>
                      <w:divBdr>
                        <w:top w:val="none" w:sz="0" w:space="0" w:color="auto"/>
                        <w:left w:val="none" w:sz="0" w:space="0" w:color="auto"/>
                        <w:bottom w:val="none" w:sz="0" w:space="0" w:color="auto"/>
                        <w:right w:val="none" w:sz="0" w:space="0" w:color="auto"/>
                      </w:divBdr>
                    </w:div>
                    <w:div w:id="1998336572">
                      <w:marLeft w:val="0"/>
                      <w:marRight w:val="0"/>
                      <w:marTop w:val="0"/>
                      <w:marBottom w:val="0"/>
                      <w:divBdr>
                        <w:top w:val="none" w:sz="0" w:space="0" w:color="auto"/>
                        <w:left w:val="none" w:sz="0" w:space="0" w:color="auto"/>
                        <w:bottom w:val="none" w:sz="0" w:space="0" w:color="auto"/>
                        <w:right w:val="none" w:sz="0" w:space="0" w:color="auto"/>
                      </w:divBdr>
                    </w:div>
                  </w:divsChild>
                </w:div>
                <w:div w:id="1412241140">
                  <w:marLeft w:val="0"/>
                  <w:marRight w:val="0"/>
                  <w:marTop w:val="0"/>
                  <w:marBottom w:val="0"/>
                  <w:divBdr>
                    <w:top w:val="none" w:sz="0" w:space="0" w:color="auto"/>
                    <w:left w:val="none" w:sz="0" w:space="0" w:color="auto"/>
                    <w:bottom w:val="none" w:sz="0" w:space="0" w:color="auto"/>
                    <w:right w:val="none" w:sz="0" w:space="0" w:color="auto"/>
                  </w:divBdr>
                  <w:divsChild>
                    <w:div w:id="909923853">
                      <w:marLeft w:val="0"/>
                      <w:marRight w:val="0"/>
                      <w:marTop w:val="0"/>
                      <w:marBottom w:val="0"/>
                      <w:divBdr>
                        <w:top w:val="none" w:sz="0" w:space="0" w:color="auto"/>
                        <w:left w:val="none" w:sz="0" w:space="0" w:color="auto"/>
                        <w:bottom w:val="none" w:sz="0" w:space="0" w:color="auto"/>
                        <w:right w:val="none" w:sz="0" w:space="0" w:color="auto"/>
                      </w:divBdr>
                    </w:div>
                    <w:div w:id="1000427251">
                      <w:marLeft w:val="0"/>
                      <w:marRight w:val="0"/>
                      <w:marTop w:val="0"/>
                      <w:marBottom w:val="0"/>
                      <w:divBdr>
                        <w:top w:val="none" w:sz="0" w:space="0" w:color="auto"/>
                        <w:left w:val="none" w:sz="0" w:space="0" w:color="auto"/>
                        <w:bottom w:val="none" w:sz="0" w:space="0" w:color="auto"/>
                        <w:right w:val="none" w:sz="0" w:space="0" w:color="auto"/>
                      </w:divBdr>
                    </w:div>
                    <w:div w:id="1418746688">
                      <w:marLeft w:val="0"/>
                      <w:marRight w:val="0"/>
                      <w:marTop w:val="0"/>
                      <w:marBottom w:val="0"/>
                      <w:divBdr>
                        <w:top w:val="none" w:sz="0" w:space="0" w:color="auto"/>
                        <w:left w:val="none" w:sz="0" w:space="0" w:color="auto"/>
                        <w:bottom w:val="none" w:sz="0" w:space="0" w:color="auto"/>
                        <w:right w:val="none" w:sz="0" w:space="0" w:color="auto"/>
                      </w:divBdr>
                    </w:div>
                    <w:div w:id="1585844507">
                      <w:marLeft w:val="0"/>
                      <w:marRight w:val="0"/>
                      <w:marTop w:val="0"/>
                      <w:marBottom w:val="0"/>
                      <w:divBdr>
                        <w:top w:val="none" w:sz="0" w:space="0" w:color="auto"/>
                        <w:left w:val="none" w:sz="0" w:space="0" w:color="auto"/>
                        <w:bottom w:val="none" w:sz="0" w:space="0" w:color="auto"/>
                        <w:right w:val="none" w:sz="0" w:space="0" w:color="auto"/>
                      </w:divBdr>
                    </w:div>
                    <w:div w:id="1682659276">
                      <w:marLeft w:val="0"/>
                      <w:marRight w:val="0"/>
                      <w:marTop w:val="0"/>
                      <w:marBottom w:val="0"/>
                      <w:divBdr>
                        <w:top w:val="none" w:sz="0" w:space="0" w:color="auto"/>
                        <w:left w:val="none" w:sz="0" w:space="0" w:color="auto"/>
                        <w:bottom w:val="none" w:sz="0" w:space="0" w:color="auto"/>
                        <w:right w:val="none" w:sz="0" w:space="0" w:color="auto"/>
                      </w:divBdr>
                    </w:div>
                  </w:divsChild>
                </w:div>
                <w:div w:id="1430813306">
                  <w:marLeft w:val="0"/>
                  <w:marRight w:val="0"/>
                  <w:marTop w:val="0"/>
                  <w:marBottom w:val="0"/>
                  <w:divBdr>
                    <w:top w:val="none" w:sz="0" w:space="0" w:color="auto"/>
                    <w:left w:val="none" w:sz="0" w:space="0" w:color="auto"/>
                    <w:bottom w:val="none" w:sz="0" w:space="0" w:color="auto"/>
                    <w:right w:val="none" w:sz="0" w:space="0" w:color="auto"/>
                  </w:divBdr>
                  <w:divsChild>
                    <w:div w:id="714813342">
                      <w:marLeft w:val="0"/>
                      <w:marRight w:val="0"/>
                      <w:marTop w:val="0"/>
                      <w:marBottom w:val="0"/>
                      <w:divBdr>
                        <w:top w:val="none" w:sz="0" w:space="0" w:color="auto"/>
                        <w:left w:val="none" w:sz="0" w:space="0" w:color="auto"/>
                        <w:bottom w:val="none" w:sz="0" w:space="0" w:color="auto"/>
                        <w:right w:val="none" w:sz="0" w:space="0" w:color="auto"/>
                      </w:divBdr>
                    </w:div>
                    <w:div w:id="846556346">
                      <w:marLeft w:val="0"/>
                      <w:marRight w:val="0"/>
                      <w:marTop w:val="0"/>
                      <w:marBottom w:val="0"/>
                      <w:divBdr>
                        <w:top w:val="none" w:sz="0" w:space="0" w:color="auto"/>
                        <w:left w:val="none" w:sz="0" w:space="0" w:color="auto"/>
                        <w:bottom w:val="none" w:sz="0" w:space="0" w:color="auto"/>
                        <w:right w:val="none" w:sz="0" w:space="0" w:color="auto"/>
                      </w:divBdr>
                    </w:div>
                    <w:div w:id="1155952136">
                      <w:marLeft w:val="0"/>
                      <w:marRight w:val="0"/>
                      <w:marTop w:val="0"/>
                      <w:marBottom w:val="0"/>
                      <w:divBdr>
                        <w:top w:val="none" w:sz="0" w:space="0" w:color="auto"/>
                        <w:left w:val="none" w:sz="0" w:space="0" w:color="auto"/>
                        <w:bottom w:val="none" w:sz="0" w:space="0" w:color="auto"/>
                        <w:right w:val="none" w:sz="0" w:space="0" w:color="auto"/>
                      </w:divBdr>
                    </w:div>
                    <w:div w:id="1544637922">
                      <w:marLeft w:val="0"/>
                      <w:marRight w:val="0"/>
                      <w:marTop w:val="0"/>
                      <w:marBottom w:val="0"/>
                      <w:divBdr>
                        <w:top w:val="none" w:sz="0" w:space="0" w:color="auto"/>
                        <w:left w:val="none" w:sz="0" w:space="0" w:color="auto"/>
                        <w:bottom w:val="none" w:sz="0" w:space="0" w:color="auto"/>
                        <w:right w:val="none" w:sz="0" w:space="0" w:color="auto"/>
                      </w:divBdr>
                    </w:div>
                    <w:div w:id="1764916070">
                      <w:marLeft w:val="0"/>
                      <w:marRight w:val="0"/>
                      <w:marTop w:val="0"/>
                      <w:marBottom w:val="0"/>
                      <w:divBdr>
                        <w:top w:val="none" w:sz="0" w:space="0" w:color="auto"/>
                        <w:left w:val="none" w:sz="0" w:space="0" w:color="auto"/>
                        <w:bottom w:val="none" w:sz="0" w:space="0" w:color="auto"/>
                        <w:right w:val="none" w:sz="0" w:space="0" w:color="auto"/>
                      </w:divBdr>
                    </w:div>
                  </w:divsChild>
                </w:div>
                <w:div w:id="1469123631">
                  <w:marLeft w:val="0"/>
                  <w:marRight w:val="0"/>
                  <w:marTop w:val="0"/>
                  <w:marBottom w:val="0"/>
                  <w:divBdr>
                    <w:top w:val="none" w:sz="0" w:space="0" w:color="auto"/>
                    <w:left w:val="none" w:sz="0" w:space="0" w:color="auto"/>
                    <w:bottom w:val="none" w:sz="0" w:space="0" w:color="auto"/>
                    <w:right w:val="none" w:sz="0" w:space="0" w:color="auto"/>
                  </w:divBdr>
                  <w:divsChild>
                    <w:div w:id="96104264">
                      <w:marLeft w:val="0"/>
                      <w:marRight w:val="0"/>
                      <w:marTop w:val="0"/>
                      <w:marBottom w:val="0"/>
                      <w:divBdr>
                        <w:top w:val="none" w:sz="0" w:space="0" w:color="auto"/>
                        <w:left w:val="none" w:sz="0" w:space="0" w:color="auto"/>
                        <w:bottom w:val="none" w:sz="0" w:space="0" w:color="auto"/>
                        <w:right w:val="none" w:sz="0" w:space="0" w:color="auto"/>
                      </w:divBdr>
                    </w:div>
                  </w:divsChild>
                </w:div>
                <w:div w:id="1590312140">
                  <w:marLeft w:val="0"/>
                  <w:marRight w:val="0"/>
                  <w:marTop w:val="0"/>
                  <w:marBottom w:val="0"/>
                  <w:divBdr>
                    <w:top w:val="none" w:sz="0" w:space="0" w:color="auto"/>
                    <w:left w:val="none" w:sz="0" w:space="0" w:color="auto"/>
                    <w:bottom w:val="none" w:sz="0" w:space="0" w:color="auto"/>
                    <w:right w:val="none" w:sz="0" w:space="0" w:color="auto"/>
                  </w:divBdr>
                  <w:divsChild>
                    <w:div w:id="768086727">
                      <w:marLeft w:val="0"/>
                      <w:marRight w:val="0"/>
                      <w:marTop w:val="0"/>
                      <w:marBottom w:val="0"/>
                      <w:divBdr>
                        <w:top w:val="none" w:sz="0" w:space="0" w:color="auto"/>
                        <w:left w:val="none" w:sz="0" w:space="0" w:color="auto"/>
                        <w:bottom w:val="none" w:sz="0" w:space="0" w:color="auto"/>
                        <w:right w:val="none" w:sz="0" w:space="0" w:color="auto"/>
                      </w:divBdr>
                    </w:div>
                  </w:divsChild>
                </w:div>
                <w:div w:id="1610971975">
                  <w:marLeft w:val="0"/>
                  <w:marRight w:val="0"/>
                  <w:marTop w:val="0"/>
                  <w:marBottom w:val="0"/>
                  <w:divBdr>
                    <w:top w:val="none" w:sz="0" w:space="0" w:color="auto"/>
                    <w:left w:val="none" w:sz="0" w:space="0" w:color="auto"/>
                    <w:bottom w:val="none" w:sz="0" w:space="0" w:color="auto"/>
                    <w:right w:val="none" w:sz="0" w:space="0" w:color="auto"/>
                  </w:divBdr>
                  <w:divsChild>
                    <w:div w:id="378088220">
                      <w:marLeft w:val="0"/>
                      <w:marRight w:val="0"/>
                      <w:marTop w:val="0"/>
                      <w:marBottom w:val="0"/>
                      <w:divBdr>
                        <w:top w:val="none" w:sz="0" w:space="0" w:color="auto"/>
                        <w:left w:val="none" w:sz="0" w:space="0" w:color="auto"/>
                        <w:bottom w:val="none" w:sz="0" w:space="0" w:color="auto"/>
                        <w:right w:val="none" w:sz="0" w:space="0" w:color="auto"/>
                      </w:divBdr>
                    </w:div>
                    <w:div w:id="1927763066">
                      <w:marLeft w:val="0"/>
                      <w:marRight w:val="0"/>
                      <w:marTop w:val="0"/>
                      <w:marBottom w:val="0"/>
                      <w:divBdr>
                        <w:top w:val="none" w:sz="0" w:space="0" w:color="auto"/>
                        <w:left w:val="none" w:sz="0" w:space="0" w:color="auto"/>
                        <w:bottom w:val="none" w:sz="0" w:space="0" w:color="auto"/>
                        <w:right w:val="none" w:sz="0" w:space="0" w:color="auto"/>
                      </w:divBdr>
                    </w:div>
                  </w:divsChild>
                </w:div>
                <w:div w:id="1738163048">
                  <w:marLeft w:val="0"/>
                  <w:marRight w:val="0"/>
                  <w:marTop w:val="0"/>
                  <w:marBottom w:val="0"/>
                  <w:divBdr>
                    <w:top w:val="none" w:sz="0" w:space="0" w:color="auto"/>
                    <w:left w:val="none" w:sz="0" w:space="0" w:color="auto"/>
                    <w:bottom w:val="none" w:sz="0" w:space="0" w:color="auto"/>
                    <w:right w:val="none" w:sz="0" w:space="0" w:color="auto"/>
                  </w:divBdr>
                  <w:divsChild>
                    <w:div w:id="998923753">
                      <w:marLeft w:val="0"/>
                      <w:marRight w:val="0"/>
                      <w:marTop w:val="0"/>
                      <w:marBottom w:val="0"/>
                      <w:divBdr>
                        <w:top w:val="none" w:sz="0" w:space="0" w:color="auto"/>
                        <w:left w:val="none" w:sz="0" w:space="0" w:color="auto"/>
                        <w:bottom w:val="none" w:sz="0" w:space="0" w:color="auto"/>
                        <w:right w:val="none" w:sz="0" w:space="0" w:color="auto"/>
                      </w:divBdr>
                    </w:div>
                  </w:divsChild>
                </w:div>
                <w:div w:id="1780098895">
                  <w:marLeft w:val="0"/>
                  <w:marRight w:val="0"/>
                  <w:marTop w:val="0"/>
                  <w:marBottom w:val="0"/>
                  <w:divBdr>
                    <w:top w:val="none" w:sz="0" w:space="0" w:color="auto"/>
                    <w:left w:val="none" w:sz="0" w:space="0" w:color="auto"/>
                    <w:bottom w:val="none" w:sz="0" w:space="0" w:color="auto"/>
                    <w:right w:val="none" w:sz="0" w:space="0" w:color="auto"/>
                  </w:divBdr>
                  <w:divsChild>
                    <w:div w:id="172569593">
                      <w:marLeft w:val="0"/>
                      <w:marRight w:val="0"/>
                      <w:marTop w:val="0"/>
                      <w:marBottom w:val="0"/>
                      <w:divBdr>
                        <w:top w:val="none" w:sz="0" w:space="0" w:color="auto"/>
                        <w:left w:val="none" w:sz="0" w:space="0" w:color="auto"/>
                        <w:bottom w:val="none" w:sz="0" w:space="0" w:color="auto"/>
                        <w:right w:val="none" w:sz="0" w:space="0" w:color="auto"/>
                      </w:divBdr>
                    </w:div>
                    <w:div w:id="412245353">
                      <w:marLeft w:val="0"/>
                      <w:marRight w:val="0"/>
                      <w:marTop w:val="0"/>
                      <w:marBottom w:val="0"/>
                      <w:divBdr>
                        <w:top w:val="none" w:sz="0" w:space="0" w:color="auto"/>
                        <w:left w:val="none" w:sz="0" w:space="0" w:color="auto"/>
                        <w:bottom w:val="none" w:sz="0" w:space="0" w:color="auto"/>
                        <w:right w:val="none" w:sz="0" w:space="0" w:color="auto"/>
                      </w:divBdr>
                    </w:div>
                    <w:div w:id="468013662">
                      <w:marLeft w:val="0"/>
                      <w:marRight w:val="0"/>
                      <w:marTop w:val="0"/>
                      <w:marBottom w:val="0"/>
                      <w:divBdr>
                        <w:top w:val="none" w:sz="0" w:space="0" w:color="auto"/>
                        <w:left w:val="none" w:sz="0" w:space="0" w:color="auto"/>
                        <w:bottom w:val="none" w:sz="0" w:space="0" w:color="auto"/>
                        <w:right w:val="none" w:sz="0" w:space="0" w:color="auto"/>
                      </w:divBdr>
                    </w:div>
                    <w:div w:id="806165787">
                      <w:marLeft w:val="0"/>
                      <w:marRight w:val="0"/>
                      <w:marTop w:val="0"/>
                      <w:marBottom w:val="0"/>
                      <w:divBdr>
                        <w:top w:val="none" w:sz="0" w:space="0" w:color="auto"/>
                        <w:left w:val="none" w:sz="0" w:space="0" w:color="auto"/>
                        <w:bottom w:val="none" w:sz="0" w:space="0" w:color="auto"/>
                        <w:right w:val="none" w:sz="0" w:space="0" w:color="auto"/>
                      </w:divBdr>
                    </w:div>
                    <w:div w:id="2020034479">
                      <w:marLeft w:val="0"/>
                      <w:marRight w:val="0"/>
                      <w:marTop w:val="0"/>
                      <w:marBottom w:val="0"/>
                      <w:divBdr>
                        <w:top w:val="none" w:sz="0" w:space="0" w:color="auto"/>
                        <w:left w:val="none" w:sz="0" w:space="0" w:color="auto"/>
                        <w:bottom w:val="none" w:sz="0" w:space="0" w:color="auto"/>
                        <w:right w:val="none" w:sz="0" w:space="0" w:color="auto"/>
                      </w:divBdr>
                    </w:div>
                  </w:divsChild>
                </w:div>
                <w:div w:id="1800998561">
                  <w:marLeft w:val="0"/>
                  <w:marRight w:val="0"/>
                  <w:marTop w:val="0"/>
                  <w:marBottom w:val="0"/>
                  <w:divBdr>
                    <w:top w:val="none" w:sz="0" w:space="0" w:color="auto"/>
                    <w:left w:val="none" w:sz="0" w:space="0" w:color="auto"/>
                    <w:bottom w:val="none" w:sz="0" w:space="0" w:color="auto"/>
                    <w:right w:val="none" w:sz="0" w:space="0" w:color="auto"/>
                  </w:divBdr>
                  <w:divsChild>
                    <w:div w:id="1122068960">
                      <w:marLeft w:val="0"/>
                      <w:marRight w:val="0"/>
                      <w:marTop w:val="0"/>
                      <w:marBottom w:val="0"/>
                      <w:divBdr>
                        <w:top w:val="none" w:sz="0" w:space="0" w:color="auto"/>
                        <w:left w:val="none" w:sz="0" w:space="0" w:color="auto"/>
                        <w:bottom w:val="none" w:sz="0" w:space="0" w:color="auto"/>
                        <w:right w:val="none" w:sz="0" w:space="0" w:color="auto"/>
                      </w:divBdr>
                    </w:div>
                    <w:div w:id="1806508563">
                      <w:marLeft w:val="0"/>
                      <w:marRight w:val="0"/>
                      <w:marTop w:val="0"/>
                      <w:marBottom w:val="0"/>
                      <w:divBdr>
                        <w:top w:val="none" w:sz="0" w:space="0" w:color="auto"/>
                        <w:left w:val="none" w:sz="0" w:space="0" w:color="auto"/>
                        <w:bottom w:val="none" w:sz="0" w:space="0" w:color="auto"/>
                        <w:right w:val="none" w:sz="0" w:space="0" w:color="auto"/>
                      </w:divBdr>
                    </w:div>
                    <w:div w:id="1849325826">
                      <w:marLeft w:val="0"/>
                      <w:marRight w:val="0"/>
                      <w:marTop w:val="0"/>
                      <w:marBottom w:val="0"/>
                      <w:divBdr>
                        <w:top w:val="none" w:sz="0" w:space="0" w:color="auto"/>
                        <w:left w:val="none" w:sz="0" w:space="0" w:color="auto"/>
                        <w:bottom w:val="none" w:sz="0" w:space="0" w:color="auto"/>
                        <w:right w:val="none" w:sz="0" w:space="0" w:color="auto"/>
                      </w:divBdr>
                    </w:div>
                  </w:divsChild>
                </w:div>
                <w:div w:id="1922760903">
                  <w:marLeft w:val="0"/>
                  <w:marRight w:val="0"/>
                  <w:marTop w:val="0"/>
                  <w:marBottom w:val="0"/>
                  <w:divBdr>
                    <w:top w:val="none" w:sz="0" w:space="0" w:color="auto"/>
                    <w:left w:val="none" w:sz="0" w:space="0" w:color="auto"/>
                    <w:bottom w:val="none" w:sz="0" w:space="0" w:color="auto"/>
                    <w:right w:val="none" w:sz="0" w:space="0" w:color="auto"/>
                  </w:divBdr>
                </w:div>
                <w:div w:id="2068986231">
                  <w:marLeft w:val="0"/>
                  <w:marRight w:val="0"/>
                  <w:marTop w:val="0"/>
                  <w:marBottom w:val="0"/>
                  <w:divBdr>
                    <w:top w:val="none" w:sz="0" w:space="0" w:color="auto"/>
                    <w:left w:val="none" w:sz="0" w:space="0" w:color="auto"/>
                    <w:bottom w:val="none" w:sz="0" w:space="0" w:color="auto"/>
                    <w:right w:val="none" w:sz="0" w:space="0" w:color="auto"/>
                  </w:divBdr>
                  <w:divsChild>
                    <w:div w:id="958150650">
                      <w:marLeft w:val="0"/>
                      <w:marRight w:val="0"/>
                      <w:marTop w:val="0"/>
                      <w:marBottom w:val="0"/>
                      <w:divBdr>
                        <w:top w:val="none" w:sz="0" w:space="0" w:color="auto"/>
                        <w:left w:val="none" w:sz="0" w:space="0" w:color="auto"/>
                        <w:bottom w:val="none" w:sz="0" w:space="0" w:color="auto"/>
                        <w:right w:val="none" w:sz="0" w:space="0" w:color="auto"/>
                      </w:divBdr>
                    </w:div>
                  </w:divsChild>
                </w:div>
                <w:div w:id="2117561079">
                  <w:marLeft w:val="0"/>
                  <w:marRight w:val="0"/>
                  <w:marTop w:val="0"/>
                  <w:marBottom w:val="0"/>
                  <w:divBdr>
                    <w:top w:val="none" w:sz="0" w:space="0" w:color="auto"/>
                    <w:left w:val="none" w:sz="0" w:space="0" w:color="auto"/>
                    <w:bottom w:val="none" w:sz="0" w:space="0" w:color="auto"/>
                    <w:right w:val="none" w:sz="0" w:space="0" w:color="auto"/>
                  </w:divBdr>
                  <w:divsChild>
                    <w:div w:id="112557753">
                      <w:marLeft w:val="0"/>
                      <w:marRight w:val="0"/>
                      <w:marTop w:val="0"/>
                      <w:marBottom w:val="0"/>
                      <w:divBdr>
                        <w:top w:val="none" w:sz="0" w:space="0" w:color="auto"/>
                        <w:left w:val="none" w:sz="0" w:space="0" w:color="auto"/>
                        <w:bottom w:val="none" w:sz="0" w:space="0" w:color="auto"/>
                        <w:right w:val="none" w:sz="0" w:space="0" w:color="auto"/>
                      </w:divBdr>
                    </w:div>
                    <w:div w:id="1027873350">
                      <w:marLeft w:val="0"/>
                      <w:marRight w:val="0"/>
                      <w:marTop w:val="0"/>
                      <w:marBottom w:val="0"/>
                      <w:divBdr>
                        <w:top w:val="none" w:sz="0" w:space="0" w:color="auto"/>
                        <w:left w:val="none" w:sz="0" w:space="0" w:color="auto"/>
                        <w:bottom w:val="none" w:sz="0" w:space="0" w:color="auto"/>
                        <w:right w:val="none" w:sz="0" w:space="0" w:color="auto"/>
                      </w:divBdr>
                    </w:div>
                    <w:div w:id="14922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7982">
          <w:marLeft w:val="0"/>
          <w:marRight w:val="0"/>
          <w:marTop w:val="0"/>
          <w:marBottom w:val="0"/>
          <w:divBdr>
            <w:top w:val="none" w:sz="0" w:space="0" w:color="auto"/>
            <w:left w:val="none" w:sz="0" w:space="0" w:color="auto"/>
            <w:bottom w:val="none" w:sz="0" w:space="0" w:color="auto"/>
            <w:right w:val="none" w:sz="0" w:space="0" w:color="auto"/>
          </w:divBdr>
          <w:divsChild>
            <w:div w:id="438379157">
              <w:marLeft w:val="0"/>
              <w:marRight w:val="0"/>
              <w:marTop w:val="0"/>
              <w:marBottom w:val="0"/>
              <w:divBdr>
                <w:top w:val="none" w:sz="0" w:space="0" w:color="auto"/>
                <w:left w:val="none" w:sz="0" w:space="0" w:color="auto"/>
                <w:bottom w:val="none" w:sz="0" w:space="0" w:color="auto"/>
                <w:right w:val="none" w:sz="0" w:space="0" w:color="auto"/>
              </w:divBdr>
            </w:div>
            <w:div w:id="788207581">
              <w:marLeft w:val="0"/>
              <w:marRight w:val="0"/>
              <w:marTop w:val="0"/>
              <w:marBottom w:val="0"/>
              <w:divBdr>
                <w:top w:val="none" w:sz="0" w:space="0" w:color="auto"/>
                <w:left w:val="none" w:sz="0" w:space="0" w:color="auto"/>
                <w:bottom w:val="none" w:sz="0" w:space="0" w:color="auto"/>
                <w:right w:val="none" w:sz="0" w:space="0" w:color="auto"/>
              </w:divBdr>
            </w:div>
            <w:div w:id="1205560728">
              <w:marLeft w:val="0"/>
              <w:marRight w:val="0"/>
              <w:marTop w:val="0"/>
              <w:marBottom w:val="0"/>
              <w:divBdr>
                <w:top w:val="none" w:sz="0" w:space="0" w:color="auto"/>
                <w:left w:val="none" w:sz="0" w:space="0" w:color="auto"/>
                <w:bottom w:val="none" w:sz="0" w:space="0" w:color="auto"/>
                <w:right w:val="none" w:sz="0" w:space="0" w:color="auto"/>
              </w:divBdr>
            </w:div>
          </w:divsChild>
        </w:div>
        <w:div w:id="2116511722">
          <w:marLeft w:val="0"/>
          <w:marRight w:val="0"/>
          <w:marTop w:val="0"/>
          <w:marBottom w:val="0"/>
          <w:divBdr>
            <w:top w:val="none" w:sz="0" w:space="0" w:color="auto"/>
            <w:left w:val="none" w:sz="0" w:space="0" w:color="auto"/>
            <w:bottom w:val="none" w:sz="0" w:space="0" w:color="auto"/>
            <w:right w:val="none" w:sz="0" w:space="0" w:color="auto"/>
          </w:divBdr>
          <w:divsChild>
            <w:div w:id="82343928">
              <w:marLeft w:val="0"/>
              <w:marRight w:val="0"/>
              <w:marTop w:val="0"/>
              <w:marBottom w:val="0"/>
              <w:divBdr>
                <w:top w:val="none" w:sz="0" w:space="0" w:color="auto"/>
                <w:left w:val="none" w:sz="0" w:space="0" w:color="auto"/>
                <w:bottom w:val="none" w:sz="0" w:space="0" w:color="auto"/>
                <w:right w:val="none" w:sz="0" w:space="0" w:color="auto"/>
              </w:divBdr>
            </w:div>
            <w:div w:id="420878457">
              <w:marLeft w:val="0"/>
              <w:marRight w:val="0"/>
              <w:marTop w:val="0"/>
              <w:marBottom w:val="0"/>
              <w:divBdr>
                <w:top w:val="none" w:sz="0" w:space="0" w:color="auto"/>
                <w:left w:val="none" w:sz="0" w:space="0" w:color="auto"/>
                <w:bottom w:val="none" w:sz="0" w:space="0" w:color="auto"/>
                <w:right w:val="none" w:sz="0" w:space="0" w:color="auto"/>
              </w:divBdr>
            </w:div>
            <w:div w:id="1524321891">
              <w:marLeft w:val="0"/>
              <w:marRight w:val="0"/>
              <w:marTop w:val="0"/>
              <w:marBottom w:val="0"/>
              <w:divBdr>
                <w:top w:val="none" w:sz="0" w:space="0" w:color="auto"/>
                <w:left w:val="none" w:sz="0" w:space="0" w:color="auto"/>
                <w:bottom w:val="none" w:sz="0" w:space="0" w:color="auto"/>
                <w:right w:val="none" w:sz="0" w:space="0" w:color="auto"/>
              </w:divBdr>
            </w:div>
            <w:div w:id="2032027710">
              <w:marLeft w:val="0"/>
              <w:marRight w:val="0"/>
              <w:marTop w:val="0"/>
              <w:marBottom w:val="0"/>
              <w:divBdr>
                <w:top w:val="none" w:sz="0" w:space="0" w:color="auto"/>
                <w:left w:val="none" w:sz="0" w:space="0" w:color="auto"/>
                <w:bottom w:val="none" w:sz="0" w:space="0" w:color="auto"/>
                <w:right w:val="none" w:sz="0" w:space="0" w:color="auto"/>
              </w:divBdr>
            </w:div>
            <w:div w:id="20426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979">
      <w:bodyDiv w:val="1"/>
      <w:marLeft w:val="0"/>
      <w:marRight w:val="0"/>
      <w:marTop w:val="0"/>
      <w:marBottom w:val="0"/>
      <w:divBdr>
        <w:top w:val="none" w:sz="0" w:space="0" w:color="auto"/>
        <w:left w:val="none" w:sz="0" w:space="0" w:color="auto"/>
        <w:bottom w:val="none" w:sz="0" w:space="0" w:color="auto"/>
        <w:right w:val="none" w:sz="0" w:space="0" w:color="auto"/>
      </w:divBdr>
      <w:divsChild>
        <w:div w:id="243102211">
          <w:marLeft w:val="0"/>
          <w:marRight w:val="0"/>
          <w:marTop w:val="0"/>
          <w:marBottom w:val="0"/>
          <w:divBdr>
            <w:top w:val="none" w:sz="0" w:space="0" w:color="auto"/>
            <w:left w:val="none" w:sz="0" w:space="0" w:color="auto"/>
            <w:bottom w:val="none" w:sz="0" w:space="0" w:color="auto"/>
            <w:right w:val="none" w:sz="0" w:space="0" w:color="auto"/>
          </w:divBdr>
        </w:div>
        <w:div w:id="332221670">
          <w:marLeft w:val="0"/>
          <w:marRight w:val="0"/>
          <w:marTop w:val="0"/>
          <w:marBottom w:val="0"/>
          <w:divBdr>
            <w:top w:val="none" w:sz="0" w:space="0" w:color="auto"/>
            <w:left w:val="none" w:sz="0" w:space="0" w:color="auto"/>
            <w:bottom w:val="none" w:sz="0" w:space="0" w:color="auto"/>
            <w:right w:val="none" w:sz="0" w:space="0" w:color="auto"/>
          </w:divBdr>
        </w:div>
        <w:div w:id="1031733348">
          <w:marLeft w:val="0"/>
          <w:marRight w:val="0"/>
          <w:marTop w:val="0"/>
          <w:marBottom w:val="0"/>
          <w:divBdr>
            <w:top w:val="none" w:sz="0" w:space="0" w:color="auto"/>
            <w:left w:val="none" w:sz="0" w:space="0" w:color="auto"/>
            <w:bottom w:val="none" w:sz="0" w:space="0" w:color="auto"/>
            <w:right w:val="none" w:sz="0" w:space="0" w:color="auto"/>
          </w:divBdr>
        </w:div>
        <w:div w:id="324673298">
          <w:marLeft w:val="0"/>
          <w:marRight w:val="0"/>
          <w:marTop w:val="0"/>
          <w:marBottom w:val="0"/>
          <w:divBdr>
            <w:top w:val="none" w:sz="0" w:space="0" w:color="auto"/>
            <w:left w:val="none" w:sz="0" w:space="0" w:color="auto"/>
            <w:bottom w:val="none" w:sz="0" w:space="0" w:color="auto"/>
            <w:right w:val="none" w:sz="0" w:space="0" w:color="auto"/>
          </w:divBdr>
        </w:div>
        <w:div w:id="2018917924">
          <w:marLeft w:val="0"/>
          <w:marRight w:val="0"/>
          <w:marTop w:val="0"/>
          <w:marBottom w:val="0"/>
          <w:divBdr>
            <w:top w:val="none" w:sz="0" w:space="0" w:color="auto"/>
            <w:left w:val="none" w:sz="0" w:space="0" w:color="auto"/>
            <w:bottom w:val="none" w:sz="0" w:space="0" w:color="auto"/>
            <w:right w:val="none" w:sz="0" w:space="0" w:color="auto"/>
          </w:divBdr>
          <w:divsChild>
            <w:div w:id="833839988">
              <w:marLeft w:val="-75"/>
              <w:marRight w:val="0"/>
              <w:marTop w:val="30"/>
              <w:marBottom w:val="30"/>
              <w:divBdr>
                <w:top w:val="none" w:sz="0" w:space="0" w:color="auto"/>
                <w:left w:val="none" w:sz="0" w:space="0" w:color="auto"/>
                <w:bottom w:val="none" w:sz="0" w:space="0" w:color="auto"/>
                <w:right w:val="none" w:sz="0" w:space="0" w:color="auto"/>
              </w:divBdr>
              <w:divsChild>
                <w:div w:id="1081873473">
                  <w:marLeft w:val="0"/>
                  <w:marRight w:val="0"/>
                  <w:marTop w:val="0"/>
                  <w:marBottom w:val="0"/>
                  <w:divBdr>
                    <w:top w:val="none" w:sz="0" w:space="0" w:color="auto"/>
                    <w:left w:val="none" w:sz="0" w:space="0" w:color="auto"/>
                    <w:bottom w:val="none" w:sz="0" w:space="0" w:color="auto"/>
                    <w:right w:val="none" w:sz="0" w:space="0" w:color="auto"/>
                  </w:divBdr>
                  <w:divsChild>
                    <w:div w:id="2126347031">
                      <w:marLeft w:val="0"/>
                      <w:marRight w:val="0"/>
                      <w:marTop w:val="0"/>
                      <w:marBottom w:val="0"/>
                      <w:divBdr>
                        <w:top w:val="none" w:sz="0" w:space="0" w:color="auto"/>
                        <w:left w:val="none" w:sz="0" w:space="0" w:color="auto"/>
                        <w:bottom w:val="none" w:sz="0" w:space="0" w:color="auto"/>
                        <w:right w:val="none" w:sz="0" w:space="0" w:color="auto"/>
                      </w:divBdr>
                    </w:div>
                  </w:divsChild>
                </w:div>
                <w:div w:id="672494953">
                  <w:marLeft w:val="0"/>
                  <w:marRight w:val="0"/>
                  <w:marTop w:val="0"/>
                  <w:marBottom w:val="0"/>
                  <w:divBdr>
                    <w:top w:val="none" w:sz="0" w:space="0" w:color="auto"/>
                    <w:left w:val="none" w:sz="0" w:space="0" w:color="auto"/>
                    <w:bottom w:val="none" w:sz="0" w:space="0" w:color="auto"/>
                    <w:right w:val="none" w:sz="0" w:space="0" w:color="auto"/>
                  </w:divBdr>
                  <w:divsChild>
                    <w:div w:id="189610579">
                      <w:marLeft w:val="0"/>
                      <w:marRight w:val="0"/>
                      <w:marTop w:val="0"/>
                      <w:marBottom w:val="0"/>
                      <w:divBdr>
                        <w:top w:val="none" w:sz="0" w:space="0" w:color="auto"/>
                        <w:left w:val="none" w:sz="0" w:space="0" w:color="auto"/>
                        <w:bottom w:val="none" w:sz="0" w:space="0" w:color="auto"/>
                        <w:right w:val="none" w:sz="0" w:space="0" w:color="auto"/>
                      </w:divBdr>
                    </w:div>
                  </w:divsChild>
                </w:div>
                <w:div w:id="1765151807">
                  <w:marLeft w:val="0"/>
                  <w:marRight w:val="0"/>
                  <w:marTop w:val="0"/>
                  <w:marBottom w:val="0"/>
                  <w:divBdr>
                    <w:top w:val="none" w:sz="0" w:space="0" w:color="auto"/>
                    <w:left w:val="none" w:sz="0" w:space="0" w:color="auto"/>
                    <w:bottom w:val="none" w:sz="0" w:space="0" w:color="auto"/>
                    <w:right w:val="none" w:sz="0" w:space="0" w:color="auto"/>
                  </w:divBdr>
                  <w:divsChild>
                    <w:div w:id="1530072104">
                      <w:marLeft w:val="0"/>
                      <w:marRight w:val="0"/>
                      <w:marTop w:val="0"/>
                      <w:marBottom w:val="0"/>
                      <w:divBdr>
                        <w:top w:val="none" w:sz="0" w:space="0" w:color="auto"/>
                        <w:left w:val="none" w:sz="0" w:space="0" w:color="auto"/>
                        <w:bottom w:val="none" w:sz="0" w:space="0" w:color="auto"/>
                        <w:right w:val="none" w:sz="0" w:space="0" w:color="auto"/>
                      </w:divBdr>
                    </w:div>
                  </w:divsChild>
                </w:div>
                <w:div w:id="1551502507">
                  <w:marLeft w:val="0"/>
                  <w:marRight w:val="0"/>
                  <w:marTop w:val="0"/>
                  <w:marBottom w:val="0"/>
                  <w:divBdr>
                    <w:top w:val="none" w:sz="0" w:space="0" w:color="auto"/>
                    <w:left w:val="none" w:sz="0" w:space="0" w:color="auto"/>
                    <w:bottom w:val="none" w:sz="0" w:space="0" w:color="auto"/>
                    <w:right w:val="none" w:sz="0" w:space="0" w:color="auto"/>
                  </w:divBdr>
                  <w:divsChild>
                    <w:div w:id="1173494088">
                      <w:marLeft w:val="0"/>
                      <w:marRight w:val="0"/>
                      <w:marTop w:val="0"/>
                      <w:marBottom w:val="0"/>
                      <w:divBdr>
                        <w:top w:val="none" w:sz="0" w:space="0" w:color="auto"/>
                        <w:left w:val="none" w:sz="0" w:space="0" w:color="auto"/>
                        <w:bottom w:val="none" w:sz="0" w:space="0" w:color="auto"/>
                        <w:right w:val="none" w:sz="0" w:space="0" w:color="auto"/>
                      </w:divBdr>
                    </w:div>
                  </w:divsChild>
                </w:div>
                <w:div w:id="858204339">
                  <w:marLeft w:val="0"/>
                  <w:marRight w:val="0"/>
                  <w:marTop w:val="0"/>
                  <w:marBottom w:val="0"/>
                  <w:divBdr>
                    <w:top w:val="none" w:sz="0" w:space="0" w:color="auto"/>
                    <w:left w:val="none" w:sz="0" w:space="0" w:color="auto"/>
                    <w:bottom w:val="none" w:sz="0" w:space="0" w:color="auto"/>
                    <w:right w:val="none" w:sz="0" w:space="0" w:color="auto"/>
                  </w:divBdr>
                  <w:divsChild>
                    <w:div w:id="86580878">
                      <w:marLeft w:val="0"/>
                      <w:marRight w:val="0"/>
                      <w:marTop w:val="0"/>
                      <w:marBottom w:val="0"/>
                      <w:divBdr>
                        <w:top w:val="none" w:sz="0" w:space="0" w:color="auto"/>
                        <w:left w:val="none" w:sz="0" w:space="0" w:color="auto"/>
                        <w:bottom w:val="none" w:sz="0" w:space="0" w:color="auto"/>
                        <w:right w:val="none" w:sz="0" w:space="0" w:color="auto"/>
                      </w:divBdr>
                    </w:div>
                  </w:divsChild>
                </w:div>
                <w:div w:id="254364847">
                  <w:marLeft w:val="0"/>
                  <w:marRight w:val="0"/>
                  <w:marTop w:val="0"/>
                  <w:marBottom w:val="0"/>
                  <w:divBdr>
                    <w:top w:val="none" w:sz="0" w:space="0" w:color="auto"/>
                    <w:left w:val="none" w:sz="0" w:space="0" w:color="auto"/>
                    <w:bottom w:val="none" w:sz="0" w:space="0" w:color="auto"/>
                    <w:right w:val="none" w:sz="0" w:space="0" w:color="auto"/>
                  </w:divBdr>
                  <w:divsChild>
                    <w:div w:id="20587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9564">
          <w:marLeft w:val="0"/>
          <w:marRight w:val="0"/>
          <w:marTop w:val="0"/>
          <w:marBottom w:val="0"/>
          <w:divBdr>
            <w:top w:val="none" w:sz="0" w:space="0" w:color="auto"/>
            <w:left w:val="none" w:sz="0" w:space="0" w:color="auto"/>
            <w:bottom w:val="none" w:sz="0" w:space="0" w:color="auto"/>
            <w:right w:val="none" w:sz="0" w:space="0" w:color="auto"/>
          </w:divBdr>
        </w:div>
        <w:div w:id="75564422">
          <w:marLeft w:val="0"/>
          <w:marRight w:val="0"/>
          <w:marTop w:val="0"/>
          <w:marBottom w:val="0"/>
          <w:divBdr>
            <w:top w:val="none" w:sz="0" w:space="0" w:color="auto"/>
            <w:left w:val="none" w:sz="0" w:space="0" w:color="auto"/>
            <w:bottom w:val="none" w:sz="0" w:space="0" w:color="auto"/>
            <w:right w:val="none" w:sz="0" w:space="0" w:color="auto"/>
          </w:divBdr>
          <w:divsChild>
            <w:div w:id="1746341856">
              <w:marLeft w:val="-75"/>
              <w:marRight w:val="0"/>
              <w:marTop w:val="30"/>
              <w:marBottom w:val="30"/>
              <w:divBdr>
                <w:top w:val="none" w:sz="0" w:space="0" w:color="auto"/>
                <w:left w:val="none" w:sz="0" w:space="0" w:color="auto"/>
                <w:bottom w:val="none" w:sz="0" w:space="0" w:color="auto"/>
                <w:right w:val="none" w:sz="0" w:space="0" w:color="auto"/>
              </w:divBdr>
              <w:divsChild>
                <w:div w:id="3557186">
                  <w:marLeft w:val="0"/>
                  <w:marRight w:val="0"/>
                  <w:marTop w:val="0"/>
                  <w:marBottom w:val="0"/>
                  <w:divBdr>
                    <w:top w:val="none" w:sz="0" w:space="0" w:color="auto"/>
                    <w:left w:val="none" w:sz="0" w:space="0" w:color="auto"/>
                    <w:bottom w:val="none" w:sz="0" w:space="0" w:color="auto"/>
                    <w:right w:val="none" w:sz="0" w:space="0" w:color="auto"/>
                  </w:divBdr>
                  <w:divsChild>
                    <w:div w:id="506866367">
                      <w:marLeft w:val="0"/>
                      <w:marRight w:val="0"/>
                      <w:marTop w:val="0"/>
                      <w:marBottom w:val="0"/>
                      <w:divBdr>
                        <w:top w:val="none" w:sz="0" w:space="0" w:color="auto"/>
                        <w:left w:val="none" w:sz="0" w:space="0" w:color="auto"/>
                        <w:bottom w:val="none" w:sz="0" w:space="0" w:color="auto"/>
                        <w:right w:val="none" w:sz="0" w:space="0" w:color="auto"/>
                      </w:divBdr>
                    </w:div>
                  </w:divsChild>
                </w:div>
                <w:div w:id="1624340880">
                  <w:marLeft w:val="0"/>
                  <w:marRight w:val="0"/>
                  <w:marTop w:val="0"/>
                  <w:marBottom w:val="0"/>
                  <w:divBdr>
                    <w:top w:val="none" w:sz="0" w:space="0" w:color="auto"/>
                    <w:left w:val="none" w:sz="0" w:space="0" w:color="auto"/>
                    <w:bottom w:val="none" w:sz="0" w:space="0" w:color="auto"/>
                    <w:right w:val="none" w:sz="0" w:space="0" w:color="auto"/>
                  </w:divBdr>
                  <w:divsChild>
                    <w:div w:id="1241981492">
                      <w:marLeft w:val="0"/>
                      <w:marRight w:val="0"/>
                      <w:marTop w:val="0"/>
                      <w:marBottom w:val="0"/>
                      <w:divBdr>
                        <w:top w:val="none" w:sz="0" w:space="0" w:color="auto"/>
                        <w:left w:val="none" w:sz="0" w:space="0" w:color="auto"/>
                        <w:bottom w:val="none" w:sz="0" w:space="0" w:color="auto"/>
                        <w:right w:val="none" w:sz="0" w:space="0" w:color="auto"/>
                      </w:divBdr>
                    </w:div>
                    <w:div w:id="1032078254">
                      <w:marLeft w:val="0"/>
                      <w:marRight w:val="0"/>
                      <w:marTop w:val="0"/>
                      <w:marBottom w:val="0"/>
                      <w:divBdr>
                        <w:top w:val="none" w:sz="0" w:space="0" w:color="auto"/>
                        <w:left w:val="none" w:sz="0" w:space="0" w:color="auto"/>
                        <w:bottom w:val="none" w:sz="0" w:space="0" w:color="auto"/>
                        <w:right w:val="none" w:sz="0" w:space="0" w:color="auto"/>
                      </w:divBdr>
                    </w:div>
                    <w:div w:id="137260129">
                      <w:marLeft w:val="0"/>
                      <w:marRight w:val="0"/>
                      <w:marTop w:val="0"/>
                      <w:marBottom w:val="0"/>
                      <w:divBdr>
                        <w:top w:val="none" w:sz="0" w:space="0" w:color="auto"/>
                        <w:left w:val="none" w:sz="0" w:space="0" w:color="auto"/>
                        <w:bottom w:val="none" w:sz="0" w:space="0" w:color="auto"/>
                        <w:right w:val="none" w:sz="0" w:space="0" w:color="auto"/>
                      </w:divBdr>
                    </w:div>
                    <w:div w:id="1590700077">
                      <w:marLeft w:val="0"/>
                      <w:marRight w:val="0"/>
                      <w:marTop w:val="0"/>
                      <w:marBottom w:val="0"/>
                      <w:divBdr>
                        <w:top w:val="none" w:sz="0" w:space="0" w:color="auto"/>
                        <w:left w:val="none" w:sz="0" w:space="0" w:color="auto"/>
                        <w:bottom w:val="none" w:sz="0" w:space="0" w:color="auto"/>
                        <w:right w:val="none" w:sz="0" w:space="0" w:color="auto"/>
                      </w:divBdr>
                    </w:div>
                  </w:divsChild>
                </w:div>
                <w:div w:id="137767369">
                  <w:marLeft w:val="0"/>
                  <w:marRight w:val="0"/>
                  <w:marTop w:val="0"/>
                  <w:marBottom w:val="0"/>
                  <w:divBdr>
                    <w:top w:val="none" w:sz="0" w:space="0" w:color="auto"/>
                    <w:left w:val="none" w:sz="0" w:space="0" w:color="auto"/>
                    <w:bottom w:val="none" w:sz="0" w:space="0" w:color="auto"/>
                    <w:right w:val="none" w:sz="0" w:space="0" w:color="auto"/>
                  </w:divBdr>
                  <w:divsChild>
                    <w:div w:id="10843034">
                      <w:marLeft w:val="0"/>
                      <w:marRight w:val="0"/>
                      <w:marTop w:val="0"/>
                      <w:marBottom w:val="0"/>
                      <w:divBdr>
                        <w:top w:val="none" w:sz="0" w:space="0" w:color="auto"/>
                        <w:left w:val="none" w:sz="0" w:space="0" w:color="auto"/>
                        <w:bottom w:val="none" w:sz="0" w:space="0" w:color="auto"/>
                        <w:right w:val="none" w:sz="0" w:space="0" w:color="auto"/>
                      </w:divBdr>
                    </w:div>
                  </w:divsChild>
                </w:div>
                <w:div w:id="967705297">
                  <w:marLeft w:val="0"/>
                  <w:marRight w:val="0"/>
                  <w:marTop w:val="0"/>
                  <w:marBottom w:val="0"/>
                  <w:divBdr>
                    <w:top w:val="none" w:sz="0" w:space="0" w:color="auto"/>
                    <w:left w:val="none" w:sz="0" w:space="0" w:color="auto"/>
                    <w:bottom w:val="none" w:sz="0" w:space="0" w:color="auto"/>
                    <w:right w:val="none" w:sz="0" w:space="0" w:color="auto"/>
                  </w:divBdr>
                  <w:divsChild>
                    <w:div w:id="383986704">
                      <w:marLeft w:val="0"/>
                      <w:marRight w:val="0"/>
                      <w:marTop w:val="0"/>
                      <w:marBottom w:val="0"/>
                      <w:divBdr>
                        <w:top w:val="none" w:sz="0" w:space="0" w:color="auto"/>
                        <w:left w:val="none" w:sz="0" w:space="0" w:color="auto"/>
                        <w:bottom w:val="none" w:sz="0" w:space="0" w:color="auto"/>
                        <w:right w:val="none" w:sz="0" w:space="0" w:color="auto"/>
                      </w:divBdr>
                    </w:div>
                    <w:div w:id="1801073146">
                      <w:marLeft w:val="0"/>
                      <w:marRight w:val="0"/>
                      <w:marTop w:val="0"/>
                      <w:marBottom w:val="0"/>
                      <w:divBdr>
                        <w:top w:val="none" w:sz="0" w:space="0" w:color="auto"/>
                        <w:left w:val="none" w:sz="0" w:space="0" w:color="auto"/>
                        <w:bottom w:val="none" w:sz="0" w:space="0" w:color="auto"/>
                        <w:right w:val="none" w:sz="0" w:space="0" w:color="auto"/>
                      </w:divBdr>
                    </w:div>
                    <w:div w:id="1565944422">
                      <w:marLeft w:val="0"/>
                      <w:marRight w:val="0"/>
                      <w:marTop w:val="0"/>
                      <w:marBottom w:val="0"/>
                      <w:divBdr>
                        <w:top w:val="none" w:sz="0" w:space="0" w:color="auto"/>
                        <w:left w:val="none" w:sz="0" w:space="0" w:color="auto"/>
                        <w:bottom w:val="none" w:sz="0" w:space="0" w:color="auto"/>
                        <w:right w:val="none" w:sz="0" w:space="0" w:color="auto"/>
                      </w:divBdr>
                    </w:div>
                    <w:div w:id="1937976935">
                      <w:marLeft w:val="0"/>
                      <w:marRight w:val="0"/>
                      <w:marTop w:val="0"/>
                      <w:marBottom w:val="0"/>
                      <w:divBdr>
                        <w:top w:val="none" w:sz="0" w:space="0" w:color="auto"/>
                        <w:left w:val="none" w:sz="0" w:space="0" w:color="auto"/>
                        <w:bottom w:val="none" w:sz="0" w:space="0" w:color="auto"/>
                        <w:right w:val="none" w:sz="0" w:space="0" w:color="auto"/>
                      </w:divBdr>
                    </w:div>
                  </w:divsChild>
                </w:div>
                <w:div w:id="751195826">
                  <w:marLeft w:val="0"/>
                  <w:marRight w:val="0"/>
                  <w:marTop w:val="0"/>
                  <w:marBottom w:val="0"/>
                  <w:divBdr>
                    <w:top w:val="none" w:sz="0" w:space="0" w:color="auto"/>
                    <w:left w:val="none" w:sz="0" w:space="0" w:color="auto"/>
                    <w:bottom w:val="none" w:sz="0" w:space="0" w:color="auto"/>
                    <w:right w:val="none" w:sz="0" w:space="0" w:color="auto"/>
                  </w:divBdr>
                  <w:divsChild>
                    <w:div w:id="936600944">
                      <w:marLeft w:val="0"/>
                      <w:marRight w:val="0"/>
                      <w:marTop w:val="0"/>
                      <w:marBottom w:val="0"/>
                      <w:divBdr>
                        <w:top w:val="none" w:sz="0" w:space="0" w:color="auto"/>
                        <w:left w:val="none" w:sz="0" w:space="0" w:color="auto"/>
                        <w:bottom w:val="none" w:sz="0" w:space="0" w:color="auto"/>
                        <w:right w:val="none" w:sz="0" w:space="0" w:color="auto"/>
                      </w:divBdr>
                    </w:div>
                  </w:divsChild>
                </w:div>
                <w:div w:id="2006476321">
                  <w:marLeft w:val="0"/>
                  <w:marRight w:val="0"/>
                  <w:marTop w:val="0"/>
                  <w:marBottom w:val="0"/>
                  <w:divBdr>
                    <w:top w:val="none" w:sz="0" w:space="0" w:color="auto"/>
                    <w:left w:val="none" w:sz="0" w:space="0" w:color="auto"/>
                    <w:bottom w:val="none" w:sz="0" w:space="0" w:color="auto"/>
                    <w:right w:val="none" w:sz="0" w:space="0" w:color="auto"/>
                  </w:divBdr>
                  <w:divsChild>
                    <w:div w:id="2115704657">
                      <w:marLeft w:val="0"/>
                      <w:marRight w:val="0"/>
                      <w:marTop w:val="0"/>
                      <w:marBottom w:val="0"/>
                      <w:divBdr>
                        <w:top w:val="none" w:sz="0" w:space="0" w:color="auto"/>
                        <w:left w:val="none" w:sz="0" w:space="0" w:color="auto"/>
                        <w:bottom w:val="none" w:sz="0" w:space="0" w:color="auto"/>
                        <w:right w:val="none" w:sz="0" w:space="0" w:color="auto"/>
                      </w:divBdr>
                    </w:div>
                    <w:div w:id="309335917">
                      <w:marLeft w:val="0"/>
                      <w:marRight w:val="0"/>
                      <w:marTop w:val="0"/>
                      <w:marBottom w:val="0"/>
                      <w:divBdr>
                        <w:top w:val="none" w:sz="0" w:space="0" w:color="auto"/>
                        <w:left w:val="none" w:sz="0" w:space="0" w:color="auto"/>
                        <w:bottom w:val="none" w:sz="0" w:space="0" w:color="auto"/>
                        <w:right w:val="none" w:sz="0" w:space="0" w:color="auto"/>
                      </w:divBdr>
                    </w:div>
                    <w:div w:id="935092604">
                      <w:marLeft w:val="0"/>
                      <w:marRight w:val="0"/>
                      <w:marTop w:val="0"/>
                      <w:marBottom w:val="0"/>
                      <w:divBdr>
                        <w:top w:val="none" w:sz="0" w:space="0" w:color="auto"/>
                        <w:left w:val="none" w:sz="0" w:space="0" w:color="auto"/>
                        <w:bottom w:val="none" w:sz="0" w:space="0" w:color="auto"/>
                        <w:right w:val="none" w:sz="0" w:space="0" w:color="auto"/>
                      </w:divBdr>
                    </w:div>
                    <w:div w:id="60061080">
                      <w:marLeft w:val="0"/>
                      <w:marRight w:val="0"/>
                      <w:marTop w:val="0"/>
                      <w:marBottom w:val="0"/>
                      <w:divBdr>
                        <w:top w:val="none" w:sz="0" w:space="0" w:color="auto"/>
                        <w:left w:val="none" w:sz="0" w:space="0" w:color="auto"/>
                        <w:bottom w:val="none" w:sz="0" w:space="0" w:color="auto"/>
                        <w:right w:val="none" w:sz="0" w:space="0" w:color="auto"/>
                      </w:divBdr>
                    </w:div>
                  </w:divsChild>
                </w:div>
                <w:div w:id="2121606136">
                  <w:marLeft w:val="0"/>
                  <w:marRight w:val="0"/>
                  <w:marTop w:val="0"/>
                  <w:marBottom w:val="0"/>
                  <w:divBdr>
                    <w:top w:val="none" w:sz="0" w:space="0" w:color="auto"/>
                    <w:left w:val="none" w:sz="0" w:space="0" w:color="auto"/>
                    <w:bottom w:val="none" w:sz="0" w:space="0" w:color="auto"/>
                    <w:right w:val="none" w:sz="0" w:space="0" w:color="auto"/>
                  </w:divBdr>
                  <w:divsChild>
                    <w:div w:id="266617734">
                      <w:marLeft w:val="0"/>
                      <w:marRight w:val="0"/>
                      <w:marTop w:val="0"/>
                      <w:marBottom w:val="0"/>
                      <w:divBdr>
                        <w:top w:val="none" w:sz="0" w:space="0" w:color="auto"/>
                        <w:left w:val="none" w:sz="0" w:space="0" w:color="auto"/>
                        <w:bottom w:val="none" w:sz="0" w:space="0" w:color="auto"/>
                        <w:right w:val="none" w:sz="0" w:space="0" w:color="auto"/>
                      </w:divBdr>
                    </w:div>
                  </w:divsChild>
                </w:div>
                <w:div w:id="1724793993">
                  <w:marLeft w:val="0"/>
                  <w:marRight w:val="0"/>
                  <w:marTop w:val="0"/>
                  <w:marBottom w:val="0"/>
                  <w:divBdr>
                    <w:top w:val="none" w:sz="0" w:space="0" w:color="auto"/>
                    <w:left w:val="none" w:sz="0" w:space="0" w:color="auto"/>
                    <w:bottom w:val="none" w:sz="0" w:space="0" w:color="auto"/>
                    <w:right w:val="none" w:sz="0" w:space="0" w:color="auto"/>
                  </w:divBdr>
                  <w:divsChild>
                    <w:div w:id="1852912326">
                      <w:marLeft w:val="0"/>
                      <w:marRight w:val="0"/>
                      <w:marTop w:val="0"/>
                      <w:marBottom w:val="0"/>
                      <w:divBdr>
                        <w:top w:val="none" w:sz="0" w:space="0" w:color="auto"/>
                        <w:left w:val="none" w:sz="0" w:space="0" w:color="auto"/>
                        <w:bottom w:val="none" w:sz="0" w:space="0" w:color="auto"/>
                        <w:right w:val="none" w:sz="0" w:space="0" w:color="auto"/>
                      </w:divBdr>
                    </w:div>
                    <w:div w:id="1653941992">
                      <w:marLeft w:val="0"/>
                      <w:marRight w:val="0"/>
                      <w:marTop w:val="0"/>
                      <w:marBottom w:val="0"/>
                      <w:divBdr>
                        <w:top w:val="none" w:sz="0" w:space="0" w:color="auto"/>
                        <w:left w:val="none" w:sz="0" w:space="0" w:color="auto"/>
                        <w:bottom w:val="none" w:sz="0" w:space="0" w:color="auto"/>
                        <w:right w:val="none" w:sz="0" w:space="0" w:color="auto"/>
                      </w:divBdr>
                    </w:div>
                    <w:div w:id="949820630">
                      <w:marLeft w:val="0"/>
                      <w:marRight w:val="0"/>
                      <w:marTop w:val="0"/>
                      <w:marBottom w:val="0"/>
                      <w:divBdr>
                        <w:top w:val="none" w:sz="0" w:space="0" w:color="auto"/>
                        <w:left w:val="none" w:sz="0" w:space="0" w:color="auto"/>
                        <w:bottom w:val="none" w:sz="0" w:space="0" w:color="auto"/>
                        <w:right w:val="none" w:sz="0" w:space="0" w:color="auto"/>
                      </w:divBdr>
                    </w:div>
                    <w:div w:id="1570073276">
                      <w:marLeft w:val="0"/>
                      <w:marRight w:val="0"/>
                      <w:marTop w:val="0"/>
                      <w:marBottom w:val="0"/>
                      <w:divBdr>
                        <w:top w:val="none" w:sz="0" w:space="0" w:color="auto"/>
                        <w:left w:val="none" w:sz="0" w:space="0" w:color="auto"/>
                        <w:bottom w:val="none" w:sz="0" w:space="0" w:color="auto"/>
                        <w:right w:val="none" w:sz="0" w:space="0" w:color="auto"/>
                      </w:divBdr>
                    </w:div>
                  </w:divsChild>
                </w:div>
                <w:div w:id="1834759694">
                  <w:marLeft w:val="0"/>
                  <w:marRight w:val="0"/>
                  <w:marTop w:val="0"/>
                  <w:marBottom w:val="0"/>
                  <w:divBdr>
                    <w:top w:val="none" w:sz="0" w:space="0" w:color="auto"/>
                    <w:left w:val="none" w:sz="0" w:space="0" w:color="auto"/>
                    <w:bottom w:val="none" w:sz="0" w:space="0" w:color="auto"/>
                    <w:right w:val="none" w:sz="0" w:space="0" w:color="auto"/>
                  </w:divBdr>
                  <w:divsChild>
                    <w:div w:id="1094980042">
                      <w:marLeft w:val="0"/>
                      <w:marRight w:val="0"/>
                      <w:marTop w:val="0"/>
                      <w:marBottom w:val="0"/>
                      <w:divBdr>
                        <w:top w:val="none" w:sz="0" w:space="0" w:color="auto"/>
                        <w:left w:val="none" w:sz="0" w:space="0" w:color="auto"/>
                        <w:bottom w:val="none" w:sz="0" w:space="0" w:color="auto"/>
                        <w:right w:val="none" w:sz="0" w:space="0" w:color="auto"/>
                      </w:divBdr>
                    </w:div>
                  </w:divsChild>
                </w:div>
                <w:div w:id="2050182049">
                  <w:marLeft w:val="0"/>
                  <w:marRight w:val="0"/>
                  <w:marTop w:val="0"/>
                  <w:marBottom w:val="0"/>
                  <w:divBdr>
                    <w:top w:val="none" w:sz="0" w:space="0" w:color="auto"/>
                    <w:left w:val="none" w:sz="0" w:space="0" w:color="auto"/>
                    <w:bottom w:val="none" w:sz="0" w:space="0" w:color="auto"/>
                    <w:right w:val="none" w:sz="0" w:space="0" w:color="auto"/>
                  </w:divBdr>
                  <w:divsChild>
                    <w:div w:id="1274895074">
                      <w:marLeft w:val="0"/>
                      <w:marRight w:val="0"/>
                      <w:marTop w:val="0"/>
                      <w:marBottom w:val="0"/>
                      <w:divBdr>
                        <w:top w:val="none" w:sz="0" w:space="0" w:color="auto"/>
                        <w:left w:val="none" w:sz="0" w:space="0" w:color="auto"/>
                        <w:bottom w:val="none" w:sz="0" w:space="0" w:color="auto"/>
                        <w:right w:val="none" w:sz="0" w:space="0" w:color="auto"/>
                      </w:divBdr>
                    </w:div>
                    <w:div w:id="1076711208">
                      <w:marLeft w:val="0"/>
                      <w:marRight w:val="0"/>
                      <w:marTop w:val="0"/>
                      <w:marBottom w:val="0"/>
                      <w:divBdr>
                        <w:top w:val="none" w:sz="0" w:space="0" w:color="auto"/>
                        <w:left w:val="none" w:sz="0" w:space="0" w:color="auto"/>
                        <w:bottom w:val="none" w:sz="0" w:space="0" w:color="auto"/>
                        <w:right w:val="none" w:sz="0" w:space="0" w:color="auto"/>
                      </w:divBdr>
                    </w:div>
                    <w:div w:id="1212382891">
                      <w:marLeft w:val="0"/>
                      <w:marRight w:val="0"/>
                      <w:marTop w:val="0"/>
                      <w:marBottom w:val="0"/>
                      <w:divBdr>
                        <w:top w:val="none" w:sz="0" w:space="0" w:color="auto"/>
                        <w:left w:val="none" w:sz="0" w:space="0" w:color="auto"/>
                        <w:bottom w:val="none" w:sz="0" w:space="0" w:color="auto"/>
                        <w:right w:val="none" w:sz="0" w:space="0" w:color="auto"/>
                      </w:divBdr>
                    </w:div>
                    <w:div w:id="81876417">
                      <w:marLeft w:val="0"/>
                      <w:marRight w:val="0"/>
                      <w:marTop w:val="0"/>
                      <w:marBottom w:val="0"/>
                      <w:divBdr>
                        <w:top w:val="none" w:sz="0" w:space="0" w:color="auto"/>
                        <w:left w:val="none" w:sz="0" w:space="0" w:color="auto"/>
                        <w:bottom w:val="none" w:sz="0" w:space="0" w:color="auto"/>
                        <w:right w:val="none" w:sz="0" w:space="0" w:color="auto"/>
                      </w:divBdr>
                    </w:div>
                  </w:divsChild>
                </w:div>
                <w:div w:id="1907448133">
                  <w:marLeft w:val="0"/>
                  <w:marRight w:val="0"/>
                  <w:marTop w:val="0"/>
                  <w:marBottom w:val="0"/>
                  <w:divBdr>
                    <w:top w:val="none" w:sz="0" w:space="0" w:color="auto"/>
                    <w:left w:val="none" w:sz="0" w:space="0" w:color="auto"/>
                    <w:bottom w:val="none" w:sz="0" w:space="0" w:color="auto"/>
                    <w:right w:val="none" w:sz="0" w:space="0" w:color="auto"/>
                  </w:divBdr>
                  <w:divsChild>
                    <w:div w:id="1264339319">
                      <w:marLeft w:val="0"/>
                      <w:marRight w:val="0"/>
                      <w:marTop w:val="0"/>
                      <w:marBottom w:val="0"/>
                      <w:divBdr>
                        <w:top w:val="none" w:sz="0" w:space="0" w:color="auto"/>
                        <w:left w:val="none" w:sz="0" w:space="0" w:color="auto"/>
                        <w:bottom w:val="none" w:sz="0" w:space="0" w:color="auto"/>
                        <w:right w:val="none" w:sz="0" w:space="0" w:color="auto"/>
                      </w:divBdr>
                    </w:div>
                  </w:divsChild>
                </w:div>
                <w:div w:id="322243211">
                  <w:marLeft w:val="0"/>
                  <w:marRight w:val="0"/>
                  <w:marTop w:val="0"/>
                  <w:marBottom w:val="0"/>
                  <w:divBdr>
                    <w:top w:val="none" w:sz="0" w:space="0" w:color="auto"/>
                    <w:left w:val="none" w:sz="0" w:space="0" w:color="auto"/>
                    <w:bottom w:val="none" w:sz="0" w:space="0" w:color="auto"/>
                    <w:right w:val="none" w:sz="0" w:space="0" w:color="auto"/>
                  </w:divBdr>
                  <w:divsChild>
                    <w:div w:id="1432243984">
                      <w:marLeft w:val="0"/>
                      <w:marRight w:val="0"/>
                      <w:marTop w:val="0"/>
                      <w:marBottom w:val="0"/>
                      <w:divBdr>
                        <w:top w:val="none" w:sz="0" w:space="0" w:color="auto"/>
                        <w:left w:val="none" w:sz="0" w:space="0" w:color="auto"/>
                        <w:bottom w:val="none" w:sz="0" w:space="0" w:color="auto"/>
                        <w:right w:val="none" w:sz="0" w:space="0" w:color="auto"/>
                      </w:divBdr>
                    </w:div>
                    <w:div w:id="1155605286">
                      <w:marLeft w:val="0"/>
                      <w:marRight w:val="0"/>
                      <w:marTop w:val="0"/>
                      <w:marBottom w:val="0"/>
                      <w:divBdr>
                        <w:top w:val="none" w:sz="0" w:space="0" w:color="auto"/>
                        <w:left w:val="none" w:sz="0" w:space="0" w:color="auto"/>
                        <w:bottom w:val="none" w:sz="0" w:space="0" w:color="auto"/>
                        <w:right w:val="none" w:sz="0" w:space="0" w:color="auto"/>
                      </w:divBdr>
                    </w:div>
                    <w:div w:id="1987709149">
                      <w:marLeft w:val="0"/>
                      <w:marRight w:val="0"/>
                      <w:marTop w:val="0"/>
                      <w:marBottom w:val="0"/>
                      <w:divBdr>
                        <w:top w:val="none" w:sz="0" w:space="0" w:color="auto"/>
                        <w:left w:val="none" w:sz="0" w:space="0" w:color="auto"/>
                        <w:bottom w:val="none" w:sz="0" w:space="0" w:color="auto"/>
                        <w:right w:val="none" w:sz="0" w:space="0" w:color="auto"/>
                      </w:divBdr>
                    </w:div>
                    <w:div w:id="192693350">
                      <w:marLeft w:val="0"/>
                      <w:marRight w:val="0"/>
                      <w:marTop w:val="0"/>
                      <w:marBottom w:val="0"/>
                      <w:divBdr>
                        <w:top w:val="none" w:sz="0" w:space="0" w:color="auto"/>
                        <w:left w:val="none" w:sz="0" w:space="0" w:color="auto"/>
                        <w:bottom w:val="none" w:sz="0" w:space="0" w:color="auto"/>
                        <w:right w:val="none" w:sz="0" w:space="0" w:color="auto"/>
                      </w:divBdr>
                    </w:div>
                  </w:divsChild>
                </w:div>
                <w:div w:id="737363180">
                  <w:marLeft w:val="0"/>
                  <w:marRight w:val="0"/>
                  <w:marTop w:val="0"/>
                  <w:marBottom w:val="0"/>
                  <w:divBdr>
                    <w:top w:val="none" w:sz="0" w:space="0" w:color="auto"/>
                    <w:left w:val="none" w:sz="0" w:space="0" w:color="auto"/>
                    <w:bottom w:val="none" w:sz="0" w:space="0" w:color="auto"/>
                    <w:right w:val="none" w:sz="0" w:space="0" w:color="auto"/>
                  </w:divBdr>
                  <w:divsChild>
                    <w:div w:id="1023480544">
                      <w:marLeft w:val="0"/>
                      <w:marRight w:val="0"/>
                      <w:marTop w:val="0"/>
                      <w:marBottom w:val="0"/>
                      <w:divBdr>
                        <w:top w:val="none" w:sz="0" w:space="0" w:color="auto"/>
                        <w:left w:val="none" w:sz="0" w:space="0" w:color="auto"/>
                        <w:bottom w:val="none" w:sz="0" w:space="0" w:color="auto"/>
                        <w:right w:val="none" w:sz="0" w:space="0" w:color="auto"/>
                      </w:divBdr>
                    </w:div>
                  </w:divsChild>
                </w:div>
                <w:div w:id="781728287">
                  <w:marLeft w:val="0"/>
                  <w:marRight w:val="0"/>
                  <w:marTop w:val="0"/>
                  <w:marBottom w:val="0"/>
                  <w:divBdr>
                    <w:top w:val="none" w:sz="0" w:space="0" w:color="auto"/>
                    <w:left w:val="none" w:sz="0" w:space="0" w:color="auto"/>
                    <w:bottom w:val="none" w:sz="0" w:space="0" w:color="auto"/>
                    <w:right w:val="none" w:sz="0" w:space="0" w:color="auto"/>
                  </w:divBdr>
                  <w:divsChild>
                    <w:div w:id="761536652">
                      <w:marLeft w:val="0"/>
                      <w:marRight w:val="0"/>
                      <w:marTop w:val="0"/>
                      <w:marBottom w:val="0"/>
                      <w:divBdr>
                        <w:top w:val="none" w:sz="0" w:space="0" w:color="auto"/>
                        <w:left w:val="none" w:sz="0" w:space="0" w:color="auto"/>
                        <w:bottom w:val="none" w:sz="0" w:space="0" w:color="auto"/>
                        <w:right w:val="none" w:sz="0" w:space="0" w:color="auto"/>
                      </w:divBdr>
                    </w:div>
                    <w:div w:id="528952357">
                      <w:marLeft w:val="0"/>
                      <w:marRight w:val="0"/>
                      <w:marTop w:val="0"/>
                      <w:marBottom w:val="0"/>
                      <w:divBdr>
                        <w:top w:val="none" w:sz="0" w:space="0" w:color="auto"/>
                        <w:left w:val="none" w:sz="0" w:space="0" w:color="auto"/>
                        <w:bottom w:val="none" w:sz="0" w:space="0" w:color="auto"/>
                        <w:right w:val="none" w:sz="0" w:space="0" w:color="auto"/>
                      </w:divBdr>
                    </w:div>
                    <w:div w:id="552234445">
                      <w:marLeft w:val="0"/>
                      <w:marRight w:val="0"/>
                      <w:marTop w:val="0"/>
                      <w:marBottom w:val="0"/>
                      <w:divBdr>
                        <w:top w:val="none" w:sz="0" w:space="0" w:color="auto"/>
                        <w:left w:val="none" w:sz="0" w:space="0" w:color="auto"/>
                        <w:bottom w:val="none" w:sz="0" w:space="0" w:color="auto"/>
                        <w:right w:val="none" w:sz="0" w:space="0" w:color="auto"/>
                      </w:divBdr>
                    </w:div>
                    <w:div w:id="2076080381">
                      <w:marLeft w:val="0"/>
                      <w:marRight w:val="0"/>
                      <w:marTop w:val="0"/>
                      <w:marBottom w:val="0"/>
                      <w:divBdr>
                        <w:top w:val="none" w:sz="0" w:space="0" w:color="auto"/>
                        <w:left w:val="none" w:sz="0" w:space="0" w:color="auto"/>
                        <w:bottom w:val="none" w:sz="0" w:space="0" w:color="auto"/>
                        <w:right w:val="none" w:sz="0" w:space="0" w:color="auto"/>
                      </w:divBdr>
                    </w:div>
                  </w:divsChild>
                </w:div>
                <w:div w:id="552815666">
                  <w:marLeft w:val="0"/>
                  <w:marRight w:val="0"/>
                  <w:marTop w:val="0"/>
                  <w:marBottom w:val="0"/>
                  <w:divBdr>
                    <w:top w:val="none" w:sz="0" w:space="0" w:color="auto"/>
                    <w:left w:val="none" w:sz="0" w:space="0" w:color="auto"/>
                    <w:bottom w:val="none" w:sz="0" w:space="0" w:color="auto"/>
                    <w:right w:val="none" w:sz="0" w:space="0" w:color="auto"/>
                  </w:divBdr>
                  <w:divsChild>
                    <w:div w:id="782071347">
                      <w:marLeft w:val="0"/>
                      <w:marRight w:val="0"/>
                      <w:marTop w:val="0"/>
                      <w:marBottom w:val="0"/>
                      <w:divBdr>
                        <w:top w:val="none" w:sz="0" w:space="0" w:color="auto"/>
                        <w:left w:val="none" w:sz="0" w:space="0" w:color="auto"/>
                        <w:bottom w:val="none" w:sz="0" w:space="0" w:color="auto"/>
                        <w:right w:val="none" w:sz="0" w:space="0" w:color="auto"/>
                      </w:divBdr>
                    </w:div>
                  </w:divsChild>
                </w:div>
                <w:div w:id="542520566">
                  <w:marLeft w:val="0"/>
                  <w:marRight w:val="0"/>
                  <w:marTop w:val="0"/>
                  <w:marBottom w:val="0"/>
                  <w:divBdr>
                    <w:top w:val="none" w:sz="0" w:space="0" w:color="auto"/>
                    <w:left w:val="none" w:sz="0" w:space="0" w:color="auto"/>
                    <w:bottom w:val="none" w:sz="0" w:space="0" w:color="auto"/>
                    <w:right w:val="none" w:sz="0" w:space="0" w:color="auto"/>
                  </w:divBdr>
                  <w:divsChild>
                    <w:div w:id="1024862020">
                      <w:marLeft w:val="0"/>
                      <w:marRight w:val="0"/>
                      <w:marTop w:val="0"/>
                      <w:marBottom w:val="0"/>
                      <w:divBdr>
                        <w:top w:val="none" w:sz="0" w:space="0" w:color="auto"/>
                        <w:left w:val="none" w:sz="0" w:space="0" w:color="auto"/>
                        <w:bottom w:val="none" w:sz="0" w:space="0" w:color="auto"/>
                        <w:right w:val="none" w:sz="0" w:space="0" w:color="auto"/>
                      </w:divBdr>
                    </w:div>
                    <w:div w:id="1549879835">
                      <w:marLeft w:val="0"/>
                      <w:marRight w:val="0"/>
                      <w:marTop w:val="0"/>
                      <w:marBottom w:val="0"/>
                      <w:divBdr>
                        <w:top w:val="none" w:sz="0" w:space="0" w:color="auto"/>
                        <w:left w:val="none" w:sz="0" w:space="0" w:color="auto"/>
                        <w:bottom w:val="none" w:sz="0" w:space="0" w:color="auto"/>
                        <w:right w:val="none" w:sz="0" w:space="0" w:color="auto"/>
                      </w:divBdr>
                    </w:div>
                    <w:div w:id="346181917">
                      <w:marLeft w:val="0"/>
                      <w:marRight w:val="0"/>
                      <w:marTop w:val="0"/>
                      <w:marBottom w:val="0"/>
                      <w:divBdr>
                        <w:top w:val="none" w:sz="0" w:space="0" w:color="auto"/>
                        <w:left w:val="none" w:sz="0" w:space="0" w:color="auto"/>
                        <w:bottom w:val="none" w:sz="0" w:space="0" w:color="auto"/>
                        <w:right w:val="none" w:sz="0" w:space="0" w:color="auto"/>
                      </w:divBdr>
                    </w:div>
                    <w:div w:id="1391230205">
                      <w:marLeft w:val="0"/>
                      <w:marRight w:val="0"/>
                      <w:marTop w:val="0"/>
                      <w:marBottom w:val="0"/>
                      <w:divBdr>
                        <w:top w:val="none" w:sz="0" w:space="0" w:color="auto"/>
                        <w:left w:val="none" w:sz="0" w:space="0" w:color="auto"/>
                        <w:bottom w:val="none" w:sz="0" w:space="0" w:color="auto"/>
                        <w:right w:val="none" w:sz="0" w:space="0" w:color="auto"/>
                      </w:divBdr>
                    </w:div>
                  </w:divsChild>
                </w:div>
                <w:div w:id="1066345174">
                  <w:marLeft w:val="0"/>
                  <w:marRight w:val="0"/>
                  <w:marTop w:val="0"/>
                  <w:marBottom w:val="0"/>
                  <w:divBdr>
                    <w:top w:val="none" w:sz="0" w:space="0" w:color="auto"/>
                    <w:left w:val="none" w:sz="0" w:space="0" w:color="auto"/>
                    <w:bottom w:val="none" w:sz="0" w:space="0" w:color="auto"/>
                    <w:right w:val="none" w:sz="0" w:space="0" w:color="auto"/>
                  </w:divBdr>
                  <w:divsChild>
                    <w:div w:id="1580629353">
                      <w:marLeft w:val="0"/>
                      <w:marRight w:val="0"/>
                      <w:marTop w:val="0"/>
                      <w:marBottom w:val="0"/>
                      <w:divBdr>
                        <w:top w:val="none" w:sz="0" w:space="0" w:color="auto"/>
                        <w:left w:val="none" w:sz="0" w:space="0" w:color="auto"/>
                        <w:bottom w:val="none" w:sz="0" w:space="0" w:color="auto"/>
                        <w:right w:val="none" w:sz="0" w:space="0" w:color="auto"/>
                      </w:divBdr>
                    </w:div>
                  </w:divsChild>
                </w:div>
                <w:div w:id="1103722201">
                  <w:marLeft w:val="0"/>
                  <w:marRight w:val="0"/>
                  <w:marTop w:val="0"/>
                  <w:marBottom w:val="0"/>
                  <w:divBdr>
                    <w:top w:val="none" w:sz="0" w:space="0" w:color="auto"/>
                    <w:left w:val="none" w:sz="0" w:space="0" w:color="auto"/>
                    <w:bottom w:val="none" w:sz="0" w:space="0" w:color="auto"/>
                    <w:right w:val="none" w:sz="0" w:space="0" w:color="auto"/>
                  </w:divBdr>
                  <w:divsChild>
                    <w:div w:id="2009482684">
                      <w:marLeft w:val="0"/>
                      <w:marRight w:val="0"/>
                      <w:marTop w:val="0"/>
                      <w:marBottom w:val="0"/>
                      <w:divBdr>
                        <w:top w:val="none" w:sz="0" w:space="0" w:color="auto"/>
                        <w:left w:val="none" w:sz="0" w:space="0" w:color="auto"/>
                        <w:bottom w:val="none" w:sz="0" w:space="0" w:color="auto"/>
                        <w:right w:val="none" w:sz="0" w:space="0" w:color="auto"/>
                      </w:divBdr>
                    </w:div>
                    <w:div w:id="1251541346">
                      <w:marLeft w:val="0"/>
                      <w:marRight w:val="0"/>
                      <w:marTop w:val="0"/>
                      <w:marBottom w:val="0"/>
                      <w:divBdr>
                        <w:top w:val="none" w:sz="0" w:space="0" w:color="auto"/>
                        <w:left w:val="none" w:sz="0" w:space="0" w:color="auto"/>
                        <w:bottom w:val="none" w:sz="0" w:space="0" w:color="auto"/>
                        <w:right w:val="none" w:sz="0" w:space="0" w:color="auto"/>
                      </w:divBdr>
                    </w:div>
                    <w:div w:id="242374343">
                      <w:marLeft w:val="0"/>
                      <w:marRight w:val="0"/>
                      <w:marTop w:val="0"/>
                      <w:marBottom w:val="0"/>
                      <w:divBdr>
                        <w:top w:val="none" w:sz="0" w:space="0" w:color="auto"/>
                        <w:left w:val="none" w:sz="0" w:space="0" w:color="auto"/>
                        <w:bottom w:val="none" w:sz="0" w:space="0" w:color="auto"/>
                        <w:right w:val="none" w:sz="0" w:space="0" w:color="auto"/>
                      </w:divBdr>
                    </w:div>
                    <w:div w:id="551311681">
                      <w:marLeft w:val="0"/>
                      <w:marRight w:val="0"/>
                      <w:marTop w:val="0"/>
                      <w:marBottom w:val="0"/>
                      <w:divBdr>
                        <w:top w:val="none" w:sz="0" w:space="0" w:color="auto"/>
                        <w:left w:val="none" w:sz="0" w:space="0" w:color="auto"/>
                        <w:bottom w:val="none" w:sz="0" w:space="0" w:color="auto"/>
                        <w:right w:val="none" w:sz="0" w:space="0" w:color="auto"/>
                      </w:divBdr>
                    </w:div>
                  </w:divsChild>
                </w:div>
                <w:div w:id="2049063290">
                  <w:marLeft w:val="0"/>
                  <w:marRight w:val="0"/>
                  <w:marTop w:val="0"/>
                  <w:marBottom w:val="0"/>
                  <w:divBdr>
                    <w:top w:val="none" w:sz="0" w:space="0" w:color="auto"/>
                    <w:left w:val="none" w:sz="0" w:space="0" w:color="auto"/>
                    <w:bottom w:val="none" w:sz="0" w:space="0" w:color="auto"/>
                    <w:right w:val="none" w:sz="0" w:space="0" w:color="auto"/>
                  </w:divBdr>
                  <w:divsChild>
                    <w:div w:id="546914098">
                      <w:marLeft w:val="0"/>
                      <w:marRight w:val="0"/>
                      <w:marTop w:val="0"/>
                      <w:marBottom w:val="0"/>
                      <w:divBdr>
                        <w:top w:val="none" w:sz="0" w:space="0" w:color="auto"/>
                        <w:left w:val="none" w:sz="0" w:space="0" w:color="auto"/>
                        <w:bottom w:val="none" w:sz="0" w:space="0" w:color="auto"/>
                        <w:right w:val="none" w:sz="0" w:space="0" w:color="auto"/>
                      </w:divBdr>
                    </w:div>
                  </w:divsChild>
                </w:div>
                <w:div w:id="527447631">
                  <w:marLeft w:val="0"/>
                  <w:marRight w:val="0"/>
                  <w:marTop w:val="0"/>
                  <w:marBottom w:val="0"/>
                  <w:divBdr>
                    <w:top w:val="none" w:sz="0" w:space="0" w:color="auto"/>
                    <w:left w:val="none" w:sz="0" w:space="0" w:color="auto"/>
                    <w:bottom w:val="none" w:sz="0" w:space="0" w:color="auto"/>
                    <w:right w:val="none" w:sz="0" w:space="0" w:color="auto"/>
                  </w:divBdr>
                  <w:divsChild>
                    <w:div w:id="312680640">
                      <w:marLeft w:val="0"/>
                      <w:marRight w:val="0"/>
                      <w:marTop w:val="0"/>
                      <w:marBottom w:val="0"/>
                      <w:divBdr>
                        <w:top w:val="none" w:sz="0" w:space="0" w:color="auto"/>
                        <w:left w:val="none" w:sz="0" w:space="0" w:color="auto"/>
                        <w:bottom w:val="none" w:sz="0" w:space="0" w:color="auto"/>
                        <w:right w:val="none" w:sz="0" w:space="0" w:color="auto"/>
                      </w:divBdr>
                    </w:div>
                    <w:div w:id="2143036830">
                      <w:marLeft w:val="0"/>
                      <w:marRight w:val="0"/>
                      <w:marTop w:val="0"/>
                      <w:marBottom w:val="0"/>
                      <w:divBdr>
                        <w:top w:val="none" w:sz="0" w:space="0" w:color="auto"/>
                        <w:left w:val="none" w:sz="0" w:space="0" w:color="auto"/>
                        <w:bottom w:val="none" w:sz="0" w:space="0" w:color="auto"/>
                        <w:right w:val="none" w:sz="0" w:space="0" w:color="auto"/>
                      </w:divBdr>
                    </w:div>
                    <w:div w:id="1055785908">
                      <w:marLeft w:val="0"/>
                      <w:marRight w:val="0"/>
                      <w:marTop w:val="0"/>
                      <w:marBottom w:val="0"/>
                      <w:divBdr>
                        <w:top w:val="none" w:sz="0" w:space="0" w:color="auto"/>
                        <w:left w:val="none" w:sz="0" w:space="0" w:color="auto"/>
                        <w:bottom w:val="none" w:sz="0" w:space="0" w:color="auto"/>
                        <w:right w:val="none" w:sz="0" w:space="0" w:color="auto"/>
                      </w:divBdr>
                    </w:div>
                    <w:div w:id="737367330">
                      <w:marLeft w:val="0"/>
                      <w:marRight w:val="0"/>
                      <w:marTop w:val="0"/>
                      <w:marBottom w:val="0"/>
                      <w:divBdr>
                        <w:top w:val="none" w:sz="0" w:space="0" w:color="auto"/>
                        <w:left w:val="none" w:sz="0" w:space="0" w:color="auto"/>
                        <w:bottom w:val="none" w:sz="0" w:space="0" w:color="auto"/>
                        <w:right w:val="none" w:sz="0" w:space="0" w:color="auto"/>
                      </w:divBdr>
                    </w:div>
                  </w:divsChild>
                </w:div>
                <w:div w:id="247544258">
                  <w:marLeft w:val="0"/>
                  <w:marRight w:val="0"/>
                  <w:marTop w:val="0"/>
                  <w:marBottom w:val="0"/>
                  <w:divBdr>
                    <w:top w:val="none" w:sz="0" w:space="0" w:color="auto"/>
                    <w:left w:val="none" w:sz="0" w:space="0" w:color="auto"/>
                    <w:bottom w:val="none" w:sz="0" w:space="0" w:color="auto"/>
                    <w:right w:val="none" w:sz="0" w:space="0" w:color="auto"/>
                  </w:divBdr>
                  <w:divsChild>
                    <w:div w:id="1198129339">
                      <w:marLeft w:val="0"/>
                      <w:marRight w:val="0"/>
                      <w:marTop w:val="0"/>
                      <w:marBottom w:val="0"/>
                      <w:divBdr>
                        <w:top w:val="none" w:sz="0" w:space="0" w:color="auto"/>
                        <w:left w:val="none" w:sz="0" w:space="0" w:color="auto"/>
                        <w:bottom w:val="none" w:sz="0" w:space="0" w:color="auto"/>
                        <w:right w:val="none" w:sz="0" w:space="0" w:color="auto"/>
                      </w:divBdr>
                    </w:div>
                  </w:divsChild>
                </w:div>
                <w:div w:id="1272857699">
                  <w:marLeft w:val="0"/>
                  <w:marRight w:val="0"/>
                  <w:marTop w:val="0"/>
                  <w:marBottom w:val="0"/>
                  <w:divBdr>
                    <w:top w:val="none" w:sz="0" w:space="0" w:color="auto"/>
                    <w:left w:val="none" w:sz="0" w:space="0" w:color="auto"/>
                    <w:bottom w:val="none" w:sz="0" w:space="0" w:color="auto"/>
                    <w:right w:val="none" w:sz="0" w:space="0" w:color="auto"/>
                  </w:divBdr>
                  <w:divsChild>
                    <w:div w:id="1522015541">
                      <w:marLeft w:val="0"/>
                      <w:marRight w:val="0"/>
                      <w:marTop w:val="0"/>
                      <w:marBottom w:val="0"/>
                      <w:divBdr>
                        <w:top w:val="none" w:sz="0" w:space="0" w:color="auto"/>
                        <w:left w:val="none" w:sz="0" w:space="0" w:color="auto"/>
                        <w:bottom w:val="none" w:sz="0" w:space="0" w:color="auto"/>
                        <w:right w:val="none" w:sz="0" w:space="0" w:color="auto"/>
                      </w:divBdr>
                    </w:div>
                    <w:div w:id="2139104755">
                      <w:marLeft w:val="0"/>
                      <w:marRight w:val="0"/>
                      <w:marTop w:val="0"/>
                      <w:marBottom w:val="0"/>
                      <w:divBdr>
                        <w:top w:val="none" w:sz="0" w:space="0" w:color="auto"/>
                        <w:left w:val="none" w:sz="0" w:space="0" w:color="auto"/>
                        <w:bottom w:val="none" w:sz="0" w:space="0" w:color="auto"/>
                        <w:right w:val="none" w:sz="0" w:space="0" w:color="auto"/>
                      </w:divBdr>
                    </w:div>
                    <w:div w:id="1847667847">
                      <w:marLeft w:val="0"/>
                      <w:marRight w:val="0"/>
                      <w:marTop w:val="0"/>
                      <w:marBottom w:val="0"/>
                      <w:divBdr>
                        <w:top w:val="none" w:sz="0" w:space="0" w:color="auto"/>
                        <w:left w:val="none" w:sz="0" w:space="0" w:color="auto"/>
                        <w:bottom w:val="none" w:sz="0" w:space="0" w:color="auto"/>
                        <w:right w:val="none" w:sz="0" w:space="0" w:color="auto"/>
                      </w:divBdr>
                    </w:div>
                    <w:div w:id="1126583964">
                      <w:marLeft w:val="0"/>
                      <w:marRight w:val="0"/>
                      <w:marTop w:val="0"/>
                      <w:marBottom w:val="0"/>
                      <w:divBdr>
                        <w:top w:val="none" w:sz="0" w:space="0" w:color="auto"/>
                        <w:left w:val="none" w:sz="0" w:space="0" w:color="auto"/>
                        <w:bottom w:val="none" w:sz="0" w:space="0" w:color="auto"/>
                        <w:right w:val="none" w:sz="0" w:space="0" w:color="auto"/>
                      </w:divBdr>
                    </w:div>
                  </w:divsChild>
                </w:div>
                <w:div w:id="524637119">
                  <w:marLeft w:val="0"/>
                  <w:marRight w:val="0"/>
                  <w:marTop w:val="0"/>
                  <w:marBottom w:val="0"/>
                  <w:divBdr>
                    <w:top w:val="none" w:sz="0" w:space="0" w:color="auto"/>
                    <w:left w:val="none" w:sz="0" w:space="0" w:color="auto"/>
                    <w:bottom w:val="none" w:sz="0" w:space="0" w:color="auto"/>
                    <w:right w:val="none" w:sz="0" w:space="0" w:color="auto"/>
                  </w:divBdr>
                  <w:divsChild>
                    <w:div w:id="1871919632">
                      <w:marLeft w:val="0"/>
                      <w:marRight w:val="0"/>
                      <w:marTop w:val="0"/>
                      <w:marBottom w:val="0"/>
                      <w:divBdr>
                        <w:top w:val="none" w:sz="0" w:space="0" w:color="auto"/>
                        <w:left w:val="none" w:sz="0" w:space="0" w:color="auto"/>
                        <w:bottom w:val="none" w:sz="0" w:space="0" w:color="auto"/>
                        <w:right w:val="none" w:sz="0" w:space="0" w:color="auto"/>
                      </w:divBdr>
                    </w:div>
                  </w:divsChild>
                </w:div>
                <w:div w:id="663360019">
                  <w:marLeft w:val="0"/>
                  <w:marRight w:val="0"/>
                  <w:marTop w:val="0"/>
                  <w:marBottom w:val="0"/>
                  <w:divBdr>
                    <w:top w:val="none" w:sz="0" w:space="0" w:color="auto"/>
                    <w:left w:val="none" w:sz="0" w:space="0" w:color="auto"/>
                    <w:bottom w:val="none" w:sz="0" w:space="0" w:color="auto"/>
                    <w:right w:val="none" w:sz="0" w:space="0" w:color="auto"/>
                  </w:divBdr>
                  <w:divsChild>
                    <w:div w:id="1939488395">
                      <w:marLeft w:val="0"/>
                      <w:marRight w:val="0"/>
                      <w:marTop w:val="0"/>
                      <w:marBottom w:val="0"/>
                      <w:divBdr>
                        <w:top w:val="none" w:sz="0" w:space="0" w:color="auto"/>
                        <w:left w:val="none" w:sz="0" w:space="0" w:color="auto"/>
                        <w:bottom w:val="none" w:sz="0" w:space="0" w:color="auto"/>
                        <w:right w:val="none" w:sz="0" w:space="0" w:color="auto"/>
                      </w:divBdr>
                    </w:div>
                    <w:div w:id="2114085972">
                      <w:marLeft w:val="0"/>
                      <w:marRight w:val="0"/>
                      <w:marTop w:val="0"/>
                      <w:marBottom w:val="0"/>
                      <w:divBdr>
                        <w:top w:val="none" w:sz="0" w:space="0" w:color="auto"/>
                        <w:left w:val="none" w:sz="0" w:space="0" w:color="auto"/>
                        <w:bottom w:val="none" w:sz="0" w:space="0" w:color="auto"/>
                        <w:right w:val="none" w:sz="0" w:space="0" w:color="auto"/>
                      </w:divBdr>
                    </w:div>
                    <w:div w:id="191655357">
                      <w:marLeft w:val="0"/>
                      <w:marRight w:val="0"/>
                      <w:marTop w:val="0"/>
                      <w:marBottom w:val="0"/>
                      <w:divBdr>
                        <w:top w:val="none" w:sz="0" w:space="0" w:color="auto"/>
                        <w:left w:val="none" w:sz="0" w:space="0" w:color="auto"/>
                        <w:bottom w:val="none" w:sz="0" w:space="0" w:color="auto"/>
                        <w:right w:val="none" w:sz="0" w:space="0" w:color="auto"/>
                      </w:divBdr>
                    </w:div>
                    <w:div w:id="5667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5814">
          <w:marLeft w:val="0"/>
          <w:marRight w:val="0"/>
          <w:marTop w:val="0"/>
          <w:marBottom w:val="0"/>
          <w:divBdr>
            <w:top w:val="none" w:sz="0" w:space="0" w:color="auto"/>
            <w:left w:val="none" w:sz="0" w:space="0" w:color="auto"/>
            <w:bottom w:val="none" w:sz="0" w:space="0" w:color="auto"/>
            <w:right w:val="none" w:sz="0" w:space="0" w:color="auto"/>
          </w:divBdr>
        </w:div>
        <w:div w:id="1217550616">
          <w:marLeft w:val="0"/>
          <w:marRight w:val="0"/>
          <w:marTop w:val="0"/>
          <w:marBottom w:val="0"/>
          <w:divBdr>
            <w:top w:val="none" w:sz="0" w:space="0" w:color="auto"/>
            <w:left w:val="none" w:sz="0" w:space="0" w:color="auto"/>
            <w:bottom w:val="none" w:sz="0" w:space="0" w:color="auto"/>
            <w:right w:val="none" w:sz="0" w:space="0" w:color="auto"/>
          </w:divBdr>
          <w:divsChild>
            <w:div w:id="727340887">
              <w:marLeft w:val="-75"/>
              <w:marRight w:val="0"/>
              <w:marTop w:val="30"/>
              <w:marBottom w:val="30"/>
              <w:divBdr>
                <w:top w:val="none" w:sz="0" w:space="0" w:color="auto"/>
                <w:left w:val="none" w:sz="0" w:space="0" w:color="auto"/>
                <w:bottom w:val="none" w:sz="0" w:space="0" w:color="auto"/>
                <w:right w:val="none" w:sz="0" w:space="0" w:color="auto"/>
              </w:divBdr>
              <w:divsChild>
                <w:div w:id="441077912">
                  <w:marLeft w:val="0"/>
                  <w:marRight w:val="0"/>
                  <w:marTop w:val="0"/>
                  <w:marBottom w:val="0"/>
                  <w:divBdr>
                    <w:top w:val="none" w:sz="0" w:space="0" w:color="auto"/>
                    <w:left w:val="none" w:sz="0" w:space="0" w:color="auto"/>
                    <w:bottom w:val="none" w:sz="0" w:space="0" w:color="auto"/>
                    <w:right w:val="none" w:sz="0" w:space="0" w:color="auto"/>
                  </w:divBdr>
                  <w:divsChild>
                    <w:div w:id="1146894451">
                      <w:marLeft w:val="0"/>
                      <w:marRight w:val="0"/>
                      <w:marTop w:val="0"/>
                      <w:marBottom w:val="0"/>
                      <w:divBdr>
                        <w:top w:val="none" w:sz="0" w:space="0" w:color="auto"/>
                        <w:left w:val="none" w:sz="0" w:space="0" w:color="auto"/>
                        <w:bottom w:val="none" w:sz="0" w:space="0" w:color="auto"/>
                        <w:right w:val="none" w:sz="0" w:space="0" w:color="auto"/>
                      </w:divBdr>
                    </w:div>
                  </w:divsChild>
                </w:div>
                <w:div w:id="1042678357">
                  <w:marLeft w:val="0"/>
                  <w:marRight w:val="0"/>
                  <w:marTop w:val="0"/>
                  <w:marBottom w:val="0"/>
                  <w:divBdr>
                    <w:top w:val="none" w:sz="0" w:space="0" w:color="auto"/>
                    <w:left w:val="none" w:sz="0" w:space="0" w:color="auto"/>
                    <w:bottom w:val="none" w:sz="0" w:space="0" w:color="auto"/>
                    <w:right w:val="none" w:sz="0" w:space="0" w:color="auto"/>
                  </w:divBdr>
                  <w:divsChild>
                    <w:div w:id="1683434217">
                      <w:marLeft w:val="0"/>
                      <w:marRight w:val="0"/>
                      <w:marTop w:val="0"/>
                      <w:marBottom w:val="0"/>
                      <w:divBdr>
                        <w:top w:val="none" w:sz="0" w:space="0" w:color="auto"/>
                        <w:left w:val="none" w:sz="0" w:space="0" w:color="auto"/>
                        <w:bottom w:val="none" w:sz="0" w:space="0" w:color="auto"/>
                        <w:right w:val="none" w:sz="0" w:space="0" w:color="auto"/>
                      </w:divBdr>
                    </w:div>
                  </w:divsChild>
                </w:div>
                <w:div w:id="804396486">
                  <w:marLeft w:val="0"/>
                  <w:marRight w:val="0"/>
                  <w:marTop w:val="0"/>
                  <w:marBottom w:val="0"/>
                  <w:divBdr>
                    <w:top w:val="none" w:sz="0" w:space="0" w:color="auto"/>
                    <w:left w:val="none" w:sz="0" w:space="0" w:color="auto"/>
                    <w:bottom w:val="none" w:sz="0" w:space="0" w:color="auto"/>
                    <w:right w:val="none" w:sz="0" w:space="0" w:color="auto"/>
                  </w:divBdr>
                  <w:divsChild>
                    <w:div w:id="1842965813">
                      <w:marLeft w:val="0"/>
                      <w:marRight w:val="0"/>
                      <w:marTop w:val="0"/>
                      <w:marBottom w:val="0"/>
                      <w:divBdr>
                        <w:top w:val="none" w:sz="0" w:space="0" w:color="auto"/>
                        <w:left w:val="none" w:sz="0" w:space="0" w:color="auto"/>
                        <w:bottom w:val="none" w:sz="0" w:space="0" w:color="auto"/>
                        <w:right w:val="none" w:sz="0" w:space="0" w:color="auto"/>
                      </w:divBdr>
                    </w:div>
                  </w:divsChild>
                </w:div>
                <w:div w:id="424498073">
                  <w:marLeft w:val="0"/>
                  <w:marRight w:val="0"/>
                  <w:marTop w:val="0"/>
                  <w:marBottom w:val="0"/>
                  <w:divBdr>
                    <w:top w:val="none" w:sz="0" w:space="0" w:color="auto"/>
                    <w:left w:val="none" w:sz="0" w:space="0" w:color="auto"/>
                    <w:bottom w:val="none" w:sz="0" w:space="0" w:color="auto"/>
                    <w:right w:val="none" w:sz="0" w:space="0" w:color="auto"/>
                  </w:divBdr>
                  <w:divsChild>
                    <w:div w:id="879123924">
                      <w:marLeft w:val="0"/>
                      <w:marRight w:val="0"/>
                      <w:marTop w:val="0"/>
                      <w:marBottom w:val="0"/>
                      <w:divBdr>
                        <w:top w:val="none" w:sz="0" w:space="0" w:color="auto"/>
                        <w:left w:val="none" w:sz="0" w:space="0" w:color="auto"/>
                        <w:bottom w:val="none" w:sz="0" w:space="0" w:color="auto"/>
                        <w:right w:val="none" w:sz="0" w:space="0" w:color="auto"/>
                      </w:divBdr>
                    </w:div>
                    <w:div w:id="858474832">
                      <w:marLeft w:val="0"/>
                      <w:marRight w:val="0"/>
                      <w:marTop w:val="0"/>
                      <w:marBottom w:val="0"/>
                      <w:divBdr>
                        <w:top w:val="none" w:sz="0" w:space="0" w:color="auto"/>
                        <w:left w:val="none" w:sz="0" w:space="0" w:color="auto"/>
                        <w:bottom w:val="none" w:sz="0" w:space="0" w:color="auto"/>
                        <w:right w:val="none" w:sz="0" w:space="0" w:color="auto"/>
                      </w:divBdr>
                    </w:div>
                  </w:divsChild>
                </w:div>
                <w:div w:id="1330136743">
                  <w:marLeft w:val="0"/>
                  <w:marRight w:val="0"/>
                  <w:marTop w:val="0"/>
                  <w:marBottom w:val="0"/>
                  <w:divBdr>
                    <w:top w:val="none" w:sz="0" w:space="0" w:color="auto"/>
                    <w:left w:val="none" w:sz="0" w:space="0" w:color="auto"/>
                    <w:bottom w:val="none" w:sz="0" w:space="0" w:color="auto"/>
                    <w:right w:val="none" w:sz="0" w:space="0" w:color="auto"/>
                  </w:divBdr>
                  <w:divsChild>
                    <w:div w:id="740369176">
                      <w:marLeft w:val="0"/>
                      <w:marRight w:val="0"/>
                      <w:marTop w:val="0"/>
                      <w:marBottom w:val="0"/>
                      <w:divBdr>
                        <w:top w:val="none" w:sz="0" w:space="0" w:color="auto"/>
                        <w:left w:val="none" w:sz="0" w:space="0" w:color="auto"/>
                        <w:bottom w:val="none" w:sz="0" w:space="0" w:color="auto"/>
                        <w:right w:val="none" w:sz="0" w:space="0" w:color="auto"/>
                      </w:divBdr>
                    </w:div>
                  </w:divsChild>
                </w:div>
                <w:div w:id="182208365">
                  <w:marLeft w:val="0"/>
                  <w:marRight w:val="0"/>
                  <w:marTop w:val="0"/>
                  <w:marBottom w:val="0"/>
                  <w:divBdr>
                    <w:top w:val="none" w:sz="0" w:space="0" w:color="auto"/>
                    <w:left w:val="none" w:sz="0" w:space="0" w:color="auto"/>
                    <w:bottom w:val="none" w:sz="0" w:space="0" w:color="auto"/>
                    <w:right w:val="none" w:sz="0" w:space="0" w:color="auto"/>
                  </w:divBdr>
                  <w:divsChild>
                    <w:div w:id="88236845">
                      <w:marLeft w:val="0"/>
                      <w:marRight w:val="0"/>
                      <w:marTop w:val="0"/>
                      <w:marBottom w:val="0"/>
                      <w:divBdr>
                        <w:top w:val="none" w:sz="0" w:space="0" w:color="auto"/>
                        <w:left w:val="none" w:sz="0" w:space="0" w:color="auto"/>
                        <w:bottom w:val="none" w:sz="0" w:space="0" w:color="auto"/>
                        <w:right w:val="none" w:sz="0" w:space="0" w:color="auto"/>
                      </w:divBdr>
                    </w:div>
                    <w:div w:id="14079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28494">
          <w:marLeft w:val="0"/>
          <w:marRight w:val="0"/>
          <w:marTop w:val="0"/>
          <w:marBottom w:val="0"/>
          <w:divBdr>
            <w:top w:val="none" w:sz="0" w:space="0" w:color="auto"/>
            <w:left w:val="none" w:sz="0" w:space="0" w:color="auto"/>
            <w:bottom w:val="none" w:sz="0" w:space="0" w:color="auto"/>
            <w:right w:val="none" w:sz="0" w:space="0" w:color="auto"/>
          </w:divBdr>
        </w:div>
      </w:divsChild>
    </w:div>
    <w:div w:id="240678503">
      <w:bodyDiv w:val="1"/>
      <w:marLeft w:val="0"/>
      <w:marRight w:val="0"/>
      <w:marTop w:val="0"/>
      <w:marBottom w:val="0"/>
      <w:divBdr>
        <w:top w:val="none" w:sz="0" w:space="0" w:color="auto"/>
        <w:left w:val="none" w:sz="0" w:space="0" w:color="auto"/>
        <w:bottom w:val="none" w:sz="0" w:space="0" w:color="auto"/>
        <w:right w:val="none" w:sz="0" w:space="0" w:color="auto"/>
      </w:divBdr>
    </w:div>
    <w:div w:id="351612302">
      <w:bodyDiv w:val="1"/>
      <w:marLeft w:val="0"/>
      <w:marRight w:val="0"/>
      <w:marTop w:val="0"/>
      <w:marBottom w:val="0"/>
      <w:divBdr>
        <w:top w:val="none" w:sz="0" w:space="0" w:color="auto"/>
        <w:left w:val="none" w:sz="0" w:space="0" w:color="auto"/>
        <w:bottom w:val="none" w:sz="0" w:space="0" w:color="auto"/>
        <w:right w:val="none" w:sz="0" w:space="0" w:color="auto"/>
      </w:divBdr>
      <w:divsChild>
        <w:div w:id="811991969">
          <w:marLeft w:val="0"/>
          <w:marRight w:val="0"/>
          <w:marTop w:val="0"/>
          <w:marBottom w:val="0"/>
          <w:divBdr>
            <w:top w:val="none" w:sz="0" w:space="0" w:color="auto"/>
            <w:left w:val="none" w:sz="0" w:space="0" w:color="auto"/>
            <w:bottom w:val="none" w:sz="0" w:space="0" w:color="auto"/>
            <w:right w:val="none" w:sz="0" w:space="0" w:color="auto"/>
          </w:divBdr>
        </w:div>
        <w:div w:id="1323050284">
          <w:marLeft w:val="0"/>
          <w:marRight w:val="0"/>
          <w:marTop w:val="0"/>
          <w:marBottom w:val="0"/>
          <w:divBdr>
            <w:top w:val="none" w:sz="0" w:space="0" w:color="auto"/>
            <w:left w:val="none" w:sz="0" w:space="0" w:color="auto"/>
            <w:bottom w:val="none" w:sz="0" w:space="0" w:color="auto"/>
            <w:right w:val="none" w:sz="0" w:space="0" w:color="auto"/>
          </w:divBdr>
        </w:div>
        <w:div w:id="1693603463">
          <w:marLeft w:val="0"/>
          <w:marRight w:val="0"/>
          <w:marTop w:val="0"/>
          <w:marBottom w:val="0"/>
          <w:divBdr>
            <w:top w:val="none" w:sz="0" w:space="0" w:color="auto"/>
            <w:left w:val="none" w:sz="0" w:space="0" w:color="auto"/>
            <w:bottom w:val="none" w:sz="0" w:space="0" w:color="auto"/>
            <w:right w:val="none" w:sz="0" w:space="0" w:color="auto"/>
          </w:divBdr>
          <w:divsChild>
            <w:div w:id="1722711735">
              <w:marLeft w:val="0"/>
              <w:marRight w:val="0"/>
              <w:marTop w:val="30"/>
              <w:marBottom w:val="30"/>
              <w:divBdr>
                <w:top w:val="none" w:sz="0" w:space="0" w:color="auto"/>
                <w:left w:val="none" w:sz="0" w:space="0" w:color="auto"/>
                <w:bottom w:val="none" w:sz="0" w:space="0" w:color="auto"/>
                <w:right w:val="none" w:sz="0" w:space="0" w:color="auto"/>
              </w:divBdr>
              <w:divsChild>
                <w:div w:id="72318255">
                  <w:marLeft w:val="0"/>
                  <w:marRight w:val="0"/>
                  <w:marTop w:val="0"/>
                  <w:marBottom w:val="0"/>
                  <w:divBdr>
                    <w:top w:val="none" w:sz="0" w:space="0" w:color="auto"/>
                    <w:left w:val="none" w:sz="0" w:space="0" w:color="auto"/>
                    <w:bottom w:val="none" w:sz="0" w:space="0" w:color="auto"/>
                    <w:right w:val="none" w:sz="0" w:space="0" w:color="auto"/>
                  </w:divBdr>
                  <w:divsChild>
                    <w:div w:id="4750385">
                      <w:marLeft w:val="0"/>
                      <w:marRight w:val="0"/>
                      <w:marTop w:val="0"/>
                      <w:marBottom w:val="0"/>
                      <w:divBdr>
                        <w:top w:val="none" w:sz="0" w:space="0" w:color="auto"/>
                        <w:left w:val="none" w:sz="0" w:space="0" w:color="auto"/>
                        <w:bottom w:val="none" w:sz="0" w:space="0" w:color="auto"/>
                        <w:right w:val="none" w:sz="0" w:space="0" w:color="auto"/>
                      </w:divBdr>
                    </w:div>
                  </w:divsChild>
                </w:div>
                <w:div w:id="100956733">
                  <w:marLeft w:val="0"/>
                  <w:marRight w:val="0"/>
                  <w:marTop w:val="0"/>
                  <w:marBottom w:val="0"/>
                  <w:divBdr>
                    <w:top w:val="none" w:sz="0" w:space="0" w:color="auto"/>
                    <w:left w:val="none" w:sz="0" w:space="0" w:color="auto"/>
                    <w:bottom w:val="none" w:sz="0" w:space="0" w:color="auto"/>
                    <w:right w:val="none" w:sz="0" w:space="0" w:color="auto"/>
                  </w:divBdr>
                  <w:divsChild>
                    <w:div w:id="1614245279">
                      <w:marLeft w:val="0"/>
                      <w:marRight w:val="0"/>
                      <w:marTop w:val="0"/>
                      <w:marBottom w:val="0"/>
                      <w:divBdr>
                        <w:top w:val="none" w:sz="0" w:space="0" w:color="auto"/>
                        <w:left w:val="none" w:sz="0" w:space="0" w:color="auto"/>
                        <w:bottom w:val="none" w:sz="0" w:space="0" w:color="auto"/>
                        <w:right w:val="none" w:sz="0" w:space="0" w:color="auto"/>
                      </w:divBdr>
                    </w:div>
                  </w:divsChild>
                </w:div>
                <w:div w:id="145557266">
                  <w:marLeft w:val="0"/>
                  <w:marRight w:val="0"/>
                  <w:marTop w:val="0"/>
                  <w:marBottom w:val="0"/>
                  <w:divBdr>
                    <w:top w:val="none" w:sz="0" w:space="0" w:color="auto"/>
                    <w:left w:val="none" w:sz="0" w:space="0" w:color="auto"/>
                    <w:bottom w:val="none" w:sz="0" w:space="0" w:color="auto"/>
                    <w:right w:val="none" w:sz="0" w:space="0" w:color="auto"/>
                  </w:divBdr>
                  <w:divsChild>
                    <w:div w:id="269364576">
                      <w:marLeft w:val="0"/>
                      <w:marRight w:val="0"/>
                      <w:marTop w:val="0"/>
                      <w:marBottom w:val="0"/>
                      <w:divBdr>
                        <w:top w:val="none" w:sz="0" w:space="0" w:color="auto"/>
                        <w:left w:val="none" w:sz="0" w:space="0" w:color="auto"/>
                        <w:bottom w:val="none" w:sz="0" w:space="0" w:color="auto"/>
                        <w:right w:val="none" w:sz="0" w:space="0" w:color="auto"/>
                      </w:divBdr>
                    </w:div>
                    <w:div w:id="1228492342">
                      <w:marLeft w:val="0"/>
                      <w:marRight w:val="0"/>
                      <w:marTop w:val="0"/>
                      <w:marBottom w:val="0"/>
                      <w:divBdr>
                        <w:top w:val="none" w:sz="0" w:space="0" w:color="auto"/>
                        <w:left w:val="none" w:sz="0" w:space="0" w:color="auto"/>
                        <w:bottom w:val="none" w:sz="0" w:space="0" w:color="auto"/>
                        <w:right w:val="none" w:sz="0" w:space="0" w:color="auto"/>
                      </w:divBdr>
                    </w:div>
                  </w:divsChild>
                </w:div>
                <w:div w:id="174619621">
                  <w:marLeft w:val="0"/>
                  <w:marRight w:val="0"/>
                  <w:marTop w:val="0"/>
                  <w:marBottom w:val="0"/>
                  <w:divBdr>
                    <w:top w:val="none" w:sz="0" w:space="0" w:color="auto"/>
                    <w:left w:val="none" w:sz="0" w:space="0" w:color="auto"/>
                    <w:bottom w:val="none" w:sz="0" w:space="0" w:color="auto"/>
                    <w:right w:val="none" w:sz="0" w:space="0" w:color="auto"/>
                  </w:divBdr>
                  <w:divsChild>
                    <w:div w:id="1705790296">
                      <w:marLeft w:val="0"/>
                      <w:marRight w:val="0"/>
                      <w:marTop w:val="0"/>
                      <w:marBottom w:val="0"/>
                      <w:divBdr>
                        <w:top w:val="none" w:sz="0" w:space="0" w:color="auto"/>
                        <w:left w:val="none" w:sz="0" w:space="0" w:color="auto"/>
                        <w:bottom w:val="none" w:sz="0" w:space="0" w:color="auto"/>
                        <w:right w:val="none" w:sz="0" w:space="0" w:color="auto"/>
                      </w:divBdr>
                    </w:div>
                  </w:divsChild>
                </w:div>
                <w:div w:id="183397313">
                  <w:marLeft w:val="0"/>
                  <w:marRight w:val="0"/>
                  <w:marTop w:val="0"/>
                  <w:marBottom w:val="0"/>
                  <w:divBdr>
                    <w:top w:val="none" w:sz="0" w:space="0" w:color="auto"/>
                    <w:left w:val="none" w:sz="0" w:space="0" w:color="auto"/>
                    <w:bottom w:val="none" w:sz="0" w:space="0" w:color="auto"/>
                    <w:right w:val="none" w:sz="0" w:space="0" w:color="auto"/>
                  </w:divBdr>
                  <w:divsChild>
                    <w:div w:id="199821612">
                      <w:marLeft w:val="0"/>
                      <w:marRight w:val="0"/>
                      <w:marTop w:val="0"/>
                      <w:marBottom w:val="0"/>
                      <w:divBdr>
                        <w:top w:val="none" w:sz="0" w:space="0" w:color="auto"/>
                        <w:left w:val="none" w:sz="0" w:space="0" w:color="auto"/>
                        <w:bottom w:val="none" w:sz="0" w:space="0" w:color="auto"/>
                        <w:right w:val="none" w:sz="0" w:space="0" w:color="auto"/>
                      </w:divBdr>
                    </w:div>
                    <w:div w:id="873034591">
                      <w:marLeft w:val="0"/>
                      <w:marRight w:val="0"/>
                      <w:marTop w:val="0"/>
                      <w:marBottom w:val="0"/>
                      <w:divBdr>
                        <w:top w:val="none" w:sz="0" w:space="0" w:color="auto"/>
                        <w:left w:val="none" w:sz="0" w:space="0" w:color="auto"/>
                        <w:bottom w:val="none" w:sz="0" w:space="0" w:color="auto"/>
                        <w:right w:val="none" w:sz="0" w:space="0" w:color="auto"/>
                      </w:divBdr>
                    </w:div>
                    <w:div w:id="919675676">
                      <w:marLeft w:val="0"/>
                      <w:marRight w:val="0"/>
                      <w:marTop w:val="0"/>
                      <w:marBottom w:val="0"/>
                      <w:divBdr>
                        <w:top w:val="none" w:sz="0" w:space="0" w:color="auto"/>
                        <w:left w:val="none" w:sz="0" w:space="0" w:color="auto"/>
                        <w:bottom w:val="none" w:sz="0" w:space="0" w:color="auto"/>
                        <w:right w:val="none" w:sz="0" w:space="0" w:color="auto"/>
                      </w:divBdr>
                    </w:div>
                    <w:div w:id="1425616669">
                      <w:marLeft w:val="0"/>
                      <w:marRight w:val="0"/>
                      <w:marTop w:val="0"/>
                      <w:marBottom w:val="0"/>
                      <w:divBdr>
                        <w:top w:val="none" w:sz="0" w:space="0" w:color="auto"/>
                        <w:left w:val="none" w:sz="0" w:space="0" w:color="auto"/>
                        <w:bottom w:val="none" w:sz="0" w:space="0" w:color="auto"/>
                        <w:right w:val="none" w:sz="0" w:space="0" w:color="auto"/>
                      </w:divBdr>
                    </w:div>
                    <w:div w:id="1453861991">
                      <w:marLeft w:val="0"/>
                      <w:marRight w:val="0"/>
                      <w:marTop w:val="0"/>
                      <w:marBottom w:val="0"/>
                      <w:divBdr>
                        <w:top w:val="none" w:sz="0" w:space="0" w:color="auto"/>
                        <w:left w:val="none" w:sz="0" w:space="0" w:color="auto"/>
                        <w:bottom w:val="none" w:sz="0" w:space="0" w:color="auto"/>
                        <w:right w:val="none" w:sz="0" w:space="0" w:color="auto"/>
                      </w:divBdr>
                    </w:div>
                    <w:div w:id="1779642344">
                      <w:marLeft w:val="0"/>
                      <w:marRight w:val="0"/>
                      <w:marTop w:val="0"/>
                      <w:marBottom w:val="0"/>
                      <w:divBdr>
                        <w:top w:val="none" w:sz="0" w:space="0" w:color="auto"/>
                        <w:left w:val="none" w:sz="0" w:space="0" w:color="auto"/>
                        <w:bottom w:val="none" w:sz="0" w:space="0" w:color="auto"/>
                        <w:right w:val="none" w:sz="0" w:space="0" w:color="auto"/>
                      </w:divBdr>
                    </w:div>
                    <w:div w:id="1943146524">
                      <w:marLeft w:val="0"/>
                      <w:marRight w:val="0"/>
                      <w:marTop w:val="0"/>
                      <w:marBottom w:val="0"/>
                      <w:divBdr>
                        <w:top w:val="none" w:sz="0" w:space="0" w:color="auto"/>
                        <w:left w:val="none" w:sz="0" w:space="0" w:color="auto"/>
                        <w:bottom w:val="none" w:sz="0" w:space="0" w:color="auto"/>
                        <w:right w:val="none" w:sz="0" w:space="0" w:color="auto"/>
                      </w:divBdr>
                    </w:div>
                    <w:div w:id="1946301497">
                      <w:marLeft w:val="0"/>
                      <w:marRight w:val="0"/>
                      <w:marTop w:val="0"/>
                      <w:marBottom w:val="0"/>
                      <w:divBdr>
                        <w:top w:val="none" w:sz="0" w:space="0" w:color="auto"/>
                        <w:left w:val="none" w:sz="0" w:space="0" w:color="auto"/>
                        <w:bottom w:val="none" w:sz="0" w:space="0" w:color="auto"/>
                        <w:right w:val="none" w:sz="0" w:space="0" w:color="auto"/>
                      </w:divBdr>
                    </w:div>
                    <w:div w:id="1949383132">
                      <w:marLeft w:val="0"/>
                      <w:marRight w:val="0"/>
                      <w:marTop w:val="0"/>
                      <w:marBottom w:val="0"/>
                      <w:divBdr>
                        <w:top w:val="none" w:sz="0" w:space="0" w:color="auto"/>
                        <w:left w:val="none" w:sz="0" w:space="0" w:color="auto"/>
                        <w:bottom w:val="none" w:sz="0" w:space="0" w:color="auto"/>
                        <w:right w:val="none" w:sz="0" w:space="0" w:color="auto"/>
                      </w:divBdr>
                    </w:div>
                    <w:div w:id="2051805937">
                      <w:marLeft w:val="0"/>
                      <w:marRight w:val="0"/>
                      <w:marTop w:val="0"/>
                      <w:marBottom w:val="0"/>
                      <w:divBdr>
                        <w:top w:val="none" w:sz="0" w:space="0" w:color="auto"/>
                        <w:left w:val="none" w:sz="0" w:space="0" w:color="auto"/>
                        <w:bottom w:val="none" w:sz="0" w:space="0" w:color="auto"/>
                        <w:right w:val="none" w:sz="0" w:space="0" w:color="auto"/>
                      </w:divBdr>
                    </w:div>
                  </w:divsChild>
                </w:div>
                <w:div w:id="186796217">
                  <w:marLeft w:val="0"/>
                  <w:marRight w:val="0"/>
                  <w:marTop w:val="0"/>
                  <w:marBottom w:val="0"/>
                  <w:divBdr>
                    <w:top w:val="none" w:sz="0" w:space="0" w:color="auto"/>
                    <w:left w:val="none" w:sz="0" w:space="0" w:color="auto"/>
                    <w:bottom w:val="none" w:sz="0" w:space="0" w:color="auto"/>
                    <w:right w:val="none" w:sz="0" w:space="0" w:color="auto"/>
                  </w:divBdr>
                  <w:divsChild>
                    <w:div w:id="883324408">
                      <w:marLeft w:val="0"/>
                      <w:marRight w:val="0"/>
                      <w:marTop w:val="0"/>
                      <w:marBottom w:val="0"/>
                      <w:divBdr>
                        <w:top w:val="none" w:sz="0" w:space="0" w:color="auto"/>
                        <w:left w:val="none" w:sz="0" w:space="0" w:color="auto"/>
                        <w:bottom w:val="none" w:sz="0" w:space="0" w:color="auto"/>
                        <w:right w:val="none" w:sz="0" w:space="0" w:color="auto"/>
                      </w:divBdr>
                    </w:div>
                    <w:div w:id="1252395189">
                      <w:marLeft w:val="0"/>
                      <w:marRight w:val="0"/>
                      <w:marTop w:val="0"/>
                      <w:marBottom w:val="0"/>
                      <w:divBdr>
                        <w:top w:val="none" w:sz="0" w:space="0" w:color="auto"/>
                        <w:left w:val="none" w:sz="0" w:space="0" w:color="auto"/>
                        <w:bottom w:val="none" w:sz="0" w:space="0" w:color="auto"/>
                        <w:right w:val="none" w:sz="0" w:space="0" w:color="auto"/>
                      </w:divBdr>
                    </w:div>
                    <w:div w:id="1337883789">
                      <w:marLeft w:val="0"/>
                      <w:marRight w:val="0"/>
                      <w:marTop w:val="0"/>
                      <w:marBottom w:val="0"/>
                      <w:divBdr>
                        <w:top w:val="none" w:sz="0" w:space="0" w:color="auto"/>
                        <w:left w:val="none" w:sz="0" w:space="0" w:color="auto"/>
                        <w:bottom w:val="none" w:sz="0" w:space="0" w:color="auto"/>
                        <w:right w:val="none" w:sz="0" w:space="0" w:color="auto"/>
                      </w:divBdr>
                    </w:div>
                  </w:divsChild>
                </w:div>
                <w:div w:id="221061432">
                  <w:marLeft w:val="0"/>
                  <w:marRight w:val="0"/>
                  <w:marTop w:val="0"/>
                  <w:marBottom w:val="0"/>
                  <w:divBdr>
                    <w:top w:val="none" w:sz="0" w:space="0" w:color="auto"/>
                    <w:left w:val="none" w:sz="0" w:space="0" w:color="auto"/>
                    <w:bottom w:val="none" w:sz="0" w:space="0" w:color="auto"/>
                    <w:right w:val="none" w:sz="0" w:space="0" w:color="auto"/>
                  </w:divBdr>
                  <w:divsChild>
                    <w:div w:id="165370199">
                      <w:marLeft w:val="0"/>
                      <w:marRight w:val="0"/>
                      <w:marTop w:val="0"/>
                      <w:marBottom w:val="0"/>
                      <w:divBdr>
                        <w:top w:val="none" w:sz="0" w:space="0" w:color="auto"/>
                        <w:left w:val="none" w:sz="0" w:space="0" w:color="auto"/>
                        <w:bottom w:val="none" w:sz="0" w:space="0" w:color="auto"/>
                        <w:right w:val="none" w:sz="0" w:space="0" w:color="auto"/>
                      </w:divBdr>
                    </w:div>
                  </w:divsChild>
                </w:div>
                <w:div w:id="231280520">
                  <w:marLeft w:val="0"/>
                  <w:marRight w:val="0"/>
                  <w:marTop w:val="0"/>
                  <w:marBottom w:val="0"/>
                  <w:divBdr>
                    <w:top w:val="none" w:sz="0" w:space="0" w:color="auto"/>
                    <w:left w:val="none" w:sz="0" w:space="0" w:color="auto"/>
                    <w:bottom w:val="none" w:sz="0" w:space="0" w:color="auto"/>
                    <w:right w:val="none" w:sz="0" w:space="0" w:color="auto"/>
                  </w:divBdr>
                  <w:divsChild>
                    <w:div w:id="313265791">
                      <w:marLeft w:val="0"/>
                      <w:marRight w:val="0"/>
                      <w:marTop w:val="0"/>
                      <w:marBottom w:val="0"/>
                      <w:divBdr>
                        <w:top w:val="none" w:sz="0" w:space="0" w:color="auto"/>
                        <w:left w:val="none" w:sz="0" w:space="0" w:color="auto"/>
                        <w:bottom w:val="none" w:sz="0" w:space="0" w:color="auto"/>
                        <w:right w:val="none" w:sz="0" w:space="0" w:color="auto"/>
                      </w:divBdr>
                    </w:div>
                    <w:div w:id="474299974">
                      <w:marLeft w:val="0"/>
                      <w:marRight w:val="0"/>
                      <w:marTop w:val="0"/>
                      <w:marBottom w:val="0"/>
                      <w:divBdr>
                        <w:top w:val="none" w:sz="0" w:space="0" w:color="auto"/>
                        <w:left w:val="none" w:sz="0" w:space="0" w:color="auto"/>
                        <w:bottom w:val="none" w:sz="0" w:space="0" w:color="auto"/>
                        <w:right w:val="none" w:sz="0" w:space="0" w:color="auto"/>
                      </w:divBdr>
                    </w:div>
                    <w:div w:id="493230932">
                      <w:marLeft w:val="0"/>
                      <w:marRight w:val="0"/>
                      <w:marTop w:val="0"/>
                      <w:marBottom w:val="0"/>
                      <w:divBdr>
                        <w:top w:val="none" w:sz="0" w:space="0" w:color="auto"/>
                        <w:left w:val="none" w:sz="0" w:space="0" w:color="auto"/>
                        <w:bottom w:val="none" w:sz="0" w:space="0" w:color="auto"/>
                        <w:right w:val="none" w:sz="0" w:space="0" w:color="auto"/>
                      </w:divBdr>
                    </w:div>
                    <w:div w:id="702050929">
                      <w:marLeft w:val="0"/>
                      <w:marRight w:val="0"/>
                      <w:marTop w:val="0"/>
                      <w:marBottom w:val="0"/>
                      <w:divBdr>
                        <w:top w:val="none" w:sz="0" w:space="0" w:color="auto"/>
                        <w:left w:val="none" w:sz="0" w:space="0" w:color="auto"/>
                        <w:bottom w:val="none" w:sz="0" w:space="0" w:color="auto"/>
                        <w:right w:val="none" w:sz="0" w:space="0" w:color="auto"/>
                      </w:divBdr>
                    </w:div>
                    <w:div w:id="779177609">
                      <w:marLeft w:val="0"/>
                      <w:marRight w:val="0"/>
                      <w:marTop w:val="0"/>
                      <w:marBottom w:val="0"/>
                      <w:divBdr>
                        <w:top w:val="none" w:sz="0" w:space="0" w:color="auto"/>
                        <w:left w:val="none" w:sz="0" w:space="0" w:color="auto"/>
                        <w:bottom w:val="none" w:sz="0" w:space="0" w:color="auto"/>
                        <w:right w:val="none" w:sz="0" w:space="0" w:color="auto"/>
                      </w:divBdr>
                    </w:div>
                    <w:div w:id="1432973149">
                      <w:marLeft w:val="0"/>
                      <w:marRight w:val="0"/>
                      <w:marTop w:val="0"/>
                      <w:marBottom w:val="0"/>
                      <w:divBdr>
                        <w:top w:val="none" w:sz="0" w:space="0" w:color="auto"/>
                        <w:left w:val="none" w:sz="0" w:space="0" w:color="auto"/>
                        <w:bottom w:val="none" w:sz="0" w:space="0" w:color="auto"/>
                        <w:right w:val="none" w:sz="0" w:space="0" w:color="auto"/>
                      </w:divBdr>
                    </w:div>
                    <w:div w:id="1705328811">
                      <w:marLeft w:val="0"/>
                      <w:marRight w:val="0"/>
                      <w:marTop w:val="0"/>
                      <w:marBottom w:val="0"/>
                      <w:divBdr>
                        <w:top w:val="none" w:sz="0" w:space="0" w:color="auto"/>
                        <w:left w:val="none" w:sz="0" w:space="0" w:color="auto"/>
                        <w:bottom w:val="none" w:sz="0" w:space="0" w:color="auto"/>
                        <w:right w:val="none" w:sz="0" w:space="0" w:color="auto"/>
                      </w:divBdr>
                    </w:div>
                    <w:div w:id="1959531338">
                      <w:marLeft w:val="0"/>
                      <w:marRight w:val="0"/>
                      <w:marTop w:val="0"/>
                      <w:marBottom w:val="0"/>
                      <w:divBdr>
                        <w:top w:val="none" w:sz="0" w:space="0" w:color="auto"/>
                        <w:left w:val="none" w:sz="0" w:space="0" w:color="auto"/>
                        <w:bottom w:val="none" w:sz="0" w:space="0" w:color="auto"/>
                        <w:right w:val="none" w:sz="0" w:space="0" w:color="auto"/>
                      </w:divBdr>
                    </w:div>
                    <w:div w:id="2085451793">
                      <w:marLeft w:val="0"/>
                      <w:marRight w:val="0"/>
                      <w:marTop w:val="0"/>
                      <w:marBottom w:val="0"/>
                      <w:divBdr>
                        <w:top w:val="none" w:sz="0" w:space="0" w:color="auto"/>
                        <w:left w:val="none" w:sz="0" w:space="0" w:color="auto"/>
                        <w:bottom w:val="none" w:sz="0" w:space="0" w:color="auto"/>
                        <w:right w:val="none" w:sz="0" w:space="0" w:color="auto"/>
                      </w:divBdr>
                    </w:div>
                  </w:divsChild>
                </w:div>
                <w:div w:id="270019081">
                  <w:marLeft w:val="0"/>
                  <w:marRight w:val="0"/>
                  <w:marTop w:val="0"/>
                  <w:marBottom w:val="0"/>
                  <w:divBdr>
                    <w:top w:val="none" w:sz="0" w:space="0" w:color="auto"/>
                    <w:left w:val="none" w:sz="0" w:space="0" w:color="auto"/>
                    <w:bottom w:val="none" w:sz="0" w:space="0" w:color="auto"/>
                    <w:right w:val="none" w:sz="0" w:space="0" w:color="auto"/>
                  </w:divBdr>
                  <w:divsChild>
                    <w:div w:id="270478269">
                      <w:marLeft w:val="0"/>
                      <w:marRight w:val="0"/>
                      <w:marTop w:val="0"/>
                      <w:marBottom w:val="0"/>
                      <w:divBdr>
                        <w:top w:val="none" w:sz="0" w:space="0" w:color="auto"/>
                        <w:left w:val="none" w:sz="0" w:space="0" w:color="auto"/>
                        <w:bottom w:val="none" w:sz="0" w:space="0" w:color="auto"/>
                        <w:right w:val="none" w:sz="0" w:space="0" w:color="auto"/>
                      </w:divBdr>
                    </w:div>
                  </w:divsChild>
                </w:div>
                <w:div w:id="304625799">
                  <w:marLeft w:val="0"/>
                  <w:marRight w:val="0"/>
                  <w:marTop w:val="0"/>
                  <w:marBottom w:val="0"/>
                  <w:divBdr>
                    <w:top w:val="none" w:sz="0" w:space="0" w:color="auto"/>
                    <w:left w:val="none" w:sz="0" w:space="0" w:color="auto"/>
                    <w:bottom w:val="none" w:sz="0" w:space="0" w:color="auto"/>
                    <w:right w:val="none" w:sz="0" w:space="0" w:color="auto"/>
                  </w:divBdr>
                  <w:divsChild>
                    <w:div w:id="893733230">
                      <w:marLeft w:val="0"/>
                      <w:marRight w:val="0"/>
                      <w:marTop w:val="0"/>
                      <w:marBottom w:val="0"/>
                      <w:divBdr>
                        <w:top w:val="none" w:sz="0" w:space="0" w:color="auto"/>
                        <w:left w:val="none" w:sz="0" w:space="0" w:color="auto"/>
                        <w:bottom w:val="none" w:sz="0" w:space="0" w:color="auto"/>
                        <w:right w:val="none" w:sz="0" w:space="0" w:color="auto"/>
                      </w:divBdr>
                    </w:div>
                  </w:divsChild>
                </w:div>
                <w:div w:id="315770521">
                  <w:marLeft w:val="0"/>
                  <w:marRight w:val="0"/>
                  <w:marTop w:val="0"/>
                  <w:marBottom w:val="0"/>
                  <w:divBdr>
                    <w:top w:val="none" w:sz="0" w:space="0" w:color="auto"/>
                    <w:left w:val="none" w:sz="0" w:space="0" w:color="auto"/>
                    <w:bottom w:val="none" w:sz="0" w:space="0" w:color="auto"/>
                    <w:right w:val="none" w:sz="0" w:space="0" w:color="auto"/>
                  </w:divBdr>
                  <w:divsChild>
                    <w:div w:id="410929700">
                      <w:marLeft w:val="0"/>
                      <w:marRight w:val="0"/>
                      <w:marTop w:val="0"/>
                      <w:marBottom w:val="0"/>
                      <w:divBdr>
                        <w:top w:val="none" w:sz="0" w:space="0" w:color="auto"/>
                        <w:left w:val="none" w:sz="0" w:space="0" w:color="auto"/>
                        <w:bottom w:val="none" w:sz="0" w:space="0" w:color="auto"/>
                        <w:right w:val="none" w:sz="0" w:space="0" w:color="auto"/>
                      </w:divBdr>
                    </w:div>
                    <w:div w:id="1091464275">
                      <w:marLeft w:val="0"/>
                      <w:marRight w:val="0"/>
                      <w:marTop w:val="0"/>
                      <w:marBottom w:val="0"/>
                      <w:divBdr>
                        <w:top w:val="none" w:sz="0" w:space="0" w:color="auto"/>
                        <w:left w:val="none" w:sz="0" w:space="0" w:color="auto"/>
                        <w:bottom w:val="none" w:sz="0" w:space="0" w:color="auto"/>
                        <w:right w:val="none" w:sz="0" w:space="0" w:color="auto"/>
                      </w:divBdr>
                    </w:div>
                    <w:div w:id="1469859440">
                      <w:marLeft w:val="0"/>
                      <w:marRight w:val="0"/>
                      <w:marTop w:val="0"/>
                      <w:marBottom w:val="0"/>
                      <w:divBdr>
                        <w:top w:val="none" w:sz="0" w:space="0" w:color="auto"/>
                        <w:left w:val="none" w:sz="0" w:space="0" w:color="auto"/>
                        <w:bottom w:val="none" w:sz="0" w:space="0" w:color="auto"/>
                        <w:right w:val="none" w:sz="0" w:space="0" w:color="auto"/>
                      </w:divBdr>
                    </w:div>
                    <w:div w:id="1519007509">
                      <w:marLeft w:val="0"/>
                      <w:marRight w:val="0"/>
                      <w:marTop w:val="0"/>
                      <w:marBottom w:val="0"/>
                      <w:divBdr>
                        <w:top w:val="none" w:sz="0" w:space="0" w:color="auto"/>
                        <w:left w:val="none" w:sz="0" w:space="0" w:color="auto"/>
                        <w:bottom w:val="none" w:sz="0" w:space="0" w:color="auto"/>
                        <w:right w:val="none" w:sz="0" w:space="0" w:color="auto"/>
                      </w:divBdr>
                    </w:div>
                    <w:div w:id="1627541799">
                      <w:marLeft w:val="0"/>
                      <w:marRight w:val="0"/>
                      <w:marTop w:val="0"/>
                      <w:marBottom w:val="0"/>
                      <w:divBdr>
                        <w:top w:val="none" w:sz="0" w:space="0" w:color="auto"/>
                        <w:left w:val="none" w:sz="0" w:space="0" w:color="auto"/>
                        <w:bottom w:val="none" w:sz="0" w:space="0" w:color="auto"/>
                        <w:right w:val="none" w:sz="0" w:space="0" w:color="auto"/>
                      </w:divBdr>
                    </w:div>
                    <w:div w:id="1634872252">
                      <w:marLeft w:val="0"/>
                      <w:marRight w:val="0"/>
                      <w:marTop w:val="0"/>
                      <w:marBottom w:val="0"/>
                      <w:divBdr>
                        <w:top w:val="none" w:sz="0" w:space="0" w:color="auto"/>
                        <w:left w:val="none" w:sz="0" w:space="0" w:color="auto"/>
                        <w:bottom w:val="none" w:sz="0" w:space="0" w:color="auto"/>
                        <w:right w:val="none" w:sz="0" w:space="0" w:color="auto"/>
                      </w:divBdr>
                    </w:div>
                    <w:div w:id="1690790716">
                      <w:marLeft w:val="0"/>
                      <w:marRight w:val="0"/>
                      <w:marTop w:val="0"/>
                      <w:marBottom w:val="0"/>
                      <w:divBdr>
                        <w:top w:val="none" w:sz="0" w:space="0" w:color="auto"/>
                        <w:left w:val="none" w:sz="0" w:space="0" w:color="auto"/>
                        <w:bottom w:val="none" w:sz="0" w:space="0" w:color="auto"/>
                        <w:right w:val="none" w:sz="0" w:space="0" w:color="auto"/>
                      </w:divBdr>
                    </w:div>
                    <w:div w:id="1706245704">
                      <w:marLeft w:val="0"/>
                      <w:marRight w:val="0"/>
                      <w:marTop w:val="0"/>
                      <w:marBottom w:val="0"/>
                      <w:divBdr>
                        <w:top w:val="none" w:sz="0" w:space="0" w:color="auto"/>
                        <w:left w:val="none" w:sz="0" w:space="0" w:color="auto"/>
                        <w:bottom w:val="none" w:sz="0" w:space="0" w:color="auto"/>
                        <w:right w:val="none" w:sz="0" w:space="0" w:color="auto"/>
                      </w:divBdr>
                    </w:div>
                  </w:divsChild>
                </w:div>
                <w:div w:id="333731465">
                  <w:marLeft w:val="0"/>
                  <w:marRight w:val="0"/>
                  <w:marTop w:val="0"/>
                  <w:marBottom w:val="0"/>
                  <w:divBdr>
                    <w:top w:val="none" w:sz="0" w:space="0" w:color="auto"/>
                    <w:left w:val="none" w:sz="0" w:space="0" w:color="auto"/>
                    <w:bottom w:val="none" w:sz="0" w:space="0" w:color="auto"/>
                    <w:right w:val="none" w:sz="0" w:space="0" w:color="auto"/>
                  </w:divBdr>
                  <w:divsChild>
                    <w:div w:id="1353340387">
                      <w:marLeft w:val="0"/>
                      <w:marRight w:val="0"/>
                      <w:marTop w:val="0"/>
                      <w:marBottom w:val="0"/>
                      <w:divBdr>
                        <w:top w:val="none" w:sz="0" w:space="0" w:color="auto"/>
                        <w:left w:val="none" w:sz="0" w:space="0" w:color="auto"/>
                        <w:bottom w:val="none" w:sz="0" w:space="0" w:color="auto"/>
                        <w:right w:val="none" w:sz="0" w:space="0" w:color="auto"/>
                      </w:divBdr>
                    </w:div>
                  </w:divsChild>
                </w:div>
                <w:div w:id="356585046">
                  <w:marLeft w:val="0"/>
                  <w:marRight w:val="0"/>
                  <w:marTop w:val="0"/>
                  <w:marBottom w:val="0"/>
                  <w:divBdr>
                    <w:top w:val="none" w:sz="0" w:space="0" w:color="auto"/>
                    <w:left w:val="none" w:sz="0" w:space="0" w:color="auto"/>
                    <w:bottom w:val="none" w:sz="0" w:space="0" w:color="auto"/>
                    <w:right w:val="none" w:sz="0" w:space="0" w:color="auto"/>
                  </w:divBdr>
                  <w:divsChild>
                    <w:div w:id="371078298">
                      <w:marLeft w:val="0"/>
                      <w:marRight w:val="0"/>
                      <w:marTop w:val="0"/>
                      <w:marBottom w:val="0"/>
                      <w:divBdr>
                        <w:top w:val="none" w:sz="0" w:space="0" w:color="auto"/>
                        <w:left w:val="none" w:sz="0" w:space="0" w:color="auto"/>
                        <w:bottom w:val="none" w:sz="0" w:space="0" w:color="auto"/>
                        <w:right w:val="none" w:sz="0" w:space="0" w:color="auto"/>
                      </w:divBdr>
                    </w:div>
                    <w:div w:id="575633110">
                      <w:marLeft w:val="0"/>
                      <w:marRight w:val="0"/>
                      <w:marTop w:val="0"/>
                      <w:marBottom w:val="0"/>
                      <w:divBdr>
                        <w:top w:val="none" w:sz="0" w:space="0" w:color="auto"/>
                        <w:left w:val="none" w:sz="0" w:space="0" w:color="auto"/>
                        <w:bottom w:val="none" w:sz="0" w:space="0" w:color="auto"/>
                        <w:right w:val="none" w:sz="0" w:space="0" w:color="auto"/>
                      </w:divBdr>
                    </w:div>
                    <w:div w:id="2077776023">
                      <w:marLeft w:val="0"/>
                      <w:marRight w:val="0"/>
                      <w:marTop w:val="0"/>
                      <w:marBottom w:val="0"/>
                      <w:divBdr>
                        <w:top w:val="none" w:sz="0" w:space="0" w:color="auto"/>
                        <w:left w:val="none" w:sz="0" w:space="0" w:color="auto"/>
                        <w:bottom w:val="none" w:sz="0" w:space="0" w:color="auto"/>
                        <w:right w:val="none" w:sz="0" w:space="0" w:color="auto"/>
                      </w:divBdr>
                    </w:div>
                  </w:divsChild>
                </w:div>
                <w:div w:id="512106959">
                  <w:marLeft w:val="0"/>
                  <w:marRight w:val="0"/>
                  <w:marTop w:val="0"/>
                  <w:marBottom w:val="0"/>
                  <w:divBdr>
                    <w:top w:val="none" w:sz="0" w:space="0" w:color="auto"/>
                    <w:left w:val="none" w:sz="0" w:space="0" w:color="auto"/>
                    <w:bottom w:val="none" w:sz="0" w:space="0" w:color="auto"/>
                    <w:right w:val="none" w:sz="0" w:space="0" w:color="auto"/>
                  </w:divBdr>
                  <w:divsChild>
                    <w:div w:id="2017145717">
                      <w:marLeft w:val="0"/>
                      <w:marRight w:val="0"/>
                      <w:marTop w:val="0"/>
                      <w:marBottom w:val="0"/>
                      <w:divBdr>
                        <w:top w:val="none" w:sz="0" w:space="0" w:color="auto"/>
                        <w:left w:val="none" w:sz="0" w:space="0" w:color="auto"/>
                        <w:bottom w:val="none" w:sz="0" w:space="0" w:color="auto"/>
                        <w:right w:val="none" w:sz="0" w:space="0" w:color="auto"/>
                      </w:divBdr>
                    </w:div>
                  </w:divsChild>
                </w:div>
                <w:div w:id="528446780">
                  <w:marLeft w:val="0"/>
                  <w:marRight w:val="0"/>
                  <w:marTop w:val="0"/>
                  <w:marBottom w:val="0"/>
                  <w:divBdr>
                    <w:top w:val="none" w:sz="0" w:space="0" w:color="auto"/>
                    <w:left w:val="none" w:sz="0" w:space="0" w:color="auto"/>
                    <w:bottom w:val="none" w:sz="0" w:space="0" w:color="auto"/>
                    <w:right w:val="none" w:sz="0" w:space="0" w:color="auto"/>
                  </w:divBdr>
                  <w:divsChild>
                    <w:div w:id="785779100">
                      <w:marLeft w:val="0"/>
                      <w:marRight w:val="0"/>
                      <w:marTop w:val="0"/>
                      <w:marBottom w:val="0"/>
                      <w:divBdr>
                        <w:top w:val="none" w:sz="0" w:space="0" w:color="auto"/>
                        <w:left w:val="none" w:sz="0" w:space="0" w:color="auto"/>
                        <w:bottom w:val="none" w:sz="0" w:space="0" w:color="auto"/>
                        <w:right w:val="none" w:sz="0" w:space="0" w:color="auto"/>
                      </w:divBdr>
                    </w:div>
                    <w:div w:id="2089184221">
                      <w:marLeft w:val="0"/>
                      <w:marRight w:val="0"/>
                      <w:marTop w:val="0"/>
                      <w:marBottom w:val="0"/>
                      <w:divBdr>
                        <w:top w:val="none" w:sz="0" w:space="0" w:color="auto"/>
                        <w:left w:val="none" w:sz="0" w:space="0" w:color="auto"/>
                        <w:bottom w:val="none" w:sz="0" w:space="0" w:color="auto"/>
                        <w:right w:val="none" w:sz="0" w:space="0" w:color="auto"/>
                      </w:divBdr>
                    </w:div>
                  </w:divsChild>
                </w:div>
                <w:div w:id="562376331">
                  <w:marLeft w:val="0"/>
                  <w:marRight w:val="0"/>
                  <w:marTop w:val="0"/>
                  <w:marBottom w:val="0"/>
                  <w:divBdr>
                    <w:top w:val="none" w:sz="0" w:space="0" w:color="auto"/>
                    <w:left w:val="none" w:sz="0" w:space="0" w:color="auto"/>
                    <w:bottom w:val="none" w:sz="0" w:space="0" w:color="auto"/>
                    <w:right w:val="none" w:sz="0" w:space="0" w:color="auto"/>
                  </w:divBdr>
                  <w:divsChild>
                    <w:div w:id="577599931">
                      <w:marLeft w:val="0"/>
                      <w:marRight w:val="0"/>
                      <w:marTop w:val="0"/>
                      <w:marBottom w:val="0"/>
                      <w:divBdr>
                        <w:top w:val="none" w:sz="0" w:space="0" w:color="auto"/>
                        <w:left w:val="none" w:sz="0" w:space="0" w:color="auto"/>
                        <w:bottom w:val="none" w:sz="0" w:space="0" w:color="auto"/>
                        <w:right w:val="none" w:sz="0" w:space="0" w:color="auto"/>
                      </w:divBdr>
                    </w:div>
                  </w:divsChild>
                </w:div>
                <w:div w:id="600727669">
                  <w:marLeft w:val="0"/>
                  <w:marRight w:val="0"/>
                  <w:marTop w:val="0"/>
                  <w:marBottom w:val="0"/>
                  <w:divBdr>
                    <w:top w:val="none" w:sz="0" w:space="0" w:color="auto"/>
                    <w:left w:val="none" w:sz="0" w:space="0" w:color="auto"/>
                    <w:bottom w:val="none" w:sz="0" w:space="0" w:color="auto"/>
                    <w:right w:val="none" w:sz="0" w:space="0" w:color="auto"/>
                  </w:divBdr>
                  <w:divsChild>
                    <w:div w:id="442917892">
                      <w:marLeft w:val="0"/>
                      <w:marRight w:val="0"/>
                      <w:marTop w:val="0"/>
                      <w:marBottom w:val="0"/>
                      <w:divBdr>
                        <w:top w:val="none" w:sz="0" w:space="0" w:color="auto"/>
                        <w:left w:val="none" w:sz="0" w:space="0" w:color="auto"/>
                        <w:bottom w:val="none" w:sz="0" w:space="0" w:color="auto"/>
                        <w:right w:val="none" w:sz="0" w:space="0" w:color="auto"/>
                      </w:divBdr>
                    </w:div>
                  </w:divsChild>
                </w:div>
                <w:div w:id="616064267">
                  <w:marLeft w:val="0"/>
                  <w:marRight w:val="0"/>
                  <w:marTop w:val="0"/>
                  <w:marBottom w:val="0"/>
                  <w:divBdr>
                    <w:top w:val="none" w:sz="0" w:space="0" w:color="auto"/>
                    <w:left w:val="none" w:sz="0" w:space="0" w:color="auto"/>
                    <w:bottom w:val="none" w:sz="0" w:space="0" w:color="auto"/>
                    <w:right w:val="none" w:sz="0" w:space="0" w:color="auto"/>
                  </w:divBdr>
                  <w:divsChild>
                    <w:div w:id="1528637644">
                      <w:marLeft w:val="0"/>
                      <w:marRight w:val="0"/>
                      <w:marTop w:val="0"/>
                      <w:marBottom w:val="0"/>
                      <w:divBdr>
                        <w:top w:val="none" w:sz="0" w:space="0" w:color="auto"/>
                        <w:left w:val="none" w:sz="0" w:space="0" w:color="auto"/>
                        <w:bottom w:val="none" w:sz="0" w:space="0" w:color="auto"/>
                        <w:right w:val="none" w:sz="0" w:space="0" w:color="auto"/>
                      </w:divBdr>
                    </w:div>
                  </w:divsChild>
                </w:div>
                <w:div w:id="622227962">
                  <w:marLeft w:val="0"/>
                  <w:marRight w:val="0"/>
                  <w:marTop w:val="0"/>
                  <w:marBottom w:val="0"/>
                  <w:divBdr>
                    <w:top w:val="none" w:sz="0" w:space="0" w:color="auto"/>
                    <w:left w:val="none" w:sz="0" w:space="0" w:color="auto"/>
                    <w:bottom w:val="none" w:sz="0" w:space="0" w:color="auto"/>
                    <w:right w:val="none" w:sz="0" w:space="0" w:color="auto"/>
                  </w:divBdr>
                  <w:divsChild>
                    <w:div w:id="1596595473">
                      <w:marLeft w:val="0"/>
                      <w:marRight w:val="0"/>
                      <w:marTop w:val="0"/>
                      <w:marBottom w:val="0"/>
                      <w:divBdr>
                        <w:top w:val="none" w:sz="0" w:space="0" w:color="auto"/>
                        <w:left w:val="none" w:sz="0" w:space="0" w:color="auto"/>
                        <w:bottom w:val="none" w:sz="0" w:space="0" w:color="auto"/>
                        <w:right w:val="none" w:sz="0" w:space="0" w:color="auto"/>
                      </w:divBdr>
                    </w:div>
                  </w:divsChild>
                </w:div>
                <w:div w:id="655649305">
                  <w:marLeft w:val="0"/>
                  <w:marRight w:val="0"/>
                  <w:marTop w:val="0"/>
                  <w:marBottom w:val="0"/>
                  <w:divBdr>
                    <w:top w:val="none" w:sz="0" w:space="0" w:color="auto"/>
                    <w:left w:val="none" w:sz="0" w:space="0" w:color="auto"/>
                    <w:bottom w:val="none" w:sz="0" w:space="0" w:color="auto"/>
                    <w:right w:val="none" w:sz="0" w:space="0" w:color="auto"/>
                  </w:divBdr>
                  <w:divsChild>
                    <w:div w:id="965114983">
                      <w:marLeft w:val="0"/>
                      <w:marRight w:val="0"/>
                      <w:marTop w:val="0"/>
                      <w:marBottom w:val="0"/>
                      <w:divBdr>
                        <w:top w:val="none" w:sz="0" w:space="0" w:color="auto"/>
                        <w:left w:val="none" w:sz="0" w:space="0" w:color="auto"/>
                        <w:bottom w:val="none" w:sz="0" w:space="0" w:color="auto"/>
                        <w:right w:val="none" w:sz="0" w:space="0" w:color="auto"/>
                      </w:divBdr>
                    </w:div>
                  </w:divsChild>
                </w:div>
                <w:div w:id="657852570">
                  <w:marLeft w:val="0"/>
                  <w:marRight w:val="0"/>
                  <w:marTop w:val="0"/>
                  <w:marBottom w:val="0"/>
                  <w:divBdr>
                    <w:top w:val="none" w:sz="0" w:space="0" w:color="auto"/>
                    <w:left w:val="none" w:sz="0" w:space="0" w:color="auto"/>
                    <w:bottom w:val="none" w:sz="0" w:space="0" w:color="auto"/>
                    <w:right w:val="none" w:sz="0" w:space="0" w:color="auto"/>
                  </w:divBdr>
                  <w:divsChild>
                    <w:div w:id="1754739990">
                      <w:marLeft w:val="0"/>
                      <w:marRight w:val="0"/>
                      <w:marTop w:val="0"/>
                      <w:marBottom w:val="0"/>
                      <w:divBdr>
                        <w:top w:val="none" w:sz="0" w:space="0" w:color="auto"/>
                        <w:left w:val="none" w:sz="0" w:space="0" w:color="auto"/>
                        <w:bottom w:val="none" w:sz="0" w:space="0" w:color="auto"/>
                        <w:right w:val="none" w:sz="0" w:space="0" w:color="auto"/>
                      </w:divBdr>
                    </w:div>
                  </w:divsChild>
                </w:div>
                <w:div w:id="668099530">
                  <w:marLeft w:val="0"/>
                  <w:marRight w:val="0"/>
                  <w:marTop w:val="0"/>
                  <w:marBottom w:val="0"/>
                  <w:divBdr>
                    <w:top w:val="none" w:sz="0" w:space="0" w:color="auto"/>
                    <w:left w:val="none" w:sz="0" w:space="0" w:color="auto"/>
                    <w:bottom w:val="none" w:sz="0" w:space="0" w:color="auto"/>
                    <w:right w:val="none" w:sz="0" w:space="0" w:color="auto"/>
                  </w:divBdr>
                  <w:divsChild>
                    <w:div w:id="870074541">
                      <w:marLeft w:val="0"/>
                      <w:marRight w:val="0"/>
                      <w:marTop w:val="0"/>
                      <w:marBottom w:val="0"/>
                      <w:divBdr>
                        <w:top w:val="none" w:sz="0" w:space="0" w:color="auto"/>
                        <w:left w:val="none" w:sz="0" w:space="0" w:color="auto"/>
                        <w:bottom w:val="none" w:sz="0" w:space="0" w:color="auto"/>
                        <w:right w:val="none" w:sz="0" w:space="0" w:color="auto"/>
                      </w:divBdr>
                    </w:div>
                  </w:divsChild>
                </w:div>
                <w:div w:id="690836692">
                  <w:marLeft w:val="0"/>
                  <w:marRight w:val="0"/>
                  <w:marTop w:val="0"/>
                  <w:marBottom w:val="0"/>
                  <w:divBdr>
                    <w:top w:val="none" w:sz="0" w:space="0" w:color="auto"/>
                    <w:left w:val="none" w:sz="0" w:space="0" w:color="auto"/>
                    <w:bottom w:val="none" w:sz="0" w:space="0" w:color="auto"/>
                    <w:right w:val="none" w:sz="0" w:space="0" w:color="auto"/>
                  </w:divBdr>
                  <w:divsChild>
                    <w:div w:id="23527645">
                      <w:marLeft w:val="0"/>
                      <w:marRight w:val="0"/>
                      <w:marTop w:val="0"/>
                      <w:marBottom w:val="0"/>
                      <w:divBdr>
                        <w:top w:val="none" w:sz="0" w:space="0" w:color="auto"/>
                        <w:left w:val="none" w:sz="0" w:space="0" w:color="auto"/>
                        <w:bottom w:val="none" w:sz="0" w:space="0" w:color="auto"/>
                        <w:right w:val="none" w:sz="0" w:space="0" w:color="auto"/>
                      </w:divBdr>
                    </w:div>
                    <w:div w:id="130944820">
                      <w:marLeft w:val="0"/>
                      <w:marRight w:val="0"/>
                      <w:marTop w:val="0"/>
                      <w:marBottom w:val="0"/>
                      <w:divBdr>
                        <w:top w:val="none" w:sz="0" w:space="0" w:color="auto"/>
                        <w:left w:val="none" w:sz="0" w:space="0" w:color="auto"/>
                        <w:bottom w:val="none" w:sz="0" w:space="0" w:color="auto"/>
                        <w:right w:val="none" w:sz="0" w:space="0" w:color="auto"/>
                      </w:divBdr>
                    </w:div>
                    <w:div w:id="611742270">
                      <w:marLeft w:val="0"/>
                      <w:marRight w:val="0"/>
                      <w:marTop w:val="0"/>
                      <w:marBottom w:val="0"/>
                      <w:divBdr>
                        <w:top w:val="none" w:sz="0" w:space="0" w:color="auto"/>
                        <w:left w:val="none" w:sz="0" w:space="0" w:color="auto"/>
                        <w:bottom w:val="none" w:sz="0" w:space="0" w:color="auto"/>
                        <w:right w:val="none" w:sz="0" w:space="0" w:color="auto"/>
                      </w:divBdr>
                    </w:div>
                    <w:div w:id="614363460">
                      <w:marLeft w:val="0"/>
                      <w:marRight w:val="0"/>
                      <w:marTop w:val="0"/>
                      <w:marBottom w:val="0"/>
                      <w:divBdr>
                        <w:top w:val="none" w:sz="0" w:space="0" w:color="auto"/>
                        <w:left w:val="none" w:sz="0" w:space="0" w:color="auto"/>
                        <w:bottom w:val="none" w:sz="0" w:space="0" w:color="auto"/>
                        <w:right w:val="none" w:sz="0" w:space="0" w:color="auto"/>
                      </w:divBdr>
                    </w:div>
                    <w:div w:id="684867957">
                      <w:marLeft w:val="0"/>
                      <w:marRight w:val="0"/>
                      <w:marTop w:val="0"/>
                      <w:marBottom w:val="0"/>
                      <w:divBdr>
                        <w:top w:val="none" w:sz="0" w:space="0" w:color="auto"/>
                        <w:left w:val="none" w:sz="0" w:space="0" w:color="auto"/>
                        <w:bottom w:val="none" w:sz="0" w:space="0" w:color="auto"/>
                        <w:right w:val="none" w:sz="0" w:space="0" w:color="auto"/>
                      </w:divBdr>
                    </w:div>
                    <w:div w:id="803812397">
                      <w:marLeft w:val="0"/>
                      <w:marRight w:val="0"/>
                      <w:marTop w:val="0"/>
                      <w:marBottom w:val="0"/>
                      <w:divBdr>
                        <w:top w:val="none" w:sz="0" w:space="0" w:color="auto"/>
                        <w:left w:val="none" w:sz="0" w:space="0" w:color="auto"/>
                        <w:bottom w:val="none" w:sz="0" w:space="0" w:color="auto"/>
                        <w:right w:val="none" w:sz="0" w:space="0" w:color="auto"/>
                      </w:divBdr>
                    </w:div>
                    <w:div w:id="867988839">
                      <w:marLeft w:val="0"/>
                      <w:marRight w:val="0"/>
                      <w:marTop w:val="0"/>
                      <w:marBottom w:val="0"/>
                      <w:divBdr>
                        <w:top w:val="none" w:sz="0" w:space="0" w:color="auto"/>
                        <w:left w:val="none" w:sz="0" w:space="0" w:color="auto"/>
                        <w:bottom w:val="none" w:sz="0" w:space="0" w:color="auto"/>
                        <w:right w:val="none" w:sz="0" w:space="0" w:color="auto"/>
                      </w:divBdr>
                    </w:div>
                    <w:div w:id="1105467692">
                      <w:marLeft w:val="0"/>
                      <w:marRight w:val="0"/>
                      <w:marTop w:val="0"/>
                      <w:marBottom w:val="0"/>
                      <w:divBdr>
                        <w:top w:val="none" w:sz="0" w:space="0" w:color="auto"/>
                        <w:left w:val="none" w:sz="0" w:space="0" w:color="auto"/>
                        <w:bottom w:val="none" w:sz="0" w:space="0" w:color="auto"/>
                        <w:right w:val="none" w:sz="0" w:space="0" w:color="auto"/>
                      </w:divBdr>
                    </w:div>
                    <w:div w:id="1179271290">
                      <w:marLeft w:val="0"/>
                      <w:marRight w:val="0"/>
                      <w:marTop w:val="0"/>
                      <w:marBottom w:val="0"/>
                      <w:divBdr>
                        <w:top w:val="none" w:sz="0" w:space="0" w:color="auto"/>
                        <w:left w:val="none" w:sz="0" w:space="0" w:color="auto"/>
                        <w:bottom w:val="none" w:sz="0" w:space="0" w:color="auto"/>
                        <w:right w:val="none" w:sz="0" w:space="0" w:color="auto"/>
                      </w:divBdr>
                    </w:div>
                    <w:div w:id="1292050501">
                      <w:marLeft w:val="0"/>
                      <w:marRight w:val="0"/>
                      <w:marTop w:val="0"/>
                      <w:marBottom w:val="0"/>
                      <w:divBdr>
                        <w:top w:val="none" w:sz="0" w:space="0" w:color="auto"/>
                        <w:left w:val="none" w:sz="0" w:space="0" w:color="auto"/>
                        <w:bottom w:val="none" w:sz="0" w:space="0" w:color="auto"/>
                        <w:right w:val="none" w:sz="0" w:space="0" w:color="auto"/>
                      </w:divBdr>
                    </w:div>
                    <w:div w:id="1399935198">
                      <w:marLeft w:val="0"/>
                      <w:marRight w:val="0"/>
                      <w:marTop w:val="0"/>
                      <w:marBottom w:val="0"/>
                      <w:divBdr>
                        <w:top w:val="none" w:sz="0" w:space="0" w:color="auto"/>
                        <w:left w:val="none" w:sz="0" w:space="0" w:color="auto"/>
                        <w:bottom w:val="none" w:sz="0" w:space="0" w:color="auto"/>
                        <w:right w:val="none" w:sz="0" w:space="0" w:color="auto"/>
                      </w:divBdr>
                    </w:div>
                    <w:div w:id="1597594906">
                      <w:marLeft w:val="0"/>
                      <w:marRight w:val="0"/>
                      <w:marTop w:val="0"/>
                      <w:marBottom w:val="0"/>
                      <w:divBdr>
                        <w:top w:val="none" w:sz="0" w:space="0" w:color="auto"/>
                        <w:left w:val="none" w:sz="0" w:space="0" w:color="auto"/>
                        <w:bottom w:val="none" w:sz="0" w:space="0" w:color="auto"/>
                        <w:right w:val="none" w:sz="0" w:space="0" w:color="auto"/>
                      </w:divBdr>
                    </w:div>
                    <w:div w:id="1617911598">
                      <w:marLeft w:val="0"/>
                      <w:marRight w:val="0"/>
                      <w:marTop w:val="0"/>
                      <w:marBottom w:val="0"/>
                      <w:divBdr>
                        <w:top w:val="none" w:sz="0" w:space="0" w:color="auto"/>
                        <w:left w:val="none" w:sz="0" w:space="0" w:color="auto"/>
                        <w:bottom w:val="none" w:sz="0" w:space="0" w:color="auto"/>
                        <w:right w:val="none" w:sz="0" w:space="0" w:color="auto"/>
                      </w:divBdr>
                    </w:div>
                    <w:div w:id="1738170060">
                      <w:marLeft w:val="0"/>
                      <w:marRight w:val="0"/>
                      <w:marTop w:val="0"/>
                      <w:marBottom w:val="0"/>
                      <w:divBdr>
                        <w:top w:val="none" w:sz="0" w:space="0" w:color="auto"/>
                        <w:left w:val="none" w:sz="0" w:space="0" w:color="auto"/>
                        <w:bottom w:val="none" w:sz="0" w:space="0" w:color="auto"/>
                        <w:right w:val="none" w:sz="0" w:space="0" w:color="auto"/>
                      </w:divBdr>
                    </w:div>
                    <w:div w:id="1911226883">
                      <w:marLeft w:val="0"/>
                      <w:marRight w:val="0"/>
                      <w:marTop w:val="0"/>
                      <w:marBottom w:val="0"/>
                      <w:divBdr>
                        <w:top w:val="none" w:sz="0" w:space="0" w:color="auto"/>
                        <w:left w:val="none" w:sz="0" w:space="0" w:color="auto"/>
                        <w:bottom w:val="none" w:sz="0" w:space="0" w:color="auto"/>
                        <w:right w:val="none" w:sz="0" w:space="0" w:color="auto"/>
                      </w:divBdr>
                    </w:div>
                    <w:div w:id="2146043702">
                      <w:marLeft w:val="0"/>
                      <w:marRight w:val="0"/>
                      <w:marTop w:val="0"/>
                      <w:marBottom w:val="0"/>
                      <w:divBdr>
                        <w:top w:val="none" w:sz="0" w:space="0" w:color="auto"/>
                        <w:left w:val="none" w:sz="0" w:space="0" w:color="auto"/>
                        <w:bottom w:val="none" w:sz="0" w:space="0" w:color="auto"/>
                        <w:right w:val="none" w:sz="0" w:space="0" w:color="auto"/>
                      </w:divBdr>
                    </w:div>
                    <w:div w:id="2147164589">
                      <w:marLeft w:val="0"/>
                      <w:marRight w:val="0"/>
                      <w:marTop w:val="0"/>
                      <w:marBottom w:val="0"/>
                      <w:divBdr>
                        <w:top w:val="none" w:sz="0" w:space="0" w:color="auto"/>
                        <w:left w:val="none" w:sz="0" w:space="0" w:color="auto"/>
                        <w:bottom w:val="none" w:sz="0" w:space="0" w:color="auto"/>
                        <w:right w:val="none" w:sz="0" w:space="0" w:color="auto"/>
                      </w:divBdr>
                    </w:div>
                  </w:divsChild>
                </w:div>
                <w:div w:id="776294090">
                  <w:marLeft w:val="0"/>
                  <w:marRight w:val="0"/>
                  <w:marTop w:val="0"/>
                  <w:marBottom w:val="0"/>
                  <w:divBdr>
                    <w:top w:val="none" w:sz="0" w:space="0" w:color="auto"/>
                    <w:left w:val="none" w:sz="0" w:space="0" w:color="auto"/>
                    <w:bottom w:val="none" w:sz="0" w:space="0" w:color="auto"/>
                    <w:right w:val="none" w:sz="0" w:space="0" w:color="auto"/>
                  </w:divBdr>
                  <w:divsChild>
                    <w:div w:id="1409769793">
                      <w:marLeft w:val="0"/>
                      <w:marRight w:val="0"/>
                      <w:marTop w:val="0"/>
                      <w:marBottom w:val="0"/>
                      <w:divBdr>
                        <w:top w:val="none" w:sz="0" w:space="0" w:color="auto"/>
                        <w:left w:val="none" w:sz="0" w:space="0" w:color="auto"/>
                        <w:bottom w:val="none" w:sz="0" w:space="0" w:color="auto"/>
                        <w:right w:val="none" w:sz="0" w:space="0" w:color="auto"/>
                      </w:divBdr>
                    </w:div>
                  </w:divsChild>
                </w:div>
                <w:div w:id="847015729">
                  <w:marLeft w:val="0"/>
                  <w:marRight w:val="0"/>
                  <w:marTop w:val="0"/>
                  <w:marBottom w:val="0"/>
                  <w:divBdr>
                    <w:top w:val="none" w:sz="0" w:space="0" w:color="auto"/>
                    <w:left w:val="none" w:sz="0" w:space="0" w:color="auto"/>
                    <w:bottom w:val="none" w:sz="0" w:space="0" w:color="auto"/>
                    <w:right w:val="none" w:sz="0" w:space="0" w:color="auto"/>
                  </w:divBdr>
                  <w:divsChild>
                    <w:div w:id="536702915">
                      <w:marLeft w:val="0"/>
                      <w:marRight w:val="0"/>
                      <w:marTop w:val="0"/>
                      <w:marBottom w:val="0"/>
                      <w:divBdr>
                        <w:top w:val="none" w:sz="0" w:space="0" w:color="auto"/>
                        <w:left w:val="none" w:sz="0" w:space="0" w:color="auto"/>
                        <w:bottom w:val="none" w:sz="0" w:space="0" w:color="auto"/>
                        <w:right w:val="none" w:sz="0" w:space="0" w:color="auto"/>
                      </w:divBdr>
                    </w:div>
                  </w:divsChild>
                </w:div>
                <w:div w:id="856894396">
                  <w:marLeft w:val="0"/>
                  <w:marRight w:val="0"/>
                  <w:marTop w:val="0"/>
                  <w:marBottom w:val="0"/>
                  <w:divBdr>
                    <w:top w:val="none" w:sz="0" w:space="0" w:color="auto"/>
                    <w:left w:val="none" w:sz="0" w:space="0" w:color="auto"/>
                    <w:bottom w:val="none" w:sz="0" w:space="0" w:color="auto"/>
                    <w:right w:val="none" w:sz="0" w:space="0" w:color="auto"/>
                  </w:divBdr>
                  <w:divsChild>
                    <w:div w:id="526601276">
                      <w:marLeft w:val="0"/>
                      <w:marRight w:val="0"/>
                      <w:marTop w:val="0"/>
                      <w:marBottom w:val="0"/>
                      <w:divBdr>
                        <w:top w:val="none" w:sz="0" w:space="0" w:color="auto"/>
                        <w:left w:val="none" w:sz="0" w:space="0" w:color="auto"/>
                        <w:bottom w:val="none" w:sz="0" w:space="0" w:color="auto"/>
                        <w:right w:val="none" w:sz="0" w:space="0" w:color="auto"/>
                      </w:divBdr>
                    </w:div>
                  </w:divsChild>
                </w:div>
                <w:div w:id="993992388">
                  <w:marLeft w:val="0"/>
                  <w:marRight w:val="0"/>
                  <w:marTop w:val="0"/>
                  <w:marBottom w:val="0"/>
                  <w:divBdr>
                    <w:top w:val="none" w:sz="0" w:space="0" w:color="auto"/>
                    <w:left w:val="none" w:sz="0" w:space="0" w:color="auto"/>
                    <w:bottom w:val="none" w:sz="0" w:space="0" w:color="auto"/>
                    <w:right w:val="none" w:sz="0" w:space="0" w:color="auto"/>
                  </w:divBdr>
                  <w:divsChild>
                    <w:div w:id="627669305">
                      <w:marLeft w:val="0"/>
                      <w:marRight w:val="0"/>
                      <w:marTop w:val="0"/>
                      <w:marBottom w:val="0"/>
                      <w:divBdr>
                        <w:top w:val="none" w:sz="0" w:space="0" w:color="auto"/>
                        <w:left w:val="none" w:sz="0" w:space="0" w:color="auto"/>
                        <w:bottom w:val="none" w:sz="0" w:space="0" w:color="auto"/>
                        <w:right w:val="none" w:sz="0" w:space="0" w:color="auto"/>
                      </w:divBdr>
                    </w:div>
                  </w:divsChild>
                </w:div>
                <w:div w:id="1023869922">
                  <w:marLeft w:val="0"/>
                  <w:marRight w:val="0"/>
                  <w:marTop w:val="0"/>
                  <w:marBottom w:val="0"/>
                  <w:divBdr>
                    <w:top w:val="none" w:sz="0" w:space="0" w:color="auto"/>
                    <w:left w:val="none" w:sz="0" w:space="0" w:color="auto"/>
                    <w:bottom w:val="none" w:sz="0" w:space="0" w:color="auto"/>
                    <w:right w:val="none" w:sz="0" w:space="0" w:color="auto"/>
                  </w:divBdr>
                  <w:divsChild>
                    <w:div w:id="177623269">
                      <w:marLeft w:val="0"/>
                      <w:marRight w:val="0"/>
                      <w:marTop w:val="0"/>
                      <w:marBottom w:val="0"/>
                      <w:divBdr>
                        <w:top w:val="none" w:sz="0" w:space="0" w:color="auto"/>
                        <w:left w:val="none" w:sz="0" w:space="0" w:color="auto"/>
                        <w:bottom w:val="none" w:sz="0" w:space="0" w:color="auto"/>
                        <w:right w:val="none" w:sz="0" w:space="0" w:color="auto"/>
                      </w:divBdr>
                    </w:div>
                    <w:div w:id="237373204">
                      <w:marLeft w:val="0"/>
                      <w:marRight w:val="0"/>
                      <w:marTop w:val="0"/>
                      <w:marBottom w:val="0"/>
                      <w:divBdr>
                        <w:top w:val="none" w:sz="0" w:space="0" w:color="auto"/>
                        <w:left w:val="none" w:sz="0" w:space="0" w:color="auto"/>
                        <w:bottom w:val="none" w:sz="0" w:space="0" w:color="auto"/>
                        <w:right w:val="none" w:sz="0" w:space="0" w:color="auto"/>
                      </w:divBdr>
                    </w:div>
                    <w:div w:id="819080067">
                      <w:marLeft w:val="0"/>
                      <w:marRight w:val="0"/>
                      <w:marTop w:val="0"/>
                      <w:marBottom w:val="0"/>
                      <w:divBdr>
                        <w:top w:val="none" w:sz="0" w:space="0" w:color="auto"/>
                        <w:left w:val="none" w:sz="0" w:space="0" w:color="auto"/>
                        <w:bottom w:val="none" w:sz="0" w:space="0" w:color="auto"/>
                        <w:right w:val="none" w:sz="0" w:space="0" w:color="auto"/>
                      </w:divBdr>
                    </w:div>
                    <w:div w:id="1094858506">
                      <w:marLeft w:val="0"/>
                      <w:marRight w:val="0"/>
                      <w:marTop w:val="0"/>
                      <w:marBottom w:val="0"/>
                      <w:divBdr>
                        <w:top w:val="none" w:sz="0" w:space="0" w:color="auto"/>
                        <w:left w:val="none" w:sz="0" w:space="0" w:color="auto"/>
                        <w:bottom w:val="none" w:sz="0" w:space="0" w:color="auto"/>
                        <w:right w:val="none" w:sz="0" w:space="0" w:color="auto"/>
                      </w:divBdr>
                    </w:div>
                    <w:div w:id="1222864899">
                      <w:marLeft w:val="0"/>
                      <w:marRight w:val="0"/>
                      <w:marTop w:val="0"/>
                      <w:marBottom w:val="0"/>
                      <w:divBdr>
                        <w:top w:val="none" w:sz="0" w:space="0" w:color="auto"/>
                        <w:left w:val="none" w:sz="0" w:space="0" w:color="auto"/>
                        <w:bottom w:val="none" w:sz="0" w:space="0" w:color="auto"/>
                        <w:right w:val="none" w:sz="0" w:space="0" w:color="auto"/>
                      </w:divBdr>
                    </w:div>
                    <w:div w:id="1652444479">
                      <w:marLeft w:val="0"/>
                      <w:marRight w:val="0"/>
                      <w:marTop w:val="0"/>
                      <w:marBottom w:val="0"/>
                      <w:divBdr>
                        <w:top w:val="none" w:sz="0" w:space="0" w:color="auto"/>
                        <w:left w:val="none" w:sz="0" w:space="0" w:color="auto"/>
                        <w:bottom w:val="none" w:sz="0" w:space="0" w:color="auto"/>
                        <w:right w:val="none" w:sz="0" w:space="0" w:color="auto"/>
                      </w:divBdr>
                    </w:div>
                    <w:div w:id="1694458231">
                      <w:marLeft w:val="0"/>
                      <w:marRight w:val="0"/>
                      <w:marTop w:val="0"/>
                      <w:marBottom w:val="0"/>
                      <w:divBdr>
                        <w:top w:val="none" w:sz="0" w:space="0" w:color="auto"/>
                        <w:left w:val="none" w:sz="0" w:space="0" w:color="auto"/>
                        <w:bottom w:val="none" w:sz="0" w:space="0" w:color="auto"/>
                        <w:right w:val="none" w:sz="0" w:space="0" w:color="auto"/>
                      </w:divBdr>
                    </w:div>
                    <w:div w:id="1821655680">
                      <w:marLeft w:val="0"/>
                      <w:marRight w:val="0"/>
                      <w:marTop w:val="0"/>
                      <w:marBottom w:val="0"/>
                      <w:divBdr>
                        <w:top w:val="none" w:sz="0" w:space="0" w:color="auto"/>
                        <w:left w:val="none" w:sz="0" w:space="0" w:color="auto"/>
                        <w:bottom w:val="none" w:sz="0" w:space="0" w:color="auto"/>
                        <w:right w:val="none" w:sz="0" w:space="0" w:color="auto"/>
                      </w:divBdr>
                    </w:div>
                    <w:div w:id="1995721002">
                      <w:marLeft w:val="0"/>
                      <w:marRight w:val="0"/>
                      <w:marTop w:val="0"/>
                      <w:marBottom w:val="0"/>
                      <w:divBdr>
                        <w:top w:val="none" w:sz="0" w:space="0" w:color="auto"/>
                        <w:left w:val="none" w:sz="0" w:space="0" w:color="auto"/>
                        <w:bottom w:val="none" w:sz="0" w:space="0" w:color="auto"/>
                        <w:right w:val="none" w:sz="0" w:space="0" w:color="auto"/>
                      </w:divBdr>
                    </w:div>
                    <w:div w:id="2000887838">
                      <w:marLeft w:val="0"/>
                      <w:marRight w:val="0"/>
                      <w:marTop w:val="0"/>
                      <w:marBottom w:val="0"/>
                      <w:divBdr>
                        <w:top w:val="none" w:sz="0" w:space="0" w:color="auto"/>
                        <w:left w:val="none" w:sz="0" w:space="0" w:color="auto"/>
                        <w:bottom w:val="none" w:sz="0" w:space="0" w:color="auto"/>
                        <w:right w:val="none" w:sz="0" w:space="0" w:color="auto"/>
                      </w:divBdr>
                    </w:div>
                    <w:div w:id="2137945069">
                      <w:marLeft w:val="0"/>
                      <w:marRight w:val="0"/>
                      <w:marTop w:val="0"/>
                      <w:marBottom w:val="0"/>
                      <w:divBdr>
                        <w:top w:val="none" w:sz="0" w:space="0" w:color="auto"/>
                        <w:left w:val="none" w:sz="0" w:space="0" w:color="auto"/>
                        <w:bottom w:val="none" w:sz="0" w:space="0" w:color="auto"/>
                        <w:right w:val="none" w:sz="0" w:space="0" w:color="auto"/>
                      </w:divBdr>
                    </w:div>
                  </w:divsChild>
                </w:div>
                <w:div w:id="1061362582">
                  <w:marLeft w:val="0"/>
                  <w:marRight w:val="0"/>
                  <w:marTop w:val="0"/>
                  <w:marBottom w:val="0"/>
                  <w:divBdr>
                    <w:top w:val="none" w:sz="0" w:space="0" w:color="auto"/>
                    <w:left w:val="none" w:sz="0" w:space="0" w:color="auto"/>
                    <w:bottom w:val="none" w:sz="0" w:space="0" w:color="auto"/>
                    <w:right w:val="none" w:sz="0" w:space="0" w:color="auto"/>
                  </w:divBdr>
                  <w:divsChild>
                    <w:div w:id="1022777518">
                      <w:marLeft w:val="0"/>
                      <w:marRight w:val="0"/>
                      <w:marTop w:val="0"/>
                      <w:marBottom w:val="0"/>
                      <w:divBdr>
                        <w:top w:val="none" w:sz="0" w:space="0" w:color="auto"/>
                        <w:left w:val="none" w:sz="0" w:space="0" w:color="auto"/>
                        <w:bottom w:val="none" w:sz="0" w:space="0" w:color="auto"/>
                        <w:right w:val="none" w:sz="0" w:space="0" w:color="auto"/>
                      </w:divBdr>
                    </w:div>
                  </w:divsChild>
                </w:div>
                <w:div w:id="1093087287">
                  <w:marLeft w:val="0"/>
                  <w:marRight w:val="0"/>
                  <w:marTop w:val="0"/>
                  <w:marBottom w:val="0"/>
                  <w:divBdr>
                    <w:top w:val="none" w:sz="0" w:space="0" w:color="auto"/>
                    <w:left w:val="none" w:sz="0" w:space="0" w:color="auto"/>
                    <w:bottom w:val="none" w:sz="0" w:space="0" w:color="auto"/>
                    <w:right w:val="none" w:sz="0" w:space="0" w:color="auto"/>
                  </w:divBdr>
                  <w:divsChild>
                    <w:div w:id="835995601">
                      <w:marLeft w:val="0"/>
                      <w:marRight w:val="0"/>
                      <w:marTop w:val="0"/>
                      <w:marBottom w:val="0"/>
                      <w:divBdr>
                        <w:top w:val="none" w:sz="0" w:space="0" w:color="auto"/>
                        <w:left w:val="none" w:sz="0" w:space="0" w:color="auto"/>
                        <w:bottom w:val="none" w:sz="0" w:space="0" w:color="auto"/>
                        <w:right w:val="none" w:sz="0" w:space="0" w:color="auto"/>
                      </w:divBdr>
                    </w:div>
                    <w:div w:id="910306672">
                      <w:marLeft w:val="0"/>
                      <w:marRight w:val="0"/>
                      <w:marTop w:val="0"/>
                      <w:marBottom w:val="0"/>
                      <w:divBdr>
                        <w:top w:val="none" w:sz="0" w:space="0" w:color="auto"/>
                        <w:left w:val="none" w:sz="0" w:space="0" w:color="auto"/>
                        <w:bottom w:val="none" w:sz="0" w:space="0" w:color="auto"/>
                        <w:right w:val="none" w:sz="0" w:space="0" w:color="auto"/>
                      </w:divBdr>
                    </w:div>
                  </w:divsChild>
                </w:div>
                <w:div w:id="1114640456">
                  <w:marLeft w:val="0"/>
                  <w:marRight w:val="0"/>
                  <w:marTop w:val="0"/>
                  <w:marBottom w:val="0"/>
                  <w:divBdr>
                    <w:top w:val="none" w:sz="0" w:space="0" w:color="auto"/>
                    <w:left w:val="none" w:sz="0" w:space="0" w:color="auto"/>
                    <w:bottom w:val="none" w:sz="0" w:space="0" w:color="auto"/>
                    <w:right w:val="none" w:sz="0" w:space="0" w:color="auto"/>
                  </w:divBdr>
                  <w:divsChild>
                    <w:div w:id="1544366395">
                      <w:marLeft w:val="0"/>
                      <w:marRight w:val="0"/>
                      <w:marTop w:val="0"/>
                      <w:marBottom w:val="0"/>
                      <w:divBdr>
                        <w:top w:val="none" w:sz="0" w:space="0" w:color="auto"/>
                        <w:left w:val="none" w:sz="0" w:space="0" w:color="auto"/>
                        <w:bottom w:val="none" w:sz="0" w:space="0" w:color="auto"/>
                        <w:right w:val="none" w:sz="0" w:space="0" w:color="auto"/>
                      </w:divBdr>
                    </w:div>
                  </w:divsChild>
                </w:div>
                <w:div w:id="1123571371">
                  <w:marLeft w:val="0"/>
                  <w:marRight w:val="0"/>
                  <w:marTop w:val="0"/>
                  <w:marBottom w:val="0"/>
                  <w:divBdr>
                    <w:top w:val="none" w:sz="0" w:space="0" w:color="auto"/>
                    <w:left w:val="none" w:sz="0" w:space="0" w:color="auto"/>
                    <w:bottom w:val="none" w:sz="0" w:space="0" w:color="auto"/>
                    <w:right w:val="none" w:sz="0" w:space="0" w:color="auto"/>
                  </w:divBdr>
                  <w:divsChild>
                    <w:div w:id="158740682">
                      <w:marLeft w:val="0"/>
                      <w:marRight w:val="0"/>
                      <w:marTop w:val="0"/>
                      <w:marBottom w:val="0"/>
                      <w:divBdr>
                        <w:top w:val="none" w:sz="0" w:space="0" w:color="auto"/>
                        <w:left w:val="none" w:sz="0" w:space="0" w:color="auto"/>
                        <w:bottom w:val="none" w:sz="0" w:space="0" w:color="auto"/>
                        <w:right w:val="none" w:sz="0" w:space="0" w:color="auto"/>
                      </w:divBdr>
                    </w:div>
                  </w:divsChild>
                </w:div>
                <w:div w:id="1126509942">
                  <w:marLeft w:val="0"/>
                  <w:marRight w:val="0"/>
                  <w:marTop w:val="0"/>
                  <w:marBottom w:val="0"/>
                  <w:divBdr>
                    <w:top w:val="none" w:sz="0" w:space="0" w:color="auto"/>
                    <w:left w:val="none" w:sz="0" w:space="0" w:color="auto"/>
                    <w:bottom w:val="none" w:sz="0" w:space="0" w:color="auto"/>
                    <w:right w:val="none" w:sz="0" w:space="0" w:color="auto"/>
                  </w:divBdr>
                  <w:divsChild>
                    <w:div w:id="624508504">
                      <w:marLeft w:val="0"/>
                      <w:marRight w:val="0"/>
                      <w:marTop w:val="0"/>
                      <w:marBottom w:val="0"/>
                      <w:divBdr>
                        <w:top w:val="none" w:sz="0" w:space="0" w:color="auto"/>
                        <w:left w:val="none" w:sz="0" w:space="0" w:color="auto"/>
                        <w:bottom w:val="none" w:sz="0" w:space="0" w:color="auto"/>
                        <w:right w:val="none" w:sz="0" w:space="0" w:color="auto"/>
                      </w:divBdr>
                    </w:div>
                  </w:divsChild>
                </w:div>
                <w:div w:id="1158376102">
                  <w:marLeft w:val="0"/>
                  <w:marRight w:val="0"/>
                  <w:marTop w:val="0"/>
                  <w:marBottom w:val="0"/>
                  <w:divBdr>
                    <w:top w:val="none" w:sz="0" w:space="0" w:color="auto"/>
                    <w:left w:val="none" w:sz="0" w:space="0" w:color="auto"/>
                    <w:bottom w:val="none" w:sz="0" w:space="0" w:color="auto"/>
                    <w:right w:val="none" w:sz="0" w:space="0" w:color="auto"/>
                  </w:divBdr>
                  <w:divsChild>
                    <w:div w:id="406004770">
                      <w:marLeft w:val="0"/>
                      <w:marRight w:val="0"/>
                      <w:marTop w:val="0"/>
                      <w:marBottom w:val="0"/>
                      <w:divBdr>
                        <w:top w:val="none" w:sz="0" w:space="0" w:color="auto"/>
                        <w:left w:val="none" w:sz="0" w:space="0" w:color="auto"/>
                        <w:bottom w:val="none" w:sz="0" w:space="0" w:color="auto"/>
                        <w:right w:val="none" w:sz="0" w:space="0" w:color="auto"/>
                      </w:divBdr>
                    </w:div>
                    <w:div w:id="1390495476">
                      <w:marLeft w:val="0"/>
                      <w:marRight w:val="0"/>
                      <w:marTop w:val="0"/>
                      <w:marBottom w:val="0"/>
                      <w:divBdr>
                        <w:top w:val="none" w:sz="0" w:space="0" w:color="auto"/>
                        <w:left w:val="none" w:sz="0" w:space="0" w:color="auto"/>
                        <w:bottom w:val="none" w:sz="0" w:space="0" w:color="auto"/>
                        <w:right w:val="none" w:sz="0" w:space="0" w:color="auto"/>
                      </w:divBdr>
                    </w:div>
                  </w:divsChild>
                </w:div>
                <w:div w:id="1204173724">
                  <w:marLeft w:val="0"/>
                  <w:marRight w:val="0"/>
                  <w:marTop w:val="0"/>
                  <w:marBottom w:val="0"/>
                  <w:divBdr>
                    <w:top w:val="none" w:sz="0" w:space="0" w:color="auto"/>
                    <w:left w:val="none" w:sz="0" w:space="0" w:color="auto"/>
                    <w:bottom w:val="none" w:sz="0" w:space="0" w:color="auto"/>
                    <w:right w:val="none" w:sz="0" w:space="0" w:color="auto"/>
                  </w:divBdr>
                  <w:divsChild>
                    <w:div w:id="798377133">
                      <w:marLeft w:val="0"/>
                      <w:marRight w:val="0"/>
                      <w:marTop w:val="0"/>
                      <w:marBottom w:val="0"/>
                      <w:divBdr>
                        <w:top w:val="none" w:sz="0" w:space="0" w:color="auto"/>
                        <w:left w:val="none" w:sz="0" w:space="0" w:color="auto"/>
                        <w:bottom w:val="none" w:sz="0" w:space="0" w:color="auto"/>
                        <w:right w:val="none" w:sz="0" w:space="0" w:color="auto"/>
                      </w:divBdr>
                    </w:div>
                    <w:div w:id="1933586480">
                      <w:marLeft w:val="0"/>
                      <w:marRight w:val="0"/>
                      <w:marTop w:val="0"/>
                      <w:marBottom w:val="0"/>
                      <w:divBdr>
                        <w:top w:val="none" w:sz="0" w:space="0" w:color="auto"/>
                        <w:left w:val="none" w:sz="0" w:space="0" w:color="auto"/>
                        <w:bottom w:val="none" w:sz="0" w:space="0" w:color="auto"/>
                        <w:right w:val="none" w:sz="0" w:space="0" w:color="auto"/>
                      </w:divBdr>
                    </w:div>
                  </w:divsChild>
                </w:div>
                <w:div w:id="1211376877">
                  <w:marLeft w:val="0"/>
                  <w:marRight w:val="0"/>
                  <w:marTop w:val="0"/>
                  <w:marBottom w:val="0"/>
                  <w:divBdr>
                    <w:top w:val="none" w:sz="0" w:space="0" w:color="auto"/>
                    <w:left w:val="none" w:sz="0" w:space="0" w:color="auto"/>
                    <w:bottom w:val="none" w:sz="0" w:space="0" w:color="auto"/>
                    <w:right w:val="none" w:sz="0" w:space="0" w:color="auto"/>
                  </w:divBdr>
                  <w:divsChild>
                    <w:div w:id="2057006029">
                      <w:marLeft w:val="0"/>
                      <w:marRight w:val="0"/>
                      <w:marTop w:val="0"/>
                      <w:marBottom w:val="0"/>
                      <w:divBdr>
                        <w:top w:val="none" w:sz="0" w:space="0" w:color="auto"/>
                        <w:left w:val="none" w:sz="0" w:space="0" w:color="auto"/>
                        <w:bottom w:val="none" w:sz="0" w:space="0" w:color="auto"/>
                        <w:right w:val="none" w:sz="0" w:space="0" w:color="auto"/>
                      </w:divBdr>
                    </w:div>
                  </w:divsChild>
                </w:div>
                <w:div w:id="1319915620">
                  <w:marLeft w:val="0"/>
                  <w:marRight w:val="0"/>
                  <w:marTop w:val="0"/>
                  <w:marBottom w:val="0"/>
                  <w:divBdr>
                    <w:top w:val="none" w:sz="0" w:space="0" w:color="auto"/>
                    <w:left w:val="none" w:sz="0" w:space="0" w:color="auto"/>
                    <w:bottom w:val="none" w:sz="0" w:space="0" w:color="auto"/>
                    <w:right w:val="none" w:sz="0" w:space="0" w:color="auto"/>
                  </w:divBdr>
                  <w:divsChild>
                    <w:div w:id="937130862">
                      <w:marLeft w:val="0"/>
                      <w:marRight w:val="0"/>
                      <w:marTop w:val="0"/>
                      <w:marBottom w:val="0"/>
                      <w:divBdr>
                        <w:top w:val="none" w:sz="0" w:space="0" w:color="auto"/>
                        <w:left w:val="none" w:sz="0" w:space="0" w:color="auto"/>
                        <w:bottom w:val="none" w:sz="0" w:space="0" w:color="auto"/>
                        <w:right w:val="none" w:sz="0" w:space="0" w:color="auto"/>
                      </w:divBdr>
                    </w:div>
                  </w:divsChild>
                </w:div>
                <w:div w:id="1334339232">
                  <w:marLeft w:val="0"/>
                  <w:marRight w:val="0"/>
                  <w:marTop w:val="0"/>
                  <w:marBottom w:val="0"/>
                  <w:divBdr>
                    <w:top w:val="none" w:sz="0" w:space="0" w:color="auto"/>
                    <w:left w:val="none" w:sz="0" w:space="0" w:color="auto"/>
                    <w:bottom w:val="none" w:sz="0" w:space="0" w:color="auto"/>
                    <w:right w:val="none" w:sz="0" w:space="0" w:color="auto"/>
                  </w:divBdr>
                  <w:divsChild>
                    <w:div w:id="1447308793">
                      <w:marLeft w:val="0"/>
                      <w:marRight w:val="0"/>
                      <w:marTop w:val="0"/>
                      <w:marBottom w:val="0"/>
                      <w:divBdr>
                        <w:top w:val="none" w:sz="0" w:space="0" w:color="auto"/>
                        <w:left w:val="none" w:sz="0" w:space="0" w:color="auto"/>
                        <w:bottom w:val="none" w:sz="0" w:space="0" w:color="auto"/>
                        <w:right w:val="none" w:sz="0" w:space="0" w:color="auto"/>
                      </w:divBdr>
                    </w:div>
                  </w:divsChild>
                </w:div>
                <w:div w:id="1360082043">
                  <w:marLeft w:val="0"/>
                  <w:marRight w:val="0"/>
                  <w:marTop w:val="0"/>
                  <w:marBottom w:val="0"/>
                  <w:divBdr>
                    <w:top w:val="none" w:sz="0" w:space="0" w:color="auto"/>
                    <w:left w:val="none" w:sz="0" w:space="0" w:color="auto"/>
                    <w:bottom w:val="none" w:sz="0" w:space="0" w:color="auto"/>
                    <w:right w:val="none" w:sz="0" w:space="0" w:color="auto"/>
                  </w:divBdr>
                  <w:divsChild>
                    <w:div w:id="54361222">
                      <w:marLeft w:val="0"/>
                      <w:marRight w:val="0"/>
                      <w:marTop w:val="0"/>
                      <w:marBottom w:val="0"/>
                      <w:divBdr>
                        <w:top w:val="none" w:sz="0" w:space="0" w:color="auto"/>
                        <w:left w:val="none" w:sz="0" w:space="0" w:color="auto"/>
                        <w:bottom w:val="none" w:sz="0" w:space="0" w:color="auto"/>
                        <w:right w:val="none" w:sz="0" w:space="0" w:color="auto"/>
                      </w:divBdr>
                    </w:div>
                  </w:divsChild>
                </w:div>
                <w:div w:id="1378310957">
                  <w:marLeft w:val="0"/>
                  <w:marRight w:val="0"/>
                  <w:marTop w:val="0"/>
                  <w:marBottom w:val="0"/>
                  <w:divBdr>
                    <w:top w:val="none" w:sz="0" w:space="0" w:color="auto"/>
                    <w:left w:val="none" w:sz="0" w:space="0" w:color="auto"/>
                    <w:bottom w:val="none" w:sz="0" w:space="0" w:color="auto"/>
                    <w:right w:val="none" w:sz="0" w:space="0" w:color="auto"/>
                  </w:divBdr>
                  <w:divsChild>
                    <w:div w:id="390275560">
                      <w:marLeft w:val="0"/>
                      <w:marRight w:val="0"/>
                      <w:marTop w:val="0"/>
                      <w:marBottom w:val="0"/>
                      <w:divBdr>
                        <w:top w:val="none" w:sz="0" w:space="0" w:color="auto"/>
                        <w:left w:val="none" w:sz="0" w:space="0" w:color="auto"/>
                        <w:bottom w:val="none" w:sz="0" w:space="0" w:color="auto"/>
                        <w:right w:val="none" w:sz="0" w:space="0" w:color="auto"/>
                      </w:divBdr>
                    </w:div>
                  </w:divsChild>
                </w:div>
                <w:div w:id="1393044762">
                  <w:marLeft w:val="0"/>
                  <w:marRight w:val="0"/>
                  <w:marTop w:val="0"/>
                  <w:marBottom w:val="0"/>
                  <w:divBdr>
                    <w:top w:val="none" w:sz="0" w:space="0" w:color="auto"/>
                    <w:left w:val="none" w:sz="0" w:space="0" w:color="auto"/>
                    <w:bottom w:val="none" w:sz="0" w:space="0" w:color="auto"/>
                    <w:right w:val="none" w:sz="0" w:space="0" w:color="auto"/>
                  </w:divBdr>
                  <w:divsChild>
                    <w:div w:id="188447288">
                      <w:marLeft w:val="0"/>
                      <w:marRight w:val="0"/>
                      <w:marTop w:val="0"/>
                      <w:marBottom w:val="0"/>
                      <w:divBdr>
                        <w:top w:val="none" w:sz="0" w:space="0" w:color="auto"/>
                        <w:left w:val="none" w:sz="0" w:space="0" w:color="auto"/>
                        <w:bottom w:val="none" w:sz="0" w:space="0" w:color="auto"/>
                        <w:right w:val="none" w:sz="0" w:space="0" w:color="auto"/>
                      </w:divBdr>
                    </w:div>
                  </w:divsChild>
                </w:div>
                <w:div w:id="1466309765">
                  <w:marLeft w:val="0"/>
                  <w:marRight w:val="0"/>
                  <w:marTop w:val="0"/>
                  <w:marBottom w:val="0"/>
                  <w:divBdr>
                    <w:top w:val="none" w:sz="0" w:space="0" w:color="auto"/>
                    <w:left w:val="none" w:sz="0" w:space="0" w:color="auto"/>
                    <w:bottom w:val="none" w:sz="0" w:space="0" w:color="auto"/>
                    <w:right w:val="none" w:sz="0" w:space="0" w:color="auto"/>
                  </w:divBdr>
                  <w:divsChild>
                    <w:div w:id="26375058">
                      <w:marLeft w:val="0"/>
                      <w:marRight w:val="0"/>
                      <w:marTop w:val="0"/>
                      <w:marBottom w:val="0"/>
                      <w:divBdr>
                        <w:top w:val="none" w:sz="0" w:space="0" w:color="auto"/>
                        <w:left w:val="none" w:sz="0" w:space="0" w:color="auto"/>
                        <w:bottom w:val="none" w:sz="0" w:space="0" w:color="auto"/>
                        <w:right w:val="none" w:sz="0" w:space="0" w:color="auto"/>
                      </w:divBdr>
                    </w:div>
                    <w:div w:id="1150288362">
                      <w:marLeft w:val="0"/>
                      <w:marRight w:val="0"/>
                      <w:marTop w:val="0"/>
                      <w:marBottom w:val="0"/>
                      <w:divBdr>
                        <w:top w:val="none" w:sz="0" w:space="0" w:color="auto"/>
                        <w:left w:val="none" w:sz="0" w:space="0" w:color="auto"/>
                        <w:bottom w:val="none" w:sz="0" w:space="0" w:color="auto"/>
                        <w:right w:val="none" w:sz="0" w:space="0" w:color="auto"/>
                      </w:divBdr>
                    </w:div>
                  </w:divsChild>
                </w:div>
                <w:div w:id="1511604279">
                  <w:marLeft w:val="0"/>
                  <w:marRight w:val="0"/>
                  <w:marTop w:val="0"/>
                  <w:marBottom w:val="0"/>
                  <w:divBdr>
                    <w:top w:val="none" w:sz="0" w:space="0" w:color="auto"/>
                    <w:left w:val="none" w:sz="0" w:space="0" w:color="auto"/>
                    <w:bottom w:val="none" w:sz="0" w:space="0" w:color="auto"/>
                    <w:right w:val="none" w:sz="0" w:space="0" w:color="auto"/>
                  </w:divBdr>
                  <w:divsChild>
                    <w:div w:id="1146966911">
                      <w:marLeft w:val="0"/>
                      <w:marRight w:val="0"/>
                      <w:marTop w:val="0"/>
                      <w:marBottom w:val="0"/>
                      <w:divBdr>
                        <w:top w:val="none" w:sz="0" w:space="0" w:color="auto"/>
                        <w:left w:val="none" w:sz="0" w:space="0" w:color="auto"/>
                        <w:bottom w:val="none" w:sz="0" w:space="0" w:color="auto"/>
                        <w:right w:val="none" w:sz="0" w:space="0" w:color="auto"/>
                      </w:divBdr>
                    </w:div>
                  </w:divsChild>
                </w:div>
                <w:div w:id="1517303527">
                  <w:marLeft w:val="0"/>
                  <w:marRight w:val="0"/>
                  <w:marTop w:val="0"/>
                  <w:marBottom w:val="0"/>
                  <w:divBdr>
                    <w:top w:val="none" w:sz="0" w:space="0" w:color="auto"/>
                    <w:left w:val="none" w:sz="0" w:space="0" w:color="auto"/>
                    <w:bottom w:val="none" w:sz="0" w:space="0" w:color="auto"/>
                    <w:right w:val="none" w:sz="0" w:space="0" w:color="auto"/>
                  </w:divBdr>
                  <w:divsChild>
                    <w:div w:id="421688484">
                      <w:marLeft w:val="0"/>
                      <w:marRight w:val="0"/>
                      <w:marTop w:val="0"/>
                      <w:marBottom w:val="0"/>
                      <w:divBdr>
                        <w:top w:val="none" w:sz="0" w:space="0" w:color="auto"/>
                        <w:left w:val="none" w:sz="0" w:space="0" w:color="auto"/>
                        <w:bottom w:val="none" w:sz="0" w:space="0" w:color="auto"/>
                        <w:right w:val="none" w:sz="0" w:space="0" w:color="auto"/>
                      </w:divBdr>
                    </w:div>
                  </w:divsChild>
                </w:div>
                <w:div w:id="1560431993">
                  <w:marLeft w:val="0"/>
                  <w:marRight w:val="0"/>
                  <w:marTop w:val="0"/>
                  <w:marBottom w:val="0"/>
                  <w:divBdr>
                    <w:top w:val="none" w:sz="0" w:space="0" w:color="auto"/>
                    <w:left w:val="none" w:sz="0" w:space="0" w:color="auto"/>
                    <w:bottom w:val="none" w:sz="0" w:space="0" w:color="auto"/>
                    <w:right w:val="none" w:sz="0" w:space="0" w:color="auto"/>
                  </w:divBdr>
                  <w:divsChild>
                    <w:div w:id="1327781556">
                      <w:marLeft w:val="0"/>
                      <w:marRight w:val="0"/>
                      <w:marTop w:val="0"/>
                      <w:marBottom w:val="0"/>
                      <w:divBdr>
                        <w:top w:val="none" w:sz="0" w:space="0" w:color="auto"/>
                        <w:left w:val="none" w:sz="0" w:space="0" w:color="auto"/>
                        <w:bottom w:val="none" w:sz="0" w:space="0" w:color="auto"/>
                        <w:right w:val="none" w:sz="0" w:space="0" w:color="auto"/>
                      </w:divBdr>
                    </w:div>
                  </w:divsChild>
                </w:div>
                <w:div w:id="1583026771">
                  <w:marLeft w:val="0"/>
                  <w:marRight w:val="0"/>
                  <w:marTop w:val="0"/>
                  <w:marBottom w:val="0"/>
                  <w:divBdr>
                    <w:top w:val="none" w:sz="0" w:space="0" w:color="auto"/>
                    <w:left w:val="none" w:sz="0" w:space="0" w:color="auto"/>
                    <w:bottom w:val="none" w:sz="0" w:space="0" w:color="auto"/>
                    <w:right w:val="none" w:sz="0" w:space="0" w:color="auto"/>
                  </w:divBdr>
                  <w:divsChild>
                    <w:div w:id="486871659">
                      <w:marLeft w:val="0"/>
                      <w:marRight w:val="0"/>
                      <w:marTop w:val="0"/>
                      <w:marBottom w:val="0"/>
                      <w:divBdr>
                        <w:top w:val="none" w:sz="0" w:space="0" w:color="auto"/>
                        <w:left w:val="none" w:sz="0" w:space="0" w:color="auto"/>
                        <w:bottom w:val="none" w:sz="0" w:space="0" w:color="auto"/>
                        <w:right w:val="none" w:sz="0" w:space="0" w:color="auto"/>
                      </w:divBdr>
                    </w:div>
                    <w:div w:id="647171752">
                      <w:marLeft w:val="0"/>
                      <w:marRight w:val="0"/>
                      <w:marTop w:val="0"/>
                      <w:marBottom w:val="0"/>
                      <w:divBdr>
                        <w:top w:val="none" w:sz="0" w:space="0" w:color="auto"/>
                        <w:left w:val="none" w:sz="0" w:space="0" w:color="auto"/>
                        <w:bottom w:val="none" w:sz="0" w:space="0" w:color="auto"/>
                        <w:right w:val="none" w:sz="0" w:space="0" w:color="auto"/>
                      </w:divBdr>
                    </w:div>
                    <w:div w:id="679508691">
                      <w:marLeft w:val="0"/>
                      <w:marRight w:val="0"/>
                      <w:marTop w:val="0"/>
                      <w:marBottom w:val="0"/>
                      <w:divBdr>
                        <w:top w:val="none" w:sz="0" w:space="0" w:color="auto"/>
                        <w:left w:val="none" w:sz="0" w:space="0" w:color="auto"/>
                        <w:bottom w:val="none" w:sz="0" w:space="0" w:color="auto"/>
                        <w:right w:val="none" w:sz="0" w:space="0" w:color="auto"/>
                      </w:divBdr>
                    </w:div>
                    <w:div w:id="1810852746">
                      <w:marLeft w:val="0"/>
                      <w:marRight w:val="0"/>
                      <w:marTop w:val="0"/>
                      <w:marBottom w:val="0"/>
                      <w:divBdr>
                        <w:top w:val="none" w:sz="0" w:space="0" w:color="auto"/>
                        <w:left w:val="none" w:sz="0" w:space="0" w:color="auto"/>
                        <w:bottom w:val="none" w:sz="0" w:space="0" w:color="auto"/>
                        <w:right w:val="none" w:sz="0" w:space="0" w:color="auto"/>
                      </w:divBdr>
                    </w:div>
                  </w:divsChild>
                </w:div>
                <w:div w:id="1704749497">
                  <w:marLeft w:val="0"/>
                  <w:marRight w:val="0"/>
                  <w:marTop w:val="0"/>
                  <w:marBottom w:val="0"/>
                  <w:divBdr>
                    <w:top w:val="none" w:sz="0" w:space="0" w:color="auto"/>
                    <w:left w:val="none" w:sz="0" w:space="0" w:color="auto"/>
                    <w:bottom w:val="none" w:sz="0" w:space="0" w:color="auto"/>
                    <w:right w:val="none" w:sz="0" w:space="0" w:color="auto"/>
                  </w:divBdr>
                  <w:divsChild>
                    <w:div w:id="86854484">
                      <w:marLeft w:val="0"/>
                      <w:marRight w:val="0"/>
                      <w:marTop w:val="0"/>
                      <w:marBottom w:val="0"/>
                      <w:divBdr>
                        <w:top w:val="none" w:sz="0" w:space="0" w:color="auto"/>
                        <w:left w:val="none" w:sz="0" w:space="0" w:color="auto"/>
                        <w:bottom w:val="none" w:sz="0" w:space="0" w:color="auto"/>
                        <w:right w:val="none" w:sz="0" w:space="0" w:color="auto"/>
                      </w:divBdr>
                    </w:div>
                  </w:divsChild>
                </w:div>
                <w:div w:id="1826627739">
                  <w:marLeft w:val="0"/>
                  <w:marRight w:val="0"/>
                  <w:marTop w:val="0"/>
                  <w:marBottom w:val="0"/>
                  <w:divBdr>
                    <w:top w:val="none" w:sz="0" w:space="0" w:color="auto"/>
                    <w:left w:val="none" w:sz="0" w:space="0" w:color="auto"/>
                    <w:bottom w:val="none" w:sz="0" w:space="0" w:color="auto"/>
                    <w:right w:val="none" w:sz="0" w:space="0" w:color="auto"/>
                  </w:divBdr>
                  <w:divsChild>
                    <w:div w:id="160853636">
                      <w:marLeft w:val="0"/>
                      <w:marRight w:val="0"/>
                      <w:marTop w:val="0"/>
                      <w:marBottom w:val="0"/>
                      <w:divBdr>
                        <w:top w:val="none" w:sz="0" w:space="0" w:color="auto"/>
                        <w:left w:val="none" w:sz="0" w:space="0" w:color="auto"/>
                        <w:bottom w:val="none" w:sz="0" w:space="0" w:color="auto"/>
                        <w:right w:val="none" w:sz="0" w:space="0" w:color="auto"/>
                      </w:divBdr>
                    </w:div>
                    <w:div w:id="225268041">
                      <w:marLeft w:val="0"/>
                      <w:marRight w:val="0"/>
                      <w:marTop w:val="0"/>
                      <w:marBottom w:val="0"/>
                      <w:divBdr>
                        <w:top w:val="none" w:sz="0" w:space="0" w:color="auto"/>
                        <w:left w:val="none" w:sz="0" w:space="0" w:color="auto"/>
                        <w:bottom w:val="none" w:sz="0" w:space="0" w:color="auto"/>
                        <w:right w:val="none" w:sz="0" w:space="0" w:color="auto"/>
                      </w:divBdr>
                    </w:div>
                    <w:div w:id="635184106">
                      <w:marLeft w:val="0"/>
                      <w:marRight w:val="0"/>
                      <w:marTop w:val="0"/>
                      <w:marBottom w:val="0"/>
                      <w:divBdr>
                        <w:top w:val="none" w:sz="0" w:space="0" w:color="auto"/>
                        <w:left w:val="none" w:sz="0" w:space="0" w:color="auto"/>
                        <w:bottom w:val="none" w:sz="0" w:space="0" w:color="auto"/>
                        <w:right w:val="none" w:sz="0" w:space="0" w:color="auto"/>
                      </w:divBdr>
                    </w:div>
                    <w:div w:id="880630367">
                      <w:marLeft w:val="0"/>
                      <w:marRight w:val="0"/>
                      <w:marTop w:val="0"/>
                      <w:marBottom w:val="0"/>
                      <w:divBdr>
                        <w:top w:val="none" w:sz="0" w:space="0" w:color="auto"/>
                        <w:left w:val="none" w:sz="0" w:space="0" w:color="auto"/>
                        <w:bottom w:val="none" w:sz="0" w:space="0" w:color="auto"/>
                        <w:right w:val="none" w:sz="0" w:space="0" w:color="auto"/>
                      </w:divBdr>
                    </w:div>
                    <w:div w:id="1196769055">
                      <w:marLeft w:val="0"/>
                      <w:marRight w:val="0"/>
                      <w:marTop w:val="0"/>
                      <w:marBottom w:val="0"/>
                      <w:divBdr>
                        <w:top w:val="none" w:sz="0" w:space="0" w:color="auto"/>
                        <w:left w:val="none" w:sz="0" w:space="0" w:color="auto"/>
                        <w:bottom w:val="none" w:sz="0" w:space="0" w:color="auto"/>
                        <w:right w:val="none" w:sz="0" w:space="0" w:color="auto"/>
                      </w:divBdr>
                    </w:div>
                    <w:div w:id="1377125804">
                      <w:marLeft w:val="0"/>
                      <w:marRight w:val="0"/>
                      <w:marTop w:val="0"/>
                      <w:marBottom w:val="0"/>
                      <w:divBdr>
                        <w:top w:val="none" w:sz="0" w:space="0" w:color="auto"/>
                        <w:left w:val="none" w:sz="0" w:space="0" w:color="auto"/>
                        <w:bottom w:val="none" w:sz="0" w:space="0" w:color="auto"/>
                        <w:right w:val="none" w:sz="0" w:space="0" w:color="auto"/>
                      </w:divBdr>
                    </w:div>
                    <w:div w:id="1427579429">
                      <w:marLeft w:val="0"/>
                      <w:marRight w:val="0"/>
                      <w:marTop w:val="0"/>
                      <w:marBottom w:val="0"/>
                      <w:divBdr>
                        <w:top w:val="none" w:sz="0" w:space="0" w:color="auto"/>
                        <w:left w:val="none" w:sz="0" w:space="0" w:color="auto"/>
                        <w:bottom w:val="none" w:sz="0" w:space="0" w:color="auto"/>
                        <w:right w:val="none" w:sz="0" w:space="0" w:color="auto"/>
                      </w:divBdr>
                    </w:div>
                    <w:div w:id="1847164518">
                      <w:marLeft w:val="0"/>
                      <w:marRight w:val="0"/>
                      <w:marTop w:val="0"/>
                      <w:marBottom w:val="0"/>
                      <w:divBdr>
                        <w:top w:val="none" w:sz="0" w:space="0" w:color="auto"/>
                        <w:left w:val="none" w:sz="0" w:space="0" w:color="auto"/>
                        <w:bottom w:val="none" w:sz="0" w:space="0" w:color="auto"/>
                        <w:right w:val="none" w:sz="0" w:space="0" w:color="auto"/>
                      </w:divBdr>
                    </w:div>
                    <w:div w:id="2038382337">
                      <w:marLeft w:val="0"/>
                      <w:marRight w:val="0"/>
                      <w:marTop w:val="0"/>
                      <w:marBottom w:val="0"/>
                      <w:divBdr>
                        <w:top w:val="none" w:sz="0" w:space="0" w:color="auto"/>
                        <w:left w:val="none" w:sz="0" w:space="0" w:color="auto"/>
                        <w:bottom w:val="none" w:sz="0" w:space="0" w:color="auto"/>
                        <w:right w:val="none" w:sz="0" w:space="0" w:color="auto"/>
                      </w:divBdr>
                    </w:div>
                    <w:div w:id="2045208956">
                      <w:marLeft w:val="0"/>
                      <w:marRight w:val="0"/>
                      <w:marTop w:val="0"/>
                      <w:marBottom w:val="0"/>
                      <w:divBdr>
                        <w:top w:val="none" w:sz="0" w:space="0" w:color="auto"/>
                        <w:left w:val="none" w:sz="0" w:space="0" w:color="auto"/>
                        <w:bottom w:val="none" w:sz="0" w:space="0" w:color="auto"/>
                        <w:right w:val="none" w:sz="0" w:space="0" w:color="auto"/>
                      </w:divBdr>
                    </w:div>
                  </w:divsChild>
                </w:div>
                <w:div w:id="1843162711">
                  <w:marLeft w:val="0"/>
                  <w:marRight w:val="0"/>
                  <w:marTop w:val="0"/>
                  <w:marBottom w:val="0"/>
                  <w:divBdr>
                    <w:top w:val="none" w:sz="0" w:space="0" w:color="auto"/>
                    <w:left w:val="none" w:sz="0" w:space="0" w:color="auto"/>
                    <w:bottom w:val="none" w:sz="0" w:space="0" w:color="auto"/>
                    <w:right w:val="none" w:sz="0" w:space="0" w:color="auto"/>
                  </w:divBdr>
                  <w:divsChild>
                    <w:div w:id="797912747">
                      <w:marLeft w:val="0"/>
                      <w:marRight w:val="0"/>
                      <w:marTop w:val="0"/>
                      <w:marBottom w:val="0"/>
                      <w:divBdr>
                        <w:top w:val="none" w:sz="0" w:space="0" w:color="auto"/>
                        <w:left w:val="none" w:sz="0" w:space="0" w:color="auto"/>
                        <w:bottom w:val="none" w:sz="0" w:space="0" w:color="auto"/>
                        <w:right w:val="none" w:sz="0" w:space="0" w:color="auto"/>
                      </w:divBdr>
                    </w:div>
                  </w:divsChild>
                </w:div>
                <w:div w:id="1850363432">
                  <w:marLeft w:val="0"/>
                  <w:marRight w:val="0"/>
                  <w:marTop w:val="0"/>
                  <w:marBottom w:val="0"/>
                  <w:divBdr>
                    <w:top w:val="none" w:sz="0" w:space="0" w:color="auto"/>
                    <w:left w:val="none" w:sz="0" w:space="0" w:color="auto"/>
                    <w:bottom w:val="none" w:sz="0" w:space="0" w:color="auto"/>
                    <w:right w:val="none" w:sz="0" w:space="0" w:color="auto"/>
                  </w:divBdr>
                  <w:divsChild>
                    <w:div w:id="173807498">
                      <w:marLeft w:val="0"/>
                      <w:marRight w:val="0"/>
                      <w:marTop w:val="0"/>
                      <w:marBottom w:val="0"/>
                      <w:divBdr>
                        <w:top w:val="none" w:sz="0" w:space="0" w:color="auto"/>
                        <w:left w:val="none" w:sz="0" w:space="0" w:color="auto"/>
                        <w:bottom w:val="none" w:sz="0" w:space="0" w:color="auto"/>
                        <w:right w:val="none" w:sz="0" w:space="0" w:color="auto"/>
                      </w:divBdr>
                    </w:div>
                    <w:div w:id="404299006">
                      <w:marLeft w:val="0"/>
                      <w:marRight w:val="0"/>
                      <w:marTop w:val="0"/>
                      <w:marBottom w:val="0"/>
                      <w:divBdr>
                        <w:top w:val="none" w:sz="0" w:space="0" w:color="auto"/>
                        <w:left w:val="none" w:sz="0" w:space="0" w:color="auto"/>
                        <w:bottom w:val="none" w:sz="0" w:space="0" w:color="auto"/>
                        <w:right w:val="none" w:sz="0" w:space="0" w:color="auto"/>
                      </w:divBdr>
                    </w:div>
                    <w:div w:id="1070881221">
                      <w:marLeft w:val="0"/>
                      <w:marRight w:val="0"/>
                      <w:marTop w:val="0"/>
                      <w:marBottom w:val="0"/>
                      <w:divBdr>
                        <w:top w:val="none" w:sz="0" w:space="0" w:color="auto"/>
                        <w:left w:val="none" w:sz="0" w:space="0" w:color="auto"/>
                        <w:bottom w:val="none" w:sz="0" w:space="0" w:color="auto"/>
                        <w:right w:val="none" w:sz="0" w:space="0" w:color="auto"/>
                      </w:divBdr>
                    </w:div>
                    <w:div w:id="1451392952">
                      <w:marLeft w:val="0"/>
                      <w:marRight w:val="0"/>
                      <w:marTop w:val="0"/>
                      <w:marBottom w:val="0"/>
                      <w:divBdr>
                        <w:top w:val="none" w:sz="0" w:space="0" w:color="auto"/>
                        <w:left w:val="none" w:sz="0" w:space="0" w:color="auto"/>
                        <w:bottom w:val="none" w:sz="0" w:space="0" w:color="auto"/>
                        <w:right w:val="none" w:sz="0" w:space="0" w:color="auto"/>
                      </w:divBdr>
                    </w:div>
                  </w:divsChild>
                </w:div>
                <w:div w:id="1851411004">
                  <w:marLeft w:val="0"/>
                  <w:marRight w:val="0"/>
                  <w:marTop w:val="0"/>
                  <w:marBottom w:val="0"/>
                  <w:divBdr>
                    <w:top w:val="none" w:sz="0" w:space="0" w:color="auto"/>
                    <w:left w:val="none" w:sz="0" w:space="0" w:color="auto"/>
                    <w:bottom w:val="none" w:sz="0" w:space="0" w:color="auto"/>
                    <w:right w:val="none" w:sz="0" w:space="0" w:color="auto"/>
                  </w:divBdr>
                  <w:divsChild>
                    <w:div w:id="2127191540">
                      <w:marLeft w:val="0"/>
                      <w:marRight w:val="0"/>
                      <w:marTop w:val="0"/>
                      <w:marBottom w:val="0"/>
                      <w:divBdr>
                        <w:top w:val="none" w:sz="0" w:space="0" w:color="auto"/>
                        <w:left w:val="none" w:sz="0" w:space="0" w:color="auto"/>
                        <w:bottom w:val="none" w:sz="0" w:space="0" w:color="auto"/>
                        <w:right w:val="none" w:sz="0" w:space="0" w:color="auto"/>
                      </w:divBdr>
                    </w:div>
                  </w:divsChild>
                </w:div>
                <w:div w:id="1891989273">
                  <w:marLeft w:val="0"/>
                  <w:marRight w:val="0"/>
                  <w:marTop w:val="0"/>
                  <w:marBottom w:val="0"/>
                  <w:divBdr>
                    <w:top w:val="none" w:sz="0" w:space="0" w:color="auto"/>
                    <w:left w:val="none" w:sz="0" w:space="0" w:color="auto"/>
                    <w:bottom w:val="none" w:sz="0" w:space="0" w:color="auto"/>
                    <w:right w:val="none" w:sz="0" w:space="0" w:color="auto"/>
                  </w:divBdr>
                  <w:divsChild>
                    <w:div w:id="1079790035">
                      <w:marLeft w:val="0"/>
                      <w:marRight w:val="0"/>
                      <w:marTop w:val="0"/>
                      <w:marBottom w:val="0"/>
                      <w:divBdr>
                        <w:top w:val="none" w:sz="0" w:space="0" w:color="auto"/>
                        <w:left w:val="none" w:sz="0" w:space="0" w:color="auto"/>
                        <w:bottom w:val="none" w:sz="0" w:space="0" w:color="auto"/>
                        <w:right w:val="none" w:sz="0" w:space="0" w:color="auto"/>
                      </w:divBdr>
                    </w:div>
                    <w:div w:id="1934392642">
                      <w:marLeft w:val="0"/>
                      <w:marRight w:val="0"/>
                      <w:marTop w:val="0"/>
                      <w:marBottom w:val="0"/>
                      <w:divBdr>
                        <w:top w:val="none" w:sz="0" w:space="0" w:color="auto"/>
                        <w:left w:val="none" w:sz="0" w:space="0" w:color="auto"/>
                        <w:bottom w:val="none" w:sz="0" w:space="0" w:color="auto"/>
                        <w:right w:val="none" w:sz="0" w:space="0" w:color="auto"/>
                      </w:divBdr>
                    </w:div>
                  </w:divsChild>
                </w:div>
                <w:div w:id="1944411351">
                  <w:marLeft w:val="0"/>
                  <w:marRight w:val="0"/>
                  <w:marTop w:val="0"/>
                  <w:marBottom w:val="0"/>
                  <w:divBdr>
                    <w:top w:val="none" w:sz="0" w:space="0" w:color="auto"/>
                    <w:left w:val="none" w:sz="0" w:space="0" w:color="auto"/>
                    <w:bottom w:val="none" w:sz="0" w:space="0" w:color="auto"/>
                    <w:right w:val="none" w:sz="0" w:space="0" w:color="auto"/>
                  </w:divBdr>
                  <w:divsChild>
                    <w:div w:id="1299720548">
                      <w:marLeft w:val="0"/>
                      <w:marRight w:val="0"/>
                      <w:marTop w:val="0"/>
                      <w:marBottom w:val="0"/>
                      <w:divBdr>
                        <w:top w:val="none" w:sz="0" w:space="0" w:color="auto"/>
                        <w:left w:val="none" w:sz="0" w:space="0" w:color="auto"/>
                        <w:bottom w:val="none" w:sz="0" w:space="0" w:color="auto"/>
                        <w:right w:val="none" w:sz="0" w:space="0" w:color="auto"/>
                      </w:divBdr>
                    </w:div>
                    <w:div w:id="1795520253">
                      <w:marLeft w:val="0"/>
                      <w:marRight w:val="0"/>
                      <w:marTop w:val="0"/>
                      <w:marBottom w:val="0"/>
                      <w:divBdr>
                        <w:top w:val="none" w:sz="0" w:space="0" w:color="auto"/>
                        <w:left w:val="none" w:sz="0" w:space="0" w:color="auto"/>
                        <w:bottom w:val="none" w:sz="0" w:space="0" w:color="auto"/>
                        <w:right w:val="none" w:sz="0" w:space="0" w:color="auto"/>
                      </w:divBdr>
                    </w:div>
                    <w:div w:id="1810240689">
                      <w:marLeft w:val="0"/>
                      <w:marRight w:val="0"/>
                      <w:marTop w:val="0"/>
                      <w:marBottom w:val="0"/>
                      <w:divBdr>
                        <w:top w:val="none" w:sz="0" w:space="0" w:color="auto"/>
                        <w:left w:val="none" w:sz="0" w:space="0" w:color="auto"/>
                        <w:bottom w:val="none" w:sz="0" w:space="0" w:color="auto"/>
                        <w:right w:val="none" w:sz="0" w:space="0" w:color="auto"/>
                      </w:divBdr>
                    </w:div>
                    <w:div w:id="1945771736">
                      <w:marLeft w:val="0"/>
                      <w:marRight w:val="0"/>
                      <w:marTop w:val="0"/>
                      <w:marBottom w:val="0"/>
                      <w:divBdr>
                        <w:top w:val="none" w:sz="0" w:space="0" w:color="auto"/>
                        <w:left w:val="none" w:sz="0" w:space="0" w:color="auto"/>
                        <w:bottom w:val="none" w:sz="0" w:space="0" w:color="auto"/>
                        <w:right w:val="none" w:sz="0" w:space="0" w:color="auto"/>
                      </w:divBdr>
                    </w:div>
                  </w:divsChild>
                </w:div>
                <w:div w:id="1997486889">
                  <w:marLeft w:val="0"/>
                  <w:marRight w:val="0"/>
                  <w:marTop w:val="0"/>
                  <w:marBottom w:val="0"/>
                  <w:divBdr>
                    <w:top w:val="none" w:sz="0" w:space="0" w:color="auto"/>
                    <w:left w:val="none" w:sz="0" w:space="0" w:color="auto"/>
                    <w:bottom w:val="none" w:sz="0" w:space="0" w:color="auto"/>
                    <w:right w:val="none" w:sz="0" w:space="0" w:color="auto"/>
                  </w:divBdr>
                  <w:divsChild>
                    <w:div w:id="681056317">
                      <w:marLeft w:val="0"/>
                      <w:marRight w:val="0"/>
                      <w:marTop w:val="0"/>
                      <w:marBottom w:val="0"/>
                      <w:divBdr>
                        <w:top w:val="none" w:sz="0" w:space="0" w:color="auto"/>
                        <w:left w:val="none" w:sz="0" w:space="0" w:color="auto"/>
                        <w:bottom w:val="none" w:sz="0" w:space="0" w:color="auto"/>
                        <w:right w:val="none" w:sz="0" w:space="0" w:color="auto"/>
                      </w:divBdr>
                    </w:div>
                  </w:divsChild>
                </w:div>
                <w:div w:id="2011784509">
                  <w:marLeft w:val="0"/>
                  <w:marRight w:val="0"/>
                  <w:marTop w:val="0"/>
                  <w:marBottom w:val="0"/>
                  <w:divBdr>
                    <w:top w:val="none" w:sz="0" w:space="0" w:color="auto"/>
                    <w:left w:val="none" w:sz="0" w:space="0" w:color="auto"/>
                    <w:bottom w:val="none" w:sz="0" w:space="0" w:color="auto"/>
                    <w:right w:val="none" w:sz="0" w:space="0" w:color="auto"/>
                  </w:divBdr>
                  <w:divsChild>
                    <w:div w:id="1654674464">
                      <w:marLeft w:val="0"/>
                      <w:marRight w:val="0"/>
                      <w:marTop w:val="0"/>
                      <w:marBottom w:val="0"/>
                      <w:divBdr>
                        <w:top w:val="none" w:sz="0" w:space="0" w:color="auto"/>
                        <w:left w:val="none" w:sz="0" w:space="0" w:color="auto"/>
                        <w:bottom w:val="none" w:sz="0" w:space="0" w:color="auto"/>
                        <w:right w:val="none" w:sz="0" w:space="0" w:color="auto"/>
                      </w:divBdr>
                    </w:div>
                  </w:divsChild>
                </w:div>
                <w:div w:id="2069111363">
                  <w:marLeft w:val="0"/>
                  <w:marRight w:val="0"/>
                  <w:marTop w:val="0"/>
                  <w:marBottom w:val="0"/>
                  <w:divBdr>
                    <w:top w:val="none" w:sz="0" w:space="0" w:color="auto"/>
                    <w:left w:val="none" w:sz="0" w:space="0" w:color="auto"/>
                    <w:bottom w:val="none" w:sz="0" w:space="0" w:color="auto"/>
                    <w:right w:val="none" w:sz="0" w:space="0" w:color="auto"/>
                  </w:divBdr>
                  <w:divsChild>
                    <w:div w:id="371422283">
                      <w:marLeft w:val="0"/>
                      <w:marRight w:val="0"/>
                      <w:marTop w:val="0"/>
                      <w:marBottom w:val="0"/>
                      <w:divBdr>
                        <w:top w:val="none" w:sz="0" w:space="0" w:color="auto"/>
                        <w:left w:val="none" w:sz="0" w:space="0" w:color="auto"/>
                        <w:bottom w:val="none" w:sz="0" w:space="0" w:color="auto"/>
                        <w:right w:val="none" w:sz="0" w:space="0" w:color="auto"/>
                      </w:divBdr>
                    </w:div>
                  </w:divsChild>
                </w:div>
                <w:div w:id="2070955222">
                  <w:marLeft w:val="0"/>
                  <w:marRight w:val="0"/>
                  <w:marTop w:val="0"/>
                  <w:marBottom w:val="0"/>
                  <w:divBdr>
                    <w:top w:val="none" w:sz="0" w:space="0" w:color="auto"/>
                    <w:left w:val="none" w:sz="0" w:space="0" w:color="auto"/>
                    <w:bottom w:val="none" w:sz="0" w:space="0" w:color="auto"/>
                    <w:right w:val="none" w:sz="0" w:space="0" w:color="auto"/>
                  </w:divBdr>
                  <w:divsChild>
                    <w:div w:id="6762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073861">
      <w:bodyDiv w:val="1"/>
      <w:marLeft w:val="0"/>
      <w:marRight w:val="0"/>
      <w:marTop w:val="0"/>
      <w:marBottom w:val="0"/>
      <w:divBdr>
        <w:top w:val="none" w:sz="0" w:space="0" w:color="auto"/>
        <w:left w:val="none" w:sz="0" w:space="0" w:color="auto"/>
        <w:bottom w:val="none" w:sz="0" w:space="0" w:color="auto"/>
        <w:right w:val="none" w:sz="0" w:space="0" w:color="auto"/>
      </w:divBdr>
    </w:div>
    <w:div w:id="470370480">
      <w:bodyDiv w:val="1"/>
      <w:marLeft w:val="0"/>
      <w:marRight w:val="0"/>
      <w:marTop w:val="0"/>
      <w:marBottom w:val="0"/>
      <w:divBdr>
        <w:top w:val="none" w:sz="0" w:space="0" w:color="auto"/>
        <w:left w:val="none" w:sz="0" w:space="0" w:color="auto"/>
        <w:bottom w:val="none" w:sz="0" w:space="0" w:color="auto"/>
        <w:right w:val="none" w:sz="0" w:space="0" w:color="auto"/>
      </w:divBdr>
      <w:divsChild>
        <w:div w:id="429006902">
          <w:marLeft w:val="0"/>
          <w:marRight w:val="0"/>
          <w:marTop w:val="0"/>
          <w:marBottom w:val="0"/>
          <w:divBdr>
            <w:top w:val="none" w:sz="0" w:space="0" w:color="auto"/>
            <w:left w:val="none" w:sz="0" w:space="0" w:color="auto"/>
            <w:bottom w:val="none" w:sz="0" w:space="0" w:color="auto"/>
            <w:right w:val="none" w:sz="0" w:space="0" w:color="auto"/>
          </w:divBdr>
        </w:div>
        <w:div w:id="745423650">
          <w:marLeft w:val="0"/>
          <w:marRight w:val="0"/>
          <w:marTop w:val="0"/>
          <w:marBottom w:val="0"/>
          <w:divBdr>
            <w:top w:val="none" w:sz="0" w:space="0" w:color="auto"/>
            <w:left w:val="none" w:sz="0" w:space="0" w:color="auto"/>
            <w:bottom w:val="none" w:sz="0" w:space="0" w:color="auto"/>
            <w:right w:val="none" w:sz="0" w:space="0" w:color="auto"/>
          </w:divBdr>
        </w:div>
        <w:div w:id="979268572">
          <w:marLeft w:val="0"/>
          <w:marRight w:val="0"/>
          <w:marTop w:val="0"/>
          <w:marBottom w:val="0"/>
          <w:divBdr>
            <w:top w:val="none" w:sz="0" w:space="0" w:color="auto"/>
            <w:left w:val="none" w:sz="0" w:space="0" w:color="auto"/>
            <w:bottom w:val="none" w:sz="0" w:space="0" w:color="auto"/>
            <w:right w:val="none" w:sz="0" w:space="0" w:color="auto"/>
          </w:divBdr>
        </w:div>
        <w:div w:id="1076588016">
          <w:marLeft w:val="0"/>
          <w:marRight w:val="0"/>
          <w:marTop w:val="0"/>
          <w:marBottom w:val="0"/>
          <w:divBdr>
            <w:top w:val="none" w:sz="0" w:space="0" w:color="auto"/>
            <w:left w:val="none" w:sz="0" w:space="0" w:color="auto"/>
            <w:bottom w:val="none" w:sz="0" w:space="0" w:color="auto"/>
            <w:right w:val="none" w:sz="0" w:space="0" w:color="auto"/>
          </w:divBdr>
        </w:div>
        <w:div w:id="1160779768">
          <w:marLeft w:val="0"/>
          <w:marRight w:val="0"/>
          <w:marTop w:val="0"/>
          <w:marBottom w:val="0"/>
          <w:divBdr>
            <w:top w:val="none" w:sz="0" w:space="0" w:color="auto"/>
            <w:left w:val="none" w:sz="0" w:space="0" w:color="auto"/>
            <w:bottom w:val="none" w:sz="0" w:space="0" w:color="auto"/>
            <w:right w:val="none" w:sz="0" w:space="0" w:color="auto"/>
          </w:divBdr>
        </w:div>
        <w:div w:id="1243414940">
          <w:marLeft w:val="0"/>
          <w:marRight w:val="0"/>
          <w:marTop w:val="0"/>
          <w:marBottom w:val="0"/>
          <w:divBdr>
            <w:top w:val="none" w:sz="0" w:space="0" w:color="auto"/>
            <w:left w:val="none" w:sz="0" w:space="0" w:color="auto"/>
            <w:bottom w:val="none" w:sz="0" w:space="0" w:color="auto"/>
            <w:right w:val="none" w:sz="0" w:space="0" w:color="auto"/>
          </w:divBdr>
        </w:div>
        <w:div w:id="1645625421">
          <w:marLeft w:val="0"/>
          <w:marRight w:val="0"/>
          <w:marTop w:val="0"/>
          <w:marBottom w:val="0"/>
          <w:divBdr>
            <w:top w:val="none" w:sz="0" w:space="0" w:color="auto"/>
            <w:left w:val="none" w:sz="0" w:space="0" w:color="auto"/>
            <w:bottom w:val="none" w:sz="0" w:space="0" w:color="auto"/>
            <w:right w:val="none" w:sz="0" w:space="0" w:color="auto"/>
          </w:divBdr>
        </w:div>
        <w:div w:id="1775204905">
          <w:marLeft w:val="0"/>
          <w:marRight w:val="0"/>
          <w:marTop w:val="0"/>
          <w:marBottom w:val="0"/>
          <w:divBdr>
            <w:top w:val="none" w:sz="0" w:space="0" w:color="auto"/>
            <w:left w:val="none" w:sz="0" w:space="0" w:color="auto"/>
            <w:bottom w:val="none" w:sz="0" w:space="0" w:color="auto"/>
            <w:right w:val="none" w:sz="0" w:space="0" w:color="auto"/>
          </w:divBdr>
        </w:div>
        <w:div w:id="1941137350">
          <w:marLeft w:val="0"/>
          <w:marRight w:val="0"/>
          <w:marTop w:val="0"/>
          <w:marBottom w:val="0"/>
          <w:divBdr>
            <w:top w:val="none" w:sz="0" w:space="0" w:color="auto"/>
            <w:left w:val="none" w:sz="0" w:space="0" w:color="auto"/>
            <w:bottom w:val="none" w:sz="0" w:space="0" w:color="auto"/>
            <w:right w:val="none" w:sz="0" w:space="0" w:color="auto"/>
          </w:divBdr>
          <w:divsChild>
            <w:div w:id="960064969">
              <w:marLeft w:val="-75"/>
              <w:marRight w:val="0"/>
              <w:marTop w:val="30"/>
              <w:marBottom w:val="30"/>
              <w:divBdr>
                <w:top w:val="none" w:sz="0" w:space="0" w:color="auto"/>
                <w:left w:val="none" w:sz="0" w:space="0" w:color="auto"/>
                <w:bottom w:val="none" w:sz="0" w:space="0" w:color="auto"/>
                <w:right w:val="none" w:sz="0" w:space="0" w:color="auto"/>
              </w:divBdr>
              <w:divsChild>
                <w:div w:id="90980998">
                  <w:marLeft w:val="0"/>
                  <w:marRight w:val="0"/>
                  <w:marTop w:val="0"/>
                  <w:marBottom w:val="0"/>
                  <w:divBdr>
                    <w:top w:val="none" w:sz="0" w:space="0" w:color="auto"/>
                    <w:left w:val="none" w:sz="0" w:space="0" w:color="auto"/>
                    <w:bottom w:val="none" w:sz="0" w:space="0" w:color="auto"/>
                    <w:right w:val="none" w:sz="0" w:space="0" w:color="auto"/>
                  </w:divBdr>
                  <w:divsChild>
                    <w:div w:id="94834299">
                      <w:marLeft w:val="0"/>
                      <w:marRight w:val="0"/>
                      <w:marTop w:val="0"/>
                      <w:marBottom w:val="0"/>
                      <w:divBdr>
                        <w:top w:val="none" w:sz="0" w:space="0" w:color="auto"/>
                        <w:left w:val="none" w:sz="0" w:space="0" w:color="auto"/>
                        <w:bottom w:val="none" w:sz="0" w:space="0" w:color="auto"/>
                        <w:right w:val="none" w:sz="0" w:space="0" w:color="auto"/>
                      </w:divBdr>
                    </w:div>
                  </w:divsChild>
                </w:div>
                <w:div w:id="99642495">
                  <w:marLeft w:val="0"/>
                  <w:marRight w:val="0"/>
                  <w:marTop w:val="0"/>
                  <w:marBottom w:val="0"/>
                  <w:divBdr>
                    <w:top w:val="none" w:sz="0" w:space="0" w:color="auto"/>
                    <w:left w:val="none" w:sz="0" w:space="0" w:color="auto"/>
                    <w:bottom w:val="none" w:sz="0" w:space="0" w:color="auto"/>
                    <w:right w:val="none" w:sz="0" w:space="0" w:color="auto"/>
                  </w:divBdr>
                  <w:divsChild>
                    <w:div w:id="20516152">
                      <w:marLeft w:val="0"/>
                      <w:marRight w:val="0"/>
                      <w:marTop w:val="0"/>
                      <w:marBottom w:val="0"/>
                      <w:divBdr>
                        <w:top w:val="none" w:sz="0" w:space="0" w:color="auto"/>
                        <w:left w:val="none" w:sz="0" w:space="0" w:color="auto"/>
                        <w:bottom w:val="none" w:sz="0" w:space="0" w:color="auto"/>
                        <w:right w:val="none" w:sz="0" w:space="0" w:color="auto"/>
                      </w:divBdr>
                    </w:div>
                    <w:div w:id="150025556">
                      <w:marLeft w:val="0"/>
                      <w:marRight w:val="0"/>
                      <w:marTop w:val="0"/>
                      <w:marBottom w:val="0"/>
                      <w:divBdr>
                        <w:top w:val="none" w:sz="0" w:space="0" w:color="auto"/>
                        <w:left w:val="none" w:sz="0" w:space="0" w:color="auto"/>
                        <w:bottom w:val="none" w:sz="0" w:space="0" w:color="auto"/>
                        <w:right w:val="none" w:sz="0" w:space="0" w:color="auto"/>
                      </w:divBdr>
                    </w:div>
                    <w:div w:id="295257466">
                      <w:marLeft w:val="0"/>
                      <w:marRight w:val="0"/>
                      <w:marTop w:val="0"/>
                      <w:marBottom w:val="0"/>
                      <w:divBdr>
                        <w:top w:val="none" w:sz="0" w:space="0" w:color="auto"/>
                        <w:left w:val="none" w:sz="0" w:space="0" w:color="auto"/>
                        <w:bottom w:val="none" w:sz="0" w:space="0" w:color="auto"/>
                        <w:right w:val="none" w:sz="0" w:space="0" w:color="auto"/>
                      </w:divBdr>
                    </w:div>
                    <w:div w:id="421994862">
                      <w:marLeft w:val="0"/>
                      <w:marRight w:val="0"/>
                      <w:marTop w:val="0"/>
                      <w:marBottom w:val="0"/>
                      <w:divBdr>
                        <w:top w:val="none" w:sz="0" w:space="0" w:color="auto"/>
                        <w:left w:val="none" w:sz="0" w:space="0" w:color="auto"/>
                        <w:bottom w:val="none" w:sz="0" w:space="0" w:color="auto"/>
                        <w:right w:val="none" w:sz="0" w:space="0" w:color="auto"/>
                      </w:divBdr>
                    </w:div>
                    <w:div w:id="663364888">
                      <w:marLeft w:val="0"/>
                      <w:marRight w:val="0"/>
                      <w:marTop w:val="0"/>
                      <w:marBottom w:val="0"/>
                      <w:divBdr>
                        <w:top w:val="none" w:sz="0" w:space="0" w:color="auto"/>
                        <w:left w:val="none" w:sz="0" w:space="0" w:color="auto"/>
                        <w:bottom w:val="none" w:sz="0" w:space="0" w:color="auto"/>
                        <w:right w:val="none" w:sz="0" w:space="0" w:color="auto"/>
                      </w:divBdr>
                    </w:div>
                    <w:div w:id="700086731">
                      <w:marLeft w:val="0"/>
                      <w:marRight w:val="0"/>
                      <w:marTop w:val="0"/>
                      <w:marBottom w:val="0"/>
                      <w:divBdr>
                        <w:top w:val="none" w:sz="0" w:space="0" w:color="auto"/>
                        <w:left w:val="none" w:sz="0" w:space="0" w:color="auto"/>
                        <w:bottom w:val="none" w:sz="0" w:space="0" w:color="auto"/>
                        <w:right w:val="none" w:sz="0" w:space="0" w:color="auto"/>
                      </w:divBdr>
                    </w:div>
                    <w:div w:id="2019506364">
                      <w:marLeft w:val="0"/>
                      <w:marRight w:val="0"/>
                      <w:marTop w:val="0"/>
                      <w:marBottom w:val="0"/>
                      <w:divBdr>
                        <w:top w:val="none" w:sz="0" w:space="0" w:color="auto"/>
                        <w:left w:val="none" w:sz="0" w:space="0" w:color="auto"/>
                        <w:bottom w:val="none" w:sz="0" w:space="0" w:color="auto"/>
                        <w:right w:val="none" w:sz="0" w:space="0" w:color="auto"/>
                      </w:divBdr>
                    </w:div>
                    <w:div w:id="2095199686">
                      <w:marLeft w:val="0"/>
                      <w:marRight w:val="0"/>
                      <w:marTop w:val="0"/>
                      <w:marBottom w:val="0"/>
                      <w:divBdr>
                        <w:top w:val="none" w:sz="0" w:space="0" w:color="auto"/>
                        <w:left w:val="none" w:sz="0" w:space="0" w:color="auto"/>
                        <w:bottom w:val="none" w:sz="0" w:space="0" w:color="auto"/>
                        <w:right w:val="none" w:sz="0" w:space="0" w:color="auto"/>
                      </w:divBdr>
                    </w:div>
                  </w:divsChild>
                </w:div>
                <w:div w:id="102506427">
                  <w:marLeft w:val="0"/>
                  <w:marRight w:val="0"/>
                  <w:marTop w:val="0"/>
                  <w:marBottom w:val="0"/>
                  <w:divBdr>
                    <w:top w:val="none" w:sz="0" w:space="0" w:color="auto"/>
                    <w:left w:val="none" w:sz="0" w:space="0" w:color="auto"/>
                    <w:bottom w:val="none" w:sz="0" w:space="0" w:color="auto"/>
                    <w:right w:val="none" w:sz="0" w:space="0" w:color="auto"/>
                  </w:divBdr>
                  <w:divsChild>
                    <w:div w:id="1039671735">
                      <w:marLeft w:val="0"/>
                      <w:marRight w:val="0"/>
                      <w:marTop w:val="0"/>
                      <w:marBottom w:val="0"/>
                      <w:divBdr>
                        <w:top w:val="none" w:sz="0" w:space="0" w:color="auto"/>
                        <w:left w:val="none" w:sz="0" w:space="0" w:color="auto"/>
                        <w:bottom w:val="none" w:sz="0" w:space="0" w:color="auto"/>
                        <w:right w:val="none" w:sz="0" w:space="0" w:color="auto"/>
                      </w:divBdr>
                    </w:div>
                  </w:divsChild>
                </w:div>
                <w:div w:id="226036252">
                  <w:marLeft w:val="0"/>
                  <w:marRight w:val="0"/>
                  <w:marTop w:val="0"/>
                  <w:marBottom w:val="0"/>
                  <w:divBdr>
                    <w:top w:val="none" w:sz="0" w:space="0" w:color="auto"/>
                    <w:left w:val="none" w:sz="0" w:space="0" w:color="auto"/>
                    <w:bottom w:val="none" w:sz="0" w:space="0" w:color="auto"/>
                    <w:right w:val="none" w:sz="0" w:space="0" w:color="auto"/>
                  </w:divBdr>
                  <w:divsChild>
                    <w:div w:id="82724937">
                      <w:marLeft w:val="0"/>
                      <w:marRight w:val="0"/>
                      <w:marTop w:val="0"/>
                      <w:marBottom w:val="0"/>
                      <w:divBdr>
                        <w:top w:val="none" w:sz="0" w:space="0" w:color="auto"/>
                        <w:left w:val="none" w:sz="0" w:space="0" w:color="auto"/>
                        <w:bottom w:val="none" w:sz="0" w:space="0" w:color="auto"/>
                        <w:right w:val="none" w:sz="0" w:space="0" w:color="auto"/>
                      </w:divBdr>
                    </w:div>
                    <w:div w:id="125781634">
                      <w:marLeft w:val="0"/>
                      <w:marRight w:val="0"/>
                      <w:marTop w:val="0"/>
                      <w:marBottom w:val="0"/>
                      <w:divBdr>
                        <w:top w:val="none" w:sz="0" w:space="0" w:color="auto"/>
                        <w:left w:val="none" w:sz="0" w:space="0" w:color="auto"/>
                        <w:bottom w:val="none" w:sz="0" w:space="0" w:color="auto"/>
                        <w:right w:val="none" w:sz="0" w:space="0" w:color="auto"/>
                      </w:divBdr>
                    </w:div>
                    <w:div w:id="154036405">
                      <w:marLeft w:val="0"/>
                      <w:marRight w:val="0"/>
                      <w:marTop w:val="0"/>
                      <w:marBottom w:val="0"/>
                      <w:divBdr>
                        <w:top w:val="none" w:sz="0" w:space="0" w:color="auto"/>
                        <w:left w:val="none" w:sz="0" w:space="0" w:color="auto"/>
                        <w:bottom w:val="none" w:sz="0" w:space="0" w:color="auto"/>
                        <w:right w:val="none" w:sz="0" w:space="0" w:color="auto"/>
                      </w:divBdr>
                    </w:div>
                    <w:div w:id="670570683">
                      <w:marLeft w:val="0"/>
                      <w:marRight w:val="0"/>
                      <w:marTop w:val="0"/>
                      <w:marBottom w:val="0"/>
                      <w:divBdr>
                        <w:top w:val="none" w:sz="0" w:space="0" w:color="auto"/>
                        <w:left w:val="none" w:sz="0" w:space="0" w:color="auto"/>
                        <w:bottom w:val="none" w:sz="0" w:space="0" w:color="auto"/>
                        <w:right w:val="none" w:sz="0" w:space="0" w:color="auto"/>
                      </w:divBdr>
                    </w:div>
                    <w:div w:id="1076711747">
                      <w:marLeft w:val="0"/>
                      <w:marRight w:val="0"/>
                      <w:marTop w:val="0"/>
                      <w:marBottom w:val="0"/>
                      <w:divBdr>
                        <w:top w:val="none" w:sz="0" w:space="0" w:color="auto"/>
                        <w:left w:val="none" w:sz="0" w:space="0" w:color="auto"/>
                        <w:bottom w:val="none" w:sz="0" w:space="0" w:color="auto"/>
                        <w:right w:val="none" w:sz="0" w:space="0" w:color="auto"/>
                      </w:divBdr>
                    </w:div>
                    <w:div w:id="1099525608">
                      <w:marLeft w:val="0"/>
                      <w:marRight w:val="0"/>
                      <w:marTop w:val="0"/>
                      <w:marBottom w:val="0"/>
                      <w:divBdr>
                        <w:top w:val="none" w:sz="0" w:space="0" w:color="auto"/>
                        <w:left w:val="none" w:sz="0" w:space="0" w:color="auto"/>
                        <w:bottom w:val="none" w:sz="0" w:space="0" w:color="auto"/>
                        <w:right w:val="none" w:sz="0" w:space="0" w:color="auto"/>
                      </w:divBdr>
                    </w:div>
                    <w:div w:id="2125541169">
                      <w:marLeft w:val="0"/>
                      <w:marRight w:val="0"/>
                      <w:marTop w:val="0"/>
                      <w:marBottom w:val="0"/>
                      <w:divBdr>
                        <w:top w:val="none" w:sz="0" w:space="0" w:color="auto"/>
                        <w:left w:val="none" w:sz="0" w:space="0" w:color="auto"/>
                        <w:bottom w:val="none" w:sz="0" w:space="0" w:color="auto"/>
                        <w:right w:val="none" w:sz="0" w:space="0" w:color="auto"/>
                      </w:divBdr>
                    </w:div>
                    <w:div w:id="2138523973">
                      <w:marLeft w:val="0"/>
                      <w:marRight w:val="0"/>
                      <w:marTop w:val="0"/>
                      <w:marBottom w:val="0"/>
                      <w:divBdr>
                        <w:top w:val="none" w:sz="0" w:space="0" w:color="auto"/>
                        <w:left w:val="none" w:sz="0" w:space="0" w:color="auto"/>
                        <w:bottom w:val="none" w:sz="0" w:space="0" w:color="auto"/>
                        <w:right w:val="none" w:sz="0" w:space="0" w:color="auto"/>
                      </w:divBdr>
                    </w:div>
                  </w:divsChild>
                </w:div>
                <w:div w:id="226231222">
                  <w:marLeft w:val="0"/>
                  <w:marRight w:val="0"/>
                  <w:marTop w:val="0"/>
                  <w:marBottom w:val="0"/>
                  <w:divBdr>
                    <w:top w:val="none" w:sz="0" w:space="0" w:color="auto"/>
                    <w:left w:val="none" w:sz="0" w:space="0" w:color="auto"/>
                    <w:bottom w:val="none" w:sz="0" w:space="0" w:color="auto"/>
                    <w:right w:val="none" w:sz="0" w:space="0" w:color="auto"/>
                  </w:divBdr>
                  <w:divsChild>
                    <w:div w:id="363209928">
                      <w:marLeft w:val="0"/>
                      <w:marRight w:val="0"/>
                      <w:marTop w:val="0"/>
                      <w:marBottom w:val="0"/>
                      <w:divBdr>
                        <w:top w:val="none" w:sz="0" w:space="0" w:color="auto"/>
                        <w:left w:val="none" w:sz="0" w:space="0" w:color="auto"/>
                        <w:bottom w:val="none" w:sz="0" w:space="0" w:color="auto"/>
                        <w:right w:val="none" w:sz="0" w:space="0" w:color="auto"/>
                      </w:divBdr>
                    </w:div>
                    <w:div w:id="776483338">
                      <w:marLeft w:val="0"/>
                      <w:marRight w:val="0"/>
                      <w:marTop w:val="0"/>
                      <w:marBottom w:val="0"/>
                      <w:divBdr>
                        <w:top w:val="none" w:sz="0" w:space="0" w:color="auto"/>
                        <w:left w:val="none" w:sz="0" w:space="0" w:color="auto"/>
                        <w:bottom w:val="none" w:sz="0" w:space="0" w:color="auto"/>
                        <w:right w:val="none" w:sz="0" w:space="0" w:color="auto"/>
                      </w:divBdr>
                    </w:div>
                    <w:div w:id="901674339">
                      <w:marLeft w:val="0"/>
                      <w:marRight w:val="0"/>
                      <w:marTop w:val="0"/>
                      <w:marBottom w:val="0"/>
                      <w:divBdr>
                        <w:top w:val="none" w:sz="0" w:space="0" w:color="auto"/>
                        <w:left w:val="none" w:sz="0" w:space="0" w:color="auto"/>
                        <w:bottom w:val="none" w:sz="0" w:space="0" w:color="auto"/>
                        <w:right w:val="none" w:sz="0" w:space="0" w:color="auto"/>
                      </w:divBdr>
                    </w:div>
                  </w:divsChild>
                </w:div>
                <w:div w:id="1357730061">
                  <w:marLeft w:val="0"/>
                  <w:marRight w:val="0"/>
                  <w:marTop w:val="0"/>
                  <w:marBottom w:val="0"/>
                  <w:divBdr>
                    <w:top w:val="none" w:sz="0" w:space="0" w:color="auto"/>
                    <w:left w:val="none" w:sz="0" w:space="0" w:color="auto"/>
                    <w:bottom w:val="none" w:sz="0" w:space="0" w:color="auto"/>
                    <w:right w:val="none" w:sz="0" w:space="0" w:color="auto"/>
                  </w:divBdr>
                  <w:divsChild>
                    <w:div w:id="797845896">
                      <w:marLeft w:val="0"/>
                      <w:marRight w:val="0"/>
                      <w:marTop w:val="0"/>
                      <w:marBottom w:val="0"/>
                      <w:divBdr>
                        <w:top w:val="none" w:sz="0" w:space="0" w:color="auto"/>
                        <w:left w:val="none" w:sz="0" w:space="0" w:color="auto"/>
                        <w:bottom w:val="none" w:sz="0" w:space="0" w:color="auto"/>
                        <w:right w:val="none" w:sz="0" w:space="0" w:color="auto"/>
                      </w:divBdr>
                    </w:div>
                  </w:divsChild>
                </w:div>
                <w:div w:id="1391882133">
                  <w:marLeft w:val="0"/>
                  <w:marRight w:val="0"/>
                  <w:marTop w:val="0"/>
                  <w:marBottom w:val="0"/>
                  <w:divBdr>
                    <w:top w:val="none" w:sz="0" w:space="0" w:color="auto"/>
                    <w:left w:val="none" w:sz="0" w:space="0" w:color="auto"/>
                    <w:bottom w:val="none" w:sz="0" w:space="0" w:color="auto"/>
                    <w:right w:val="none" w:sz="0" w:space="0" w:color="auto"/>
                  </w:divBdr>
                  <w:divsChild>
                    <w:div w:id="388497504">
                      <w:marLeft w:val="0"/>
                      <w:marRight w:val="0"/>
                      <w:marTop w:val="0"/>
                      <w:marBottom w:val="0"/>
                      <w:divBdr>
                        <w:top w:val="none" w:sz="0" w:space="0" w:color="auto"/>
                        <w:left w:val="none" w:sz="0" w:space="0" w:color="auto"/>
                        <w:bottom w:val="none" w:sz="0" w:space="0" w:color="auto"/>
                        <w:right w:val="none" w:sz="0" w:space="0" w:color="auto"/>
                      </w:divBdr>
                    </w:div>
                    <w:div w:id="412550063">
                      <w:marLeft w:val="0"/>
                      <w:marRight w:val="0"/>
                      <w:marTop w:val="0"/>
                      <w:marBottom w:val="0"/>
                      <w:divBdr>
                        <w:top w:val="none" w:sz="0" w:space="0" w:color="auto"/>
                        <w:left w:val="none" w:sz="0" w:space="0" w:color="auto"/>
                        <w:bottom w:val="none" w:sz="0" w:space="0" w:color="auto"/>
                        <w:right w:val="none" w:sz="0" w:space="0" w:color="auto"/>
                      </w:divBdr>
                    </w:div>
                    <w:div w:id="1328708844">
                      <w:marLeft w:val="0"/>
                      <w:marRight w:val="0"/>
                      <w:marTop w:val="0"/>
                      <w:marBottom w:val="0"/>
                      <w:divBdr>
                        <w:top w:val="none" w:sz="0" w:space="0" w:color="auto"/>
                        <w:left w:val="none" w:sz="0" w:space="0" w:color="auto"/>
                        <w:bottom w:val="none" w:sz="0" w:space="0" w:color="auto"/>
                        <w:right w:val="none" w:sz="0" w:space="0" w:color="auto"/>
                      </w:divBdr>
                    </w:div>
                    <w:div w:id="1634479641">
                      <w:marLeft w:val="0"/>
                      <w:marRight w:val="0"/>
                      <w:marTop w:val="0"/>
                      <w:marBottom w:val="0"/>
                      <w:divBdr>
                        <w:top w:val="none" w:sz="0" w:space="0" w:color="auto"/>
                        <w:left w:val="none" w:sz="0" w:space="0" w:color="auto"/>
                        <w:bottom w:val="none" w:sz="0" w:space="0" w:color="auto"/>
                        <w:right w:val="none" w:sz="0" w:space="0" w:color="auto"/>
                      </w:divBdr>
                    </w:div>
                    <w:div w:id="2027514416">
                      <w:marLeft w:val="0"/>
                      <w:marRight w:val="0"/>
                      <w:marTop w:val="0"/>
                      <w:marBottom w:val="0"/>
                      <w:divBdr>
                        <w:top w:val="none" w:sz="0" w:space="0" w:color="auto"/>
                        <w:left w:val="none" w:sz="0" w:space="0" w:color="auto"/>
                        <w:bottom w:val="none" w:sz="0" w:space="0" w:color="auto"/>
                        <w:right w:val="none" w:sz="0" w:space="0" w:color="auto"/>
                      </w:divBdr>
                    </w:div>
                  </w:divsChild>
                </w:div>
                <w:div w:id="1465349599">
                  <w:marLeft w:val="0"/>
                  <w:marRight w:val="0"/>
                  <w:marTop w:val="0"/>
                  <w:marBottom w:val="0"/>
                  <w:divBdr>
                    <w:top w:val="none" w:sz="0" w:space="0" w:color="auto"/>
                    <w:left w:val="none" w:sz="0" w:space="0" w:color="auto"/>
                    <w:bottom w:val="none" w:sz="0" w:space="0" w:color="auto"/>
                    <w:right w:val="none" w:sz="0" w:space="0" w:color="auto"/>
                  </w:divBdr>
                  <w:divsChild>
                    <w:div w:id="1826359762">
                      <w:marLeft w:val="0"/>
                      <w:marRight w:val="0"/>
                      <w:marTop w:val="0"/>
                      <w:marBottom w:val="0"/>
                      <w:divBdr>
                        <w:top w:val="none" w:sz="0" w:space="0" w:color="auto"/>
                        <w:left w:val="none" w:sz="0" w:space="0" w:color="auto"/>
                        <w:bottom w:val="none" w:sz="0" w:space="0" w:color="auto"/>
                        <w:right w:val="none" w:sz="0" w:space="0" w:color="auto"/>
                      </w:divBdr>
                    </w:div>
                    <w:div w:id="1849099971">
                      <w:marLeft w:val="0"/>
                      <w:marRight w:val="0"/>
                      <w:marTop w:val="0"/>
                      <w:marBottom w:val="0"/>
                      <w:divBdr>
                        <w:top w:val="none" w:sz="0" w:space="0" w:color="auto"/>
                        <w:left w:val="none" w:sz="0" w:space="0" w:color="auto"/>
                        <w:bottom w:val="none" w:sz="0" w:space="0" w:color="auto"/>
                        <w:right w:val="none" w:sz="0" w:space="0" w:color="auto"/>
                      </w:divBdr>
                    </w:div>
                  </w:divsChild>
                </w:div>
                <w:div w:id="1614744500">
                  <w:marLeft w:val="0"/>
                  <w:marRight w:val="0"/>
                  <w:marTop w:val="0"/>
                  <w:marBottom w:val="0"/>
                  <w:divBdr>
                    <w:top w:val="none" w:sz="0" w:space="0" w:color="auto"/>
                    <w:left w:val="none" w:sz="0" w:space="0" w:color="auto"/>
                    <w:bottom w:val="none" w:sz="0" w:space="0" w:color="auto"/>
                    <w:right w:val="none" w:sz="0" w:space="0" w:color="auto"/>
                  </w:divBdr>
                  <w:divsChild>
                    <w:div w:id="740912762">
                      <w:marLeft w:val="0"/>
                      <w:marRight w:val="0"/>
                      <w:marTop w:val="0"/>
                      <w:marBottom w:val="0"/>
                      <w:divBdr>
                        <w:top w:val="none" w:sz="0" w:space="0" w:color="auto"/>
                        <w:left w:val="none" w:sz="0" w:space="0" w:color="auto"/>
                        <w:bottom w:val="none" w:sz="0" w:space="0" w:color="auto"/>
                        <w:right w:val="none" w:sz="0" w:space="0" w:color="auto"/>
                      </w:divBdr>
                    </w:div>
                    <w:div w:id="848134000">
                      <w:marLeft w:val="0"/>
                      <w:marRight w:val="0"/>
                      <w:marTop w:val="0"/>
                      <w:marBottom w:val="0"/>
                      <w:divBdr>
                        <w:top w:val="none" w:sz="0" w:space="0" w:color="auto"/>
                        <w:left w:val="none" w:sz="0" w:space="0" w:color="auto"/>
                        <w:bottom w:val="none" w:sz="0" w:space="0" w:color="auto"/>
                        <w:right w:val="none" w:sz="0" w:space="0" w:color="auto"/>
                      </w:divBdr>
                    </w:div>
                    <w:div w:id="1222599918">
                      <w:marLeft w:val="0"/>
                      <w:marRight w:val="0"/>
                      <w:marTop w:val="0"/>
                      <w:marBottom w:val="0"/>
                      <w:divBdr>
                        <w:top w:val="none" w:sz="0" w:space="0" w:color="auto"/>
                        <w:left w:val="none" w:sz="0" w:space="0" w:color="auto"/>
                        <w:bottom w:val="none" w:sz="0" w:space="0" w:color="auto"/>
                        <w:right w:val="none" w:sz="0" w:space="0" w:color="auto"/>
                      </w:divBdr>
                    </w:div>
                  </w:divsChild>
                </w:div>
                <w:div w:id="1634670954">
                  <w:marLeft w:val="0"/>
                  <w:marRight w:val="0"/>
                  <w:marTop w:val="0"/>
                  <w:marBottom w:val="0"/>
                  <w:divBdr>
                    <w:top w:val="none" w:sz="0" w:space="0" w:color="auto"/>
                    <w:left w:val="none" w:sz="0" w:space="0" w:color="auto"/>
                    <w:bottom w:val="none" w:sz="0" w:space="0" w:color="auto"/>
                    <w:right w:val="none" w:sz="0" w:space="0" w:color="auto"/>
                  </w:divBdr>
                  <w:divsChild>
                    <w:div w:id="136840552">
                      <w:marLeft w:val="0"/>
                      <w:marRight w:val="0"/>
                      <w:marTop w:val="0"/>
                      <w:marBottom w:val="0"/>
                      <w:divBdr>
                        <w:top w:val="none" w:sz="0" w:space="0" w:color="auto"/>
                        <w:left w:val="none" w:sz="0" w:space="0" w:color="auto"/>
                        <w:bottom w:val="none" w:sz="0" w:space="0" w:color="auto"/>
                        <w:right w:val="none" w:sz="0" w:space="0" w:color="auto"/>
                      </w:divBdr>
                    </w:div>
                    <w:div w:id="2121796905">
                      <w:marLeft w:val="0"/>
                      <w:marRight w:val="0"/>
                      <w:marTop w:val="0"/>
                      <w:marBottom w:val="0"/>
                      <w:divBdr>
                        <w:top w:val="none" w:sz="0" w:space="0" w:color="auto"/>
                        <w:left w:val="none" w:sz="0" w:space="0" w:color="auto"/>
                        <w:bottom w:val="none" w:sz="0" w:space="0" w:color="auto"/>
                        <w:right w:val="none" w:sz="0" w:space="0" w:color="auto"/>
                      </w:divBdr>
                    </w:div>
                  </w:divsChild>
                </w:div>
                <w:div w:id="1807892235">
                  <w:marLeft w:val="0"/>
                  <w:marRight w:val="0"/>
                  <w:marTop w:val="0"/>
                  <w:marBottom w:val="0"/>
                  <w:divBdr>
                    <w:top w:val="none" w:sz="0" w:space="0" w:color="auto"/>
                    <w:left w:val="none" w:sz="0" w:space="0" w:color="auto"/>
                    <w:bottom w:val="none" w:sz="0" w:space="0" w:color="auto"/>
                    <w:right w:val="none" w:sz="0" w:space="0" w:color="auto"/>
                  </w:divBdr>
                  <w:divsChild>
                    <w:div w:id="199318677">
                      <w:marLeft w:val="0"/>
                      <w:marRight w:val="0"/>
                      <w:marTop w:val="0"/>
                      <w:marBottom w:val="0"/>
                      <w:divBdr>
                        <w:top w:val="none" w:sz="0" w:space="0" w:color="auto"/>
                        <w:left w:val="none" w:sz="0" w:space="0" w:color="auto"/>
                        <w:bottom w:val="none" w:sz="0" w:space="0" w:color="auto"/>
                        <w:right w:val="none" w:sz="0" w:space="0" w:color="auto"/>
                      </w:divBdr>
                    </w:div>
                    <w:div w:id="1266499839">
                      <w:marLeft w:val="0"/>
                      <w:marRight w:val="0"/>
                      <w:marTop w:val="0"/>
                      <w:marBottom w:val="0"/>
                      <w:divBdr>
                        <w:top w:val="none" w:sz="0" w:space="0" w:color="auto"/>
                        <w:left w:val="none" w:sz="0" w:space="0" w:color="auto"/>
                        <w:bottom w:val="none" w:sz="0" w:space="0" w:color="auto"/>
                        <w:right w:val="none" w:sz="0" w:space="0" w:color="auto"/>
                      </w:divBdr>
                    </w:div>
                    <w:div w:id="20595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6572">
      <w:bodyDiv w:val="1"/>
      <w:marLeft w:val="0"/>
      <w:marRight w:val="0"/>
      <w:marTop w:val="0"/>
      <w:marBottom w:val="0"/>
      <w:divBdr>
        <w:top w:val="none" w:sz="0" w:space="0" w:color="auto"/>
        <w:left w:val="none" w:sz="0" w:space="0" w:color="auto"/>
        <w:bottom w:val="none" w:sz="0" w:space="0" w:color="auto"/>
        <w:right w:val="none" w:sz="0" w:space="0" w:color="auto"/>
      </w:divBdr>
      <w:divsChild>
        <w:div w:id="9915202">
          <w:marLeft w:val="0"/>
          <w:marRight w:val="0"/>
          <w:marTop w:val="0"/>
          <w:marBottom w:val="0"/>
          <w:divBdr>
            <w:top w:val="none" w:sz="0" w:space="0" w:color="auto"/>
            <w:left w:val="none" w:sz="0" w:space="0" w:color="auto"/>
            <w:bottom w:val="none" w:sz="0" w:space="0" w:color="auto"/>
            <w:right w:val="none" w:sz="0" w:space="0" w:color="auto"/>
          </w:divBdr>
          <w:divsChild>
            <w:div w:id="455489133">
              <w:marLeft w:val="0"/>
              <w:marRight w:val="0"/>
              <w:marTop w:val="0"/>
              <w:marBottom w:val="0"/>
              <w:divBdr>
                <w:top w:val="none" w:sz="0" w:space="0" w:color="auto"/>
                <w:left w:val="none" w:sz="0" w:space="0" w:color="auto"/>
                <w:bottom w:val="none" w:sz="0" w:space="0" w:color="auto"/>
                <w:right w:val="none" w:sz="0" w:space="0" w:color="auto"/>
              </w:divBdr>
            </w:div>
          </w:divsChild>
        </w:div>
        <w:div w:id="123815222">
          <w:marLeft w:val="0"/>
          <w:marRight w:val="0"/>
          <w:marTop w:val="0"/>
          <w:marBottom w:val="0"/>
          <w:divBdr>
            <w:top w:val="none" w:sz="0" w:space="0" w:color="auto"/>
            <w:left w:val="none" w:sz="0" w:space="0" w:color="auto"/>
            <w:bottom w:val="none" w:sz="0" w:space="0" w:color="auto"/>
            <w:right w:val="none" w:sz="0" w:space="0" w:color="auto"/>
          </w:divBdr>
          <w:divsChild>
            <w:div w:id="502084135">
              <w:marLeft w:val="0"/>
              <w:marRight w:val="0"/>
              <w:marTop w:val="0"/>
              <w:marBottom w:val="0"/>
              <w:divBdr>
                <w:top w:val="none" w:sz="0" w:space="0" w:color="auto"/>
                <w:left w:val="none" w:sz="0" w:space="0" w:color="auto"/>
                <w:bottom w:val="none" w:sz="0" w:space="0" w:color="auto"/>
                <w:right w:val="none" w:sz="0" w:space="0" w:color="auto"/>
              </w:divBdr>
            </w:div>
          </w:divsChild>
        </w:div>
        <w:div w:id="161624828">
          <w:marLeft w:val="0"/>
          <w:marRight w:val="0"/>
          <w:marTop w:val="0"/>
          <w:marBottom w:val="0"/>
          <w:divBdr>
            <w:top w:val="none" w:sz="0" w:space="0" w:color="auto"/>
            <w:left w:val="none" w:sz="0" w:space="0" w:color="auto"/>
            <w:bottom w:val="none" w:sz="0" w:space="0" w:color="auto"/>
            <w:right w:val="none" w:sz="0" w:space="0" w:color="auto"/>
          </w:divBdr>
          <w:divsChild>
            <w:div w:id="1637562025">
              <w:marLeft w:val="0"/>
              <w:marRight w:val="0"/>
              <w:marTop w:val="0"/>
              <w:marBottom w:val="0"/>
              <w:divBdr>
                <w:top w:val="none" w:sz="0" w:space="0" w:color="auto"/>
                <w:left w:val="none" w:sz="0" w:space="0" w:color="auto"/>
                <w:bottom w:val="none" w:sz="0" w:space="0" w:color="auto"/>
                <w:right w:val="none" w:sz="0" w:space="0" w:color="auto"/>
              </w:divBdr>
            </w:div>
          </w:divsChild>
        </w:div>
        <w:div w:id="210384991">
          <w:marLeft w:val="0"/>
          <w:marRight w:val="0"/>
          <w:marTop w:val="0"/>
          <w:marBottom w:val="0"/>
          <w:divBdr>
            <w:top w:val="none" w:sz="0" w:space="0" w:color="auto"/>
            <w:left w:val="none" w:sz="0" w:space="0" w:color="auto"/>
            <w:bottom w:val="none" w:sz="0" w:space="0" w:color="auto"/>
            <w:right w:val="none" w:sz="0" w:space="0" w:color="auto"/>
          </w:divBdr>
          <w:divsChild>
            <w:div w:id="1629579969">
              <w:marLeft w:val="0"/>
              <w:marRight w:val="0"/>
              <w:marTop w:val="0"/>
              <w:marBottom w:val="0"/>
              <w:divBdr>
                <w:top w:val="none" w:sz="0" w:space="0" w:color="auto"/>
                <w:left w:val="none" w:sz="0" w:space="0" w:color="auto"/>
                <w:bottom w:val="none" w:sz="0" w:space="0" w:color="auto"/>
                <w:right w:val="none" w:sz="0" w:space="0" w:color="auto"/>
              </w:divBdr>
            </w:div>
          </w:divsChild>
        </w:div>
        <w:div w:id="228661962">
          <w:marLeft w:val="0"/>
          <w:marRight w:val="0"/>
          <w:marTop w:val="0"/>
          <w:marBottom w:val="0"/>
          <w:divBdr>
            <w:top w:val="none" w:sz="0" w:space="0" w:color="auto"/>
            <w:left w:val="none" w:sz="0" w:space="0" w:color="auto"/>
            <w:bottom w:val="none" w:sz="0" w:space="0" w:color="auto"/>
            <w:right w:val="none" w:sz="0" w:space="0" w:color="auto"/>
          </w:divBdr>
          <w:divsChild>
            <w:div w:id="438188456">
              <w:marLeft w:val="0"/>
              <w:marRight w:val="0"/>
              <w:marTop w:val="0"/>
              <w:marBottom w:val="0"/>
              <w:divBdr>
                <w:top w:val="none" w:sz="0" w:space="0" w:color="auto"/>
                <w:left w:val="none" w:sz="0" w:space="0" w:color="auto"/>
                <w:bottom w:val="none" w:sz="0" w:space="0" w:color="auto"/>
                <w:right w:val="none" w:sz="0" w:space="0" w:color="auto"/>
              </w:divBdr>
            </w:div>
          </w:divsChild>
        </w:div>
        <w:div w:id="249507867">
          <w:marLeft w:val="0"/>
          <w:marRight w:val="0"/>
          <w:marTop w:val="0"/>
          <w:marBottom w:val="0"/>
          <w:divBdr>
            <w:top w:val="none" w:sz="0" w:space="0" w:color="auto"/>
            <w:left w:val="none" w:sz="0" w:space="0" w:color="auto"/>
            <w:bottom w:val="none" w:sz="0" w:space="0" w:color="auto"/>
            <w:right w:val="none" w:sz="0" w:space="0" w:color="auto"/>
          </w:divBdr>
          <w:divsChild>
            <w:div w:id="2106001062">
              <w:marLeft w:val="0"/>
              <w:marRight w:val="0"/>
              <w:marTop w:val="0"/>
              <w:marBottom w:val="0"/>
              <w:divBdr>
                <w:top w:val="none" w:sz="0" w:space="0" w:color="auto"/>
                <w:left w:val="none" w:sz="0" w:space="0" w:color="auto"/>
                <w:bottom w:val="none" w:sz="0" w:space="0" w:color="auto"/>
                <w:right w:val="none" w:sz="0" w:space="0" w:color="auto"/>
              </w:divBdr>
            </w:div>
          </w:divsChild>
        </w:div>
        <w:div w:id="254826104">
          <w:marLeft w:val="0"/>
          <w:marRight w:val="0"/>
          <w:marTop w:val="0"/>
          <w:marBottom w:val="0"/>
          <w:divBdr>
            <w:top w:val="none" w:sz="0" w:space="0" w:color="auto"/>
            <w:left w:val="none" w:sz="0" w:space="0" w:color="auto"/>
            <w:bottom w:val="none" w:sz="0" w:space="0" w:color="auto"/>
            <w:right w:val="none" w:sz="0" w:space="0" w:color="auto"/>
          </w:divBdr>
          <w:divsChild>
            <w:div w:id="712920120">
              <w:marLeft w:val="0"/>
              <w:marRight w:val="0"/>
              <w:marTop w:val="0"/>
              <w:marBottom w:val="0"/>
              <w:divBdr>
                <w:top w:val="none" w:sz="0" w:space="0" w:color="auto"/>
                <w:left w:val="none" w:sz="0" w:space="0" w:color="auto"/>
                <w:bottom w:val="none" w:sz="0" w:space="0" w:color="auto"/>
                <w:right w:val="none" w:sz="0" w:space="0" w:color="auto"/>
              </w:divBdr>
            </w:div>
          </w:divsChild>
        </w:div>
        <w:div w:id="317350012">
          <w:marLeft w:val="0"/>
          <w:marRight w:val="0"/>
          <w:marTop w:val="0"/>
          <w:marBottom w:val="0"/>
          <w:divBdr>
            <w:top w:val="none" w:sz="0" w:space="0" w:color="auto"/>
            <w:left w:val="none" w:sz="0" w:space="0" w:color="auto"/>
            <w:bottom w:val="none" w:sz="0" w:space="0" w:color="auto"/>
            <w:right w:val="none" w:sz="0" w:space="0" w:color="auto"/>
          </w:divBdr>
          <w:divsChild>
            <w:div w:id="1114204394">
              <w:marLeft w:val="0"/>
              <w:marRight w:val="0"/>
              <w:marTop w:val="0"/>
              <w:marBottom w:val="0"/>
              <w:divBdr>
                <w:top w:val="none" w:sz="0" w:space="0" w:color="auto"/>
                <w:left w:val="none" w:sz="0" w:space="0" w:color="auto"/>
                <w:bottom w:val="none" w:sz="0" w:space="0" w:color="auto"/>
                <w:right w:val="none" w:sz="0" w:space="0" w:color="auto"/>
              </w:divBdr>
            </w:div>
          </w:divsChild>
        </w:div>
        <w:div w:id="377436896">
          <w:marLeft w:val="0"/>
          <w:marRight w:val="0"/>
          <w:marTop w:val="0"/>
          <w:marBottom w:val="0"/>
          <w:divBdr>
            <w:top w:val="none" w:sz="0" w:space="0" w:color="auto"/>
            <w:left w:val="none" w:sz="0" w:space="0" w:color="auto"/>
            <w:bottom w:val="none" w:sz="0" w:space="0" w:color="auto"/>
            <w:right w:val="none" w:sz="0" w:space="0" w:color="auto"/>
          </w:divBdr>
          <w:divsChild>
            <w:div w:id="1687561462">
              <w:marLeft w:val="0"/>
              <w:marRight w:val="0"/>
              <w:marTop w:val="0"/>
              <w:marBottom w:val="0"/>
              <w:divBdr>
                <w:top w:val="none" w:sz="0" w:space="0" w:color="auto"/>
                <w:left w:val="none" w:sz="0" w:space="0" w:color="auto"/>
                <w:bottom w:val="none" w:sz="0" w:space="0" w:color="auto"/>
                <w:right w:val="none" w:sz="0" w:space="0" w:color="auto"/>
              </w:divBdr>
            </w:div>
          </w:divsChild>
        </w:div>
        <w:div w:id="439371486">
          <w:marLeft w:val="0"/>
          <w:marRight w:val="0"/>
          <w:marTop w:val="0"/>
          <w:marBottom w:val="0"/>
          <w:divBdr>
            <w:top w:val="none" w:sz="0" w:space="0" w:color="auto"/>
            <w:left w:val="none" w:sz="0" w:space="0" w:color="auto"/>
            <w:bottom w:val="none" w:sz="0" w:space="0" w:color="auto"/>
            <w:right w:val="none" w:sz="0" w:space="0" w:color="auto"/>
          </w:divBdr>
          <w:divsChild>
            <w:div w:id="941688293">
              <w:marLeft w:val="0"/>
              <w:marRight w:val="0"/>
              <w:marTop w:val="0"/>
              <w:marBottom w:val="0"/>
              <w:divBdr>
                <w:top w:val="none" w:sz="0" w:space="0" w:color="auto"/>
                <w:left w:val="none" w:sz="0" w:space="0" w:color="auto"/>
                <w:bottom w:val="none" w:sz="0" w:space="0" w:color="auto"/>
                <w:right w:val="none" w:sz="0" w:space="0" w:color="auto"/>
              </w:divBdr>
            </w:div>
          </w:divsChild>
        </w:div>
        <w:div w:id="477112480">
          <w:marLeft w:val="0"/>
          <w:marRight w:val="0"/>
          <w:marTop w:val="0"/>
          <w:marBottom w:val="0"/>
          <w:divBdr>
            <w:top w:val="none" w:sz="0" w:space="0" w:color="auto"/>
            <w:left w:val="none" w:sz="0" w:space="0" w:color="auto"/>
            <w:bottom w:val="none" w:sz="0" w:space="0" w:color="auto"/>
            <w:right w:val="none" w:sz="0" w:space="0" w:color="auto"/>
          </w:divBdr>
          <w:divsChild>
            <w:div w:id="1300837700">
              <w:marLeft w:val="0"/>
              <w:marRight w:val="0"/>
              <w:marTop w:val="0"/>
              <w:marBottom w:val="0"/>
              <w:divBdr>
                <w:top w:val="none" w:sz="0" w:space="0" w:color="auto"/>
                <w:left w:val="none" w:sz="0" w:space="0" w:color="auto"/>
                <w:bottom w:val="none" w:sz="0" w:space="0" w:color="auto"/>
                <w:right w:val="none" w:sz="0" w:space="0" w:color="auto"/>
              </w:divBdr>
            </w:div>
          </w:divsChild>
        </w:div>
        <w:div w:id="491986685">
          <w:marLeft w:val="0"/>
          <w:marRight w:val="0"/>
          <w:marTop w:val="0"/>
          <w:marBottom w:val="0"/>
          <w:divBdr>
            <w:top w:val="none" w:sz="0" w:space="0" w:color="auto"/>
            <w:left w:val="none" w:sz="0" w:space="0" w:color="auto"/>
            <w:bottom w:val="none" w:sz="0" w:space="0" w:color="auto"/>
            <w:right w:val="none" w:sz="0" w:space="0" w:color="auto"/>
          </w:divBdr>
          <w:divsChild>
            <w:div w:id="716392223">
              <w:marLeft w:val="0"/>
              <w:marRight w:val="0"/>
              <w:marTop w:val="0"/>
              <w:marBottom w:val="0"/>
              <w:divBdr>
                <w:top w:val="none" w:sz="0" w:space="0" w:color="auto"/>
                <w:left w:val="none" w:sz="0" w:space="0" w:color="auto"/>
                <w:bottom w:val="none" w:sz="0" w:space="0" w:color="auto"/>
                <w:right w:val="none" w:sz="0" w:space="0" w:color="auto"/>
              </w:divBdr>
            </w:div>
          </w:divsChild>
        </w:div>
        <w:div w:id="519857645">
          <w:marLeft w:val="0"/>
          <w:marRight w:val="0"/>
          <w:marTop w:val="0"/>
          <w:marBottom w:val="0"/>
          <w:divBdr>
            <w:top w:val="none" w:sz="0" w:space="0" w:color="auto"/>
            <w:left w:val="none" w:sz="0" w:space="0" w:color="auto"/>
            <w:bottom w:val="none" w:sz="0" w:space="0" w:color="auto"/>
            <w:right w:val="none" w:sz="0" w:space="0" w:color="auto"/>
          </w:divBdr>
          <w:divsChild>
            <w:div w:id="1622304662">
              <w:marLeft w:val="0"/>
              <w:marRight w:val="0"/>
              <w:marTop w:val="0"/>
              <w:marBottom w:val="0"/>
              <w:divBdr>
                <w:top w:val="none" w:sz="0" w:space="0" w:color="auto"/>
                <w:left w:val="none" w:sz="0" w:space="0" w:color="auto"/>
                <w:bottom w:val="none" w:sz="0" w:space="0" w:color="auto"/>
                <w:right w:val="none" w:sz="0" w:space="0" w:color="auto"/>
              </w:divBdr>
            </w:div>
          </w:divsChild>
        </w:div>
        <w:div w:id="535970008">
          <w:marLeft w:val="0"/>
          <w:marRight w:val="0"/>
          <w:marTop w:val="0"/>
          <w:marBottom w:val="0"/>
          <w:divBdr>
            <w:top w:val="none" w:sz="0" w:space="0" w:color="auto"/>
            <w:left w:val="none" w:sz="0" w:space="0" w:color="auto"/>
            <w:bottom w:val="none" w:sz="0" w:space="0" w:color="auto"/>
            <w:right w:val="none" w:sz="0" w:space="0" w:color="auto"/>
          </w:divBdr>
          <w:divsChild>
            <w:div w:id="730888753">
              <w:marLeft w:val="0"/>
              <w:marRight w:val="0"/>
              <w:marTop w:val="0"/>
              <w:marBottom w:val="0"/>
              <w:divBdr>
                <w:top w:val="none" w:sz="0" w:space="0" w:color="auto"/>
                <w:left w:val="none" w:sz="0" w:space="0" w:color="auto"/>
                <w:bottom w:val="none" w:sz="0" w:space="0" w:color="auto"/>
                <w:right w:val="none" w:sz="0" w:space="0" w:color="auto"/>
              </w:divBdr>
            </w:div>
            <w:div w:id="1530532269">
              <w:marLeft w:val="0"/>
              <w:marRight w:val="0"/>
              <w:marTop w:val="0"/>
              <w:marBottom w:val="0"/>
              <w:divBdr>
                <w:top w:val="none" w:sz="0" w:space="0" w:color="auto"/>
                <w:left w:val="none" w:sz="0" w:space="0" w:color="auto"/>
                <w:bottom w:val="none" w:sz="0" w:space="0" w:color="auto"/>
                <w:right w:val="none" w:sz="0" w:space="0" w:color="auto"/>
              </w:divBdr>
            </w:div>
          </w:divsChild>
        </w:div>
        <w:div w:id="578751069">
          <w:marLeft w:val="0"/>
          <w:marRight w:val="0"/>
          <w:marTop w:val="0"/>
          <w:marBottom w:val="0"/>
          <w:divBdr>
            <w:top w:val="none" w:sz="0" w:space="0" w:color="auto"/>
            <w:left w:val="none" w:sz="0" w:space="0" w:color="auto"/>
            <w:bottom w:val="none" w:sz="0" w:space="0" w:color="auto"/>
            <w:right w:val="none" w:sz="0" w:space="0" w:color="auto"/>
          </w:divBdr>
          <w:divsChild>
            <w:div w:id="1073240218">
              <w:marLeft w:val="0"/>
              <w:marRight w:val="0"/>
              <w:marTop w:val="0"/>
              <w:marBottom w:val="0"/>
              <w:divBdr>
                <w:top w:val="none" w:sz="0" w:space="0" w:color="auto"/>
                <w:left w:val="none" w:sz="0" w:space="0" w:color="auto"/>
                <w:bottom w:val="none" w:sz="0" w:space="0" w:color="auto"/>
                <w:right w:val="none" w:sz="0" w:space="0" w:color="auto"/>
              </w:divBdr>
            </w:div>
          </w:divsChild>
        </w:div>
        <w:div w:id="588462565">
          <w:marLeft w:val="0"/>
          <w:marRight w:val="0"/>
          <w:marTop w:val="0"/>
          <w:marBottom w:val="0"/>
          <w:divBdr>
            <w:top w:val="none" w:sz="0" w:space="0" w:color="auto"/>
            <w:left w:val="none" w:sz="0" w:space="0" w:color="auto"/>
            <w:bottom w:val="none" w:sz="0" w:space="0" w:color="auto"/>
            <w:right w:val="none" w:sz="0" w:space="0" w:color="auto"/>
          </w:divBdr>
          <w:divsChild>
            <w:div w:id="1503280433">
              <w:marLeft w:val="0"/>
              <w:marRight w:val="0"/>
              <w:marTop w:val="0"/>
              <w:marBottom w:val="0"/>
              <w:divBdr>
                <w:top w:val="none" w:sz="0" w:space="0" w:color="auto"/>
                <w:left w:val="none" w:sz="0" w:space="0" w:color="auto"/>
                <w:bottom w:val="none" w:sz="0" w:space="0" w:color="auto"/>
                <w:right w:val="none" w:sz="0" w:space="0" w:color="auto"/>
              </w:divBdr>
            </w:div>
          </w:divsChild>
        </w:div>
        <w:div w:id="593056136">
          <w:marLeft w:val="0"/>
          <w:marRight w:val="0"/>
          <w:marTop w:val="0"/>
          <w:marBottom w:val="0"/>
          <w:divBdr>
            <w:top w:val="none" w:sz="0" w:space="0" w:color="auto"/>
            <w:left w:val="none" w:sz="0" w:space="0" w:color="auto"/>
            <w:bottom w:val="none" w:sz="0" w:space="0" w:color="auto"/>
            <w:right w:val="none" w:sz="0" w:space="0" w:color="auto"/>
          </w:divBdr>
          <w:divsChild>
            <w:div w:id="134687492">
              <w:marLeft w:val="0"/>
              <w:marRight w:val="0"/>
              <w:marTop w:val="0"/>
              <w:marBottom w:val="0"/>
              <w:divBdr>
                <w:top w:val="none" w:sz="0" w:space="0" w:color="auto"/>
                <w:left w:val="none" w:sz="0" w:space="0" w:color="auto"/>
                <w:bottom w:val="none" w:sz="0" w:space="0" w:color="auto"/>
                <w:right w:val="none" w:sz="0" w:space="0" w:color="auto"/>
              </w:divBdr>
            </w:div>
            <w:div w:id="384060169">
              <w:marLeft w:val="0"/>
              <w:marRight w:val="0"/>
              <w:marTop w:val="0"/>
              <w:marBottom w:val="0"/>
              <w:divBdr>
                <w:top w:val="none" w:sz="0" w:space="0" w:color="auto"/>
                <w:left w:val="none" w:sz="0" w:space="0" w:color="auto"/>
                <w:bottom w:val="none" w:sz="0" w:space="0" w:color="auto"/>
                <w:right w:val="none" w:sz="0" w:space="0" w:color="auto"/>
              </w:divBdr>
            </w:div>
            <w:div w:id="760569883">
              <w:marLeft w:val="0"/>
              <w:marRight w:val="0"/>
              <w:marTop w:val="0"/>
              <w:marBottom w:val="0"/>
              <w:divBdr>
                <w:top w:val="none" w:sz="0" w:space="0" w:color="auto"/>
                <w:left w:val="none" w:sz="0" w:space="0" w:color="auto"/>
                <w:bottom w:val="none" w:sz="0" w:space="0" w:color="auto"/>
                <w:right w:val="none" w:sz="0" w:space="0" w:color="auto"/>
              </w:divBdr>
            </w:div>
            <w:div w:id="1007099584">
              <w:marLeft w:val="0"/>
              <w:marRight w:val="0"/>
              <w:marTop w:val="0"/>
              <w:marBottom w:val="0"/>
              <w:divBdr>
                <w:top w:val="none" w:sz="0" w:space="0" w:color="auto"/>
                <w:left w:val="none" w:sz="0" w:space="0" w:color="auto"/>
                <w:bottom w:val="none" w:sz="0" w:space="0" w:color="auto"/>
                <w:right w:val="none" w:sz="0" w:space="0" w:color="auto"/>
              </w:divBdr>
            </w:div>
            <w:div w:id="1016350152">
              <w:marLeft w:val="0"/>
              <w:marRight w:val="0"/>
              <w:marTop w:val="0"/>
              <w:marBottom w:val="0"/>
              <w:divBdr>
                <w:top w:val="none" w:sz="0" w:space="0" w:color="auto"/>
                <w:left w:val="none" w:sz="0" w:space="0" w:color="auto"/>
                <w:bottom w:val="none" w:sz="0" w:space="0" w:color="auto"/>
                <w:right w:val="none" w:sz="0" w:space="0" w:color="auto"/>
              </w:divBdr>
            </w:div>
            <w:div w:id="1022586699">
              <w:marLeft w:val="0"/>
              <w:marRight w:val="0"/>
              <w:marTop w:val="0"/>
              <w:marBottom w:val="0"/>
              <w:divBdr>
                <w:top w:val="none" w:sz="0" w:space="0" w:color="auto"/>
                <w:left w:val="none" w:sz="0" w:space="0" w:color="auto"/>
                <w:bottom w:val="none" w:sz="0" w:space="0" w:color="auto"/>
                <w:right w:val="none" w:sz="0" w:space="0" w:color="auto"/>
              </w:divBdr>
            </w:div>
            <w:div w:id="1310985003">
              <w:marLeft w:val="0"/>
              <w:marRight w:val="0"/>
              <w:marTop w:val="0"/>
              <w:marBottom w:val="0"/>
              <w:divBdr>
                <w:top w:val="none" w:sz="0" w:space="0" w:color="auto"/>
                <w:left w:val="none" w:sz="0" w:space="0" w:color="auto"/>
                <w:bottom w:val="none" w:sz="0" w:space="0" w:color="auto"/>
                <w:right w:val="none" w:sz="0" w:space="0" w:color="auto"/>
              </w:divBdr>
            </w:div>
            <w:div w:id="1356882574">
              <w:marLeft w:val="0"/>
              <w:marRight w:val="0"/>
              <w:marTop w:val="0"/>
              <w:marBottom w:val="0"/>
              <w:divBdr>
                <w:top w:val="none" w:sz="0" w:space="0" w:color="auto"/>
                <w:left w:val="none" w:sz="0" w:space="0" w:color="auto"/>
                <w:bottom w:val="none" w:sz="0" w:space="0" w:color="auto"/>
                <w:right w:val="none" w:sz="0" w:space="0" w:color="auto"/>
              </w:divBdr>
            </w:div>
            <w:div w:id="2005552419">
              <w:marLeft w:val="0"/>
              <w:marRight w:val="0"/>
              <w:marTop w:val="0"/>
              <w:marBottom w:val="0"/>
              <w:divBdr>
                <w:top w:val="none" w:sz="0" w:space="0" w:color="auto"/>
                <w:left w:val="none" w:sz="0" w:space="0" w:color="auto"/>
                <w:bottom w:val="none" w:sz="0" w:space="0" w:color="auto"/>
                <w:right w:val="none" w:sz="0" w:space="0" w:color="auto"/>
              </w:divBdr>
            </w:div>
            <w:div w:id="2056924851">
              <w:marLeft w:val="0"/>
              <w:marRight w:val="0"/>
              <w:marTop w:val="0"/>
              <w:marBottom w:val="0"/>
              <w:divBdr>
                <w:top w:val="none" w:sz="0" w:space="0" w:color="auto"/>
                <w:left w:val="none" w:sz="0" w:space="0" w:color="auto"/>
                <w:bottom w:val="none" w:sz="0" w:space="0" w:color="auto"/>
                <w:right w:val="none" w:sz="0" w:space="0" w:color="auto"/>
              </w:divBdr>
            </w:div>
          </w:divsChild>
        </w:div>
        <w:div w:id="632060848">
          <w:marLeft w:val="0"/>
          <w:marRight w:val="0"/>
          <w:marTop w:val="0"/>
          <w:marBottom w:val="0"/>
          <w:divBdr>
            <w:top w:val="none" w:sz="0" w:space="0" w:color="auto"/>
            <w:left w:val="none" w:sz="0" w:space="0" w:color="auto"/>
            <w:bottom w:val="none" w:sz="0" w:space="0" w:color="auto"/>
            <w:right w:val="none" w:sz="0" w:space="0" w:color="auto"/>
          </w:divBdr>
          <w:divsChild>
            <w:div w:id="1399354851">
              <w:marLeft w:val="0"/>
              <w:marRight w:val="0"/>
              <w:marTop w:val="0"/>
              <w:marBottom w:val="0"/>
              <w:divBdr>
                <w:top w:val="none" w:sz="0" w:space="0" w:color="auto"/>
                <w:left w:val="none" w:sz="0" w:space="0" w:color="auto"/>
                <w:bottom w:val="none" w:sz="0" w:space="0" w:color="auto"/>
                <w:right w:val="none" w:sz="0" w:space="0" w:color="auto"/>
              </w:divBdr>
            </w:div>
          </w:divsChild>
        </w:div>
        <w:div w:id="633877248">
          <w:marLeft w:val="0"/>
          <w:marRight w:val="0"/>
          <w:marTop w:val="0"/>
          <w:marBottom w:val="0"/>
          <w:divBdr>
            <w:top w:val="none" w:sz="0" w:space="0" w:color="auto"/>
            <w:left w:val="none" w:sz="0" w:space="0" w:color="auto"/>
            <w:bottom w:val="none" w:sz="0" w:space="0" w:color="auto"/>
            <w:right w:val="none" w:sz="0" w:space="0" w:color="auto"/>
          </w:divBdr>
          <w:divsChild>
            <w:div w:id="328404850">
              <w:marLeft w:val="0"/>
              <w:marRight w:val="0"/>
              <w:marTop w:val="0"/>
              <w:marBottom w:val="0"/>
              <w:divBdr>
                <w:top w:val="none" w:sz="0" w:space="0" w:color="auto"/>
                <w:left w:val="none" w:sz="0" w:space="0" w:color="auto"/>
                <w:bottom w:val="none" w:sz="0" w:space="0" w:color="auto"/>
                <w:right w:val="none" w:sz="0" w:space="0" w:color="auto"/>
              </w:divBdr>
            </w:div>
          </w:divsChild>
        </w:div>
        <w:div w:id="664358728">
          <w:marLeft w:val="0"/>
          <w:marRight w:val="0"/>
          <w:marTop w:val="0"/>
          <w:marBottom w:val="0"/>
          <w:divBdr>
            <w:top w:val="none" w:sz="0" w:space="0" w:color="auto"/>
            <w:left w:val="none" w:sz="0" w:space="0" w:color="auto"/>
            <w:bottom w:val="none" w:sz="0" w:space="0" w:color="auto"/>
            <w:right w:val="none" w:sz="0" w:space="0" w:color="auto"/>
          </w:divBdr>
          <w:divsChild>
            <w:div w:id="1197349407">
              <w:marLeft w:val="0"/>
              <w:marRight w:val="0"/>
              <w:marTop w:val="0"/>
              <w:marBottom w:val="0"/>
              <w:divBdr>
                <w:top w:val="none" w:sz="0" w:space="0" w:color="auto"/>
                <w:left w:val="none" w:sz="0" w:space="0" w:color="auto"/>
                <w:bottom w:val="none" w:sz="0" w:space="0" w:color="auto"/>
                <w:right w:val="none" w:sz="0" w:space="0" w:color="auto"/>
              </w:divBdr>
            </w:div>
          </w:divsChild>
        </w:div>
        <w:div w:id="724983644">
          <w:marLeft w:val="0"/>
          <w:marRight w:val="0"/>
          <w:marTop w:val="0"/>
          <w:marBottom w:val="0"/>
          <w:divBdr>
            <w:top w:val="none" w:sz="0" w:space="0" w:color="auto"/>
            <w:left w:val="none" w:sz="0" w:space="0" w:color="auto"/>
            <w:bottom w:val="none" w:sz="0" w:space="0" w:color="auto"/>
            <w:right w:val="none" w:sz="0" w:space="0" w:color="auto"/>
          </w:divBdr>
          <w:divsChild>
            <w:div w:id="237633854">
              <w:marLeft w:val="0"/>
              <w:marRight w:val="0"/>
              <w:marTop w:val="0"/>
              <w:marBottom w:val="0"/>
              <w:divBdr>
                <w:top w:val="none" w:sz="0" w:space="0" w:color="auto"/>
                <w:left w:val="none" w:sz="0" w:space="0" w:color="auto"/>
                <w:bottom w:val="none" w:sz="0" w:space="0" w:color="auto"/>
                <w:right w:val="none" w:sz="0" w:space="0" w:color="auto"/>
              </w:divBdr>
            </w:div>
          </w:divsChild>
        </w:div>
        <w:div w:id="725448188">
          <w:marLeft w:val="0"/>
          <w:marRight w:val="0"/>
          <w:marTop w:val="0"/>
          <w:marBottom w:val="0"/>
          <w:divBdr>
            <w:top w:val="none" w:sz="0" w:space="0" w:color="auto"/>
            <w:left w:val="none" w:sz="0" w:space="0" w:color="auto"/>
            <w:bottom w:val="none" w:sz="0" w:space="0" w:color="auto"/>
            <w:right w:val="none" w:sz="0" w:space="0" w:color="auto"/>
          </w:divBdr>
          <w:divsChild>
            <w:div w:id="697393440">
              <w:marLeft w:val="0"/>
              <w:marRight w:val="0"/>
              <w:marTop w:val="0"/>
              <w:marBottom w:val="0"/>
              <w:divBdr>
                <w:top w:val="none" w:sz="0" w:space="0" w:color="auto"/>
                <w:left w:val="none" w:sz="0" w:space="0" w:color="auto"/>
                <w:bottom w:val="none" w:sz="0" w:space="0" w:color="auto"/>
                <w:right w:val="none" w:sz="0" w:space="0" w:color="auto"/>
              </w:divBdr>
            </w:div>
            <w:div w:id="749735251">
              <w:marLeft w:val="0"/>
              <w:marRight w:val="0"/>
              <w:marTop w:val="0"/>
              <w:marBottom w:val="0"/>
              <w:divBdr>
                <w:top w:val="none" w:sz="0" w:space="0" w:color="auto"/>
                <w:left w:val="none" w:sz="0" w:space="0" w:color="auto"/>
                <w:bottom w:val="none" w:sz="0" w:space="0" w:color="auto"/>
                <w:right w:val="none" w:sz="0" w:space="0" w:color="auto"/>
              </w:divBdr>
            </w:div>
            <w:div w:id="998195294">
              <w:marLeft w:val="0"/>
              <w:marRight w:val="0"/>
              <w:marTop w:val="0"/>
              <w:marBottom w:val="0"/>
              <w:divBdr>
                <w:top w:val="none" w:sz="0" w:space="0" w:color="auto"/>
                <w:left w:val="none" w:sz="0" w:space="0" w:color="auto"/>
                <w:bottom w:val="none" w:sz="0" w:space="0" w:color="auto"/>
                <w:right w:val="none" w:sz="0" w:space="0" w:color="auto"/>
              </w:divBdr>
            </w:div>
            <w:div w:id="2103914684">
              <w:marLeft w:val="0"/>
              <w:marRight w:val="0"/>
              <w:marTop w:val="0"/>
              <w:marBottom w:val="0"/>
              <w:divBdr>
                <w:top w:val="none" w:sz="0" w:space="0" w:color="auto"/>
                <w:left w:val="none" w:sz="0" w:space="0" w:color="auto"/>
                <w:bottom w:val="none" w:sz="0" w:space="0" w:color="auto"/>
                <w:right w:val="none" w:sz="0" w:space="0" w:color="auto"/>
              </w:divBdr>
            </w:div>
          </w:divsChild>
        </w:div>
        <w:div w:id="742410292">
          <w:marLeft w:val="0"/>
          <w:marRight w:val="0"/>
          <w:marTop w:val="0"/>
          <w:marBottom w:val="0"/>
          <w:divBdr>
            <w:top w:val="none" w:sz="0" w:space="0" w:color="auto"/>
            <w:left w:val="none" w:sz="0" w:space="0" w:color="auto"/>
            <w:bottom w:val="none" w:sz="0" w:space="0" w:color="auto"/>
            <w:right w:val="none" w:sz="0" w:space="0" w:color="auto"/>
          </w:divBdr>
          <w:divsChild>
            <w:div w:id="11611107">
              <w:marLeft w:val="0"/>
              <w:marRight w:val="0"/>
              <w:marTop w:val="0"/>
              <w:marBottom w:val="0"/>
              <w:divBdr>
                <w:top w:val="none" w:sz="0" w:space="0" w:color="auto"/>
                <w:left w:val="none" w:sz="0" w:space="0" w:color="auto"/>
                <w:bottom w:val="none" w:sz="0" w:space="0" w:color="auto"/>
                <w:right w:val="none" w:sz="0" w:space="0" w:color="auto"/>
              </w:divBdr>
            </w:div>
            <w:div w:id="1490488087">
              <w:marLeft w:val="0"/>
              <w:marRight w:val="0"/>
              <w:marTop w:val="0"/>
              <w:marBottom w:val="0"/>
              <w:divBdr>
                <w:top w:val="none" w:sz="0" w:space="0" w:color="auto"/>
                <w:left w:val="none" w:sz="0" w:space="0" w:color="auto"/>
                <w:bottom w:val="none" w:sz="0" w:space="0" w:color="auto"/>
                <w:right w:val="none" w:sz="0" w:space="0" w:color="auto"/>
              </w:divBdr>
            </w:div>
          </w:divsChild>
        </w:div>
        <w:div w:id="764227858">
          <w:marLeft w:val="0"/>
          <w:marRight w:val="0"/>
          <w:marTop w:val="0"/>
          <w:marBottom w:val="0"/>
          <w:divBdr>
            <w:top w:val="none" w:sz="0" w:space="0" w:color="auto"/>
            <w:left w:val="none" w:sz="0" w:space="0" w:color="auto"/>
            <w:bottom w:val="none" w:sz="0" w:space="0" w:color="auto"/>
            <w:right w:val="none" w:sz="0" w:space="0" w:color="auto"/>
          </w:divBdr>
          <w:divsChild>
            <w:div w:id="1186360719">
              <w:marLeft w:val="0"/>
              <w:marRight w:val="0"/>
              <w:marTop w:val="0"/>
              <w:marBottom w:val="0"/>
              <w:divBdr>
                <w:top w:val="none" w:sz="0" w:space="0" w:color="auto"/>
                <w:left w:val="none" w:sz="0" w:space="0" w:color="auto"/>
                <w:bottom w:val="none" w:sz="0" w:space="0" w:color="auto"/>
                <w:right w:val="none" w:sz="0" w:space="0" w:color="auto"/>
              </w:divBdr>
            </w:div>
          </w:divsChild>
        </w:div>
        <w:div w:id="765424954">
          <w:marLeft w:val="0"/>
          <w:marRight w:val="0"/>
          <w:marTop w:val="0"/>
          <w:marBottom w:val="0"/>
          <w:divBdr>
            <w:top w:val="none" w:sz="0" w:space="0" w:color="auto"/>
            <w:left w:val="none" w:sz="0" w:space="0" w:color="auto"/>
            <w:bottom w:val="none" w:sz="0" w:space="0" w:color="auto"/>
            <w:right w:val="none" w:sz="0" w:space="0" w:color="auto"/>
          </w:divBdr>
          <w:divsChild>
            <w:div w:id="180436113">
              <w:marLeft w:val="0"/>
              <w:marRight w:val="0"/>
              <w:marTop w:val="0"/>
              <w:marBottom w:val="0"/>
              <w:divBdr>
                <w:top w:val="none" w:sz="0" w:space="0" w:color="auto"/>
                <w:left w:val="none" w:sz="0" w:space="0" w:color="auto"/>
                <w:bottom w:val="none" w:sz="0" w:space="0" w:color="auto"/>
                <w:right w:val="none" w:sz="0" w:space="0" w:color="auto"/>
              </w:divBdr>
            </w:div>
          </w:divsChild>
        </w:div>
        <w:div w:id="773600550">
          <w:marLeft w:val="0"/>
          <w:marRight w:val="0"/>
          <w:marTop w:val="0"/>
          <w:marBottom w:val="0"/>
          <w:divBdr>
            <w:top w:val="none" w:sz="0" w:space="0" w:color="auto"/>
            <w:left w:val="none" w:sz="0" w:space="0" w:color="auto"/>
            <w:bottom w:val="none" w:sz="0" w:space="0" w:color="auto"/>
            <w:right w:val="none" w:sz="0" w:space="0" w:color="auto"/>
          </w:divBdr>
          <w:divsChild>
            <w:div w:id="312027891">
              <w:marLeft w:val="0"/>
              <w:marRight w:val="0"/>
              <w:marTop w:val="0"/>
              <w:marBottom w:val="0"/>
              <w:divBdr>
                <w:top w:val="none" w:sz="0" w:space="0" w:color="auto"/>
                <w:left w:val="none" w:sz="0" w:space="0" w:color="auto"/>
                <w:bottom w:val="none" w:sz="0" w:space="0" w:color="auto"/>
                <w:right w:val="none" w:sz="0" w:space="0" w:color="auto"/>
              </w:divBdr>
            </w:div>
            <w:div w:id="312103315">
              <w:marLeft w:val="0"/>
              <w:marRight w:val="0"/>
              <w:marTop w:val="0"/>
              <w:marBottom w:val="0"/>
              <w:divBdr>
                <w:top w:val="none" w:sz="0" w:space="0" w:color="auto"/>
                <w:left w:val="none" w:sz="0" w:space="0" w:color="auto"/>
                <w:bottom w:val="none" w:sz="0" w:space="0" w:color="auto"/>
                <w:right w:val="none" w:sz="0" w:space="0" w:color="auto"/>
              </w:divBdr>
            </w:div>
          </w:divsChild>
        </w:div>
        <w:div w:id="840121636">
          <w:marLeft w:val="0"/>
          <w:marRight w:val="0"/>
          <w:marTop w:val="0"/>
          <w:marBottom w:val="0"/>
          <w:divBdr>
            <w:top w:val="none" w:sz="0" w:space="0" w:color="auto"/>
            <w:left w:val="none" w:sz="0" w:space="0" w:color="auto"/>
            <w:bottom w:val="none" w:sz="0" w:space="0" w:color="auto"/>
            <w:right w:val="none" w:sz="0" w:space="0" w:color="auto"/>
          </w:divBdr>
          <w:divsChild>
            <w:div w:id="1595239750">
              <w:marLeft w:val="0"/>
              <w:marRight w:val="0"/>
              <w:marTop w:val="0"/>
              <w:marBottom w:val="0"/>
              <w:divBdr>
                <w:top w:val="none" w:sz="0" w:space="0" w:color="auto"/>
                <w:left w:val="none" w:sz="0" w:space="0" w:color="auto"/>
                <w:bottom w:val="none" w:sz="0" w:space="0" w:color="auto"/>
                <w:right w:val="none" w:sz="0" w:space="0" w:color="auto"/>
              </w:divBdr>
            </w:div>
          </w:divsChild>
        </w:div>
        <w:div w:id="852382915">
          <w:marLeft w:val="0"/>
          <w:marRight w:val="0"/>
          <w:marTop w:val="0"/>
          <w:marBottom w:val="0"/>
          <w:divBdr>
            <w:top w:val="none" w:sz="0" w:space="0" w:color="auto"/>
            <w:left w:val="none" w:sz="0" w:space="0" w:color="auto"/>
            <w:bottom w:val="none" w:sz="0" w:space="0" w:color="auto"/>
            <w:right w:val="none" w:sz="0" w:space="0" w:color="auto"/>
          </w:divBdr>
          <w:divsChild>
            <w:div w:id="1096898147">
              <w:marLeft w:val="0"/>
              <w:marRight w:val="0"/>
              <w:marTop w:val="0"/>
              <w:marBottom w:val="0"/>
              <w:divBdr>
                <w:top w:val="none" w:sz="0" w:space="0" w:color="auto"/>
                <w:left w:val="none" w:sz="0" w:space="0" w:color="auto"/>
                <w:bottom w:val="none" w:sz="0" w:space="0" w:color="auto"/>
                <w:right w:val="none" w:sz="0" w:space="0" w:color="auto"/>
              </w:divBdr>
            </w:div>
            <w:div w:id="1187788215">
              <w:marLeft w:val="0"/>
              <w:marRight w:val="0"/>
              <w:marTop w:val="0"/>
              <w:marBottom w:val="0"/>
              <w:divBdr>
                <w:top w:val="none" w:sz="0" w:space="0" w:color="auto"/>
                <w:left w:val="none" w:sz="0" w:space="0" w:color="auto"/>
                <w:bottom w:val="none" w:sz="0" w:space="0" w:color="auto"/>
                <w:right w:val="none" w:sz="0" w:space="0" w:color="auto"/>
              </w:divBdr>
            </w:div>
            <w:div w:id="1512181366">
              <w:marLeft w:val="0"/>
              <w:marRight w:val="0"/>
              <w:marTop w:val="0"/>
              <w:marBottom w:val="0"/>
              <w:divBdr>
                <w:top w:val="none" w:sz="0" w:space="0" w:color="auto"/>
                <w:left w:val="none" w:sz="0" w:space="0" w:color="auto"/>
                <w:bottom w:val="none" w:sz="0" w:space="0" w:color="auto"/>
                <w:right w:val="none" w:sz="0" w:space="0" w:color="auto"/>
              </w:divBdr>
            </w:div>
          </w:divsChild>
        </w:div>
        <w:div w:id="928317537">
          <w:marLeft w:val="0"/>
          <w:marRight w:val="0"/>
          <w:marTop w:val="0"/>
          <w:marBottom w:val="0"/>
          <w:divBdr>
            <w:top w:val="none" w:sz="0" w:space="0" w:color="auto"/>
            <w:left w:val="none" w:sz="0" w:space="0" w:color="auto"/>
            <w:bottom w:val="none" w:sz="0" w:space="0" w:color="auto"/>
            <w:right w:val="none" w:sz="0" w:space="0" w:color="auto"/>
          </w:divBdr>
          <w:divsChild>
            <w:div w:id="445275154">
              <w:marLeft w:val="0"/>
              <w:marRight w:val="0"/>
              <w:marTop w:val="0"/>
              <w:marBottom w:val="0"/>
              <w:divBdr>
                <w:top w:val="none" w:sz="0" w:space="0" w:color="auto"/>
                <w:left w:val="none" w:sz="0" w:space="0" w:color="auto"/>
                <w:bottom w:val="none" w:sz="0" w:space="0" w:color="auto"/>
                <w:right w:val="none" w:sz="0" w:space="0" w:color="auto"/>
              </w:divBdr>
            </w:div>
          </w:divsChild>
        </w:div>
        <w:div w:id="935869184">
          <w:marLeft w:val="0"/>
          <w:marRight w:val="0"/>
          <w:marTop w:val="0"/>
          <w:marBottom w:val="0"/>
          <w:divBdr>
            <w:top w:val="none" w:sz="0" w:space="0" w:color="auto"/>
            <w:left w:val="none" w:sz="0" w:space="0" w:color="auto"/>
            <w:bottom w:val="none" w:sz="0" w:space="0" w:color="auto"/>
            <w:right w:val="none" w:sz="0" w:space="0" w:color="auto"/>
          </w:divBdr>
          <w:divsChild>
            <w:div w:id="699548424">
              <w:marLeft w:val="0"/>
              <w:marRight w:val="0"/>
              <w:marTop w:val="0"/>
              <w:marBottom w:val="0"/>
              <w:divBdr>
                <w:top w:val="none" w:sz="0" w:space="0" w:color="auto"/>
                <w:left w:val="none" w:sz="0" w:space="0" w:color="auto"/>
                <w:bottom w:val="none" w:sz="0" w:space="0" w:color="auto"/>
                <w:right w:val="none" w:sz="0" w:space="0" w:color="auto"/>
              </w:divBdr>
            </w:div>
          </w:divsChild>
        </w:div>
        <w:div w:id="967008007">
          <w:marLeft w:val="0"/>
          <w:marRight w:val="0"/>
          <w:marTop w:val="0"/>
          <w:marBottom w:val="0"/>
          <w:divBdr>
            <w:top w:val="none" w:sz="0" w:space="0" w:color="auto"/>
            <w:left w:val="none" w:sz="0" w:space="0" w:color="auto"/>
            <w:bottom w:val="none" w:sz="0" w:space="0" w:color="auto"/>
            <w:right w:val="none" w:sz="0" w:space="0" w:color="auto"/>
          </w:divBdr>
          <w:divsChild>
            <w:div w:id="1498963672">
              <w:marLeft w:val="0"/>
              <w:marRight w:val="0"/>
              <w:marTop w:val="0"/>
              <w:marBottom w:val="0"/>
              <w:divBdr>
                <w:top w:val="none" w:sz="0" w:space="0" w:color="auto"/>
                <w:left w:val="none" w:sz="0" w:space="0" w:color="auto"/>
                <w:bottom w:val="none" w:sz="0" w:space="0" w:color="auto"/>
                <w:right w:val="none" w:sz="0" w:space="0" w:color="auto"/>
              </w:divBdr>
            </w:div>
            <w:div w:id="1825855770">
              <w:marLeft w:val="0"/>
              <w:marRight w:val="0"/>
              <w:marTop w:val="0"/>
              <w:marBottom w:val="0"/>
              <w:divBdr>
                <w:top w:val="none" w:sz="0" w:space="0" w:color="auto"/>
                <w:left w:val="none" w:sz="0" w:space="0" w:color="auto"/>
                <w:bottom w:val="none" w:sz="0" w:space="0" w:color="auto"/>
                <w:right w:val="none" w:sz="0" w:space="0" w:color="auto"/>
              </w:divBdr>
            </w:div>
          </w:divsChild>
        </w:div>
        <w:div w:id="989090341">
          <w:marLeft w:val="0"/>
          <w:marRight w:val="0"/>
          <w:marTop w:val="0"/>
          <w:marBottom w:val="0"/>
          <w:divBdr>
            <w:top w:val="none" w:sz="0" w:space="0" w:color="auto"/>
            <w:left w:val="none" w:sz="0" w:space="0" w:color="auto"/>
            <w:bottom w:val="none" w:sz="0" w:space="0" w:color="auto"/>
            <w:right w:val="none" w:sz="0" w:space="0" w:color="auto"/>
          </w:divBdr>
          <w:divsChild>
            <w:div w:id="484975336">
              <w:marLeft w:val="0"/>
              <w:marRight w:val="0"/>
              <w:marTop w:val="0"/>
              <w:marBottom w:val="0"/>
              <w:divBdr>
                <w:top w:val="none" w:sz="0" w:space="0" w:color="auto"/>
                <w:left w:val="none" w:sz="0" w:space="0" w:color="auto"/>
                <w:bottom w:val="none" w:sz="0" w:space="0" w:color="auto"/>
                <w:right w:val="none" w:sz="0" w:space="0" w:color="auto"/>
              </w:divBdr>
            </w:div>
          </w:divsChild>
        </w:div>
        <w:div w:id="997731427">
          <w:marLeft w:val="0"/>
          <w:marRight w:val="0"/>
          <w:marTop w:val="0"/>
          <w:marBottom w:val="0"/>
          <w:divBdr>
            <w:top w:val="none" w:sz="0" w:space="0" w:color="auto"/>
            <w:left w:val="none" w:sz="0" w:space="0" w:color="auto"/>
            <w:bottom w:val="none" w:sz="0" w:space="0" w:color="auto"/>
            <w:right w:val="none" w:sz="0" w:space="0" w:color="auto"/>
          </w:divBdr>
          <w:divsChild>
            <w:div w:id="1997024611">
              <w:marLeft w:val="0"/>
              <w:marRight w:val="0"/>
              <w:marTop w:val="0"/>
              <w:marBottom w:val="0"/>
              <w:divBdr>
                <w:top w:val="none" w:sz="0" w:space="0" w:color="auto"/>
                <w:left w:val="none" w:sz="0" w:space="0" w:color="auto"/>
                <w:bottom w:val="none" w:sz="0" w:space="0" w:color="auto"/>
                <w:right w:val="none" w:sz="0" w:space="0" w:color="auto"/>
              </w:divBdr>
            </w:div>
          </w:divsChild>
        </w:div>
        <w:div w:id="1017122402">
          <w:marLeft w:val="0"/>
          <w:marRight w:val="0"/>
          <w:marTop w:val="0"/>
          <w:marBottom w:val="0"/>
          <w:divBdr>
            <w:top w:val="none" w:sz="0" w:space="0" w:color="auto"/>
            <w:left w:val="none" w:sz="0" w:space="0" w:color="auto"/>
            <w:bottom w:val="none" w:sz="0" w:space="0" w:color="auto"/>
            <w:right w:val="none" w:sz="0" w:space="0" w:color="auto"/>
          </w:divBdr>
          <w:divsChild>
            <w:div w:id="1027174206">
              <w:marLeft w:val="0"/>
              <w:marRight w:val="0"/>
              <w:marTop w:val="0"/>
              <w:marBottom w:val="0"/>
              <w:divBdr>
                <w:top w:val="none" w:sz="0" w:space="0" w:color="auto"/>
                <w:left w:val="none" w:sz="0" w:space="0" w:color="auto"/>
                <w:bottom w:val="none" w:sz="0" w:space="0" w:color="auto"/>
                <w:right w:val="none" w:sz="0" w:space="0" w:color="auto"/>
              </w:divBdr>
            </w:div>
          </w:divsChild>
        </w:div>
        <w:div w:id="1078015478">
          <w:marLeft w:val="0"/>
          <w:marRight w:val="0"/>
          <w:marTop w:val="0"/>
          <w:marBottom w:val="0"/>
          <w:divBdr>
            <w:top w:val="none" w:sz="0" w:space="0" w:color="auto"/>
            <w:left w:val="none" w:sz="0" w:space="0" w:color="auto"/>
            <w:bottom w:val="none" w:sz="0" w:space="0" w:color="auto"/>
            <w:right w:val="none" w:sz="0" w:space="0" w:color="auto"/>
          </w:divBdr>
          <w:divsChild>
            <w:div w:id="93017192">
              <w:marLeft w:val="0"/>
              <w:marRight w:val="0"/>
              <w:marTop w:val="0"/>
              <w:marBottom w:val="0"/>
              <w:divBdr>
                <w:top w:val="none" w:sz="0" w:space="0" w:color="auto"/>
                <w:left w:val="none" w:sz="0" w:space="0" w:color="auto"/>
                <w:bottom w:val="none" w:sz="0" w:space="0" w:color="auto"/>
                <w:right w:val="none" w:sz="0" w:space="0" w:color="auto"/>
              </w:divBdr>
            </w:div>
          </w:divsChild>
        </w:div>
        <w:div w:id="1136992273">
          <w:marLeft w:val="0"/>
          <w:marRight w:val="0"/>
          <w:marTop w:val="0"/>
          <w:marBottom w:val="0"/>
          <w:divBdr>
            <w:top w:val="none" w:sz="0" w:space="0" w:color="auto"/>
            <w:left w:val="none" w:sz="0" w:space="0" w:color="auto"/>
            <w:bottom w:val="none" w:sz="0" w:space="0" w:color="auto"/>
            <w:right w:val="none" w:sz="0" w:space="0" w:color="auto"/>
          </w:divBdr>
          <w:divsChild>
            <w:div w:id="580138246">
              <w:marLeft w:val="0"/>
              <w:marRight w:val="0"/>
              <w:marTop w:val="0"/>
              <w:marBottom w:val="0"/>
              <w:divBdr>
                <w:top w:val="none" w:sz="0" w:space="0" w:color="auto"/>
                <w:left w:val="none" w:sz="0" w:space="0" w:color="auto"/>
                <w:bottom w:val="none" w:sz="0" w:space="0" w:color="auto"/>
                <w:right w:val="none" w:sz="0" w:space="0" w:color="auto"/>
              </w:divBdr>
            </w:div>
          </w:divsChild>
        </w:div>
        <w:div w:id="1236433199">
          <w:marLeft w:val="0"/>
          <w:marRight w:val="0"/>
          <w:marTop w:val="0"/>
          <w:marBottom w:val="0"/>
          <w:divBdr>
            <w:top w:val="none" w:sz="0" w:space="0" w:color="auto"/>
            <w:left w:val="none" w:sz="0" w:space="0" w:color="auto"/>
            <w:bottom w:val="none" w:sz="0" w:space="0" w:color="auto"/>
            <w:right w:val="none" w:sz="0" w:space="0" w:color="auto"/>
          </w:divBdr>
          <w:divsChild>
            <w:div w:id="185099553">
              <w:marLeft w:val="0"/>
              <w:marRight w:val="0"/>
              <w:marTop w:val="0"/>
              <w:marBottom w:val="0"/>
              <w:divBdr>
                <w:top w:val="none" w:sz="0" w:space="0" w:color="auto"/>
                <w:left w:val="none" w:sz="0" w:space="0" w:color="auto"/>
                <w:bottom w:val="none" w:sz="0" w:space="0" w:color="auto"/>
                <w:right w:val="none" w:sz="0" w:space="0" w:color="auto"/>
              </w:divBdr>
            </w:div>
            <w:div w:id="1626154822">
              <w:marLeft w:val="0"/>
              <w:marRight w:val="0"/>
              <w:marTop w:val="0"/>
              <w:marBottom w:val="0"/>
              <w:divBdr>
                <w:top w:val="none" w:sz="0" w:space="0" w:color="auto"/>
                <w:left w:val="none" w:sz="0" w:space="0" w:color="auto"/>
                <w:bottom w:val="none" w:sz="0" w:space="0" w:color="auto"/>
                <w:right w:val="none" w:sz="0" w:space="0" w:color="auto"/>
              </w:divBdr>
            </w:div>
          </w:divsChild>
        </w:div>
        <w:div w:id="1292058900">
          <w:marLeft w:val="0"/>
          <w:marRight w:val="0"/>
          <w:marTop w:val="0"/>
          <w:marBottom w:val="0"/>
          <w:divBdr>
            <w:top w:val="none" w:sz="0" w:space="0" w:color="auto"/>
            <w:left w:val="none" w:sz="0" w:space="0" w:color="auto"/>
            <w:bottom w:val="none" w:sz="0" w:space="0" w:color="auto"/>
            <w:right w:val="none" w:sz="0" w:space="0" w:color="auto"/>
          </w:divBdr>
          <w:divsChild>
            <w:div w:id="221794448">
              <w:marLeft w:val="0"/>
              <w:marRight w:val="0"/>
              <w:marTop w:val="0"/>
              <w:marBottom w:val="0"/>
              <w:divBdr>
                <w:top w:val="none" w:sz="0" w:space="0" w:color="auto"/>
                <w:left w:val="none" w:sz="0" w:space="0" w:color="auto"/>
                <w:bottom w:val="none" w:sz="0" w:space="0" w:color="auto"/>
                <w:right w:val="none" w:sz="0" w:space="0" w:color="auto"/>
              </w:divBdr>
            </w:div>
            <w:div w:id="429590066">
              <w:marLeft w:val="0"/>
              <w:marRight w:val="0"/>
              <w:marTop w:val="0"/>
              <w:marBottom w:val="0"/>
              <w:divBdr>
                <w:top w:val="none" w:sz="0" w:space="0" w:color="auto"/>
                <w:left w:val="none" w:sz="0" w:space="0" w:color="auto"/>
                <w:bottom w:val="none" w:sz="0" w:space="0" w:color="auto"/>
                <w:right w:val="none" w:sz="0" w:space="0" w:color="auto"/>
              </w:divBdr>
            </w:div>
            <w:div w:id="558900396">
              <w:marLeft w:val="0"/>
              <w:marRight w:val="0"/>
              <w:marTop w:val="0"/>
              <w:marBottom w:val="0"/>
              <w:divBdr>
                <w:top w:val="none" w:sz="0" w:space="0" w:color="auto"/>
                <w:left w:val="none" w:sz="0" w:space="0" w:color="auto"/>
                <w:bottom w:val="none" w:sz="0" w:space="0" w:color="auto"/>
                <w:right w:val="none" w:sz="0" w:space="0" w:color="auto"/>
              </w:divBdr>
            </w:div>
            <w:div w:id="667289587">
              <w:marLeft w:val="0"/>
              <w:marRight w:val="0"/>
              <w:marTop w:val="0"/>
              <w:marBottom w:val="0"/>
              <w:divBdr>
                <w:top w:val="none" w:sz="0" w:space="0" w:color="auto"/>
                <w:left w:val="none" w:sz="0" w:space="0" w:color="auto"/>
                <w:bottom w:val="none" w:sz="0" w:space="0" w:color="auto"/>
                <w:right w:val="none" w:sz="0" w:space="0" w:color="auto"/>
              </w:divBdr>
            </w:div>
            <w:div w:id="736324254">
              <w:marLeft w:val="0"/>
              <w:marRight w:val="0"/>
              <w:marTop w:val="0"/>
              <w:marBottom w:val="0"/>
              <w:divBdr>
                <w:top w:val="none" w:sz="0" w:space="0" w:color="auto"/>
                <w:left w:val="none" w:sz="0" w:space="0" w:color="auto"/>
                <w:bottom w:val="none" w:sz="0" w:space="0" w:color="auto"/>
                <w:right w:val="none" w:sz="0" w:space="0" w:color="auto"/>
              </w:divBdr>
            </w:div>
            <w:div w:id="1032610106">
              <w:marLeft w:val="0"/>
              <w:marRight w:val="0"/>
              <w:marTop w:val="0"/>
              <w:marBottom w:val="0"/>
              <w:divBdr>
                <w:top w:val="none" w:sz="0" w:space="0" w:color="auto"/>
                <w:left w:val="none" w:sz="0" w:space="0" w:color="auto"/>
                <w:bottom w:val="none" w:sz="0" w:space="0" w:color="auto"/>
                <w:right w:val="none" w:sz="0" w:space="0" w:color="auto"/>
              </w:divBdr>
            </w:div>
            <w:div w:id="1331905046">
              <w:marLeft w:val="0"/>
              <w:marRight w:val="0"/>
              <w:marTop w:val="0"/>
              <w:marBottom w:val="0"/>
              <w:divBdr>
                <w:top w:val="none" w:sz="0" w:space="0" w:color="auto"/>
                <w:left w:val="none" w:sz="0" w:space="0" w:color="auto"/>
                <w:bottom w:val="none" w:sz="0" w:space="0" w:color="auto"/>
                <w:right w:val="none" w:sz="0" w:space="0" w:color="auto"/>
              </w:divBdr>
            </w:div>
            <w:div w:id="1592010529">
              <w:marLeft w:val="0"/>
              <w:marRight w:val="0"/>
              <w:marTop w:val="0"/>
              <w:marBottom w:val="0"/>
              <w:divBdr>
                <w:top w:val="none" w:sz="0" w:space="0" w:color="auto"/>
                <w:left w:val="none" w:sz="0" w:space="0" w:color="auto"/>
                <w:bottom w:val="none" w:sz="0" w:space="0" w:color="auto"/>
                <w:right w:val="none" w:sz="0" w:space="0" w:color="auto"/>
              </w:divBdr>
            </w:div>
            <w:div w:id="1613396164">
              <w:marLeft w:val="0"/>
              <w:marRight w:val="0"/>
              <w:marTop w:val="0"/>
              <w:marBottom w:val="0"/>
              <w:divBdr>
                <w:top w:val="none" w:sz="0" w:space="0" w:color="auto"/>
                <w:left w:val="none" w:sz="0" w:space="0" w:color="auto"/>
                <w:bottom w:val="none" w:sz="0" w:space="0" w:color="auto"/>
                <w:right w:val="none" w:sz="0" w:space="0" w:color="auto"/>
              </w:divBdr>
            </w:div>
            <w:div w:id="1746414064">
              <w:marLeft w:val="0"/>
              <w:marRight w:val="0"/>
              <w:marTop w:val="0"/>
              <w:marBottom w:val="0"/>
              <w:divBdr>
                <w:top w:val="none" w:sz="0" w:space="0" w:color="auto"/>
                <w:left w:val="none" w:sz="0" w:space="0" w:color="auto"/>
                <w:bottom w:val="none" w:sz="0" w:space="0" w:color="auto"/>
                <w:right w:val="none" w:sz="0" w:space="0" w:color="auto"/>
              </w:divBdr>
            </w:div>
            <w:div w:id="2099860558">
              <w:marLeft w:val="0"/>
              <w:marRight w:val="0"/>
              <w:marTop w:val="0"/>
              <w:marBottom w:val="0"/>
              <w:divBdr>
                <w:top w:val="none" w:sz="0" w:space="0" w:color="auto"/>
                <w:left w:val="none" w:sz="0" w:space="0" w:color="auto"/>
                <w:bottom w:val="none" w:sz="0" w:space="0" w:color="auto"/>
                <w:right w:val="none" w:sz="0" w:space="0" w:color="auto"/>
              </w:divBdr>
            </w:div>
          </w:divsChild>
        </w:div>
        <w:div w:id="1340350770">
          <w:marLeft w:val="0"/>
          <w:marRight w:val="0"/>
          <w:marTop w:val="0"/>
          <w:marBottom w:val="0"/>
          <w:divBdr>
            <w:top w:val="none" w:sz="0" w:space="0" w:color="auto"/>
            <w:left w:val="none" w:sz="0" w:space="0" w:color="auto"/>
            <w:bottom w:val="none" w:sz="0" w:space="0" w:color="auto"/>
            <w:right w:val="none" w:sz="0" w:space="0" w:color="auto"/>
          </w:divBdr>
          <w:divsChild>
            <w:div w:id="167259412">
              <w:marLeft w:val="0"/>
              <w:marRight w:val="0"/>
              <w:marTop w:val="0"/>
              <w:marBottom w:val="0"/>
              <w:divBdr>
                <w:top w:val="none" w:sz="0" w:space="0" w:color="auto"/>
                <w:left w:val="none" w:sz="0" w:space="0" w:color="auto"/>
                <w:bottom w:val="none" w:sz="0" w:space="0" w:color="auto"/>
                <w:right w:val="none" w:sz="0" w:space="0" w:color="auto"/>
              </w:divBdr>
            </w:div>
            <w:div w:id="566767671">
              <w:marLeft w:val="0"/>
              <w:marRight w:val="0"/>
              <w:marTop w:val="0"/>
              <w:marBottom w:val="0"/>
              <w:divBdr>
                <w:top w:val="none" w:sz="0" w:space="0" w:color="auto"/>
                <w:left w:val="none" w:sz="0" w:space="0" w:color="auto"/>
                <w:bottom w:val="none" w:sz="0" w:space="0" w:color="auto"/>
                <w:right w:val="none" w:sz="0" w:space="0" w:color="auto"/>
              </w:divBdr>
            </w:div>
            <w:div w:id="1412585181">
              <w:marLeft w:val="0"/>
              <w:marRight w:val="0"/>
              <w:marTop w:val="0"/>
              <w:marBottom w:val="0"/>
              <w:divBdr>
                <w:top w:val="none" w:sz="0" w:space="0" w:color="auto"/>
                <w:left w:val="none" w:sz="0" w:space="0" w:color="auto"/>
                <w:bottom w:val="none" w:sz="0" w:space="0" w:color="auto"/>
                <w:right w:val="none" w:sz="0" w:space="0" w:color="auto"/>
              </w:divBdr>
            </w:div>
            <w:div w:id="1640913744">
              <w:marLeft w:val="0"/>
              <w:marRight w:val="0"/>
              <w:marTop w:val="0"/>
              <w:marBottom w:val="0"/>
              <w:divBdr>
                <w:top w:val="none" w:sz="0" w:space="0" w:color="auto"/>
                <w:left w:val="none" w:sz="0" w:space="0" w:color="auto"/>
                <w:bottom w:val="none" w:sz="0" w:space="0" w:color="auto"/>
                <w:right w:val="none" w:sz="0" w:space="0" w:color="auto"/>
              </w:divBdr>
            </w:div>
          </w:divsChild>
        </w:div>
        <w:div w:id="1373574070">
          <w:marLeft w:val="0"/>
          <w:marRight w:val="0"/>
          <w:marTop w:val="0"/>
          <w:marBottom w:val="0"/>
          <w:divBdr>
            <w:top w:val="none" w:sz="0" w:space="0" w:color="auto"/>
            <w:left w:val="none" w:sz="0" w:space="0" w:color="auto"/>
            <w:bottom w:val="none" w:sz="0" w:space="0" w:color="auto"/>
            <w:right w:val="none" w:sz="0" w:space="0" w:color="auto"/>
          </w:divBdr>
          <w:divsChild>
            <w:div w:id="2116710280">
              <w:marLeft w:val="0"/>
              <w:marRight w:val="0"/>
              <w:marTop w:val="0"/>
              <w:marBottom w:val="0"/>
              <w:divBdr>
                <w:top w:val="none" w:sz="0" w:space="0" w:color="auto"/>
                <w:left w:val="none" w:sz="0" w:space="0" w:color="auto"/>
                <w:bottom w:val="none" w:sz="0" w:space="0" w:color="auto"/>
                <w:right w:val="none" w:sz="0" w:space="0" w:color="auto"/>
              </w:divBdr>
            </w:div>
          </w:divsChild>
        </w:div>
        <w:div w:id="1462306620">
          <w:marLeft w:val="0"/>
          <w:marRight w:val="0"/>
          <w:marTop w:val="0"/>
          <w:marBottom w:val="0"/>
          <w:divBdr>
            <w:top w:val="none" w:sz="0" w:space="0" w:color="auto"/>
            <w:left w:val="none" w:sz="0" w:space="0" w:color="auto"/>
            <w:bottom w:val="none" w:sz="0" w:space="0" w:color="auto"/>
            <w:right w:val="none" w:sz="0" w:space="0" w:color="auto"/>
          </w:divBdr>
          <w:divsChild>
            <w:div w:id="611129181">
              <w:marLeft w:val="0"/>
              <w:marRight w:val="0"/>
              <w:marTop w:val="0"/>
              <w:marBottom w:val="0"/>
              <w:divBdr>
                <w:top w:val="none" w:sz="0" w:space="0" w:color="auto"/>
                <w:left w:val="none" w:sz="0" w:space="0" w:color="auto"/>
                <w:bottom w:val="none" w:sz="0" w:space="0" w:color="auto"/>
                <w:right w:val="none" w:sz="0" w:space="0" w:color="auto"/>
              </w:divBdr>
            </w:div>
          </w:divsChild>
        </w:div>
        <w:div w:id="1541940453">
          <w:marLeft w:val="0"/>
          <w:marRight w:val="0"/>
          <w:marTop w:val="0"/>
          <w:marBottom w:val="0"/>
          <w:divBdr>
            <w:top w:val="none" w:sz="0" w:space="0" w:color="auto"/>
            <w:left w:val="none" w:sz="0" w:space="0" w:color="auto"/>
            <w:bottom w:val="none" w:sz="0" w:space="0" w:color="auto"/>
            <w:right w:val="none" w:sz="0" w:space="0" w:color="auto"/>
          </w:divBdr>
          <w:divsChild>
            <w:div w:id="91242773">
              <w:marLeft w:val="0"/>
              <w:marRight w:val="0"/>
              <w:marTop w:val="0"/>
              <w:marBottom w:val="0"/>
              <w:divBdr>
                <w:top w:val="none" w:sz="0" w:space="0" w:color="auto"/>
                <w:left w:val="none" w:sz="0" w:space="0" w:color="auto"/>
                <w:bottom w:val="none" w:sz="0" w:space="0" w:color="auto"/>
                <w:right w:val="none" w:sz="0" w:space="0" w:color="auto"/>
              </w:divBdr>
            </w:div>
          </w:divsChild>
        </w:div>
        <w:div w:id="1554392157">
          <w:marLeft w:val="0"/>
          <w:marRight w:val="0"/>
          <w:marTop w:val="0"/>
          <w:marBottom w:val="0"/>
          <w:divBdr>
            <w:top w:val="none" w:sz="0" w:space="0" w:color="auto"/>
            <w:left w:val="none" w:sz="0" w:space="0" w:color="auto"/>
            <w:bottom w:val="none" w:sz="0" w:space="0" w:color="auto"/>
            <w:right w:val="none" w:sz="0" w:space="0" w:color="auto"/>
          </w:divBdr>
          <w:divsChild>
            <w:div w:id="1136945244">
              <w:marLeft w:val="0"/>
              <w:marRight w:val="0"/>
              <w:marTop w:val="0"/>
              <w:marBottom w:val="0"/>
              <w:divBdr>
                <w:top w:val="none" w:sz="0" w:space="0" w:color="auto"/>
                <w:left w:val="none" w:sz="0" w:space="0" w:color="auto"/>
                <w:bottom w:val="none" w:sz="0" w:space="0" w:color="auto"/>
                <w:right w:val="none" w:sz="0" w:space="0" w:color="auto"/>
              </w:divBdr>
            </w:div>
            <w:div w:id="1156460099">
              <w:marLeft w:val="0"/>
              <w:marRight w:val="0"/>
              <w:marTop w:val="0"/>
              <w:marBottom w:val="0"/>
              <w:divBdr>
                <w:top w:val="none" w:sz="0" w:space="0" w:color="auto"/>
                <w:left w:val="none" w:sz="0" w:space="0" w:color="auto"/>
                <w:bottom w:val="none" w:sz="0" w:space="0" w:color="auto"/>
                <w:right w:val="none" w:sz="0" w:space="0" w:color="auto"/>
              </w:divBdr>
            </w:div>
          </w:divsChild>
        </w:div>
        <w:div w:id="1671905947">
          <w:marLeft w:val="0"/>
          <w:marRight w:val="0"/>
          <w:marTop w:val="0"/>
          <w:marBottom w:val="0"/>
          <w:divBdr>
            <w:top w:val="none" w:sz="0" w:space="0" w:color="auto"/>
            <w:left w:val="none" w:sz="0" w:space="0" w:color="auto"/>
            <w:bottom w:val="none" w:sz="0" w:space="0" w:color="auto"/>
            <w:right w:val="none" w:sz="0" w:space="0" w:color="auto"/>
          </w:divBdr>
          <w:divsChild>
            <w:div w:id="246232043">
              <w:marLeft w:val="0"/>
              <w:marRight w:val="0"/>
              <w:marTop w:val="0"/>
              <w:marBottom w:val="0"/>
              <w:divBdr>
                <w:top w:val="none" w:sz="0" w:space="0" w:color="auto"/>
                <w:left w:val="none" w:sz="0" w:space="0" w:color="auto"/>
                <w:bottom w:val="none" w:sz="0" w:space="0" w:color="auto"/>
                <w:right w:val="none" w:sz="0" w:space="0" w:color="auto"/>
              </w:divBdr>
            </w:div>
          </w:divsChild>
        </w:div>
        <w:div w:id="1683050496">
          <w:marLeft w:val="0"/>
          <w:marRight w:val="0"/>
          <w:marTop w:val="0"/>
          <w:marBottom w:val="0"/>
          <w:divBdr>
            <w:top w:val="none" w:sz="0" w:space="0" w:color="auto"/>
            <w:left w:val="none" w:sz="0" w:space="0" w:color="auto"/>
            <w:bottom w:val="none" w:sz="0" w:space="0" w:color="auto"/>
            <w:right w:val="none" w:sz="0" w:space="0" w:color="auto"/>
          </w:divBdr>
          <w:divsChild>
            <w:div w:id="2016180125">
              <w:marLeft w:val="0"/>
              <w:marRight w:val="0"/>
              <w:marTop w:val="0"/>
              <w:marBottom w:val="0"/>
              <w:divBdr>
                <w:top w:val="none" w:sz="0" w:space="0" w:color="auto"/>
                <w:left w:val="none" w:sz="0" w:space="0" w:color="auto"/>
                <w:bottom w:val="none" w:sz="0" w:space="0" w:color="auto"/>
                <w:right w:val="none" w:sz="0" w:space="0" w:color="auto"/>
              </w:divBdr>
            </w:div>
          </w:divsChild>
        </w:div>
        <w:div w:id="1693729045">
          <w:marLeft w:val="0"/>
          <w:marRight w:val="0"/>
          <w:marTop w:val="0"/>
          <w:marBottom w:val="0"/>
          <w:divBdr>
            <w:top w:val="none" w:sz="0" w:space="0" w:color="auto"/>
            <w:left w:val="none" w:sz="0" w:space="0" w:color="auto"/>
            <w:bottom w:val="none" w:sz="0" w:space="0" w:color="auto"/>
            <w:right w:val="none" w:sz="0" w:space="0" w:color="auto"/>
          </w:divBdr>
          <w:divsChild>
            <w:div w:id="269975447">
              <w:marLeft w:val="0"/>
              <w:marRight w:val="0"/>
              <w:marTop w:val="0"/>
              <w:marBottom w:val="0"/>
              <w:divBdr>
                <w:top w:val="none" w:sz="0" w:space="0" w:color="auto"/>
                <w:left w:val="none" w:sz="0" w:space="0" w:color="auto"/>
                <w:bottom w:val="none" w:sz="0" w:space="0" w:color="auto"/>
                <w:right w:val="none" w:sz="0" w:space="0" w:color="auto"/>
              </w:divBdr>
            </w:div>
            <w:div w:id="357387954">
              <w:marLeft w:val="0"/>
              <w:marRight w:val="0"/>
              <w:marTop w:val="0"/>
              <w:marBottom w:val="0"/>
              <w:divBdr>
                <w:top w:val="none" w:sz="0" w:space="0" w:color="auto"/>
                <w:left w:val="none" w:sz="0" w:space="0" w:color="auto"/>
                <w:bottom w:val="none" w:sz="0" w:space="0" w:color="auto"/>
                <w:right w:val="none" w:sz="0" w:space="0" w:color="auto"/>
              </w:divBdr>
            </w:div>
            <w:div w:id="1006708244">
              <w:marLeft w:val="0"/>
              <w:marRight w:val="0"/>
              <w:marTop w:val="0"/>
              <w:marBottom w:val="0"/>
              <w:divBdr>
                <w:top w:val="none" w:sz="0" w:space="0" w:color="auto"/>
                <w:left w:val="none" w:sz="0" w:space="0" w:color="auto"/>
                <w:bottom w:val="none" w:sz="0" w:space="0" w:color="auto"/>
                <w:right w:val="none" w:sz="0" w:space="0" w:color="auto"/>
              </w:divBdr>
            </w:div>
            <w:div w:id="2137017040">
              <w:marLeft w:val="0"/>
              <w:marRight w:val="0"/>
              <w:marTop w:val="0"/>
              <w:marBottom w:val="0"/>
              <w:divBdr>
                <w:top w:val="none" w:sz="0" w:space="0" w:color="auto"/>
                <w:left w:val="none" w:sz="0" w:space="0" w:color="auto"/>
                <w:bottom w:val="none" w:sz="0" w:space="0" w:color="auto"/>
                <w:right w:val="none" w:sz="0" w:space="0" w:color="auto"/>
              </w:divBdr>
            </w:div>
          </w:divsChild>
        </w:div>
        <w:div w:id="1705013053">
          <w:marLeft w:val="0"/>
          <w:marRight w:val="0"/>
          <w:marTop w:val="0"/>
          <w:marBottom w:val="0"/>
          <w:divBdr>
            <w:top w:val="none" w:sz="0" w:space="0" w:color="auto"/>
            <w:left w:val="none" w:sz="0" w:space="0" w:color="auto"/>
            <w:bottom w:val="none" w:sz="0" w:space="0" w:color="auto"/>
            <w:right w:val="none" w:sz="0" w:space="0" w:color="auto"/>
          </w:divBdr>
          <w:divsChild>
            <w:div w:id="1232694863">
              <w:marLeft w:val="0"/>
              <w:marRight w:val="0"/>
              <w:marTop w:val="0"/>
              <w:marBottom w:val="0"/>
              <w:divBdr>
                <w:top w:val="none" w:sz="0" w:space="0" w:color="auto"/>
                <w:left w:val="none" w:sz="0" w:space="0" w:color="auto"/>
                <w:bottom w:val="none" w:sz="0" w:space="0" w:color="auto"/>
                <w:right w:val="none" w:sz="0" w:space="0" w:color="auto"/>
              </w:divBdr>
            </w:div>
          </w:divsChild>
        </w:div>
        <w:div w:id="1709840142">
          <w:marLeft w:val="0"/>
          <w:marRight w:val="0"/>
          <w:marTop w:val="0"/>
          <w:marBottom w:val="0"/>
          <w:divBdr>
            <w:top w:val="none" w:sz="0" w:space="0" w:color="auto"/>
            <w:left w:val="none" w:sz="0" w:space="0" w:color="auto"/>
            <w:bottom w:val="none" w:sz="0" w:space="0" w:color="auto"/>
            <w:right w:val="none" w:sz="0" w:space="0" w:color="auto"/>
          </w:divBdr>
          <w:divsChild>
            <w:div w:id="194538411">
              <w:marLeft w:val="0"/>
              <w:marRight w:val="0"/>
              <w:marTop w:val="0"/>
              <w:marBottom w:val="0"/>
              <w:divBdr>
                <w:top w:val="none" w:sz="0" w:space="0" w:color="auto"/>
                <w:left w:val="none" w:sz="0" w:space="0" w:color="auto"/>
                <w:bottom w:val="none" w:sz="0" w:space="0" w:color="auto"/>
                <w:right w:val="none" w:sz="0" w:space="0" w:color="auto"/>
              </w:divBdr>
            </w:div>
            <w:div w:id="406656110">
              <w:marLeft w:val="0"/>
              <w:marRight w:val="0"/>
              <w:marTop w:val="0"/>
              <w:marBottom w:val="0"/>
              <w:divBdr>
                <w:top w:val="none" w:sz="0" w:space="0" w:color="auto"/>
                <w:left w:val="none" w:sz="0" w:space="0" w:color="auto"/>
                <w:bottom w:val="none" w:sz="0" w:space="0" w:color="auto"/>
                <w:right w:val="none" w:sz="0" w:space="0" w:color="auto"/>
              </w:divBdr>
            </w:div>
            <w:div w:id="419566202">
              <w:marLeft w:val="0"/>
              <w:marRight w:val="0"/>
              <w:marTop w:val="0"/>
              <w:marBottom w:val="0"/>
              <w:divBdr>
                <w:top w:val="none" w:sz="0" w:space="0" w:color="auto"/>
                <w:left w:val="none" w:sz="0" w:space="0" w:color="auto"/>
                <w:bottom w:val="none" w:sz="0" w:space="0" w:color="auto"/>
                <w:right w:val="none" w:sz="0" w:space="0" w:color="auto"/>
              </w:divBdr>
            </w:div>
            <w:div w:id="572356848">
              <w:marLeft w:val="0"/>
              <w:marRight w:val="0"/>
              <w:marTop w:val="0"/>
              <w:marBottom w:val="0"/>
              <w:divBdr>
                <w:top w:val="none" w:sz="0" w:space="0" w:color="auto"/>
                <w:left w:val="none" w:sz="0" w:space="0" w:color="auto"/>
                <w:bottom w:val="none" w:sz="0" w:space="0" w:color="auto"/>
                <w:right w:val="none" w:sz="0" w:space="0" w:color="auto"/>
              </w:divBdr>
            </w:div>
            <w:div w:id="678240397">
              <w:marLeft w:val="0"/>
              <w:marRight w:val="0"/>
              <w:marTop w:val="0"/>
              <w:marBottom w:val="0"/>
              <w:divBdr>
                <w:top w:val="none" w:sz="0" w:space="0" w:color="auto"/>
                <w:left w:val="none" w:sz="0" w:space="0" w:color="auto"/>
                <w:bottom w:val="none" w:sz="0" w:space="0" w:color="auto"/>
                <w:right w:val="none" w:sz="0" w:space="0" w:color="auto"/>
              </w:divBdr>
            </w:div>
            <w:div w:id="1037244088">
              <w:marLeft w:val="0"/>
              <w:marRight w:val="0"/>
              <w:marTop w:val="0"/>
              <w:marBottom w:val="0"/>
              <w:divBdr>
                <w:top w:val="none" w:sz="0" w:space="0" w:color="auto"/>
                <w:left w:val="none" w:sz="0" w:space="0" w:color="auto"/>
                <w:bottom w:val="none" w:sz="0" w:space="0" w:color="auto"/>
                <w:right w:val="none" w:sz="0" w:space="0" w:color="auto"/>
              </w:divBdr>
            </w:div>
            <w:div w:id="1057315619">
              <w:marLeft w:val="0"/>
              <w:marRight w:val="0"/>
              <w:marTop w:val="0"/>
              <w:marBottom w:val="0"/>
              <w:divBdr>
                <w:top w:val="none" w:sz="0" w:space="0" w:color="auto"/>
                <w:left w:val="none" w:sz="0" w:space="0" w:color="auto"/>
                <w:bottom w:val="none" w:sz="0" w:space="0" w:color="auto"/>
                <w:right w:val="none" w:sz="0" w:space="0" w:color="auto"/>
              </w:divBdr>
            </w:div>
            <w:div w:id="1904873610">
              <w:marLeft w:val="0"/>
              <w:marRight w:val="0"/>
              <w:marTop w:val="0"/>
              <w:marBottom w:val="0"/>
              <w:divBdr>
                <w:top w:val="none" w:sz="0" w:space="0" w:color="auto"/>
                <w:left w:val="none" w:sz="0" w:space="0" w:color="auto"/>
                <w:bottom w:val="none" w:sz="0" w:space="0" w:color="auto"/>
                <w:right w:val="none" w:sz="0" w:space="0" w:color="auto"/>
              </w:divBdr>
            </w:div>
            <w:div w:id="1919317567">
              <w:marLeft w:val="0"/>
              <w:marRight w:val="0"/>
              <w:marTop w:val="0"/>
              <w:marBottom w:val="0"/>
              <w:divBdr>
                <w:top w:val="none" w:sz="0" w:space="0" w:color="auto"/>
                <w:left w:val="none" w:sz="0" w:space="0" w:color="auto"/>
                <w:bottom w:val="none" w:sz="0" w:space="0" w:color="auto"/>
                <w:right w:val="none" w:sz="0" w:space="0" w:color="auto"/>
              </w:divBdr>
            </w:div>
          </w:divsChild>
        </w:div>
        <w:div w:id="1742823038">
          <w:marLeft w:val="0"/>
          <w:marRight w:val="0"/>
          <w:marTop w:val="0"/>
          <w:marBottom w:val="0"/>
          <w:divBdr>
            <w:top w:val="none" w:sz="0" w:space="0" w:color="auto"/>
            <w:left w:val="none" w:sz="0" w:space="0" w:color="auto"/>
            <w:bottom w:val="none" w:sz="0" w:space="0" w:color="auto"/>
            <w:right w:val="none" w:sz="0" w:space="0" w:color="auto"/>
          </w:divBdr>
          <w:divsChild>
            <w:div w:id="101461682">
              <w:marLeft w:val="0"/>
              <w:marRight w:val="0"/>
              <w:marTop w:val="0"/>
              <w:marBottom w:val="0"/>
              <w:divBdr>
                <w:top w:val="none" w:sz="0" w:space="0" w:color="auto"/>
                <w:left w:val="none" w:sz="0" w:space="0" w:color="auto"/>
                <w:bottom w:val="none" w:sz="0" w:space="0" w:color="auto"/>
                <w:right w:val="none" w:sz="0" w:space="0" w:color="auto"/>
              </w:divBdr>
            </w:div>
          </w:divsChild>
        </w:div>
        <w:div w:id="1755392252">
          <w:marLeft w:val="0"/>
          <w:marRight w:val="0"/>
          <w:marTop w:val="0"/>
          <w:marBottom w:val="0"/>
          <w:divBdr>
            <w:top w:val="none" w:sz="0" w:space="0" w:color="auto"/>
            <w:left w:val="none" w:sz="0" w:space="0" w:color="auto"/>
            <w:bottom w:val="none" w:sz="0" w:space="0" w:color="auto"/>
            <w:right w:val="none" w:sz="0" w:space="0" w:color="auto"/>
          </w:divBdr>
          <w:divsChild>
            <w:div w:id="840124637">
              <w:marLeft w:val="0"/>
              <w:marRight w:val="0"/>
              <w:marTop w:val="0"/>
              <w:marBottom w:val="0"/>
              <w:divBdr>
                <w:top w:val="none" w:sz="0" w:space="0" w:color="auto"/>
                <w:left w:val="none" w:sz="0" w:space="0" w:color="auto"/>
                <w:bottom w:val="none" w:sz="0" w:space="0" w:color="auto"/>
                <w:right w:val="none" w:sz="0" w:space="0" w:color="auto"/>
              </w:divBdr>
            </w:div>
          </w:divsChild>
        </w:div>
        <w:div w:id="1785298623">
          <w:marLeft w:val="0"/>
          <w:marRight w:val="0"/>
          <w:marTop w:val="0"/>
          <w:marBottom w:val="0"/>
          <w:divBdr>
            <w:top w:val="none" w:sz="0" w:space="0" w:color="auto"/>
            <w:left w:val="none" w:sz="0" w:space="0" w:color="auto"/>
            <w:bottom w:val="none" w:sz="0" w:space="0" w:color="auto"/>
            <w:right w:val="none" w:sz="0" w:space="0" w:color="auto"/>
          </w:divBdr>
          <w:divsChild>
            <w:div w:id="1813714668">
              <w:marLeft w:val="0"/>
              <w:marRight w:val="0"/>
              <w:marTop w:val="0"/>
              <w:marBottom w:val="0"/>
              <w:divBdr>
                <w:top w:val="none" w:sz="0" w:space="0" w:color="auto"/>
                <w:left w:val="none" w:sz="0" w:space="0" w:color="auto"/>
                <w:bottom w:val="none" w:sz="0" w:space="0" w:color="auto"/>
                <w:right w:val="none" w:sz="0" w:space="0" w:color="auto"/>
              </w:divBdr>
            </w:div>
          </w:divsChild>
        </w:div>
        <w:div w:id="1795559281">
          <w:marLeft w:val="0"/>
          <w:marRight w:val="0"/>
          <w:marTop w:val="0"/>
          <w:marBottom w:val="0"/>
          <w:divBdr>
            <w:top w:val="none" w:sz="0" w:space="0" w:color="auto"/>
            <w:left w:val="none" w:sz="0" w:space="0" w:color="auto"/>
            <w:bottom w:val="none" w:sz="0" w:space="0" w:color="auto"/>
            <w:right w:val="none" w:sz="0" w:space="0" w:color="auto"/>
          </w:divBdr>
          <w:divsChild>
            <w:div w:id="1220362160">
              <w:marLeft w:val="0"/>
              <w:marRight w:val="0"/>
              <w:marTop w:val="0"/>
              <w:marBottom w:val="0"/>
              <w:divBdr>
                <w:top w:val="none" w:sz="0" w:space="0" w:color="auto"/>
                <w:left w:val="none" w:sz="0" w:space="0" w:color="auto"/>
                <w:bottom w:val="none" w:sz="0" w:space="0" w:color="auto"/>
                <w:right w:val="none" w:sz="0" w:space="0" w:color="auto"/>
              </w:divBdr>
            </w:div>
          </w:divsChild>
        </w:div>
        <w:div w:id="1798258640">
          <w:marLeft w:val="0"/>
          <w:marRight w:val="0"/>
          <w:marTop w:val="0"/>
          <w:marBottom w:val="0"/>
          <w:divBdr>
            <w:top w:val="none" w:sz="0" w:space="0" w:color="auto"/>
            <w:left w:val="none" w:sz="0" w:space="0" w:color="auto"/>
            <w:bottom w:val="none" w:sz="0" w:space="0" w:color="auto"/>
            <w:right w:val="none" w:sz="0" w:space="0" w:color="auto"/>
          </w:divBdr>
          <w:divsChild>
            <w:div w:id="297340615">
              <w:marLeft w:val="0"/>
              <w:marRight w:val="0"/>
              <w:marTop w:val="0"/>
              <w:marBottom w:val="0"/>
              <w:divBdr>
                <w:top w:val="none" w:sz="0" w:space="0" w:color="auto"/>
                <w:left w:val="none" w:sz="0" w:space="0" w:color="auto"/>
                <w:bottom w:val="none" w:sz="0" w:space="0" w:color="auto"/>
                <w:right w:val="none" w:sz="0" w:space="0" w:color="auto"/>
              </w:divBdr>
            </w:div>
            <w:div w:id="1081442013">
              <w:marLeft w:val="0"/>
              <w:marRight w:val="0"/>
              <w:marTop w:val="0"/>
              <w:marBottom w:val="0"/>
              <w:divBdr>
                <w:top w:val="none" w:sz="0" w:space="0" w:color="auto"/>
                <w:left w:val="none" w:sz="0" w:space="0" w:color="auto"/>
                <w:bottom w:val="none" w:sz="0" w:space="0" w:color="auto"/>
                <w:right w:val="none" w:sz="0" w:space="0" w:color="auto"/>
              </w:divBdr>
            </w:div>
            <w:div w:id="2008819838">
              <w:marLeft w:val="0"/>
              <w:marRight w:val="0"/>
              <w:marTop w:val="0"/>
              <w:marBottom w:val="0"/>
              <w:divBdr>
                <w:top w:val="none" w:sz="0" w:space="0" w:color="auto"/>
                <w:left w:val="none" w:sz="0" w:space="0" w:color="auto"/>
                <w:bottom w:val="none" w:sz="0" w:space="0" w:color="auto"/>
                <w:right w:val="none" w:sz="0" w:space="0" w:color="auto"/>
              </w:divBdr>
            </w:div>
          </w:divsChild>
        </w:div>
        <w:div w:id="1800949529">
          <w:marLeft w:val="0"/>
          <w:marRight w:val="0"/>
          <w:marTop w:val="0"/>
          <w:marBottom w:val="0"/>
          <w:divBdr>
            <w:top w:val="none" w:sz="0" w:space="0" w:color="auto"/>
            <w:left w:val="none" w:sz="0" w:space="0" w:color="auto"/>
            <w:bottom w:val="none" w:sz="0" w:space="0" w:color="auto"/>
            <w:right w:val="none" w:sz="0" w:space="0" w:color="auto"/>
          </w:divBdr>
          <w:divsChild>
            <w:div w:id="304362808">
              <w:marLeft w:val="0"/>
              <w:marRight w:val="0"/>
              <w:marTop w:val="0"/>
              <w:marBottom w:val="0"/>
              <w:divBdr>
                <w:top w:val="none" w:sz="0" w:space="0" w:color="auto"/>
                <w:left w:val="none" w:sz="0" w:space="0" w:color="auto"/>
                <w:bottom w:val="none" w:sz="0" w:space="0" w:color="auto"/>
                <w:right w:val="none" w:sz="0" w:space="0" w:color="auto"/>
              </w:divBdr>
            </w:div>
            <w:div w:id="555776485">
              <w:marLeft w:val="0"/>
              <w:marRight w:val="0"/>
              <w:marTop w:val="0"/>
              <w:marBottom w:val="0"/>
              <w:divBdr>
                <w:top w:val="none" w:sz="0" w:space="0" w:color="auto"/>
                <w:left w:val="none" w:sz="0" w:space="0" w:color="auto"/>
                <w:bottom w:val="none" w:sz="0" w:space="0" w:color="auto"/>
                <w:right w:val="none" w:sz="0" w:space="0" w:color="auto"/>
              </w:divBdr>
            </w:div>
            <w:div w:id="581178344">
              <w:marLeft w:val="0"/>
              <w:marRight w:val="0"/>
              <w:marTop w:val="0"/>
              <w:marBottom w:val="0"/>
              <w:divBdr>
                <w:top w:val="none" w:sz="0" w:space="0" w:color="auto"/>
                <w:left w:val="none" w:sz="0" w:space="0" w:color="auto"/>
                <w:bottom w:val="none" w:sz="0" w:space="0" w:color="auto"/>
                <w:right w:val="none" w:sz="0" w:space="0" w:color="auto"/>
              </w:divBdr>
            </w:div>
            <w:div w:id="681904166">
              <w:marLeft w:val="0"/>
              <w:marRight w:val="0"/>
              <w:marTop w:val="0"/>
              <w:marBottom w:val="0"/>
              <w:divBdr>
                <w:top w:val="none" w:sz="0" w:space="0" w:color="auto"/>
                <w:left w:val="none" w:sz="0" w:space="0" w:color="auto"/>
                <w:bottom w:val="none" w:sz="0" w:space="0" w:color="auto"/>
                <w:right w:val="none" w:sz="0" w:space="0" w:color="auto"/>
              </w:divBdr>
            </w:div>
            <w:div w:id="1107627235">
              <w:marLeft w:val="0"/>
              <w:marRight w:val="0"/>
              <w:marTop w:val="0"/>
              <w:marBottom w:val="0"/>
              <w:divBdr>
                <w:top w:val="none" w:sz="0" w:space="0" w:color="auto"/>
                <w:left w:val="none" w:sz="0" w:space="0" w:color="auto"/>
                <w:bottom w:val="none" w:sz="0" w:space="0" w:color="auto"/>
                <w:right w:val="none" w:sz="0" w:space="0" w:color="auto"/>
              </w:divBdr>
            </w:div>
            <w:div w:id="1151364700">
              <w:marLeft w:val="0"/>
              <w:marRight w:val="0"/>
              <w:marTop w:val="0"/>
              <w:marBottom w:val="0"/>
              <w:divBdr>
                <w:top w:val="none" w:sz="0" w:space="0" w:color="auto"/>
                <w:left w:val="none" w:sz="0" w:space="0" w:color="auto"/>
                <w:bottom w:val="none" w:sz="0" w:space="0" w:color="auto"/>
                <w:right w:val="none" w:sz="0" w:space="0" w:color="auto"/>
              </w:divBdr>
            </w:div>
            <w:div w:id="1209876336">
              <w:marLeft w:val="0"/>
              <w:marRight w:val="0"/>
              <w:marTop w:val="0"/>
              <w:marBottom w:val="0"/>
              <w:divBdr>
                <w:top w:val="none" w:sz="0" w:space="0" w:color="auto"/>
                <w:left w:val="none" w:sz="0" w:space="0" w:color="auto"/>
                <w:bottom w:val="none" w:sz="0" w:space="0" w:color="auto"/>
                <w:right w:val="none" w:sz="0" w:space="0" w:color="auto"/>
              </w:divBdr>
            </w:div>
            <w:div w:id="1316295839">
              <w:marLeft w:val="0"/>
              <w:marRight w:val="0"/>
              <w:marTop w:val="0"/>
              <w:marBottom w:val="0"/>
              <w:divBdr>
                <w:top w:val="none" w:sz="0" w:space="0" w:color="auto"/>
                <w:left w:val="none" w:sz="0" w:space="0" w:color="auto"/>
                <w:bottom w:val="none" w:sz="0" w:space="0" w:color="auto"/>
                <w:right w:val="none" w:sz="0" w:space="0" w:color="auto"/>
              </w:divBdr>
            </w:div>
            <w:div w:id="1379551833">
              <w:marLeft w:val="0"/>
              <w:marRight w:val="0"/>
              <w:marTop w:val="0"/>
              <w:marBottom w:val="0"/>
              <w:divBdr>
                <w:top w:val="none" w:sz="0" w:space="0" w:color="auto"/>
                <w:left w:val="none" w:sz="0" w:space="0" w:color="auto"/>
                <w:bottom w:val="none" w:sz="0" w:space="0" w:color="auto"/>
                <w:right w:val="none" w:sz="0" w:space="0" w:color="auto"/>
              </w:divBdr>
            </w:div>
            <w:div w:id="1552571732">
              <w:marLeft w:val="0"/>
              <w:marRight w:val="0"/>
              <w:marTop w:val="0"/>
              <w:marBottom w:val="0"/>
              <w:divBdr>
                <w:top w:val="none" w:sz="0" w:space="0" w:color="auto"/>
                <w:left w:val="none" w:sz="0" w:space="0" w:color="auto"/>
                <w:bottom w:val="none" w:sz="0" w:space="0" w:color="auto"/>
                <w:right w:val="none" w:sz="0" w:space="0" w:color="auto"/>
              </w:divBdr>
            </w:div>
            <w:div w:id="1920140617">
              <w:marLeft w:val="0"/>
              <w:marRight w:val="0"/>
              <w:marTop w:val="0"/>
              <w:marBottom w:val="0"/>
              <w:divBdr>
                <w:top w:val="none" w:sz="0" w:space="0" w:color="auto"/>
                <w:left w:val="none" w:sz="0" w:space="0" w:color="auto"/>
                <w:bottom w:val="none" w:sz="0" w:space="0" w:color="auto"/>
                <w:right w:val="none" w:sz="0" w:space="0" w:color="auto"/>
              </w:divBdr>
            </w:div>
            <w:div w:id="2027518373">
              <w:marLeft w:val="0"/>
              <w:marRight w:val="0"/>
              <w:marTop w:val="0"/>
              <w:marBottom w:val="0"/>
              <w:divBdr>
                <w:top w:val="none" w:sz="0" w:space="0" w:color="auto"/>
                <w:left w:val="none" w:sz="0" w:space="0" w:color="auto"/>
                <w:bottom w:val="none" w:sz="0" w:space="0" w:color="auto"/>
                <w:right w:val="none" w:sz="0" w:space="0" w:color="auto"/>
              </w:divBdr>
            </w:div>
            <w:div w:id="2138331845">
              <w:marLeft w:val="0"/>
              <w:marRight w:val="0"/>
              <w:marTop w:val="0"/>
              <w:marBottom w:val="0"/>
              <w:divBdr>
                <w:top w:val="none" w:sz="0" w:space="0" w:color="auto"/>
                <w:left w:val="none" w:sz="0" w:space="0" w:color="auto"/>
                <w:bottom w:val="none" w:sz="0" w:space="0" w:color="auto"/>
                <w:right w:val="none" w:sz="0" w:space="0" w:color="auto"/>
              </w:divBdr>
            </w:div>
          </w:divsChild>
        </w:div>
        <w:div w:id="1842696714">
          <w:marLeft w:val="0"/>
          <w:marRight w:val="0"/>
          <w:marTop w:val="0"/>
          <w:marBottom w:val="0"/>
          <w:divBdr>
            <w:top w:val="none" w:sz="0" w:space="0" w:color="auto"/>
            <w:left w:val="none" w:sz="0" w:space="0" w:color="auto"/>
            <w:bottom w:val="none" w:sz="0" w:space="0" w:color="auto"/>
            <w:right w:val="none" w:sz="0" w:space="0" w:color="auto"/>
          </w:divBdr>
          <w:divsChild>
            <w:div w:id="1674260760">
              <w:marLeft w:val="0"/>
              <w:marRight w:val="0"/>
              <w:marTop w:val="0"/>
              <w:marBottom w:val="0"/>
              <w:divBdr>
                <w:top w:val="none" w:sz="0" w:space="0" w:color="auto"/>
                <w:left w:val="none" w:sz="0" w:space="0" w:color="auto"/>
                <w:bottom w:val="none" w:sz="0" w:space="0" w:color="auto"/>
                <w:right w:val="none" w:sz="0" w:space="0" w:color="auto"/>
              </w:divBdr>
            </w:div>
          </w:divsChild>
        </w:div>
        <w:div w:id="1867020274">
          <w:marLeft w:val="0"/>
          <w:marRight w:val="0"/>
          <w:marTop w:val="0"/>
          <w:marBottom w:val="0"/>
          <w:divBdr>
            <w:top w:val="none" w:sz="0" w:space="0" w:color="auto"/>
            <w:left w:val="none" w:sz="0" w:space="0" w:color="auto"/>
            <w:bottom w:val="none" w:sz="0" w:space="0" w:color="auto"/>
            <w:right w:val="none" w:sz="0" w:space="0" w:color="auto"/>
          </w:divBdr>
          <w:divsChild>
            <w:div w:id="64959795">
              <w:marLeft w:val="0"/>
              <w:marRight w:val="0"/>
              <w:marTop w:val="0"/>
              <w:marBottom w:val="0"/>
              <w:divBdr>
                <w:top w:val="none" w:sz="0" w:space="0" w:color="auto"/>
                <w:left w:val="none" w:sz="0" w:space="0" w:color="auto"/>
                <w:bottom w:val="none" w:sz="0" w:space="0" w:color="auto"/>
                <w:right w:val="none" w:sz="0" w:space="0" w:color="auto"/>
              </w:divBdr>
            </w:div>
            <w:div w:id="268511851">
              <w:marLeft w:val="0"/>
              <w:marRight w:val="0"/>
              <w:marTop w:val="0"/>
              <w:marBottom w:val="0"/>
              <w:divBdr>
                <w:top w:val="none" w:sz="0" w:space="0" w:color="auto"/>
                <w:left w:val="none" w:sz="0" w:space="0" w:color="auto"/>
                <w:bottom w:val="none" w:sz="0" w:space="0" w:color="auto"/>
                <w:right w:val="none" w:sz="0" w:space="0" w:color="auto"/>
              </w:divBdr>
            </w:div>
            <w:div w:id="338041480">
              <w:marLeft w:val="0"/>
              <w:marRight w:val="0"/>
              <w:marTop w:val="0"/>
              <w:marBottom w:val="0"/>
              <w:divBdr>
                <w:top w:val="none" w:sz="0" w:space="0" w:color="auto"/>
                <w:left w:val="none" w:sz="0" w:space="0" w:color="auto"/>
                <w:bottom w:val="none" w:sz="0" w:space="0" w:color="auto"/>
                <w:right w:val="none" w:sz="0" w:space="0" w:color="auto"/>
              </w:divBdr>
            </w:div>
            <w:div w:id="474107332">
              <w:marLeft w:val="0"/>
              <w:marRight w:val="0"/>
              <w:marTop w:val="0"/>
              <w:marBottom w:val="0"/>
              <w:divBdr>
                <w:top w:val="none" w:sz="0" w:space="0" w:color="auto"/>
                <w:left w:val="none" w:sz="0" w:space="0" w:color="auto"/>
                <w:bottom w:val="none" w:sz="0" w:space="0" w:color="auto"/>
                <w:right w:val="none" w:sz="0" w:space="0" w:color="auto"/>
              </w:divBdr>
            </w:div>
            <w:div w:id="822351066">
              <w:marLeft w:val="0"/>
              <w:marRight w:val="0"/>
              <w:marTop w:val="0"/>
              <w:marBottom w:val="0"/>
              <w:divBdr>
                <w:top w:val="none" w:sz="0" w:space="0" w:color="auto"/>
                <w:left w:val="none" w:sz="0" w:space="0" w:color="auto"/>
                <w:bottom w:val="none" w:sz="0" w:space="0" w:color="auto"/>
                <w:right w:val="none" w:sz="0" w:space="0" w:color="auto"/>
              </w:divBdr>
            </w:div>
            <w:div w:id="1104615745">
              <w:marLeft w:val="0"/>
              <w:marRight w:val="0"/>
              <w:marTop w:val="0"/>
              <w:marBottom w:val="0"/>
              <w:divBdr>
                <w:top w:val="none" w:sz="0" w:space="0" w:color="auto"/>
                <w:left w:val="none" w:sz="0" w:space="0" w:color="auto"/>
                <w:bottom w:val="none" w:sz="0" w:space="0" w:color="auto"/>
                <w:right w:val="none" w:sz="0" w:space="0" w:color="auto"/>
              </w:divBdr>
            </w:div>
            <w:div w:id="1516993821">
              <w:marLeft w:val="0"/>
              <w:marRight w:val="0"/>
              <w:marTop w:val="0"/>
              <w:marBottom w:val="0"/>
              <w:divBdr>
                <w:top w:val="none" w:sz="0" w:space="0" w:color="auto"/>
                <w:left w:val="none" w:sz="0" w:space="0" w:color="auto"/>
                <w:bottom w:val="none" w:sz="0" w:space="0" w:color="auto"/>
                <w:right w:val="none" w:sz="0" w:space="0" w:color="auto"/>
              </w:divBdr>
            </w:div>
            <w:div w:id="1555968521">
              <w:marLeft w:val="0"/>
              <w:marRight w:val="0"/>
              <w:marTop w:val="0"/>
              <w:marBottom w:val="0"/>
              <w:divBdr>
                <w:top w:val="none" w:sz="0" w:space="0" w:color="auto"/>
                <w:left w:val="none" w:sz="0" w:space="0" w:color="auto"/>
                <w:bottom w:val="none" w:sz="0" w:space="0" w:color="auto"/>
                <w:right w:val="none" w:sz="0" w:space="0" w:color="auto"/>
              </w:divBdr>
            </w:div>
            <w:div w:id="1643385427">
              <w:marLeft w:val="0"/>
              <w:marRight w:val="0"/>
              <w:marTop w:val="0"/>
              <w:marBottom w:val="0"/>
              <w:divBdr>
                <w:top w:val="none" w:sz="0" w:space="0" w:color="auto"/>
                <w:left w:val="none" w:sz="0" w:space="0" w:color="auto"/>
                <w:bottom w:val="none" w:sz="0" w:space="0" w:color="auto"/>
                <w:right w:val="none" w:sz="0" w:space="0" w:color="auto"/>
              </w:divBdr>
            </w:div>
            <w:div w:id="1839077241">
              <w:marLeft w:val="0"/>
              <w:marRight w:val="0"/>
              <w:marTop w:val="0"/>
              <w:marBottom w:val="0"/>
              <w:divBdr>
                <w:top w:val="none" w:sz="0" w:space="0" w:color="auto"/>
                <w:left w:val="none" w:sz="0" w:space="0" w:color="auto"/>
                <w:bottom w:val="none" w:sz="0" w:space="0" w:color="auto"/>
                <w:right w:val="none" w:sz="0" w:space="0" w:color="auto"/>
              </w:divBdr>
            </w:div>
            <w:div w:id="1856460244">
              <w:marLeft w:val="0"/>
              <w:marRight w:val="0"/>
              <w:marTop w:val="0"/>
              <w:marBottom w:val="0"/>
              <w:divBdr>
                <w:top w:val="none" w:sz="0" w:space="0" w:color="auto"/>
                <w:left w:val="none" w:sz="0" w:space="0" w:color="auto"/>
                <w:bottom w:val="none" w:sz="0" w:space="0" w:color="auto"/>
                <w:right w:val="none" w:sz="0" w:space="0" w:color="auto"/>
              </w:divBdr>
            </w:div>
            <w:div w:id="1877698131">
              <w:marLeft w:val="0"/>
              <w:marRight w:val="0"/>
              <w:marTop w:val="0"/>
              <w:marBottom w:val="0"/>
              <w:divBdr>
                <w:top w:val="none" w:sz="0" w:space="0" w:color="auto"/>
                <w:left w:val="none" w:sz="0" w:space="0" w:color="auto"/>
                <w:bottom w:val="none" w:sz="0" w:space="0" w:color="auto"/>
                <w:right w:val="none" w:sz="0" w:space="0" w:color="auto"/>
              </w:divBdr>
            </w:div>
            <w:div w:id="1898973057">
              <w:marLeft w:val="0"/>
              <w:marRight w:val="0"/>
              <w:marTop w:val="0"/>
              <w:marBottom w:val="0"/>
              <w:divBdr>
                <w:top w:val="none" w:sz="0" w:space="0" w:color="auto"/>
                <w:left w:val="none" w:sz="0" w:space="0" w:color="auto"/>
                <w:bottom w:val="none" w:sz="0" w:space="0" w:color="auto"/>
                <w:right w:val="none" w:sz="0" w:space="0" w:color="auto"/>
              </w:divBdr>
            </w:div>
            <w:div w:id="1950693695">
              <w:marLeft w:val="0"/>
              <w:marRight w:val="0"/>
              <w:marTop w:val="0"/>
              <w:marBottom w:val="0"/>
              <w:divBdr>
                <w:top w:val="none" w:sz="0" w:space="0" w:color="auto"/>
                <w:left w:val="none" w:sz="0" w:space="0" w:color="auto"/>
                <w:bottom w:val="none" w:sz="0" w:space="0" w:color="auto"/>
                <w:right w:val="none" w:sz="0" w:space="0" w:color="auto"/>
              </w:divBdr>
            </w:div>
            <w:div w:id="2045789505">
              <w:marLeft w:val="0"/>
              <w:marRight w:val="0"/>
              <w:marTop w:val="0"/>
              <w:marBottom w:val="0"/>
              <w:divBdr>
                <w:top w:val="none" w:sz="0" w:space="0" w:color="auto"/>
                <w:left w:val="none" w:sz="0" w:space="0" w:color="auto"/>
                <w:bottom w:val="none" w:sz="0" w:space="0" w:color="auto"/>
                <w:right w:val="none" w:sz="0" w:space="0" w:color="auto"/>
              </w:divBdr>
            </w:div>
          </w:divsChild>
        </w:div>
        <w:div w:id="1916429339">
          <w:marLeft w:val="0"/>
          <w:marRight w:val="0"/>
          <w:marTop w:val="0"/>
          <w:marBottom w:val="0"/>
          <w:divBdr>
            <w:top w:val="none" w:sz="0" w:space="0" w:color="auto"/>
            <w:left w:val="none" w:sz="0" w:space="0" w:color="auto"/>
            <w:bottom w:val="none" w:sz="0" w:space="0" w:color="auto"/>
            <w:right w:val="none" w:sz="0" w:space="0" w:color="auto"/>
          </w:divBdr>
          <w:divsChild>
            <w:div w:id="259070967">
              <w:marLeft w:val="0"/>
              <w:marRight w:val="0"/>
              <w:marTop w:val="0"/>
              <w:marBottom w:val="0"/>
              <w:divBdr>
                <w:top w:val="none" w:sz="0" w:space="0" w:color="auto"/>
                <w:left w:val="none" w:sz="0" w:space="0" w:color="auto"/>
                <w:bottom w:val="none" w:sz="0" w:space="0" w:color="auto"/>
                <w:right w:val="none" w:sz="0" w:space="0" w:color="auto"/>
              </w:divBdr>
            </w:div>
          </w:divsChild>
        </w:div>
        <w:div w:id="1926107327">
          <w:marLeft w:val="0"/>
          <w:marRight w:val="0"/>
          <w:marTop w:val="0"/>
          <w:marBottom w:val="0"/>
          <w:divBdr>
            <w:top w:val="none" w:sz="0" w:space="0" w:color="auto"/>
            <w:left w:val="none" w:sz="0" w:space="0" w:color="auto"/>
            <w:bottom w:val="none" w:sz="0" w:space="0" w:color="auto"/>
            <w:right w:val="none" w:sz="0" w:space="0" w:color="auto"/>
          </w:divBdr>
          <w:divsChild>
            <w:div w:id="425080842">
              <w:marLeft w:val="0"/>
              <w:marRight w:val="0"/>
              <w:marTop w:val="0"/>
              <w:marBottom w:val="0"/>
              <w:divBdr>
                <w:top w:val="none" w:sz="0" w:space="0" w:color="auto"/>
                <w:left w:val="none" w:sz="0" w:space="0" w:color="auto"/>
                <w:bottom w:val="none" w:sz="0" w:space="0" w:color="auto"/>
                <w:right w:val="none" w:sz="0" w:space="0" w:color="auto"/>
              </w:divBdr>
            </w:div>
          </w:divsChild>
        </w:div>
        <w:div w:id="1964264153">
          <w:marLeft w:val="0"/>
          <w:marRight w:val="0"/>
          <w:marTop w:val="0"/>
          <w:marBottom w:val="0"/>
          <w:divBdr>
            <w:top w:val="none" w:sz="0" w:space="0" w:color="auto"/>
            <w:left w:val="none" w:sz="0" w:space="0" w:color="auto"/>
            <w:bottom w:val="none" w:sz="0" w:space="0" w:color="auto"/>
            <w:right w:val="none" w:sz="0" w:space="0" w:color="auto"/>
          </w:divBdr>
          <w:divsChild>
            <w:div w:id="1777477304">
              <w:marLeft w:val="0"/>
              <w:marRight w:val="0"/>
              <w:marTop w:val="0"/>
              <w:marBottom w:val="0"/>
              <w:divBdr>
                <w:top w:val="none" w:sz="0" w:space="0" w:color="auto"/>
                <w:left w:val="none" w:sz="0" w:space="0" w:color="auto"/>
                <w:bottom w:val="none" w:sz="0" w:space="0" w:color="auto"/>
                <w:right w:val="none" w:sz="0" w:space="0" w:color="auto"/>
              </w:divBdr>
            </w:div>
          </w:divsChild>
        </w:div>
        <w:div w:id="2020888168">
          <w:marLeft w:val="0"/>
          <w:marRight w:val="0"/>
          <w:marTop w:val="0"/>
          <w:marBottom w:val="0"/>
          <w:divBdr>
            <w:top w:val="none" w:sz="0" w:space="0" w:color="auto"/>
            <w:left w:val="none" w:sz="0" w:space="0" w:color="auto"/>
            <w:bottom w:val="none" w:sz="0" w:space="0" w:color="auto"/>
            <w:right w:val="none" w:sz="0" w:space="0" w:color="auto"/>
          </w:divBdr>
          <w:divsChild>
            <w:div w:id="1061907517">
              <w:marLeft w:val="0"/>
              <w:marRight w:val="0"/>
              <w:marTop w:val="0"/>
              <w:marBottom w:val="0"/>
              <w:divBdr>
                <w:top w:val="none" w:sz="0" w:space="0" w:color="auto"/>
                <w:left w:val="none" w:sz="0" w:space="0" w:color="auto"/>
                <w:bottom w:val="none" w:sz="0" w:space="0" w:color="auto"/>
                <w:right w:val="none" w:sz="0" w:space="0" w:color="auto"/>
              </w:divBdr>
            </w:div>
          </w:divsChild>
        </w:div>
        <w:div w:id="2021539260">
          <w:marLeft w:val="0"/>
          <w:marRight w:val="0"/>
          <w:marTop w:val="0"/>
          <w:marBottom w:val="0"/>
          <w:divBdr>
            <w:top w:val="none" w:sz="0" w:space="0" w:color="auto"/>
            <w:left w:val="none" w:sz="0" w:space="0" w:color="auto"/>
            <w:bottom w:val="none" w:sz="0" w:space="0" w:color="auto"/>
            <w:right w:val="none" w:sz="0" w:space="0" w:color="auto"/>
          </w:divBdr>
          <w:divsChild>
            <w:div w:id="1603535899">
              <w:marLeft w:val="0"/>
              <w:marRight w:val="0"/>
              <w:marTop w:val="0"/>
              <w:marBottom w:val="0"/>
              <w:divBdr>
                <w:top w:val="none" w:sz="0" w:space="0" w:color="auto"/>
                <w:left w:val="none" w:sz="0" w:space="0" w:color="auto"/>
                <w:bottom w:val="none" w:sz="0" w:space="0" w:color="auto"/>
                <w:right w:val="none" w:sz="0" w:space="0" w:color="auto"/>
              </w:divBdr>
            </w:div>
          </w:divsChild>
        </w:div>
        <w:div w:id="2025863259">
          <w:marLeft w:val="0"/>
          <w:marRight w:val="0"/>
          <w:marTop w:val="0"/>
          <w:marBottom w:val="0"/>
          <w:divBdr>
            <w:top w:val="none" w:sz="0" w:space="0" w:color="auto"/>
            <w:left w:val="none" w:sz="0" w:space="0" w:color="auto"/>
            <w:bottom w:val="none" w:sz="0" w:space="0" w:color="auto"/>
            <w:right w:val="none" w:sz="0" w:space="0" w:color="auto"/>
          </w:divBdr>
          <w:divsChild>
            <w:div w:id="441607789">
              <w:marLeft w:val="0"/>
              <w:marRight w:val="0"/>
              <w:marTop w:val="0"/>
              <w:marBottom w:val="0"/>
              <w:divBdr>
                <w:top w:val="none" w:sz="0" w:space="0" w:color="auto"/>
                <w:left w:val="none" w:sz="0" w:space="0" w:color="auto"/>
                <w:bottom w:val="none" w:sz="0" w:space="0" w:color="auto"/>
                <w:right w:val="none" w:sz="0" w:space="0" w:color="auto"/>
              </w:divBdr>
            </w:div>
          </w:divsChild>
        </w:div>
        <w:div w:id="2115006081">
          <w:marLeft w:val="0"/>
          <w:marRight w:val="0"/>
          <w:marTop w:val="0"/>
          <w:marBottom w:val="0"/>
          <w:divBdr>
            <w:top w:val="none" w:sz="0" w:space="0" w:color="auto"/>
            <w:left w:val="none" w:sz="0" w:space="0" w:color="auto"/>
            <w:bottom w:val="none" w:sz="0" w:space="0" w:color="auto"/>
            <w:right w:val="none" w:sz="0" w:space="0" w:color="auto"/>
          </w:divBdr>
          <w:divsChild>
            <w:div w:id="2073429389">
              <w:marLeft w:val="0"/>
              <w:marRight w:val="0"/>
              <w:marTop w:val="0"/>
              <w:marBottom w:val="0"/>
              <w:divBdr>
                <w:top w:val="none" w:sz="0" w:space="0" w:color="auto"/>
                <w:left w:val="none" w:sz="0" w:space="0" w:color="auto"/>
                <w:bottom w:val="none" w:sz="0" w:space="0" w:color="auto"/>
                <w:right w:val="none" w:sz="0" w:space="0" w:color="auto"/>
              </w:divBdr>
            </w:div>
          </w:divsChild>
        </w:div>
        <w:div w:id="2117290014">
          <w:marLeft w:val="0"/>
          <w:marRight w:val="0"/>
          <w:marTop w:val="0"/>
          <w:marBottom w:val="0"/>
          <w:divBdr>
            <w:top w:val="none" w:sz="0" w:space="0" w:color="auto"/>
            <w:left w:val="none" w:sz="0" w:space="0" w:color="auto"/>
            <w:bottom w:val="none" w:sz="0" w:space="0" w:color="auto"/>
            <w:right w:val="none" w:sz="0" w:space="0" w:color="auto"/>
          </w:divBdr>
          <w:divsChild>
            <w:div w:id="571429014">
              <w:marLeft w:val="0"/>
              <w:marRight w:val="0"/>
              <w:marTop w:val="0"/>
              <w:marBottom w:val="0"/>
              <w:divBdr>
                <w:top w:val="none" w:sz="0" w:space="0" w:color="auto"/>
                <w:left w:val="none" w:sz="0" w:space="0" w:color="auto"/>
                <w:bottom w:val="none" w:sz="0" w:space="0" w:color="auto"/>
                <w:right w:val="none" w:sz="0" w:space="0" w:color="auto"/>
              </w:divBdr>
            </w:div>
            <w:div w:id="924461118">
              <w:marLeft w:val="0"/>
              <w:marRight w:val="0"/>
              <w:marTop w:val="0"/>
              <w:marBottom w:val="0"/>
              <w:divBdr>
                <w:top w:val="none" w:sz="0" w:space="0" w:color="auto"/>
                <w:left w:val="none" w:sz="0" w:space="0" w:color="auto"/>
                <w:bottom w:val="none" w:sz="0" w:space="0" w:color="auto"/>
                <w:right w:val="none" w:sz="0" w:space="0" w:color="auto"/>
              </w:divBdr>
            </w:div>
            <w:div w:id="1052534064">
              <w:marLeft w:val="0"/>
              <w:marRight w:val="0"/>
              <w:marTop w:val="0"/>
              <w:marBottom w:val="0"/>
              <w:divBdr>
                <w:top w:val="none" w:sz="0" w:space="0" w:color="auto"/>
                <w:left w:val="none" w:sz="0" w:space="0" w:color="auto"/>
                <w:bottom w:val="none" w:sz="0" w:space="0" w:color="auto"/>
                <w:right w:val="none" w:sz="0" w:space="0" w:color="auto"/>
              </w:divBdr>
            </w:div>
            <w:div w:id="1432507207">
              <w:marLeft w:val="0"/>
              <w:marRight w:val="0"/>
              <w:marTop w:val="0"/>
              <w:marBottom w:val="0"/>
              <w:divBdr>
                <w:top w:val="none" w:sz="0" w:space="0" w:color="auto"/>
                <w:left w:val="none" w:sz="0" w:space="0" w:color="auto"/>
                <w:bottom w:val="none" w:sz="0" w:space="0" w:color="auto"/>
                <w:right w:val="none" w:sz="0" w:space="0" w:color="auto"/>
              </w:divBdr>
            </w:div>
            <w:div w:id="1758667414">
              <w:marLeft w:val="0"/>
              <w:marRight w:val="0"/>
              <w:marTop w:val="0"/>
              <w:marBottom w:val="0"/>
              <w:divBdr>
                <w:top w:val="none" w:sz="0" w:space="0" w:color="auto"/>
                <w:left w:val="none" w:sz="0" w:space="0" w:color="auto"/>
                <w:bottom w:val="none" w:sz="0" w:space="0" w:color="auto"/>
                <w:right w:val="none" w:sz="0" w:space="0" w:color="auto"/>
              </w:divBdr>
            </w:div>
            <w:div w:id="1919242928">
              <w:marLeft w:val="0"/>
              <w:marRight w:val="0"/>
              <w:marTop w:val="0"/>
              <w:marBottom w:val="0"/>
              <w:divBdr>
                <w:top w:val="none" w:sz="0" w:space="0" w:color="auto"/>
                <w:left w:val="none" w:sz="0" w:space="0" w:color="auto"/>
                <w:bottom w:val="none" w:sz="0" w:space="0" w:color="auto"/>
                <w:right w:val="none" w:sz="0" w:space="0" w:color="auto"/>
              </w:divBdr>
            </w:div>
            <w:div w:id="1999382085">
              <w:marLeft w:val="0"/>
              <w:marRight w:val="0"/>
              <w:marTop w:val="0"/>
              <w:marBottom w:val="0"/>
              <w:divBdr>
                <w:top w:val="none" w:sz="0" w:space="0" w:color="auto"/>
                <w:left w:val="none" w:sz="0" w:space="0" w:color="auto"/>
                <w:bottom w:val="none" w:sz="0" w:space="0" w:color="auto"/>
                <w:right w:val="none" w:sz="0" w:space="0" w:color="auto"/>
              </w:divBdr>
            </w:div>
            <w:div w:id="2132674153">
              <w:marLeft w:val="0"/>
              <w:marRight w:val="0"/>
              <w:marTop w:val="0"/>
              <w:marBottom w:val="0"/>
              <w:divBdr>
                <w:top w:val="none" w:sz="0" w:space="0" w:color="auto"/>
                <w:left w:val="none" w:sz="0" w:space="0" w:color="auto"/>
                <w:bottom w:val="none" w:sz="0" w:space="0" w:color="auto"/>
                <w:right w:val="none" w:sz="0" w:space="0" w:color="auto"/>
              </w:divBdr>
            </w:div>
          </w:divsChild>
        </w:div>
        <w:div w:id="2123185621">
          <w:marLeft w:val="0"/>
          <w:marRight w:val="0"/>
          <w:marTop w:val="0"/>
          <w:marBottom w:val="0"/>
          <w:divBdr>
            <w:top w:val="none" w:sz="0" w:space="0" w:color="auto"/>
            <w:left w:val="none" w:sz="0" w:space="0" w:color="auto"/>
            <w:bottom w:val="none" w:sz="0" w:space="0" w:color="auto"/>
            <w:right w:val="none" w:sz="0" w:space="0" w:color="auto"/>
          </w:divBdr>
          <w:divsChild>
            <w:div w:id="58870590">
              <w:marLeft w:val="0"/>
              <w:marRight w:val="0"/>
              <w:marTop w:val="0"/>
              <w:marBottom w:val="0"/>
              <w:divBdr>
                <w:top w:val="none" w:sz="0" w:space="0" w:color="auto"/>
                <w:left w:val="none" w:sz="0" w:space="0" w:color="auto"/>
                <w:bottom w:val="none" w:sz="0" w:space="0" w:color="auto"/>
                <w:right w:val="none" w:sz="0" w:space="0" w:color="auto"/>
              </w:divBdr>
            </w:div>
            <w:div w:id="146283902">
              <w:marLeft w:val="0"/>
              <w:marRight w:val="0"/>
              <w:marTop w:val="0"/>
              <w:marBottom w:val="0"/>
              <w:divBdr>
                <w:top w:val="none" w:sz="0" w:space="0" w:color="auto"/>
                <w:left w:val="none" w:sz="0" w:space="0" w:color="auto"/>
                <w:bottom w:val="none" w:sz="0" w:space="0" w:color="auto"/>
                <w:right w:val="none" w:sz="0" w:space="0" w:color="auto"/>
              </w:divBdr>
            </w:div>
            <w:div w:id="6329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3663">
      <w:bodyDiv w:val="1"/>
      <w:marLeft w:val="0"/>
      <w:marRight w:val="0"/>
      <w:marTop w:val="0"/>
      <w:marBottom w:val="0"/>
      <w:divBdr>
        <w:top w:val="none" w:sz="0" w:space="0" w:color="auto"/>
        <w:left w:val="none" w:sz="0" w:space="0" w:color="auto"/>
        <w:bottom w:val="none" w:sz="0" w:space="0" w:color="auto"/>
        <w:right w:val="none" w:sz="0" w:space="0" w:color="auto"/>
      </w:divBdr>
      <w:divsChild>
        <w:div w:id="34622649">
          <w:marLeft w:val="0"/>
          <w:marRight w:val="0"/>
          <w:marTop w:val="0"/>
          <w:marBottom w:val="0"/>
          <w:divBdr>
            <w:top w:val="none" w:sz="0" w:space="0" w:color="auto"/>
            <w:left w:val="none" w:sz="0" w:space="0" w:color="auto"/>
            <w:bottom w:val="none" w:sz="0" w:space="0" w:color="auto"/>
            <w:right w:val="none" w:sz="0" w:space="0" w:color="auto"/>
          </w:divBdr>
          <w:divsChild>
            <w:div w:id="374277056">
              <w:marLeft w:val="0"/>
              <w:marRight w:val="0"/>
              <w:marTop w:val="0"/>
              <w:marBottom w:val="0"/>
              <w:divBdr>
                <w:top w:val="none" w:sz="0" w:space="0" w:color="auto"/>
                <w:left w:val="none" w:sz="0" w:space="0" w:color="auto"/>
                <w:bottom w:val="none" w:sz="0" w:space="0" w:color="auto"/>
                <w:right w:val="none" w:sz="0" w:space="0" w:color="auto"/>
              </w:divBdr>
            </w:div>
            <w:div w:id="825558192">
              <w:marLeft w:val="0"/>
              <w:marRight w:val="0"/>
              <w:marTop w:val="0"/>
              <w:marBottom w:val="0"/>
              <w:divBdr>
                <w:top w:val="none" w:sz="0" w:space="0" w:color="auto"/>
                <w:left w:val="none" w:sz="0" w:space="0" w:color="auto"/>
                <w:bottom w:val="none" w:sz="0" w:space="0" w:color="auto"/>
                <w:right w:val="none" w:sz="0" w:space="0" w:color="auto"/>
              </w:divBdr>
            </w:div>
            <w:div w:id="1473327472">
              <w:marLeft w:val="0"/>
              <w:marRight w:val="0"/>
              <w:marTop w:val="0"/>
              <w:marBottom w:val="0"/>
              <w:divBdr>
                <w:top w:val="none" w:sz="0" w:space="0" w:color="auto"/>
                <w:left w:val="none" w:sz="0" w:space="0" w:color="auto"/>
                <w:bottom w:val="none" w:sz="0" w:space="0" w:color="auto"/>
                <w:right w:val="none" w:sz="0" w:space="0" w:color="auto"/>
              </w:divBdr>
            </w:div>
            <w:div w:id="2051103810">
              <w:marLeft w:val="0"/>
              <w:marRight w:val="0"/>
              <w:marTop w:val="0"/>
              <w:marBottom w:val="0"/>
              <w:divBdr>
                <w:top w:val="none" w:sz="0" w:space="0" w:color="auto"/>
                <w:left w:val="none" w:sz="0" w:space="0" w:color="auto"/>
                <w:bottom w:val="none" w:sz="0" w:space="0" w:color="auto"/>
                <w:right w:val="none" w:sz="0" w:space="0" w:color="auto"/>
              </w:divBdr>
            </w:div>
          </w:divsChild>
        </w:div>
        <w:div w:id="139003691">
          <w:marLeft w:val="0"/>
          <w:marRight w:val="0"/>
          <w:marTop w:val="0"/>
          <w:marBottom w:val="0"/>
          <w:divBdr>
            <w:top w:val="none" w:sz="0" w:space="0" w:color="auto"/>
            <w:left w:val="none" w:sz="0" w:space="0" w:color="auto"/>
            <w:bottom w:val="none" w:sz="0" w:space="0" w:color="auto"/>
            <w:right w:val="none" w:sz="0" w:space="0" w:color="auto"/>
          </w:divBdr>
        </w:div>
        <w:div w:id="234895835">
          <w:marLeft w:val="0"/>
          <w:marRight w:val="0"/>
          <w:marTop w:val="0"/>
          <w:marBottom w:val="0"/>
          <w:divBdr>
            <w:top w:val="none" w:sz="0" w:space="0" w:color="auto"/>
            <w:left w:val="none" w:sz="0" w:space="0" w:color="auto"/>
            <w:bottom w:val="none" w:sz="0" w:space="0" w:color="auto"/>
            <w:right w:val="none" w:sz="0" w:space="0" w:color="auto"/>
          </w:divBdr>
        </w:div>
        <w:div w:id="321274380">
          <w:marLeft w:val="0"/>
          <w:marRight w:val="0"/>
          <w:marTop w:val="0"/>
          <w:marBottom w:val="0"/>
          <w:divBdr>
            <w:top w:val="none" w:sz="0" w:space="0" w:color="auto"/>
            <w:left w:val="none" w:sz="0" w:space="0" w:color="auto"/>
            <w:bottom w:val="none" w:sz="0" w:space="0" w:color="auto"/>
            <w:right w:val="none" w:sz="0" w:space="0" w:color="auto"/>
          </w:divBdr>
        </w:div>
        <w:div w:id="362244432">
          <w:marLeft w:val="0"/>
          <w:marRight w:val="0"/>
          <w:marTop w:val="0"/>
          <w:marBottom w:val="0"/>
          <w:divBdr>
            <w:top w:val="none" w:sz="0" w:space="0" w:color="auto"/>
            <w:left w:val="none" w:sz="0" w:space="0" w:color="auto"/>
            <w:bottom w:val="none" w:sz="0" w:space="0" w:color="auto"/>
            <w:right w:val="none" w:sz="0" w:space="0" w:color="auto"/>
          </w:divBdr>
        </w:div>
        <w:div w:id="399255358">
          <w:marLeft w:val="0"/>
          <w:marRight w:val="0"/>
          <w:marTop w:val="0"/>
          <w:marBottom w:val="0"/>
          <w:divBdr>
            <w:top w:val="none" w:sz="0" w:space="0" w:color="auto"/>
            <w:left w:val="none" w:sz="0" w:space="0" w:color="auto"/>
            <w:bottom w:val="none" w:sz="0" w:space="0" w:color="auto"/>
            <w:right w:val="none" w:sz="0" w:space="0" w:color="auto"/>
          </w:divBdr>
        </w:div>
        <w:div w:id="406652542">
          <w:marLeft w:val="0"/>
          <w:marRight w:val="0"/>
          <w:marTop w:val="0"/>
          <w:marBottom w:val="0"/>
          <w:divBdr>
            <w:top w:val="none" w:sz="0" w:space="0" w:color="auto"/>
            <w:left w:val="none" w:sz="0" w:space="0" w:color="auto"/>
            <w:bottom w:val="none" w:sz="0" w:space="0" w:color="auto"/>
            <w:right w:val="none" w:sz="0" w:space="0" w:color="auto"/>
          </w:divBdr>
        </w:div>
        <w:div w:id="411202410">
          <w:marLeft w:val="0"/>
          <w:marRight w:val="0"/>
          <w:marTop w:val="0"/>
          <w:marBottom w:val="0"/>
          <w:divBdr>
            <w:top w:val="none" w:sz="0" w:space="0" w:color="auto"/>
            <w:left w:val="none" w:sz="0" w:space="0" w:color="auto"/>
            <w:bottom w:val="none" w:sz="0" w:space="0" w:color="auto"/>
            <w:right w:val="none" w:sz="0" w:space="0" w:color="auto"/>
          </w:divBdr>
        </w:div>
        <w:div w:id="655381197">
          <w:marLeft w:val="0"/>
          <w:marRight w:val="0"/>
          <w:marTop w:val="0"/>
          <w:marBottom w:val="0"/>
          <w:divBdr>
            <w:top w:val="none" w:sz="0" w:space="0" w:color="auto"/>
            <w:left w:val="none" w:sz="0" w:space="0" w:color="auto"/>
            <w:bottom w:val="none" w:sz="0" w:space="0" w:color="auto"/>
            <w:right w:val="none" w:sz="0" w:space="0" w:color="auto"/>
          </w:divBdr>
          <w:divsChild>
            <w:div w:id="1033578448">
              <w:marLeft w:val="0"/>
              <w:marRight w:val="0"/>
              <w:marTop w:val="0"/>
              <w:marBottom w:val="0"/>
              <w:divBdr>
                <w:top w:val="none" w:sz="0" w:space="0" w:color="auto"/>
                <w:left w:val="none" w:sz="0" w:space="0" w:color="auto"/>
                <w:bottom w:val="none" w:sz="0" w:space="0" w:color="auto"/>
                <w:right w:val="none" w:sz="0" w:space="0" w:color="auto"/>
              </w:divBdr>
            </w:div>
            <w:div w:id="2063287769">
              <w:marLeft w:val="0"/>
              <w:marRight w:val="0"/>
              <w:marTop w:val="0"/>
              <w:marBottom w:val="0"/>
              <w:divBdr>
                <w:top w:val="none" w:sz="0" w:space="0" w:color="auto"/>
                <w:left w:val="none" w:sz="0" w:space="0" w:color="auto"/>
                <w:bottom w:val="none" w:sz="0" w:space="0" w:color="auto"/>
                <w:right w:val="none" w:sz="0" w:space="0" w:color="auto"/>
              </w:divBdr>
            </w:div>
          </w:divsChild>
        </w:div>
        <w:div w:id="677543090">
          <w:marLeft w:val="0"/>
          <w:marRight w:val="0"/>
          <w:marTop w:val="0"/>
          <w:marBottom w:val="0"/>
          <w:divBdr>
            <w:top w:val="none" w:sz="0" w:space="0" w:color="auto"/>
            <w:left w:val="none" w:sz="0" w:space="0" w:color="auto"/>
            <w:bottom w:val="none" w:sz="0" w:space="0" w:color="auto"/>
            <w:right w:val="none" w:sz="0" w:space="0" w:color="auto"/>
          </w:divBdr>
          <w:divsChild>
            <w:div w:id="402023887">
              <w:marLeft w:val="0"/>
              <w:marRight w:val="0"/>
              <w:marTop w:val="0"/>
              <w:marBottom w:val="0"/>
              <w:divBdr>
                <w:top w:val="none" w:sz="0" w:space="0" w:color="auto"/>
                <w:left w:val="none" w:sz="0" w:space="0" w:color="auto"/>
                <w:bottom w:val="none" w:sz="0" w:space="0" w:color="auto"/>
                <w:right w:val="none" w:sz="0" w:space="0" w:color="auto"/>
              </w:divBdr>
            </w:div>
            <w:div w:id="625739336">
              <w:marLeft w:val="0"/>
              <w:marRight w:val="0"/>
              <w:marTop w:val="0"/>
              <w:marBottom w:val="0"/>
              <w:divBdr>
                <w:top w:val="none" w:sz="0" w:space="0" w:color="auto"/>
                <w:left w:val="none" w:sz="0" w:space="0" w:color="auto"/>
                <w:bottom w:val="none" w:sz="0" w:space="0" w:color="auto"/>
                <w:right w:val="none" w:sz="0" w:space="0" w:color="auto"/>
              </w:divBdr>
            </w:div>
            <w:div w:id="1598949303">
              <w:marLeft w:val="0"/>
              <w:marRight w:val="0"/>
              <w:marTop w:val="0"/>
              <w:marBottom w:val="0"/>
              <w:divBdr>
                <w:top w:val="none" w:sz="0" w:space="0" w:color="auto"/>
                <w:left w:val="none" w:sz="0" w:space="0" w:color="auto"/>
                <w:bottom w:val="none" w:sz="0" w:space="0" w:color="auto"/>
                <w:right w:val="none" w:sz="0" w:space="0" w:color="auto"/>
              </w:divBdr>
            </w:div>
            <w:div w:id="1944678269">
              <w:marLeft w:val="0"/>
              <w:marRight w:val="0"/>
              <w:marTop w:val="0"/>
              <w:marBottom w:val="0"/>
              <w:divBdr>
                <w:top w:val="none" w:sz="0" w:space="0" w:color="auto"/>
                <w:left w:val="none" w:sz="0" w:space="0" w:color="auto"/>
                <w:bottom w:val="none" w:sz="0" w:space="0" w:color="auto"/>
                <w:right w:val="none" w:sz="0" w:space="0" w:color="auto"/>
              </w:divBdr>
            </w:div>
            <w:div w:id="1993173393">
              <w:marLeft w:val="0"/>
              <w:marRight w:val="0"/>
              <w:marTop w:val="0"/>
              <w:marBottom w:val="0"/>
              <w:divBdr>
                <w:top w:val="none" w:sz="0" w:space="0" w:color="auto"/>
                <w:left w:val="none" w:sz="0" w:space="0" w:color="auto"/>
                <w:bottom w:val="none" w:sz="0" w:space="0" w:color="auto"/>
                <w:right w:val="none" w:sz="0" w:space="0" w:color="auto"/>
              </w:divBdr>
            </w:div>
          </w:divsChild>
        </w:div>
        <w:div w:id="797532255">
          <w:marLeft w:val="0"/>
          <w:marRight w:val="0"/>
          <w:marTop w:val="0"/>
          <w:marBottom w:val="0"/>
          <w:divBdr>
            <w:top w:val="none" w:sz="0" w:space="0" w:color="auto"/>
            <w:left w:val="none" w:sz="0" w:space="0" w:color="auto"/>
            <w:bottom w:val="none" w:sz="0" w:space="0" w:color="auto"/>
            <w:right w:val="none" w:sz="0" w:space="0" w:color="auto"/>
          </w:divBdr>
          <w:divsChild>
            <w:div w:id="172570117">
              <w:marLeft w:val="0"/>
              <w:marRight w:val="0"/>
              <w:marTop w:val="0"/>
              <w:marBottom w:val="0"/>
              <w:divBdr>
                <w:top w:val="none" w:sz="0" w:space="0" w:color="auto"/>
                <w:left w:val="none" w:sz="0" w:space="0" w:color="auto"/>
                <w:bottom w:val="none" w:sz="0" w:space="0" w:color="auto"/>
                <w:right w:val="none" w:sz="0" w:space="0" w:color="auto"/>
              </w:divBdr>
            </w:div>
            <w:div w:id="340359225">
              <w:marLeft w:val="0"/>
              <w:marRight w:val="0"/>
              <w:marTop w:val="0"/>
              <w:marBottom w:val="0"/>
              <w:divBdr>
                <w:top w:val="none" w:sz="0" w:space="0" w:color="auto"/>
                <w:left w:val="none" w:sz="0" w:space="0" w:color="auto"/>
                <w:bottom w:val="none" w:sz="0" w:space="0" w:color="auto"/>
                <w:right w:val="none" w:sz="0" w:space="0" w:color="auto"/>
              </w:divBdr>
            </w:div>
            <w:div w:id="500893751">
              <w:marLeft w:val="0"/>
              <w:marRight w:val="0"/>
              <w:marTop w:val="0"/>
              <w:marBottom w:val="0"/>
              <w:divBdr>
                <w:top w:val="none" w:sz="0" w:space="0" w:color="auto"/>
                <w:left w:val="none" w:sz="0" w:space="0" w:color="auto"/>
                <w:bottom w:val="none" w:sz="0" w:space="0" w:color="auto"/>
                <w:right w:val="none" w:sz="0" w:space="0" w:color="auto"/>
              </w:divBdr>
            </w:div>
            <w:div w:id="1289046231">
              <w:marLeft w:val="0"/>
              <w:marRight w:val="0"/>
              <w:marTop w:val="0"/>
              <w:marBottom w:val="0"/>
              <w:divBdr>
                <w:top w:val="none" w:sz="0" w:space="0" w:color="auto"/>
                <w:left w:val="none" w:sz="0" w:space="0" w:color="auto"/>
                <w:bottom w:val="none" w:sz="0" w:space="0" w:color="auto"/>
                <w:right w:val="none" w:sz="0" w:space="0" w:color="auto"/>
              </w:divBdr>
            </w:div>
            <w:div w:id="2077824972">
              <w:marLeft w:val="0"/>
              <w:marRight w:val="0"/>
              <w:marTop w:val="0"/>
              <w:marBottom w:val="0"/>
              <w:divBdr>
                <w:top w:val="none" w:sz="0" w:space="0" w:color="auto"/>
                <w:left w:val="none" w:sz="0" w:space="0" w:color="auto"/>
                <w:bottom w:val="none" w:sz="0" w:space="0" w:color="auto"/>
                <w:right w:val="none" w:sz="0" w:space="0" w:color="auto"/>
              </w:divBdr>
            </w:div>
          </w:divsChild>
        </w:div>
        <w:div w:id="1005782706">
          <w:marLeft w:val="0"/>
          <w:marRight w:val="0"/>
          <w:marTop w:val="0"/>
          <w:marBottom w:val="0"/>
          <w:divBdr>
            <w:top w:val="none" w:sz="0" w:space="0" w:color="auto"/>
            <w:left w:val="none" w:sz="0" w:space="0" w:color="auto"/>
            <w:bottom w:val="none" w:sz="0" w:space="0" w:color="auto"/>
            <w:right w:val="none" w:sz="0" w:space="0" w:color="auto"/>
          </w:divBdr>
        </w:div>
        <w:div w:id="1062365615">
          <w:marLeft w:val="0"/>
          <w:marRight w:val="0"/>
          <w:marTop w:val="0"/>
          <w:marBottom w:val="0"/>
          <w:divBdr>
            <w:top w:val="none" w:sz="0" w:space="0" w:color="auto"/>
            <w:left w:val="none" w:sz="0" w:space="0" w:color="auto"/>
            <w:bottom w:val="none" w:sz="0" w:space="0" w:color="auto"/>
            <w:right w:val="none" w:sz="0" w:space="0" w:color="auto"/>
          </w:divBdr>
          <w:divsChild>
            <w:div w:id="1277832901">
              <w:marLeft w:val="-75"/>
              <w:marRight w:val="0"/>
              <w:marTop w:val="30"/>
              <w:marBottom w:val="30"/>
              <w:divBdr>
                <w:top w:val="none" w:sz="0" w:space="0" w:color="auto"/>
                <w:left w:val="none" w:sz="0" w:space="0" w:color="auto"/>
                <w:bottom w:val="none" w:sz="0" w:space="0" w:color="auto"/>
                <w:right w:val="none" w:sz="0" w:space="0" w:color="auto"/>
              </w:divBdr>
              <w:divsChild>
                <w:div w:id="93015326">
                  <w:marLeft w:val="0"/>
                  <w:marRight w:val="0"/>
                  <w:marTop w:val="0"/>
                  <w:marBottom w:val="0"/>
                  <w:divBdr>
                    <w:top w:val="none" w:sz="0" w:space="0" w:color="auto"/>
                    <w:left w:val="none" w:sz="0" w:space="0" w:color="auto"/>
                    <w:bottom w:val="none" w:sz="0" w:space="0" w:color="auto"/>
                    <w:right w:val="none" w:sz="0" w:space="0" w:color="auto"/>
                  </w:divBdr>
                  <w:divsChild>
                    <w:div w:id="491219782">
                      <w:marLeft w:val="0"/>
                      <w:marRight w:val="0"/>
                      <w:marTop w:val="0"/>
                      <w:marBottom w:val="0"/>
                      <w:divBdr>
                        <w:top w:val="none" w:sz="0" w:space="0" w:color="auto"/>
                        <w:left w:val="none" w:sz="0" w:space="0" w:color="auto"/>
                        <w:bottom w:val="none" w:sz="0" w:space="0" w:color="auto"/>
                        <w:right w:val="none" w:sz="0" w:space="0" w:color="auto"/>
                      </w:divBdr>
                    </w:div>
                  </w:divsChild>
                </w:div>
                <w:div w:id="254175607">
                  <w:marLeft w:val="0"/>
                  <w:marRight w:val="0"/>
                  <w:marTop w:val="0"/>
                  <w:marBottom w:val="0"/>
                  <w:divBdr>
                    <w:top w:val="none" w:sz="0" w:space="0" w:color="auto"/>
                    <w:left w:val="none" w:sz="0" w:space="0" w:color="auto"/>
                    <w:bottom w:val="none" w:sz="0" w:space="0" w:color="auto"/>
                    <w:right w:val="none" w:sz="0" w:space="0" w:color="auto"/>
                  </w:divBdr>
                  <w:divsChild>
                    <w:div w:id="505942271">
                      <w:marLeft w:val="0"/>
                      <w:marRight w:val="0"/>
                      <w:marTop w:val="0"/>
                      <w:marBottom w:val="0"/>
                      <w:divBdr>
                        <w:top w:val="none" w:sz="0" w:space="0" w:color="auto"/>
                        <w:left w:val="none" w:sz="0" w:space="0" w:color="auto"/>
                        <w:bottom w:val="none" w:sz="0" w:space="0" w:color="auto"/>
                        <w:right w:val="none" w:sz="0" w:space="0" w:color="auto"/>
                      </w:divBdr>
                    </w:div>
                  </w:divsChild>
                </w:div>
                <w:div w:id="531840020">
                  <w:marLeft w:val="0"/>
                  <w:marRight w:val="0"/>
                  <w:marTop w:val="0"/>
                  <w:marBottom w:val="0"/>
                  <w:divBdr>
                    <w:top w:val="none" w:sz="0" w:space="0" w:color="auto"/>
                    <w:left w:val="none" w:sz="0" w:space="0" w:color="auto"/>
                    <w:bottom w:val="none" w:sz="0" w:space="0" w:color="auto"/>
                    <w:right w:val="none" w:sz="0" w:space="0" w:color="auto"/>
                  </w:divBdr>
                  <w:divsChild>
                    <w:div w:id="1659068640">
                      <w:marLeft w:val="0"/>
                      <w:marRight w:val="0"/>
                      <w:marTop w:val="0"/>
                      <w:marBottom w:val="0"/>
                      <w:divBdr>
                        <w:top w:val="none" w:sz="0" w:space="0" w:color="auto"/>
                        <w:left w:val="none" w:sz="0" w:space="0" w:color="auto"/>
                        <w:bottom w:val="none" w:sz="0" w:space="0" w:color="auto"/>
                        <w:right w:val="none" w:sz="0" w:space="0" w:color="auto"/>
                      </w:divBdr>
                    </w:div>
                  </w:divsChild>
                </w:div>
                <w:div w:id="609046681">
                  <w:marLeft w:val="0"/>
                  <w:marRight w:val="0"/>
                  <w:marTop w:val="0"/>
                  <w:marBottom w:val="0"/>
                  <w:divBdr>
                    <w:top w:val="none" w:sz="0" w:space="0" w:color="auto"/>
                    <w:left w:val="none" w:sz="0" w:space="0" w:color="auto"/>
                    <w:bottom w:val="none" w:sz="0" w:space="0" w:color="auto"/>
                    <w:right w:val="none" w:sz="0" w:space="0" w:color="auto"/>
                  </w:divBdr>
                  <w:divsChild>
                    <w:div w:id="1511917012">
                      <w:marLeft w:val="0"/>
                      <w:marRight w:val="0"/>
                      <w:marTop w:val="0"/>
                      <w:marBottom w:val="0"/>
                      <w:divBdr>
                        <w:top w:val="none" w:sz="0" w:space="0" w:color="auto"/>
                        <w:left w:val="none" w:sz="0" w:space="0" w:color="auto"/>
                        <w:bottom w:val="none" w:sz="0" w:space="0" w:color="auto"/>
                        <w:right w:val="none" w:sz="0" w:space="0" w:color="auto"/>
                      </w:divBdr>
                    </w:div>
                  </w:divsChild>
                </w:div>
                <w:div w:id="789008754">
                  <w:marLeft w:val="0"/>
                  <w:marRight w:val="0"/>
                  <w:marTop w:val="0"/>
                  <w:marBottom w:val="0"/>
                  <w:divBdr>
                    <w:top w:val="none" w:sz="0" w:space="0" w:color="auto"/>
                    <w:left w:val="none" w:sz="0" w:space="0" w:color="auto"/>
                    <w:bottom w:val="none" w:sz="0" w:space="0" w:color="auto"/>
                    <w:right w:val="none" w:sz="0" w:space="0" w:color="auto"/>
                  </w:divBdr>
                  <w:divsChild>
                    <w:div w:id="773405594">
                      <w:marLeft w:val="0"/>
                      <w:marRight w:val="0"/>
                      <w:marTop w:val="0"/>
                      <w:marBottom w:val="0"/>
                      <w:divBdr>
                        <w:top w:val="none" w:sz="0" w:space="0" w:color="auto"/>
                        <w:left w:val="none" w:sz="0" w:space="0" w:color="auto"/>
                        <w:bottom w:val="none" w:sz="0" w:space="0" w:color="auto"/>
                        <w:right w:val="none" w:sz="0" w:space="0" w:color="auto"/>
                      </w:divBdr>
                    </w:div>
                    <w:div w:id="2086609496">
                      <w:marLeft w:val="0"/>
                      <w:marRight w:val="0"/>
                      <w:marTop w:val="0"/>
                      <w:marBottom w:val="0"/>
                      <w:divBdr>
                        <w:top w:val="none" w:sz="0" w:space="0" w:color="auto"/>
                        <w:left w:val="none" w:sz="0" w:space="0" w:color="auto"/>
                        <w:bottom w:val="none" w:sz="0" w:space="0" w:color="auto"/>
                        <w:right w:val="none" w:sz="0" w:space="0" w:color="auto"/>
                      </w:divBdr>
                    </w:div>
                  </w:divsChild>
                </w:div>
                <w:div w:id="846406385">
                  <w:marLeft w:val="0"/>
                  <w:marRight w:val="0"/>
                  <w:marTop w:val="0"/>
                  <w:marBottom w:val="0"/>
                  <w:divBdr>
                    <w:top w:val="none" w:sz="0" w:space="0" w:color="auto"/>
                    <w:left w:val="none" w:sz="0" w:space="0" w:color="auto"/>
                    <w:bottom w:val="none" w:sz="0" w:space="0" w:color="auto"/>
                    <w:right w:val="none" w:sz="0" w:space="0" w:color="auto"/>
                  </w:divBdr>
                  <w:divsChild>
                    <w:div w:id="285695426">
                      <w:marLeft w:val="0"/>
                      <w:marRight w:val="0"/>
                      <w:marTop w:val="0"/>
                      <w:marBottom w:val="0"/>
                      <w:divBdr>
                        <w:top w:val="none" w:sz="0" w:space="0" w:color="auto"/>
                        <w:left w:val="none" w:sz="0" w:space="0" w:color="auto"/>
                        <w:bottom w:val="none" w:sz="0" w:space="0" w:color="auto"/>
                        <w:right w:val="none" w:sz="0" w:space="0" w:color="auto"/>
                      </w:divBdr>
                    </w:div>
                    <w:div w:id="1783181476">
                      <w:marLeft w:val="0"/>
                      <w:marRight w:val="0"/>
                      <w:marTop w:val="0"/>
                      <w:marBottom w:val="0"/>
                      <w:divBdr>
                        <w:top w:val="none" w:sz="0" w:space="0" w:color="auto"/>
                        <w:left w:val="none" w:sz="0" w:space="0" w:color="auto"/>
                        <w:bottom w:val="none" w:sz="0" w:space="0" w:color="auto"/>
                        <w:right w:val="none" w:sz="0" w:space="0" w:color="auto"/>
                      </w:divBdr>
                    </w:div>
                    <w:div w:id="1821967091">
                      <w:marLeft w:val="0"/>
                      <w:marRight w:val="0"/>
                      <w:marTop w:val="0"/>
                      <w:marBottom w:val="0"/>
                      <w:divBdr>
                        <w:top w:val="none" w:sz="0" w:space="0" w:color="auto"/>
                        <w:left w:val="none" w:sz="0" w:space="0" w:color="auto"/>
                        <w:bottom w:val="none" w:sz="0" w:space="0" w:color="auto"/>
                        <w:right w:val="none" w:sz="0" w:space="0" w:color="auto"/>
                      </w:divBdr>
                    </w:div>
                  </w:divsChild>
                </w:div>
                <w:div w:id="1532917334">
                  <w:marLeft w:val="0"/>
                  <w:marRight w:val="0"/>
                  <w:marTop w:val="0"/>
                  <w:marBottom w:val="0"/>
                  <w:divBdr>
                    <w:top w:val="none" w:sz="0" w:space="0" w:color="auto"/>
                    <w:left w:val="none" w:sz="0" w:space="0" w:color="auto"/>
                    <w:bottom w:val="none" w:sz="0" w:space="0" w:color="auto"/>
                    <w:right w:val="none" w:sz="0" w:space="0" w:color="auto"/>
                  </w:divBdr>
                  <w:divsChild>
                    <w:div w:id="561216877">
                      <w:marLeft w:val="0"/>
                      <w:marRight w:val="0"/>
                      <w:marTop w:val="0"/>
                      <w:marBottom w:val="0"/>
                      <w:divBdr>
                        <w:top w:val="none" w:sz="0" w:space="0" w:color="auto"/>
                        <w:left w:val="none" w:sz="0" w:space="0" w:color="auto"/>
                        <w:bottom w:val="none" w:sz="0" w:space="0" w:color="auto"/>
                        <w:right w:val="none" w:sz="0" w:space="0" w:color="auto"/>
                      </w:divBdr>
                    </w:div>
                  </w:divsChild>
                </w:div>
                <w:div w:id="1743523325">
                  <w:marLeft w:val="0"/>
                  <w:marRight w:val="0"/>
                  <w:marTop w:val="0"/>
                  <w:marBottom w:val="0"/>
                  <w:divBdr>
                    <w:top w:val="none" w:sz="0" w:space="0" w:color="auto"/>
                    <w:left w:val="none" w:sz="0" w:space="0" w:color="auto"/>
                    <w:bottom w:val="none" w:sz="0" w:space="0" w:color="auto"/>
                    <w:right w:val="none" w:sz="0" w:space="0" w:color="auto"/>
                  </w:divBdr>
                  <w:divsChild>
                    <w:div w:id="1216163752">
                      <w:marLeft w:val="0"/>
                      <w:marRight w:val="0"/>
                      <w:marTop w:val="0"/>
                      <w:marBottom w:val="0"/>
                      <w:divBdr>
                        <w:top w:val="none" w:sz="0" w:space="0" w:color="auto"/>
                        <w:left w:val="none" w:sz="0" w:space="0" w:color="auto"/>
                        <w:bottom w:val="none" w:sz="0" w:space="0" w:color="auto"/>
                        <w:right w:val="none" w:sz="0" w:space="0" w:color="auto"/>
                      </w:divBdr>
                    </w:div>
                  </w:divsChild>
                </w:div>
                <w:div w:id="1778911084">
                  <w:marLeft w:val="0"/>
                  <w:marRight w:val="0"/>
                  <w:marTop w:val="0"/>
                  <w:marBottom w:val="0"/>
                  <w:divBdr>
                    <w:top w:val="none" w:sz="0" w:space="0" w:color="auto"/>
                    <w:left w:val="none" w:sz="0" w:space="0" w:color="auto"/>
                    <w:bottom w:val="none" w:sz="0" w:space="0" w:color="auto"/>
                    <w:right w:val="none" w:sz="0" w:space="0" w:color="auto"/>
                  </w:divBdr>
                  <w:divsChild>
                    <w:div w:id="552077712">
                      <w:marLeft w:val="0"/>
                      <w:marRight w:val="0"/>
                      <w:marTop w:val="0"/>
                      <w:marBottom w:val="0"/>
                      <w:divBdr>
                        <w:top w:val="none" w:sz="0" w:space="0" w:color="auto"/>
                        <w:left w:val="none" w:sz="0" w:space="0" w:color="auto"/>
                        <w:bottom w:val="none" w:sz="0" w:space="0" w:color="auto"/>
                        <w:right w:val="none" w:sz="0" w:space="0" w:color="auto"/>
                      </w:divBdr>
                    </w:div>
                  </w:divsChild>
                </w:div>
                <w:div w:id="1778986994">
                  <w:marLeft w:val="0"/>
                  <w:marRight w:val="0"/>
                  <w:marTop w:val="0"/>
                  <w:marBottom w:val="0"/>
                  <w:divBdr>
                    <w:top w:val="none" w:sz="0" w:space="0" w:color="auto"/>
                    <w:left w:val="none" w:sz="0" w:space="0" w:color="auto"/>
                    <w:bottom w:val="none" w:sz="0" w:space="0" w:color="auto"/>
                    <w:right w:val="none" w:sz="0" w:space="0" w:color="auto"/>
                  </w:divBdr>
                  <w:divsChild>
                    <w:div w:id="720329817">
                      <w:marLeft w:val="0"/>
                      <w:marRight w:val="0"/>
                      <w:marTop w:val="0"/>
                      <w:marBottom w:val="0"/>
                      <w:divBdr>
                        <w:top w:val="none" w:sz="0" w:space="0" w:color="auto"/>
                        <w:left w:val="none" w:sz="0" w:space="0" w:color="auto"/>
                        <w:bottom w:val="none" w:sz="0" w:space="0" w:color="auto"/>
                        <w:right w:val="none" w:sz="0" w:space="0" w:color="auto"/>
                      </w:divBdr>
                    </w:div>
                  </w:divsChild>
                </w:div>
                <w:div w:id="1788087859">
                  <w:marLeft w:val="0"/>
                  <w:marRight w:val="0"/>
                  <w:marTop w:val="0"/>
                  <w:marBottom w:val="0"/>
                  <w:divBdr>
                    <w:top w:val="none" w:sz="0" w:space="0" w:color="auto"/>
                    <w:left w:val="none" w:sz="0" w:space="0" w:color="auto"/>
                    <w:bottom w:val="none" w:sz="0" w:space="0" w:color="auto"/>
                    <w:right w:val="none" w:sz="0" w:space="0" w:color="auto"/>
                  </w:divBdr>
                  <w:divsChild>
                    <w:div w:id="134181838">
                      <w:marLeft w:val="0"/>
                      <w:marRight w:val="0"/>
                      <w:marTop w:val="0"/>
                      <w:marBottom w:val="0"/>
                      <w:divBdr>
                        <w:top w:val="none" w:sz="0" w:space="0" w:color="auto"/>
                        <w:left w:val="none" w:sz="0" w:space="0" w:color="auto"/>
                        <w:bottom w:val="none" w:sz="0" w:space="0" w:color="auto"/>
                        <w:right w:val="none" w:sz="0" w:space="0" w:color="auto"/>
                      </w:divBdr>
                    </w:div>
                    <w:div w:id="1499542921">
                      <w:marLeft w:val="0"/>
                      <w:marRight w:val="0"/>
                      <w:marTop w:val="0"/>
                      <w:marBottom w:val="0"/>
                      <w:divBdr>
                        <w:top w:val="none" w:sz="0" w:space="0" w:color="auto"/>
                        <w:left w:val="none" w:sz="0" w:space="0" w:color="auto"/>
                        <w:bottom w:val="none" w:sz="0" w:space="0" w:color="auto"/>
                        <w:right w:val="none" w:sz="0" w:space="0" w:color="auto"/>
                      </w:divBdr>
                    </w:div>
                    <w:div w:id="1698658138">
                      <w:marLeft w:val="0"/>
                      <w:marRight w:val="0"/>
                      <w:marTop w:val="0"/>
                      <w:marBottom w:val="0"/>
                      <w:divBdr>
                        <w:top w:val="none" w:sz="0" w:space="0" w:color="auto"/>
                        <w:left w:val="none" w:sz="0" w:space="0" w:color="auto"/>
                        <w:bottom w:val="none" w:sz="0" w:space="0" w:color="auto"/>
                        <w:right w:val="none" w:sz="0" w:space="0" w:color="auto"/>
                      </w:divBdr>
                    </w:div>
                  </w:divsChild>
                </w:div>
                <w:div w:id="2038575281">
                  <w:marLeft w:val="0"/>
                  <w:marRight w:val="0"/>
                  <w:marTop w:val="0"/>
                  <w:marBottom w:val="0"/>
                  <w:divBdr>
                    <w:top w:val="none" w:sz="0" w:space="0" w:color="auto"/>
                    <w:left w:val="none" w:sz="0" w:space="0" w:color="auto"/>
                    <w:bottom w:val="none" w:sz="0" w:space="0" w:color="auto"/>
                    <w:right w:val="none" w:sz="0" w:space="0" w:color="auto"/>
                  </w:divBdr>
                  <w:divsChild>
                    <w:div w:id="109132511">
                      <w:marLeft w:val="0"/>
                      <w:marRight w:val="0"/>
                      <w:marTop w:val="0"/>
                      <w:marBottom w:val="0"/>
                      <w:divBdr>
                        <w:top w:val="none" w:sz="0" w:space="0" w:color="auto"/>
                        <w:left w:val="none" w:sz="0" w:space="0" w:color="auto"/>
                        <w:bottom w:val="none" w:sz="0" w:space="0" w:color="auto"/>
                        <w:right w:val="none" w:sz="0" w:space="0" w:color="auto"/>
                      </w:divBdr>
                    </w:div>
                    <w:div w:id="4632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77126">
          <w:marLeft w:val="0"/>
          <w:marRight w:val="0"/>
          <w:marTop w:val="0"/>
          <w:marBottom w:val="0"/>
          <w:divBdr>
            <w:top w:val="none" w:sz="0" w:space="0" w:color="auto"/>
            <w:left w:val="none" w:sz="0" w:space="0" w:color="auto"/>
            <w:bottom w:val="none" w:sz="0" w:space="0" w:color="auto"/>
            <w:right w:val="none" w:sz="0" w:space="0" w:color="auto"/>
          </w:divBdr>
        </w:div>
        <w:div w:id="1376537639">
          <w:marLeft w:val="0"/>
          <w:marRight w:val="0"/>
          <w:marTop w:val="0"/>
          <w:marBottom w:val="0"/>
          <w:divBdr>
            <w:top w:val="none" w:sz="0" w:space="0" w:color="auto"/>
            <w:left w:val="none" w:sz="0" w:space="0" w:color="auto"/>
            <w:bottom w:val="none" w:sz="0" w:space="0" w:color="auto"/>
            <w:right w:val="none" w:sz="0" w:space="0" w:color="auto"/>
          </w:divBdr>
        </w:div>
        <w:div w:id="1484354135">
          <w:marLeft w:val="0"/>
          <w:marRight w:val="0"/>
          <w:marTop w:val="0"/>
          <w:marBottom w:val="0"/>
          <w:divBdr>
            <w:top w:val="none" w:sz="0" w:space="0" w:color="auto"/>
            <w:left w:val="none" w:sz="0" w:space="0" w:color="auto"/>
            <w:bottom w:val="none" w:sz="0" w:space="0" w:color="auto"/>
            <w:right w:val="none" w:sz="0" w:space="0" w:color="auto"/>
          </w:divBdr>
        </w:div>
        <w:div w:id="1540778685">
          <w:marLeft w:val="0"/>
          <w:marRight w:val="0"/>
          <w:marTop w:val="0"/>
          <w:marBottom w:val="0"/>
          <w:divBdr>
            <w:top w:val="none" w:sz="0" w:space="0" w:color="auto"/>
            <w:left w:val="none" w:sz="0" w:space="0" w:color="auto"/>
            <w:bottom w:val="none" w:sz="0" w:space="0" w:color="auto"/>
            <w:right w:val="none" w:sz="0" w:space="0" w:color="auto"/>
          </w:divBdr>
          <w:divsChild>
            <w:div w:id="377970099">
              <w:marLeft w:val="0"/>
              <w:marRight w:val="0"/>
              <w:marTop w:val="0"/>
              <w:marBottom w:val="0"/>
              <w:divBdr>
                <w:top w:val="none" w:sz="0" w:space="0" w:color="auto"/>
                <w:left w:val="none" w:sz="0" w:space="0" w:color="auto"/>
                <w:bottom w:val="none" w:sz="0" w:space="0" w:color="auto"/>
                <w:right w:val="none" w:sz="0" w:space="0" w:color="auto"/>
              </w:divBdr>
            </w:div>
            <w:div w:id="825362671">
              <w:marLeft w:val="0"/>
              <w:marRight w:val="0"/>
              <w:marTop w:val="0"/>
              <w:marBottom w:val="0"/>
              <w:divBdr>
                <w:top w:val="none" w:sz="0" w:space="0" w:color="auto"/>
                <w:left w:val="none" w:sz="0" w:space="0" w:color="auto"/>
                <w:bottom w:val="none" w:sz="0" w:space="0" w:color="auto"/>
                <w:right w:val="none" w:sz="0" w:space="0" w:color="auto"/>
              </w:divBdr>
            </w:div>
            <w:div w:id="1272131516">
              <w:marLeft w:val="0"/>
              <w:marRight w:val="0"/>
              <w:marTop w:val="0"/>
              <w:marBottom w:val="0"/>
              <w:divBdr>
                <w:top w:val="none" w:sz="0" w:space="0" w:color="auto"/>
                <w:left w:val="none" w:sz="0" w:space="0" w:color="auto"/>
                <w:bottom w:val="none" w:sz="0" w:space="0" w:color="auto"/>
                <w:right w:val="none" w:sz="0" w:space="0" w:color="auto"/>
              </w:divBdr>
            </w:div>
            <w:div w:id="1718357983">
              <w:marLeft w:val="0"/>
              <w:marRight w:val="0"/>
              <w:marTop w:val="0"/>
              <w:marBottom w:val="0"/>
              <w:divBdr>
                <w:top w:val="none" w:sz="0" w:space="0" w:color="auto"/>
                <w:left w:val="none" w:sz="0" w:space="0" w:color="auto"/>
                <w:bottom w:val="none" w:sz="0" w:space="0" w:color="auto"/>
                <w:right w:val="none" w:sz="0" w:space="0" w:color="auto"/>
              </w:divBdr>
            </w:div>
            <w:div w:id="1722752301">
              <w:marLeft w:val="0"/>
              <w:marRight w:val="0"/>
              <w:marTop w:val="0"/>
              <w:marBottom w:val="0"/>
              <w:divBdr>
                <w:top w:val="none" w:sz="0" w:space="0" w:color="auto"/>
                <w:left w:val="none" w:sz="0" w:space="0" w:color="auto"/>
                <w:bottom w:val="none" w:sz="0" w:space="0" w:color="auto"/>
                <w:right w:val="none" w:sz="0" w:space="0" w:color="auto"/>
              </w:divBdr>
            </w:div>
          </w:divsChild>
        </w:div>
        <w:div w:id="1548878030">
          <w:marLeft w:val="0"/>
          <w:marRight w:val="0"/>
          <w:marTop w:val="0"/>
          <w:marBottom w:val="0"/>
          <w:divBdr>
            <w:top w:val="none" w:sz="0" w:space="0" w:color="auto"/>
            <w:left w:val="none" w:sz="0" w:space="0" w:color="auto"/>
            <w:bottom w:val="none" w:sz="0" w:space="0" w:color="auto"/>
            <w:right w:val="none" w:sz="0" w:space="0" w:color="auto"/>
          </w:divBdr>
        </w:div>
        <w:div w:id="1635527798">
          <w:marLeft w:val="0"/>
          <w:marRight w:val="0"/>
          <w:marTop w:val="0"/>
          <w:marBottom w:val="0"/>
          <w:divBdr>
            <w:top w:val="none" w:sz="0" w:space="0" w:color="auto"/>
            <w:left w:val="none" w:sz="0" w:space="0" w:color="auto"/>
            <w:bottom w:val="none" w:sz="0" w:space="0" w:color="auto"/>
            <w:right w:val="none" w:sz="0" w:space="0" w:color="auto"/>
          </w:divBdr>
        </w:div>
        <w:div w:id="1719088368">
          <w:marLeft w:val="0"/>
          <w:marRight w:val="0"/>
          <w:marTop w:val="0"/>
          <w:marBottom w:val="0"/>
          <w:divBdr>
            <w:top w:val="none" w:sz="0" w:space="0" w:color="auto"/>
            <w:left w:val="none" w:sz="0" w:space="0" w:color="auto"/>
            <w:bottom w:val="none" w:sz="0" w:space="0" w:color="auto"/>
            <w:right w:val="none" w:sz="0" w:space="0" w:color="auto"/>
          </w:divBdr>
        </w:div>
        <w:div w:id="1735934110">
          <w:marLeft w:val="0"/>
          <w:marRight w:val="0"/>
          <w:marTop w:val="0"/>
          <w:marBottom w:val="0"/>
          <w:divBdr>
            <w:top w:val="none" w:sz="0" w:space="0" w:color="auto"/>
            <w:left w:val="none" w:sz="0" w:space="0" w:color="auto"/>
            <w:bottom w:val="none" w:sz="0" w:space="0" w:color="auto"/>
            <w:right w:val="none" w:sz="0" w:space="0" w:color="auto"/>
          </w:divBdr>
          <w:divsChild>
            <w:div w:id="1268855010">
              <w:marLeft w:val="0"/>
              <w:marRight w:val="0"/>
              <w:marTop w:val="0"/>
              <w:marBottom w:val="0"/>
              <w:divBdr>
                <w:top w:val="none" w:sz="0" w:space="0" w:color="auto"/>
                <w:left w:val="none" w:sz="0" w:space="0" w:color="auto"/>
                <w:bottom w:val="none" w:sz="0" w:space="0" w:color="auto"/>
                <w:right w:val="none" w:sz="0" w:space="0" w:color="auto"/>
              </w:divBdr>
            </w:div>
            <w:div w:id="1300112178">
              <w:marLeft w:val="0"/>
              <w:marRight w:val="0"/>
              <w:marTop w:val="0"/>
              <w:marBottom w:val="0"/>
              <w:divBdr>
                <w:top w:val="none" w:sz="0" w:space="0" w:color="auto"/>
                <w:left w:val="none" w:sz="0" w:space="0" w:color="auto"/>
                <w:bottom w:val="none" w:sz="0" w:space="0" w:color="auto"/>
                <w:right w:val="none" w:sz="0" w:space="0" w:color="auto"/>
              </w:divBdr>
            </w:div>
            <w:div w:id="1887990284">
              <w:marLeft w:val="0"/>
              <w:marRight w:val="0"/>
              <w:marTop w:val="0"/>
              <w:marBottom w:val="0"/>
              <w:divBdr>
                <w:top w:val="none" w:sz="0" w:space="0" w:color="auto"/>
                <w:left w:val="none" w:sz="0" w:space="0" w:color="auto"/>
                <w:bottom w:val="none" w:sz="0" w:space="0" w:color="auto"/>
                <w:right w:val="none" w:sz="0" w:space="0" w:color="auto"/>
              </w:divBdr>
            </w:div>
          </w:divsChild>
        </w:div>
        <w:div w:id="1824350729">
          <w:marLeft w:val="0"/>
          <w:marRight w:val="0"/>
          <w:marTop w:val="0"/>
          <w:marBottom w:val="0"/>
          <w:divBdr>
            <w:top w:val="none" w:sz="0" w:space="0" w:color="auto"/>
            <w:left w:val="none" w:sz="0" w:space="0" w:color="auto"/>
            <w:bottom w:val="none" w:sz="0" w:space="0" w:color="auto"/>
            <w:right w:val="none" w:sz="0" w:space="0" w:color="auto"/>
          </w:divBdr>
        </w:div>
        <w:div w:id="2040229865">
          <w:marLeft w:val="0"/>
          <w:marRight w:val="0"/>
          <w:marTop w:val="0"/>
          <w:marBottom w:val="0"/>
          <w:divBdr>
            <w:top w:val="none" w:sz="0" w:space="0" w:color="auto"/>
            <w:left w:val="none" w:sz="0" w:space="0" w:color="auto"/>
            <w:bottom w:val="none" w:sz="0" w:space="0" w:color="auto"/>
            <w:right w:val="none" w:sz="0" w:space="0" w:color="auto"/>
          </w:divBdr>
          <w:divsChild>
            <w:div w:id="77019827">
              <w:marLeft w:val="0"/>
              <w:marRight w:val="0"/>
              <w:marTop w:val="0"/>
              <w:marBottom w:val="0"/>
              <w:divBdr>
                <w:top w:val="none" w:sz="0" w:space="0" w:color="auto"/>
                <w:left w:val="none" w:sz="0" w:space="0" w:color="auto"/>
                <w:bottom w:val="none" w:sz="0" w:space="0" w:color="auto"/>
                <w:right w:val="none" w:sz="0" w:space="0" w:color="auto"/>
              </w:divBdr>
            </w:div>
            <w:div w:id="151609498">
              <w:marLeft w:val="0"/>
              <w:marRight w:val="0"/>
              <w:marTop w:val="0"/>
              <w:marBottom w:val="0"/>
              <w:divBdr>
                <w:top w:val="none" w:sz="0" w:space="0" w:color="auto"/>
                <w:left w:val="none" w:sz="0" w:space="0" w:color="auto"/>
                <w:bottom w:val="none" w:sz="0" w:space="0" w:color="auto"/>
                <w:right w:val="none" w:sz="0" w:space="0" w:color="auto"/>
              </w:divBdr>
            </w:div>
            <w:div w:id="187065811">
              <w:marLeft w:val="0"/>
              <w:marRight w:val="0"/>
              <w:marTop w:val="0"/>
              <w:marBottom w:val="0"/>
              <w:divBdr>
                <w:top w:val="none" w:sz="0" w:space="0" w:color="auto"/>
                <w:left w:val="none" w:sz="0" w:space="0" w:color="auto"/>
                <w:bottom w:val="none" w:sz="0" w:space="0" w:color="auto"/>
                <w:right w:val="none" w:sz="0" w:space="0" w:color="auto"/>
              </w:divBdr>
            </w:div>
          </w:divsChild>
        </w:div>
        <w:div w:id="2073429943">
          <w:marLeft w:val="0"/>
          <w:marRight w:val="0"/>
          <w:marTop w:val="0"/>
          <w:marBottom w:val="0"/>
          <w:divBdr>
            <w:top w:val="none" w:sz="0" w:space="0" w:color="auto"/>
            <w:left w:val="none" w:sz="0" w:space="0" w:color="auto"/>
            <w:bottom w:val="none" w:sz="0" w:space="0" w:color="auto"/>
            <w:right w:val="none" w:sz="0" w:space="0" w:color="auto"/>
          </w:divBdr>
        </w:div>
        <w:div w:id="2107654677">
          <w:marLeft w:val="0"/>
          <w:marRight w:val="0"/>
          <w:marTop w:val="0"/>
          <w:marBottom w:val="0"/>
          <w:divBdr>
            <w:top w:val="none" w:sz="0" w:space="0" w:color="auto"/>
            <w:left w:val="none" w:sz="0" w:space="0" w:color="auto"/>
            <w:bottom w:val="none" w:sz="0" w:space="0" w:color="auto"/>
            <w:right w:val="none" w:sz="0" w:space="0" w:color="auto"/>
          </w:divBdr>
        </w:div>
        <w:div w:id="2119326433">
          <w:marLeft w:val="0"/>
          <w:marRight w:val="0"/>
          <w:marTop w:val="0"/>
          <w:marBottom w:val="0"/>
          <w:divBdr>
            <w:top w:val="none" w:sz="0" w:space="0" w:color="auto"/>
            <w:left w:val="none" w:sz="0" w:space="0" w:color="auto"/>
            <w:bottom w:val="none" w:sz="0" w:space="0" w:color="auto"/>
            <w:right w:val="none" w:sz="0" w:space="0" w:color="auto"/>
          </w:divBdr>
        </w:div>
      </w:divsChild>
    </w:div>
    <w:div w:id="5828352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003">
          <w:marLeft w:val="465"/>
          <w:marRight w:val="0"/>
          <w:marTop w:val="0"/>
          <w:marBottom w:val="0"/>
          <w:divBdr>
            <w:top w:val="none" w:sz="0" w:space="0" w:color="auto"/>
            <w:left w:val="none" w:sz="0" w:space="0" w:color="auto"/>
            <w:bottom w:val="none" w:sz="0" w:space="0" w:color="auto"/>
            <w:right w:val="none" w:sz="0" w:space="0" w:color="auto"/>
          </w:divBdr>
          <w:divsChild>
            <w:div w:id="1300768863">
              <w:marLeft w:val="0"/>
              <w:marRight w:val="0"/>
              <w:marTop w:val="0"/>
              <w:marBottom w:val="0"/>
              <w:divBdr>
                <w:top w:val="none" w:sz="0" w:space="0" w:color="auto"/>
                <w:left w:val="none" w:sz="0" w:space="0" w:color="auto"/>
                <w:bottom w:val="none" w:sz="0" w:space="0" w:color="auto"/>
                <w:right w:val="none" w:sz="0" w:space="0" w:color="auto"/>
              </w:divBdr>
              <w:divsChild>
                <w:div w:id="1646548753">
                  <w:marLeft w:val="0"/>
                  <w:marRight w:val="0"/>
                  <w:marTop w:val="0"/>
                  <w:marBottom w:val="0"/>
                  <w:divBdr>
                    <w:top w:val="none" w:sz="0" w:space="0" w:color="auto"/>
                    <w:left w:val="none" w:sz="0" w:space="0" w:color="auto"/>
                    <w:bottom w:val="none" w:sz="0" w:space="0" w:color="auto"/>
                    <w:right w:val="none" w:sz="0" w:space="0" w:color="auto"/>
                  </w:divBdr>
                  <w:divsChild>
                    <w:div w:id="1208376763">
                      <w:marLeft w:val="0"/>
                      <w:marRight w:val="0"/>
                      <w:marTop w:val="0"/>
                      <w:marBottom w:val="0"/>
                      <w:divBdr>
                        <w:top w:val="none" w:sz="0" w:space="0" w:color="auto"/>
                        <w:left w:val="none" w:sz="0" w:space="0" w:color="auto"/>
                        <w:bottom w:val="none" w:sz="0" w:space="0" w:color="auto"/>
                        <w:right w:val="none" w:sz="0" w:space="0" w:color="auto"/>
                      </w:divBdr>
                      <w:divsChild>
                        <w:div w:id="1168599893">
                          <w:marLeft w:val="0"/>
                          <w:marRight w:val="0"/>
                          <w:marTop w:val="0"/>
                          <w:marBottom w:val="0"/>
                          <w:divBdr>
                            <w:top w:val="none" w:sz="0" w:space="0" w:color="auto"/>
                            <w:left w:val="none" w:sz="0" w:space="0" w:color="auto"/>
                            <w:bottom w:val="none" w:sz="0" w:space="0" w:color="auto"/>
                            <w:right w:val="none" w:sz="0" w:space="0" w:color="auto"/>
                          </w:divBdr>
                          <w:divsChild>
                            <w:div w:id="13904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748645">
          <w:marLeft w:val="465"/>
          <w:marRight w:val="0"/>
          <w:marTop w:val="0"/>
          <w:marBottom w:val="0"/>
          <w:divBdr>
            <w:top w:val="none" w:sz="0" w:space="0" w:color="auto"/>
            <w:left w:val="none" w:sz="0" w:space="0" w:color="auto"/>
            <w:bottom w:val="none" w:sz="0" w:space="0" w:color="auto"/>
            <w:right w:val="none" w:sz="0" w:space="0" w:color="auto"/>
          </w:divBdr>
          <w:divsChild>
            <w:div w:id="272707766">
              <w:marLeft w:val="0"/>
              <w:marRight w:val="0"/>
              <w:marTop w:val="0"/>
              <w:marBottom w:val="0"/>
              <w:divBdr>
                <w:top w:val="none" w:sz="0" w:space="0" w:color="auto"/>
                <w:left w:val="none" w:sz="0" w:space="0" w:color="auto"/>
                <w:bottom w:val="none" w:sz="0" w:space="0" w:color="auto"/>
                <w:right w:val="none" w:sz="0" w:space="0" w:color="auto"/>
              </w:divBdr>
              <w:divsChild>
                <w:div w:id="137378944">
                  <w:marLeft w:val="0"/>
                  <w:marRight w:val="0"/>
                  <w:marTop w:val="0"/>
                  <w:marBottom w:val="0"/>
                  <w:divBdr>
                    <w:top w:val="none" w:sz="0" w:space="0" w:color="auto"/>
                    <w:left w:val="none" w:sz="0" w:space="0" w:color="auto"/>
                    <w:bottom w:val="none" w:sz="0" w:space="0" w:color="auto"/>
                    <w:right w:val="none" w:sz="0" w:space="0" w:color="auto"/>
                  </w:divBdr>
                  <w:divsChild>
                    <w:div w:id="1688290813">
                      <w:marLeft w:val="0"/>
                      <w:marRight w:val="0"/>
                      <w:marTop w:val="0"/>
                      <w:marBottom w:val="0"/>
                      <w:divBdr>
                        <w:top w:val="none" w:sz="0" w:space="0" w:color="auto"/>
                        <w:left w:val="none" w:sz="0" w:space="0" w:color="auto"/>
                        <w:bottom w:val="none" w:sz="0" w:space="0" w:color="auto"/>
                        <w:right w:val="none" w:sz="0" w:space="0" w:color="auto"/>
                      </w:divBdr>
                      <w:divsChild>
                        <w:div w:id="272712641">
                          <w:marLeft w:val="0"/>
                          <w:marRight w:val="0"/>
                          <w:marTop w:val="0"/>
                          <w:marBottom w:val="0"/>
                          <w:divBdr>
                            <w:top w:val="none" w:sz="0" w:space="0" w:color="auto"/>
                            <w:left w:val="none" w:sz="0" w:space="0" w:color="auto"/>
                            <w:bottom w:val="none" w:sz="0" w:space="0" w:color="auto"/>
                            <w:right w:val="none" w:sz="0" w:space="0" w:color="auto"/>
                          </w:divBdr>
                          <w:divsChild>
                            <w:div w:id="92215431">
                              <w:marLeft w:val="0"/>
                              <w:marRight w:val="0"/>
                              <w:marTop w:val="0"/>
                              <w:marBottom w:val="0"/>
                              <w:divBdr>
                                <w:top w:val="none" w:sz="0" w:space="0" w:color="auto"/>
                                <w:left w:val="none" w:sz="0" w:space="0" w:color="auto"/>
                                <w:bottom w:val="none" w:sz="0" w:space="0" w:color="auto"/>
                                <w:right w:val="none" w:sz="0" w:space="0" w:color="auto"/>
                              </w:divBdr>
                              <w:divsChild>
                                <w:div w:id="19414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668409">
      <w:bodyDiv w:val="1"/>
      <w:marLeft w:val="0"/>
      <w:marRight w:val="0"/>
      <w:marTop w:val="0"/>
      <w:marBottom w:val="0"/>
      <w:divBdr>
        <w:top w:val="none" w:sz="0" w:space="0" w:color="auto"/>
        <w:left w:val="none" w:sz="0" w:space="0" w:color="auto"/>
        <w:bottom w:val="none" w:sz="0" w:space="0" w:color="auto"/>
        <w:right w:val="none" w:sz="0" w:space="0" w:color="auto"/>
      </w:divBdr>
    </w:div>
    <w:div w:id="828713530">
      <w:bodyDiv w:val="1"/>
      <w:marLeft w:val="0"/>
      <w:marRight w:val="0"/>
      <w:marTop w:val="0"/>
      <w:marBottom w:val="0"/>
      <w:divBdr>
        <w:top w:val="none" w:sz="0" w:space="0" w:color="auto"/>
        <w:left w:val="none" w:sz="0" w:space="0" w:color="auto"/>
        <w:bottom w:val="none" w:sz="0" w:space="0" w:color="auto"/>
        <w:right w:val="none" w:sz="0" w:space="0" w:color="auto"/>
      </w:divBdr>
      <w:divsChild>
        <w:div w:id="24522128">
          <w:marLeft w:val="0"/>
          <w:marRight w:val="0"/>
          <w:marTop w:val="0"/>
          <w:marBottom w:val="0"/>
          <w:divBdr>
            <w:top w:val="none" w:sz="0" w:space="0" w:color="auto"/>
            <w:left w:val="none" w:sz="0" w:space="0" w:color="auto"/>
            <w:bottom w:val="none" w:sz="0" w:space="0" w:color="auto"/>
            <w:right w:val="none" w:sz="0" w:space="0" w:color="auto"/>
          </w:divBdr>
        </w:div>
        <w:div w:id="141041480">
          <w:marLeft w:val="0"/>
          <w:marRight w:val="0"/>
          <w:marTop w:val="0"/>
          <w:marBottom w:val="0"/>
          <w:divBdr>
            <w:top w:val="none" w:sz="0" w:space="0" w:color="auto"/>
            <w:left w:val="none" w:sz="0" w:space="0" w:color="auto"/>
            <w:bottom w:val="none" w:sz="0" w:space="0" w:color="auto"/>
            <w:right w:val="none" w:sz="0" w:space="0" w:color="auto"/>
          </w:divBdr>
        </w:div>
        <w:div w:id="209612796">
          <w:marLeft w:val="0"/>
          <w:marRight w:val="0"/>
          <w:marTop w:val="0"/>
          <w:marBottom w:val="0"/>
          <w:divBdr>
            <w:top w:val="none" w:sz="0" w:space="0" w:color="auto"/>
            <w:left w:val="none" w:sz="0" w:space="0" w:color="auto"/>
            <w:bottom w:val="none" w:sz="0" w:space="0" w:color="auto"/>
            <w:right w:val="none" w:sz="0" w:space="0" w:color="auto"/>
          </w:divBdr>
          <w:divsChild>
            <w:div w:id="557279116">
              <w:marLeft w:val="0"/>
              <w:marRight w:val="0"/>
              <w:marTop w:val="0"/>
              <w:marBottom w:val="0"/>
              <w:divBdr>
                <w:top w:val="none" w:sz="0" w:space="0" w:color="auto"/>
                <w:left w:val="none" w:sz="0" w:space="0" w:color="auto"/>
                <w:bottom w:val="none" w:sz="0" w:space="0" w:color="auto"/>
                <w:right w:val="none" w:sz="0" w:space="0" w:color="auto"/>
              </w:divBdr>
            </w:div>
            <w:div w:id="1349521411">
              <w:marLeft w:val="0"/>
              <w:marRight w:val="0"/>
              <w:marTop w:val="0"/>
              <w:marBottom w:val="0"/>
              <w:divBdr>
                <w:top w:val="none" w:sz="0" w:space="0" w:color="auto"/>
                <w:left w:val="none" w:sz="0" w:space="0" w:color="auto"/>
                <w:bottom w:val="none" w:sz="0" w:space="0" w:color="auto"/>
                <w:right w:val="none" w:sz="0" w:space="0" w:color="auto"/>
              </w:divBdr>
            </w:div>
            <w:div w:id="1450856454">
              <w:marLeft w:val="0"/>
              <w:marRight w:val="0"/>
              <w:marTop w:val="0"/>
              <w:marBottom w:val="0"/>
              <w:divBdr>
                <w:top w:val="none" w:sz="0" w:space="0" w:color="auto"/>
                <w:left w:val="none" w:sz="0" w:space="0" w:color="auto"/>
                <w:bottom w:val="none" w:sz="0" w:space="0" w:color="auto"/>
                <w:right w:val="none" w:sz="0" w:space="0" w:color="auto"/>
              </w:divBdr>
            </w:div>
            <w:div w:id="1476485770">
              <w:marLeft w:val="0"/>
              <w:marRight w:val="0"/>
              <w:marTop w:val="0"/>
              <w:marBottom w:val="0"/>
              <w:divBdr>
                <w:top w:val="none" w:sz="0" w:space="0" w:color="auto"/>
                <w:left w:val="none" w:sz="0" w:space="0" w:color="auto"/>
                <w:bottom w:val="none" w:sz="0" w:space="0" w:color="auto"/>
                <w:right w:val="none" w:sz="0" w:space="0" w:color="auto"/>
              </w:divBdr>
            </w:div>
          </w:divsChild>
        </w:div>
        <w:div w:id="210382616">
          <w:marLeft w:val="0"/>
          <w:marRight w:val="0"/>
          <w:marTop w:val="0"/>
          <w:marBottom w:val="0"/>
          <w:divBdr>
            <w:top w:val="none" w:sz="0" w:space="0" w:color="auto"/>
            <w:left w:val="none" w:sz="0" w:space="0" w:color="auto"/>
            <w:bottom w:val="none" w:sz="0" w:space="0" w:color="auto"/>
            <w:right w:val="none" w:sz="0" w:space="0" w:color="auto"/>
          </w:divBdr>
        </w:div>
        <w:div w:id="344015929">
          <w:marLeft w:val="0"/>
          <w:marRight w:val="0"/>
          <w:marTop w:val="0"/>
          <w:marBottom w:val="0"/>
          <w:divBdr>
            <w:top w:val="none" w:sz="0" w:space="0" w:color="auto"/>
            <w:left w:val="none" w:sz="0" w:space="0" w:color="auto"/>
            <w:bottom w:val="none" w:sz="0" w:space="0" w:color="auto"/>
            <w:right w:val="none" w:sz="0" w:space="0" w:color="auto"/>
          </w:divBdr>
          <w:divsChild>
            <w:div w:id="126241220">
              <w:marLeft w:val="0"/>
              <w:marRight w:val="0"/>
              <w:marTop w:val="0"/>
              <w:marBottom w:val="0"/>
              <w:divBdr>
                <w:top w:val="none" w:sz="0" w:space="0" w:color="auto"/>
                <w:left w:val="none" w:sz="0" w:space="0" w:color="auto"/>
                <w:bottom w:val="none" w:sz="0" w:space="0" w:color="auto"/>
                <w:right w:val="none" w:sz="0" w:space="0" w:color="auto"/>
              </w:divBdr>
            </w:div>
            <w:div w:id="328024995">
              <w:marLeft w:val="0"/>
              <w:marRight w:val="0"/>
              <w:marTop w:val="0"/>
              <w:marBottom w:val="0"/>
              <w:divBdr>
                <w:top w:val="none" w:sz="0" w:space="0" w:color="auto"/>
                <w:left w:val="none" w:sz="0" w:space="0" w:color="auto"/>
                <w:bottom w:val="none" w:sz="0" w:space="0" w:color="auto"/>
                <w:right w:val="none" w:sz="0" w:space="0" w:color="auto"/>
              </w:divBdr>
            </w:div>
            <w:div w:id="344594798">
              <w:marLeft w:val="0"/>
              <w:marRight w:val="0"/>
              <w:marTop w:val="0"/>
              <w:marBottom w:val="0"/>
              <w:divBdr>
                <w:top w:val="none" w:sz="0" w:space="0" w:color="auto"/>
                <w:left w:val="none" w:sz="0" w:space="0" w:color="auto"/>
                <w:bottom w:val="none" w:sz="0" w:space="0" w:color="auto"/>
                <w:right w:val="none" w:sz="0" w:space="0" w:color="auto"/>
              </w:divBdr>
            </w:div>
            <w:div w:id="986323204">
              <w:marLeft w:val="0"/>
              <w:marRight w:val="0"/>
              <w:marTop w:val="0"/>
              <w:marBottom w:val="0"/>
              <w:divBdr>
                <w:top w:val="none" w:sz="0" w:space="0" w:color="auto"/>
                <w:left w:val="none" w:sz="0" w:space="0" w:color="auto"/>
                <w:bottom w:val="none" w:sz="0" w:space="0" w:color="auto"/>
                <w:right w:val="none" w:sz="0" w:space="0" w:color="auto"/>
              </w:divBdr>
            </w:div>
            <w:div w:id="1143307997">
              <w:marLeft w:val="0"/>
              <w:marRight w:val="0"/>
              <w:marTop w:val="0"/>
              <w:marBottom w:val="0"/>
              <w:divBdr>
                <w:top w:val="none" w:sz="0" w:space="0" w:color="auto"/>
                <w:left w:val="none" w:sz="0" w:space="0" w:color="auto"/>
                <w:bottom w:val="none" w:sz="0" w:space="0" w:color="auto"/>
                <w:right w:val="none" w:sz="0" w:space="0" w:color="auto"/>
              </w:divBdr>
            </w:div>
          </w:divsChild>
        </w:div>
        <w:div w:id="451754065">
          <w:marLeft w:val="0"/>
          <w:marRight w:val="0"/>
          <w:marTop w:val="0"/>
          <w:marBottom w:val="0"/>
          <w:divBdr>
            <w:top w:val="none" w:sz="0" w:space="0" w:color="auto"/>
            <w:left w:val="none" w:sz="0" w:space="0" w:color="auto"/>
            <w:bottom w:val="none" w:sz="0" w:space="0" w:color="auto"/>
            <w:right w:val="none" w:sz="0" w:space="0" w:color="auto"/>
          </w:divBdr>
          <w:divsChild>
            <w:div w:id="267082267">
              <w:marLeft w:val="0"/>
              <w:marRight w:val="0"/>
              <w:marTop w:val="0"/>
              <w:marBottom w:val="0"/>
              <w:divBdr>
                <w:top w:val="none" w:sz="0" w:space="0" w:color="auto"/>
                <w:left w:val="none" w:sz="0" w:space="0" w:color="auto"/>
                <w:bottom w:val="none" w:sz="0" w:space="0" w:color="auto"/>
                <w:right w:val="none" w:sz="0" w:space="0" w:color="auto"/>
              </w:divBdr>
            </w:div>
            <w:div w:id="914824308">
              <w:marLeft w:val="0"/>
              <w:marRight w:val="0"/>
              <w:marTop w:val="0"/>
              <w:marBottom w:val="0"/>
              <w:divBdr>
                <w:top w:val="none" w:sz="0" w:space="0" w:color="auto"/>
                <w:left w:val="none" w:sz="0" w:space="0" w:color="auto"/>
                <w:bottom w:val="none" w:sz="0" w:space="0" w:color="auto"/>
                <w:right w:val="none" w:sz="0" w:space="0" w:color="auto"/>
              </w:divBdr>
            </w:div>
            <w:div w:id="1316760043">
              <w:marLeft w:val="0"/>
              <w:marRight w:val="0"/>
              <w:marTop w:val="0"/>
              <w:marBottom w:val="0"/>
              <w:divBdr>
                <w:top w:val="none" w:sz="0" w:space="0" w:color="auto"/>
                <w:left w:val="none" w:sz="0" w:space="0" w:color="auto"/>
                <w:bottom w:val="none" w:sz="0" w:space="0" w:color="auto"/>
                <w:right w:val="none" w:sz="0" w:space="0" w:color="auto"/>
              </w:divBdr>
            </w:div>
            <w:div w:id="1505782927">
              <w:marLeft w:val="0"/>
              <w:marRight w:val="0"/>
              <w:marTop w:val="0"/>
              <w:marBottom w:val="0"/>
              <w:divBdr>
                <w:top w:val="none" w:sz="0" w:space="0" w:color="auto"/>
                <w:left w:val="none" w:sz="0" w:space="0" w:color="auto"/>
                <w:bottom w:val="none" w:sz="0" w:space="0" w:color="auto"/>
                <w:right w:val="none" w:sz="0" w:space="0" w:color="auto"/>
              </w:divBdr>
            </w:div>
            <w:div w:id="1694962950">
              <w:marLeft w:val="0"/>
              <w:marRight w:val="0"/>
              <w:marTop w:val="0"/>
              <w:marBottom w:val="0"/>
              <w:divBdr>
                <w:top w:val="none" w:sz="0" w:space="0" w:color="auto"/>
                <w:left w:val="none" w:sz="0" w:space="0" w:color="auto"/>
                <w:bottom w:val="none" w:sz="0" w:space="0" w:color="auto"/>
                <w:right w:val="none" w:sz="0" w:space="0" w:color="auto"/>
              </w:divBdr>
            </w:div>
          </w:divsChild>
        </w:div>
        <w:div w:id="509638524">
          <w:marLeft w:val="0"/>
          <w:marRight w:val="0"/>
          <w:marTop w:val="0"/>
          <w:marBottom w:val="0"/>
          <w:divBdr>
            <w:top w:val="none" w:sz="0" w:space="0" w:color="auto"/>
            <w:left w:val="none" w:sz="0" w:space="0" w:color="auto"/>
            <w:bottom w:val="none" w:sz="0" w:space="0" w:color="auto"/>
            <w:right w:val="none" w:sz="0" w:space="0" w:color="auto"/>
          </w:divBdr>
        </w:div>
        <w:div w:id="590163615">
          <w:marLeft w:val="0"/>
          <w:marRight w:val="0"/>
          <w:marTop w:val="0"/>
          <w:marBottom w:val="0"/>
          <w:divBdr>
            <w:top w:val="none" w:sz="0" w:space="0" w:color="auto"/>
            <w:left w:val="none" w:sz="0" w:space="0" w:color="auto"/>
            <w:bottom w:val="none" w:sz="0" w:space="0" w:color="auto"/>
            <w:right w:val="none" w:sz="0" w:space="0" w:color="auto"/>
          </w:divBdr>
          <w:divsChild>
            <w:div w:id="254367352">
              <w:marLeft w:val="0"/>
              <w:marRight w:val="0"/>
              <w:marTop w:val="0"/>
              <w:marBottom w:val="0"/>
              <w:divBdr>
                <w:top w:val="none" w:sz="0" w:space="0" w:color="auto"/>
                <w:left w:val="none" w:sz="0" w:space="0" w:color="auto"/>
                <w:bottom w:val="none" w:sz="0" w:space="0" w:color="auto"/>
                <w:right w:val="none" w:sz="0" w:space="0" w:color="auto"/>
              </w:divBdr>
            </w:div>
            <w:div w:id="297223727">
              <w:marLeft w:val="0"/>
              <w:marRight w:val="0"/>
              <w:marTop w:val="0"/>
              <w:marBottom w:val="0"/>
              <w:divBdr>
                <w:top w:val="none" w:sz="0" w:space="0" w:color="auto"/>
                <w:left w:val="none" w:sz="0" w:space="0" w:color="auto"/>
                <w:bottom w:val="none" w:sz="0" w:space="0" w:color="auto"/>
                <w:right w:val="none" w:sz="0" w:space="0" w:color="auto"/>
              </w:divBdr>
            </w:div>
            <w:div w:id="1366977130">
              <w:marLeft w:val="0"/>
              <w:marRight w:val="0"/>
              <w:marTop w:val="0"/>
              <w:marBottom w:val="0"/>
              <w:divBdr>
                <w:top w:val="none" w:sz="0" w:space="0" w:color="auto"/>
                <w:left w:val="none" w:sz="0" w:space="0" w:color="auto"/>
                <w:bottom w:val="none" w:sz="0" w:space="0" w:color="auto"/>
                <w:right w:val="none" w:sz="0" w:space="0" w:color="auto"/>
              </w:divBdr>
            </w:div>
          </w:divsChild>
        </w:div>
        <w:div w:id="631711080">
          <w:marLeft w:val="0"/>
          <w:marRight w:val="0"/>
          <w:marTop w:val="0"/>
          <w:marBottom w:val="0"/>
          <w:divBdr>
            <w:top w:val="none" w:sz="0" w:space="0" w:color="auto"/>
            <w:left w:val="none" w:sz="0" w:space="0" w:color="auto"/>
            <w:bottom w:val="none" w:sz="0" w:space="0" w:color="auto"/>
            <w:right w:val="none" w:sz="0" w:space="0" w:color="auto"/>
          </w:divBdr>
          <w:divsChild>
            <w:div w:id="21589857">
              <w:marLeft w:val="0"/>
              <w:marRight w:val="0"/>
              <w:marTop w:val="0"/>
              <w:marBottom w:val="0"/>
              <w:divBdr>
                <w:top w:val="none" w:sz="0" w:space="0" w:color="auto"/>
                <w:left w:val="none" w:sz="0" w:space="0" w:color="auto"/>
                <w:bottom w:val="none" w:sz="0" w:space="0" w:color="auto"/>
                <w:right w:val="none" w:sz="0" w:space="0" w:color="auto"/>
              </w:divBdr>
            </w:div>
            <w:div w:id="751512192">
              <w:marLeft w:val="0"/>
              <w:marRight w:val="0"/>
              <w:marTop w:val="0"/>
              <w:marBottom w:val="0"/>
              <w:divBdr>
                <w:top w:val="none" w:sz="0" w:space="0" w:color="auto"/>
                <w:left w:val="none" w:sz="0" w:space="0" w:color="auto"/>
                <w:bottom w:val="none" w:sz="0" w:space="0" w:color="auto"/>
                <w:right w:val="none" w:sz="0" w:space="0" w:color="auto"/>
              </w:divBdr>
            </w:div>
            <w:div w:id="799493893">
              <w:marLeft w:val="0"/>
              <w:marRight w:val="0"/>
              <w:marTop w:val="0"/>
              <w:marBottom w:val="0"/>
              <w:divBdr>
                <w:top w:val="none" w:sz="0" w:space="0" w:color="auto"/>
                <w:left w:val="none" w:sz="0" w:space="0" w:color="auto"/>
                <w:bottom w:val="none" w:sz="0" w:space="0" w:color="auto"/>
                <w:right w:val="none" w:sz="0" w:space="0" w:color="auto"/>
              </w:divBdr>
            </w:div>
            <w:div w:id="1993212435">
              <w:marLeft w:val="0"/>
              <w:marRight w:val="0"/>
              <w:marTop w:val="0"/>
              <w:marBottom w:val="0"/>
              <w:divBdr>
                <w:top w:val="none" w:sz="0" w:space="0" w:color="auto"/>
                <w:left w:val="none" w:sz="0" w:space="0" w:color="auto"/>
                <w:bottom w:val="none" w:sz="0" w:space="0" w:color="auto"/>
                <w:right w:val="none" w:sz="0" w:space="0" w:color="auto"/>
              </w:divBdr>
            </w:div>
            <w:div w:id="2146701711">
              <w:marLeft w:val="0"/>
              <w:marRight w:val="0"/>
              <w:marTop w:val="0"/>
              <w:marBottom w:val="0"/>
              <w:divBdr>
                <w:top w:val="none" w:sz="0" w:space="0" w:color="auto"/>
                <w:left w:val="none" w:sz="0" w:space="0" w:color="auto"/>
                <w:bottom w:val="none" w:sz="0" w:space="0" w:color="auto"/>
                <w:right w:val="none" w:sz="0" w:space="0" w:color="auto"/>
              </w:divBdr>
            </w:div>
          </w:divsChild>
        </w:div>
        <w:div w:id="687022839">
          <w:marLeft w:val="0"/>
          <w:marRight w:val="0"/>
          <w:marTop w:val="0"/>
          <w:marBottom w:val="0"/>
          <w:divBdr>
            <w:top w:val="none" w:sz="0" w:space="0" w:color="auto"/>
            <w:left w:val="none" w:sz="0" w:space="0" w:color="auto"/>
            <w:bottom w:val="none" w:sz="0" w:space="0" w:color="auto"/>
            <w:right w:val="none" w:sz="0" w:space="0" w:color="auto"/>
          </w:divBdr>
        </w:div>
        <w:div w:id="736317518">
          <w:marLeft w:val="0"/>
          <w:marRight w:val="0"/>
          <w:marTop w:val="0"/>
          <w:marBottom w:val="0"/>
          <w:divBdr>
            <w:top w:val="none" w:sz="0" w:space="0" w:color="auto"/>
            <w:left w:val="none" w:sz="0" w:space="0" w:color="auto"/>
            <w:bottom w:val="none" w:sz="0" w:space="0" w:color="auto"/>
            <w:right w:val="none" w:sz="0" w:space="0" w:color="auto"/>
          </w:divBdr>
        </w:div>
        <w:div w:id="811561677">
          <w:marLeft w:val="0"/>
          <w:marRight w:val="0"/>
          <w:marTop w:val="0"/>
          <w:marBottom w:val="0"/>
          <w:divBdr>
            <w:top w:val="none" w:sz="0" w:space="0" w:color="auto"/>
            <w:left w:val="none" w:sz="0" w:space="0" w:color="auto"/>
            <w:bottom w:val="none" w:sz="0" w:space="0" w:color="auto"/>
            <w:right w:val="none" w:sz="0" w:space="0" w:color="auto"/>
          </w:divBdr>
        </w:div>
        <w:div w:id="973367941">
          <w:marLeft w:val="0"/>
          <w:marRight w:val="0"/>
          <w:marTop w:val="0"/>
          <w:marBottom w:val="0"/>
          <w:divBdr>
            <w:top w:val="none" w:sz="0" w:space="0" w:color="auto"/>
            <w:left w:val="none" w:sz="0" w:space="0" w:color="auto"/>
            <w:bottom w:val="none" w:sz="0" w:space="0" w:color="auto"/>
            <w:right w:val="none" w:sz="0" w:space="0" w:color="auto"/>
          </w:divBdr>
          <w:divsChild>
            <w:div w:id="1853572049">
              <w:marLeft w:val="-75"/>
              <w:marRight w:val="0"/>
              <w:marTop w:val="30"/>
              <w:marBottom w:val="30"/>
              <w:divBdr>
                <w:top w:val="none" w:sz="0" w:space="0" w:color="auto"/>
                <w:left w:val="none" w:sz="0" w:space="0" w:color="auto"/>
                <w:bottom w:val="none" w:sz="0" w:space="0" w:color="auto"/>
                <w:right w:val="none" w:sz="0" w:space="0" w:color="auto"/>
              </w:divBdr>
              <w:divsChild>
                <w:div w:id="765924751">
                  <w:marLeft w:val="0"/>
                  <w:marRight w:val="0"/>
                  <w:marTop w:val="0"/>
                  <w:marBottom w:val="0"/>
                  <w:divBdr>
                    <w:top w:val="none" w:sz="0" w:space="0" w:color="auto"/>
                    <w:left w:val="none" w:sz="0" w:space="0" w:color="auto"/>
                    <w:bottom w:val="none" w:sz="0" w:space="0" w:color="auto"/>
                    <w:right w:val="none" w:sz="0" w:space="0" w:color="auto"/>
                  </w:divBdr>
                  <w:divsChild>
                    <w:div w:id="1972664920">
                      <w:marLeft w:val="0"/>
                      <w:marRight w:val="0"/>
                      <w:marTop w:val="0"/>
                      <w:marBottom w:val="0"/>
                      <w:divBdr>
                        <w:top w:val="none" w:sz="0" w:space="0" w:color="auto"/>
                        <w:left w:val="none" w:sz="0" w:space="0" w:color="auto"/>
                        <w:bottom w:val="none" w:sz="0" w:space="0" w:color="auto"/>
                        <w:right w:val="none" w:sz="0" w:space="0" w:color="auto"/>
                      </w:divBdr>
                    </w:div>
                  </w:divsChild>
                </w:div>
                <w:div w:id="780535797">
                  <w:marLeft w:val="0"/>
                  <w:marRight w:val="0"/>
                  <w:marTop w:val="0"/>
                  <w:marBottom w:val="0"/>
                  <w:divBdr>
                    <w:top w:val="none" w:sz="0" w:space="0" w:color="auto"/>
                    <w:left w:val="none" w:sz="0" w:space="0" w:color="auto"/>
                    <w:bottom w:val="none" w:sz="0" w:space="0" w:color="auto"/>
                    <w:right w:val="none" w:sz="0" w:space="0" w:color="auto"/>
                  </w:divBdr>
                  <w:divsChild>
                    <w:div w:id="162355467">
                      <w:marLeft w:val="0"/>
                      <w:marRight w:val="0"/>
                      <w:marTop w:val="0"/>
                      <w:marBottom w:val="0"/>
                      <w:divBdr>
                        <w:top w:val="none" w:sz="0" w:space="0" w:color="auto"/>
                        <w:left w:val="none" w:sz="0" w:space="0" w:color="auto"/>
                        <w:bottom w:val="none" w:sz="0" w:space="0" w:color="auto"/>
                        <w:right w:val="none" w:sz="0" w:space="0" w:color="auto"/>
                      </w:divBdr>
                    </w:div>
                  </w:divsChild>
                </w:div>
                <w:div w:id="1002926452">
                  <w:marLeft w:val="0"/>
                  <w:marRight w:val="0"/>
                  <w:marTop w:val="0"/>
                  <w:marBottom w:val="0"/>
                  <w:divBdr>
                    <w:top w:val="none" w:sz="0" w:space="0" w:color="auto"/>
                    <w:left w:val="none" w:sz="0" w:space="0" w:color="auto"/>
                    <w:bottom w:val="none" w:sz="0" w:space="0" w:color="auto"/>
                    <w:right w:val="none" w:sz="0" w:space="0" w:color="auto"/>
                  </w:divBdr>
                  <w:divsChild>
                    <w:div w:id="451486681">
                      <w:marLeft w:val="0"/>
                      <w:marRight w:val="0"/>
                      <w:marTop w:val="0"/>
                      <w:marBottom w:val="0"/>
                      <w:divBdr>
                        <w:top w:val="none" w:sz="0" w:space="0" w:color="auto"/>
                        <w:left w:val="none" w:sz="0" w:space="0" w:color="auto"/>
                        <w:bottom w:val="none" w:sz="0" w:space="0" w:color="auto"/>
                        <w:right w:val="none" w:sz="0" w:space="0" w:color="auto"/>
                      </w:divBdr>
                    </w:div>
                    <w:div w:id="1592274595">
                      <w:marLeft w:val="0"/>
                      <w:marRight w:val="0"/>
                      <w:marTop w:val="0"/>
                      <w:marBottom w:val="0"/>
                      <w:divBdr>
                        <w:top w:val="none" w:sz="0" w:space="0" w:color="auto"/>
                        <w:left w:val="none" w:sz="0" w:space="0" w:color="auto"/>
                        <w:bottom w:val="none" w:sz="0" w:space="0" w:color="auto"/>
                        <w:right w:val="none" w:sz="0" w:space="0" w:color="auto"/>
                      </w:divBdr>
                    </w:div>
                  </w:divsChild>
                </w:div>
                <w:div w:id="1016998704">
                  <w:marLeft w:val="0"/>
                  <w:marRight w:val="0"/>
                  <w:marTop w:val="0"/>
                  <w:marBottom w:val="0"/>
                  <w:divBdr>
                    <w:top w:val="none" w:sz="0" w:space="0" w:color="auto"/>
                    <w:left w:val="none" w:sz="0" w:space="0" w:color="auto"/>
                    <w:bottom w:val="none" w:sz="0" w:space="0" w:color="auto"/>
                    <w:right w:val="none" w:sz="0" w:space="0" w:color="auto"/>
                  </w:divBdr>
                  <w:divsChild>
                    <w:div w:id="777524998">
                      <w:marLeft w:val="0"/>
                      <w:marRight w:val="0"/>
                      <w:marTop w:val="0"/>
                      <w:marBottom w:val="0"/>
                      <w:divBdr>
                        <w:top w:val="none" w:sz="0" w:space="0" w:color="auto"/>
                        <w:left w:val="none" w:sz="0" w:space="0" w:color="auto"/>
                        <w:bottom w:val="none" w:sz="0" w:space="0" w:color="auto"/>
                        <w:right w:val="none" w:sz="0" w:space="0" w:color="auto"/>
                      </w:divBdr>
                    </w:div>
                    <w:div w:id="1618295018">
                      <w:marLeft w:val="0"/>
                      <w:marRight w:val="0"/>
                      <w:marTop w:val="0"/>
                      <w:marBottom w:val="0"/>
                      <w:divBdr>
                        <w:top w:val="none" w:sz="0" w:space="0" w:color="auto"/>
                        <w:left w:val="none" w:sz="0" w:space="0" w:color="auto"/>
                        <w:bottom w:val="none" w:sz="0" w:space="0" w:color="auto"/>
                        <w:right w:val="none" w:sz="0" w:space="0" w:color="auto"/>
                      </w:divBdr>
                    </w:div>
                    <w:div w:id="2093425491">
                      <w:marLeft w:val="0"/>
                      <w:marRight w:val="0"/>
                      <w:marTop w:val="0"/>
                      <w:marBottom w:val="0"/>
                      <w:divBdr>
                        <w:top w:val="none" w:sz="0" w:space="0" w:color="auto"/>
                        <w:left w:val="none" w:sz="0" w:space="0" w:color="auto"/>
                        <w:bottom w:val="none" w:sz="0" w:space="0" w:color="auto"/>
                        <w:right w:val="none" w:sz="0" w:space="0" w:color="auto"/>
                      </w:divBdr>
                    </w:div>
                  </w:divsChild>
                </w:div>
                <w:div w:id="1080641957">
                  <w:marLeft w:val="0"/>
                  <w:marRight w:val="0"/>
                  <w:marTop w:val="0"/>
                  <w:marBottom w:val="0"/>
                  <w:divBdr>
                    <w:top w:val="none" w:sz="0" w:space="0" w:color="auto"/>
                    <w:left w:val="none" w:sz="0" w:space="0" w:color="auto"/>
                    <w:bottom w:val="none" w:sz="0" w:space="0" w:color="auto"/>
                    <w:right w:val="none" w:sz="0" w:space="0" w:color="auto"/>
                  </w:divBdr>
                  <w:divsChild>
                    <w:div w:id="780296998">
                      <w:marLeft w:val="0"/>
                      <w:marRight w:val="0"/>
                      <w:marTop w:val="0"/>
                      <w:marBottom w:val="0"/>
                      <w:divBdr>
                        <w:top w:val="none" w:sz="0" w:space="0" w:color="auto"/>
                        <w:left w:val="none" w:sz="0" w:space="0" w:color="auto"/>
                        <w:bottom w:val="none" w:sz="0" w:space="0" w:color="auto"/>
                        <w:right w:val="none" w:sz="0" w:space="0" w:color="auto"/>
                      </w:divBdr>
                    </w:div>
                  </w:divsChild>
                </w:div>
                <w:div w:id="1305506992">
                  <w:marLeft w:val="0"/>
                  <w:marRight w:val="0"/>
                  <w:marTop w:val="0"/>
                  <w:marBottom w:val="0"/>
                  <w:divBdr>
                    <w:top w:val="none" w:sz="0" w:space="0" w:color="auto"/>
                    <w:left w:val="none" w:sz="0" w:space="0" w:color="auto"/>
                    <w:bottom w:val="none" w:sz="0" w:space="0" w:color="auto"/>
                    <w:right w:val="none" w:sz="0" w:space="0" w:color="auto"/>
                  </w:divBdr>
                  <w:divsChild>
                    <w:div w:id="330059413">
                      <w:marLeft w:val="0"/>
                      <w:marRight w:val="0"/>
                      <w:marTop w:val="0"/>
                      <w:marBottom w:val="0"/>
                      <w:divBdr>
                        <w:top w:val="none" w:sz="0" w:space="0" w:color="auto"/>
                        <w:left w:val="none" w:sz="0" w:space="0" w:color="auto"/>
                        <w:bottom w:val="none" w:sz="0" w:space="0" w:color="auto"/>
                        <w:right w:val="none" w:sz="0" w:space="0" w:color="auto"/>
                      </w:divBdr>
                    </w:div>
                  </w:divsChild>
                </w:div>
                <w:div w:id="1517039481">
                  <w:marLeft w:val="0"/>
                  <w:marRight w:val="0"/>
                  <w:marTop w:val="0"/>
                  <w:marBottom w:val="0"/>
                  <w:divBdr>
                    <w:top w:val="none" w:sz="0" w:space="0" w:color="auto"/>
                    <w:left w:val="none" w:sz="0" w:space="0" w:color="auto"/>
                    <w:bottom w:val="none" w:sz="0" w:space="0" w:color="auto"/>
                    <w:right w:val="none" w:sz="0" w:space="0" w:color="auto"/>
                  </w:divBdr>
                  <w:divsChild>
                    <w:div w:id="1347052043">
                      <w:marLeft w:val="0"/>
                      <w:marRight w:val="0"/>
                      <w:marTop w:val="0"/>
                      <w:marBottom w:val="0"/>
                      <w:divBdr>
                        <w:top w:val="none" w:sz="0" w:space="0" w:color="auto"/>
                        <w:left w:val="none" w:sz="0" w:space="0" w:color="auto"/>
                        <w:bottom w:val="none" w:sz="0" w:space="0" w:color="auto"/>
                        <w:right w:val="none" w:sz="0" w:space="0" w:color="auto"/>
                      </w:divBdr>
                    </w:div>
                  </w:divsChild>
                </w:div>
                <w:div w:id="1605848207">
                  <w:marLeft w:val="0"/>
                  <w:marRight w:val="0"/>
                  <w:marTop w:val="0"/>
                  <w:marBottom w:val="0"/>
                  <w:divBdr>
                    <w:top w:val="none" w:sz="0" w:space="0" w:color="auto"/>
                    <w:left w:val="none" w:sz="0" w:space="0" w:color="auto"/>
                    <w:bottom w:val="none" w:sz="0" w:space="0" w:color="auto"/>
                    <w:right w:val="none" w:sz="0" w:space="0" w:color="auto"/>
                  </w:divBdr>
                  <w:divsChild>
                    <w:div w:id="1322392851">
                      <w:marLeft w:val="0"/>
                      <w:marRight w:val="0"/>
                      <w:marTop w:val="0"/>
                      <w:marBottom w:val="0"/>
                      <w:divBdr>
                        <w:top w:val="none" w:sz="0" w:space="0" w:color="auto"/>
                        <w:left w:val="none" w:sz="0" w:space="0" w:color="auto"/>
                        <w:bottom w:val="none" w:sz="0" w:space="0" w:color="auto"/>
                        <w:right w:val="none" w:sz="0" w:space="0" w:color="auto"/>
                      </w:divBdr>
                    </w:div>
                  </w:divsChild>
                </w:div>
                <w:div w:id="1624187737">
                  <w:marLeft w:val="0"/>
                  <w:marRight w:val="0"/>
                  <w:marTop w:val="0"/>
                  <w:marBottom w:val="0"/>
                  <w:divBdr>
                    <w:top w:val="none" w:sz="0" w:space="0" w:color="auto"/>
                    <w:left w:val="none" w:sz="0" w:space="0" w:color="auto"/>
                    <w:bottom w:val="none" w:sz="0" w:space="0" w:color="auto"/>
                    <w:right w:val="none" w:sz="0" w:space="0" w:color="auto"/>
                  </w:divBdr>
                  <w:divsChild>
                    <w:div w:id="438791662">
                      <w:marLeft w:val="0"/>
                      <w:marRight w:val="0"/>
                      <w:marTop w:val="0"/>
                      <w:marBottom w:val="0"/>
                      <w:divBdr>
                        <w:top w:val="none" w:sz="0" w:space="0" w:color="auto"/>
                        <w:left w:val="none" w:sz="0" w:space="0" w:color="auto"/>
                        <w:bottom w:val="none" w:sz="0" w:space="0" w:color="auto"/>
                        <w:right w:val="none" w:sz="0" w:space="0" w:color="auto"/>
                      </w:divBdr>
                    </w:div>
                  </w:divsChild>
                </w:div>
                <w:div w:id="1859811320">
                  <w:marLeft w:val="0"/>
                  <w:marRight w:val="0"/>
                  <w:marTop w:val="0"/>
                  <w:marBottom w:val="0"/>
                  <w:divBdr>
                    <w:top w:val="none" w:sz="0" w:space="0" w:color="auto"/>
                    <w:left w:val="none" w:sz="0" w:space="0" w:color="auto"/>
                    <w:bottom w:val="none" w:sz="0" w:space="0" w:color="auto"/>
                    <w:right w:val="none" w:sz="0" w:space="0" w:color="auto"/>
                  </w:divBdr>
                  <w:divsChild>
                    <w:div w:id="637347472">
                      <w:marLeft w:val="0"/>
                      <w:marRight w:val="0"/>
                      <w:marTop w:val="0"/>
                      <w:marBottom w:val="0"/>
                      <w:divBdr>
                        <w:top w:val="none" w:sz="0" w:space="0" w:color="auto"/>
                        <w:left w:val="none" w:sz="0" w:space="0" w:color="auto"/>
                        <w:bottom w:val="none" w:sz="0" w:space="0" w:color="auto"/>
                        <w:right w:val="none" w:sz="0" w:space="0" w:color="auto"/>
                      </w:divBdr>
                    </w:div>
                  </w:divsChild>
                </w:div>
                <w:div w:id="2031368735">
                  <w:marLeft w:val="0"/>
                  <w:marRight w:val="0"/>
                  <w:marTop w:val="0"/>
                  <w:marBottom w:val="0"/>
                  <w:divBdr>
                    <w:top w:val="none" w:sz="0" w:space="0" w:color="auto"/>
                    <w:left w:val="none" w:sz="0" w:space="0" w:color="auto"/>
                    <w:bottom w:val="none" w:sz="0" w:space="0" w:color="auto"/>
                    <w:right w:val="none" w:sz="0" w:space="0" w:color="auto"/>
                  </w:divBdr>
                  <w:divsChild>
                    <w:div w:id="250479349">
                      <w:marLeft w:val="0"/>
                      <w:marRight w:val="0"/>
                      <w:marTop w:val="0"/>
                      <w:marBottom w:val="0"/>
                      <w:divBdr>
                        <w:top w:val="none" w:sz="0" w:space="0" w:color="auto"/>
                        <w:left w:val="none" w:sz="0" w:space="0" w:color="auto"/>
                        <w:bottom w:val="none" w:sz="0" w:space="0" w:color="auto"/>
                        <w:right w:val="none" w:sz="0" w:space="0" w:color="auto"/>
                      </w:divBdr>
                    </w:div>
                    <w:div w:id="989290443">
                      <w:marLeft w:val="0"/>
                      <w:marRight w:val="0"/>
                      <w:marTop w:val="0"/>
                      <w:marBottom w:val="0"/>
                      <w:divBdr>
                        <w:top w:val="none" w:sz="0" w:space="0" w:color="auto"/>
                        <w:left w:val="none" w:sz="0" w:space="0" w:color="auto"/>
                        <w:bottom w:val="none" w:sz="0" w:space="0" w:color="auto"/>
                        <w:right w:val="none" w:sz="0" w:space="0" w:color="auto"/>
                      </w:divBdr>
                    </w:div>
                  </w:divsChild>
                </w:div>
                <w:div w:id="2092000144">
                  <w:marLeft w:val="0"/>
                  <w:marRight w:val="0"/>
                  <w:marTop w:val="0"/>
                  <w:marBottom w:val="0"/>
                  <w:divBdr>
                    <w:top w:val="none" w:sz="0" w:space="0" w:color="auto"/>
                    <w:left w:val="none" w:sz="0" w:space="0" w:color="auto"/>
                    <w:bottom w:val="none" w:sz="0" w:space="0" w:color="auto"/>
                    <w:right w:val="none" w:sz="0" w:space="0" w:color="auto"/>
                  </w:divBdr>
                  <w:divsChild>
                    <w:div w:id="5545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07785">
          <w:marLeft w:val="0"/>
          <w:marRight w:val="0"/>
          <w:marTop w:val="0"/>
          <w:marBottom w:val="0"/>
          <w:divBdr>
            <w:top w:val="none" w:sz="0" w:space="0" w:color="auto"/>
            <w:left w:val="none" w:sz="0" w:space="0" w:color="auto"/>
            <w:bottom w:val="none" w:sz="0" w:space="0" w:color="auto"/>
            <w:right w:val="none" w:sz="0" w:space="0" w:color="auto"/>
          </w:divBdr>
        </w:div>
        <w:div w:id="1296642305">
          <w:marLeft w:val="0"/>
          <w:marRight w:val="0"/>
          <w:marTop w:val="0"/>
          <w:marBottom w:val="0"/>
          <w:divBdr>
            <w:top w:val="none" w:sz="0" w:space="0" w:color="auto"/>
            <w:left w:val="none" w:sz="0" w:space="0" w:color="auto"/>
            <w:bottom w:val="none" w:sz="0" w:space="0" w:color="auto"/>
            <w:right w:val="none" w:sz="0" w:space="0" w:color="auto"/>
          </w:divBdr>
          <w:divsChild>
            <w:div w:id="79178111">
              <w:marLeft w:val="0"/>
              <w:marRight w:val="0"/>
              <w:marTop w:val="0"/>
              <w:marBottom w:val="0"/>
              <w:divBdr>
                <w:top w:val="none" w:sz="0" w:space="0" w:color="auto"/>
                <w:left w:val="none" w:sz="0" w:space="0" w:color="auto"/>
                <w:bottom w:val="none" w:sz="0" w:space="0" w:color="auto"/>
                <w:right w:val="none" w:sz="0" w:space="0" w:color="auto"/>
              </w:divBdr>
            </w:div>
            <w:div w:id="300766779">
              <w:marLeft w:val="0"/>
              <w:marRight w:val="0"/>
              <w:marTop w:val="0"/>
              <w:marBottom w:val="0"/>
              <w:divBdr>
                <w:top w:val="none" w:sz="0" w:space="0" w:color="auto"/>
                <w:left w:val="none" w:sz="0" w:space="0" w:color="auto"/>
                <w:bottom w:val="none" w:sz="0" w:space="0" w:color="auto"/>
                <w:right w:val="none" w:sz="0" w:space="0" w:color="auto"/>
              </w:divBdr>
            </w:div>
            <w:div w:id="645937788">
              <w:marLeft w:val="0"/>
              <w:marRight w:val="0"/>
              <w:marTop w:val="0"/>
              <w:marBottom w:val="0"/>
              <w:divBdr>
                <w:top w:val="none" w:sz="0" w:space="0" w:color="auto"/>
                <w:left w:val="none" w:sz="0" w:space="0" w:color="auto"/>
                <w:bottom w:val="none" w:sz="0" w:space="0" w:color="auto"/>
                <w:right w:val="none" w:sz="0" w:space="0" w:color="auto"/>
              </w:divBdr>
            </w:div>
            <w:div w:id="1936936375">
              <w:marLeft w:val="0"/>
              <w:marRight w:val="0"/>
              <w:marTop w:val="0"/>
              <w:marBottom w:val="0"/>
              <w:divBdr>
                <w:top w:val="none" w:sz="0" w:space="0" w:color="auto"/>
                <w:left w:val="none" w:sz="0" w:space="0" w:color="auto"/>
                <w:bottom w:val="none" w:sz="0" w:space="0" w:color="auto"/>
                <w:right w:val="none" w:sz="0" w:space="0" w:color="auto"/>
              </w:divBdr>
            </w:div>
          </w:divsChild>
        </w:div>
        <w:div w:id="1329672936">
          <w:marLeft w:val="0"/>
          <w:marRight w:val="0"/>
          <w:marTop w:val="0"/>
          <w:marBottom w:val="0"/>
          <w:divBdr>
            <w:top w:val="none" w:sz="0" w:space="0" w:color="auto"/>
            <w:left w:val="none" w:sz="0" w:space="0" w:color="auto"/>
            <w:bottom w:val="none" w:sz="0" w:space="0" w:color="auto"/>
            <w:right w:val="none" w:sz="0" w:space="0" w:color="auto"/>
          </w:divBdr>
        </w:div>
        <w:div w:id="1494680947">
          <w:marLeft w:val="0"/>
          <w:marRight w:val="0"/>
          <w:marTop w:val="0"/>
          <w:marBottom w:val="0"/>
          <w:divBdr>
            <w:top w:val="none" w:sz="0" w:space="0" w:color="auto"/>
            <w:left w:val="none" w:sz="0" w:space="0" w:color="auto"/>
            <w:bottom w:val="none" w:sz="0" w:space="0" w:color="auto"/>
            <w:right w:val="none" w:sz="0" w:space="0" w:color="auto"/>
          </w:divBdr>
        </w:div>
        <w:div w:id="1511986053">
          <w:marLeft w:val="0"/>
          <w:marRight w:val="0"/>
          <w:marTop w:val="0"/>
          <w:marBottom w:val="0"/>
          <w:divBdr>
            <w:top w:val="none" w:sz="0" w:space="0" w:color="auto"/>
            <w:left w:val="none" w:sz="0" w:space="0" w:color="auto"/>
            <w:bottom w:val="none" w:sz="0" w:space="0" w:color="auto"/>
            <w:right w:val="none" w:sz="0" w:space="0" w:color="auto"/>
          </w:divBdr>
          <w:divsChild>
            <w:div w:id="37555682">
              <w:marLeft w:val="0"/>
              <w:marRight w:val="0"/>
              <w:marTop w:val="0"/>
              <w:marBottom w:val="0"/>
              <w:divBdr>
                <w:top w:val="none" w:sz="0" w:space="0" w:color="auto"/>
                <w:left w:val="none" w:sz="0" w:space="0" w:color="auto"/>
                <w:bottom w:val="none" w:sz="0" w:space="0" w:color="auto"/>
                <w:right w:val="none" w:sz="0" w:space="0" w:color="auto"/>
              </w:divBdr>
            </w:div>
            <w:div w:id="301618530">
              <w:marLeft w:val="0"/>
              <w:marRight w:val="0"/>
              <w:marTop w:val="0"/>
              <w:marBottom w:val="0"/>
              <w:divBdr>
                <w:top w:val="none" w:sz="0" w:space="0" w:color="auto"/>
                <w:left w:val="none" w:sz="0" w:space="0" w:color="auto"/>
                <w:bottom w:val="none" w:sz="0" w:space="0" w:color="auto"/>
                <w:right w:val="none" w:sz="0" w:space="0" w:color="auto"/>
              </w:divBdr>
            </w:div>
            <w:div w:id="520970209">
              <w:marLeft w:val="0"/>
              <w:marRight w:val="0"/>
              <w:marTop w:val="0"/>
              <w:marBottom w:val="0"/>
              <w:divBdr>
                <w:top w:val="none" w:sz="0" w:space="0" w:color="auto"/>
                <w:left w:val="none" w:sz="0" w:space="0" w:color="auto"/>
                <w:bottom w:val="none" w:sz="0" w:space="0" w:color="auto"/>
                <w:right w:val="none" w:sz="0" w:space="0" w:color="auto"/>
              </w:divBdr>
            </w:div>
            <w:div w:id="830947772">
              <w:marLeft w:val="0"/>
              <w:marRight w:val="0"/>
              <w:marTop w:val="0"/>
              <w:marBottom w:val="0"/>
              <w:divBdr>
                <w:top w:val="none" w:sz="0" w:space="0" w:color="auto"/>
                <w:left w:val="none" w:sz="0" w:space="0" w:color="auto"/>
                <w:bottom w:val="none" w:sz="0" w:space="0" w:color="auto"/>
                <w:right w:val="none" w:sz="0" w:space="0" w:color="auto"/>
              </w:divBdr>
            </w:div>
            <w:div w:id="1902787508">
              <w:marLeft w:val="0"/>
              <w:marRight w:val="0"/>
              <w:marTop w:val="0"/>
              <w:marBottom w:val="0"/>
              <w:divBdr>
                <w:top w:val="none" w:sz="0" w:space="0" w:color="auto"/>
                <w:left w:val="none" w:sz="0" w:space="0" w:color="auto"/>
                <w:bottom w:val="none" w:sz="0" w:space="0" w:color="auto"/>
                <w:right w:val="none" w:sz="0" w:space="0" w:color="auto"/>
              </w:divBdr>
            </w:div>
          </w:divsChild>
        </w:div>
        <w:div w:id="1678342615">
          <w:marLeft w:val="0"/>
          <w:marRight w:val="0"/>
          <w:marTop w:val="0"/>
          <w:marBottom w:val="0"/>
          <w:divBdr>
            <w:top w:val="none" w:sz="0" w:space="0" w:color="auto"/>
            <w:left w:val="none" w:sz="0" w:space="0" w:color="auto"/>
            <w:bottom w:val="none" w:sz="0" w:space="0" w:color="auto"/>
            <w:right w:val="none" w:sz="0" w:space="0" w:color="auto"/>
          </w:divBdr>
        </w:div>
        <w:div w:id="1691300552">
          <w:marLeft w:val="0"/>
          <w:marRight w:val="0"/>
          <w:marTop w:val="0"/>
          <w:marBottom w:val="0"/>
          <w:divBdr>
            <w:top w:val="none" w:sz="0" w:space="0" w:color="auto"/>
            <w:left w:val="none" w:sz="0" w:space="0" w:color="auto"/>
            <w:bottom w:val="none" w:sz="0" w:space="0" w:color="auto"/>
            <w:right w:val="none" w:sz="0" w:space="0" w:color="auto"/>
          </w:divBdr>
          <w:divsChild>
            <w:div w:id="12925937">
              <w:marLeft w:val="0"/>
              <w:marRight w:val="0"/>
              <w:marTop w:val="0"/>
              <w:marBottom w:val="0"/>
              <w:divBdr>
                <w:top w:val="none" w:sz="0" w:space="0" w:color="auto"/>
                <w:left w:val="none" w:sz="0" w:space="0" w:color="auto"/>
                <w:bottom w:val="none" w:sz="0" w:space="0" w:color="auto"/>
                <w:right w:val="none" w:sz="0" w:space="0" w:color="auto"/>
              </w:divBdr>
            </w:div>
            <w:div w:id="445318514">
              <w:marLeft w:val="0"/>
              <w:marRight w:val="0"/>
              <w:marTop w:val="0"/>
              <w:marBottom w:val="0"/>
              <w:divBdr>
                <w:top w:val="none" w:sz="0" w:space="0" w:color="auto"/>
                <w:left w:val="none" w:sz="0" w:space="0" w:color="auto"/>
                <w:bottom w:val="none" w:sz="0" w:space="0" w:color="auto"/>
                <w:right w:val="none" w:sz="0" w:space="0" w:color="auto"/>
              </w:divBdr>
            </w:div>
            <w:div w:id="963927644">
              <w:marLeft w:val="0"/>
              <w:marRight w:val="0"/>
              <w:marTop w:val="0"/>
              <w:marBottom w:val="0"/>
              <w:divBdr>
                <w:top w:val="none" w:sz="0" w:space="0" w:color="auto"/>
                <w:left w:val="none" w:sz="0" w:space="0" w:color="auto"/>
                <w:bottom w:val="none" w:sz="0" w:space="0" w:color="auto"/>
                <w:right w:val="none" w:sz="0" w:space="0" w:color="auto"/>
              </w:divBdr>
            </w:div>
          </w:divsChild>
        </w:div>
        <w:div w:id="1786729294">
          <w:marLeft w:val="0"/>
          <w:marRight w:val="0"/>
          <w:marTop w:val="0"/>
          <w:marBottom w:val="0"/>
          <w:divBdr>
            <w:top w:val="none" w:sz="0" w:space="0" w:color="auto"/>
            <w:left w:val="none" w:sz="0" w:space="0" w:color="auto"/>
            <w:bottom w:val="none" w:sz="0" w:space="0" w:color="auto"/>
            <w:right w:val="none" w:sz="0" w:space="0" w:color="auto"/>
          </w:divBdr>
          <w:divsChild>
            <w:div w:id="452360695">
              <w:marLeft w:val="0"/>
              <w:marRight w:val="0"/>
              <w:marTop w:val="0"/>
              <w:marBottom w:val="0"/>
              <w:divBdr>
                <w:top w:val="none" w:sz="0" w:space="0" w:color="auto"/>
                <w:left w:val="none" w:sz="0" w:space="0" w:color="auto"/>
                <w:bottom w:val="none" w:sz="0" w:space="0" w:color="auto"/>
                <w:right w:val="none" w:sz="0" w:space="0" w:color="auto"/>
              </w:divBdr>
            </w:div>
            <w:div w:id="572276598">
              <w:marLeft w:val="0"/>
              <w:marRight w:val="0"/>
              <w:marTop w:val="0"/>
              <w:marBottom w:val="0"/>
              <w:divBdr>
                <w:top w:val="none" w:sz="0" w:space="0" w:color="auto"/>
                <w:left w:val="none" w:sz="0" w:space="0" w:color="auto"/>
                <w:bottom w:val="none" w:sz="0" w:space="0" w:color="auto"/>
                <w:right w:val="none" w:sz="0" w:space="0" w:color="auto"/>
              </w:divBdr>
            </w:div>
            <w:div w:id="638922760">
              <w:marLeft w:val="0"/>
              <w:marRight w:val="0"/>
              <w:marTop w:val="0"/>
              <w:marBottom w:val="0"/>
              <w:divBdr>
                <w:top w:val="none" w:sz="0" w:space="0" w:color="auto"/>
                <w:left w:val="none" w:sz="0" w:space="0" w:color="auto"/>
                <w:bottom w:val="none" w:sz="0" w:space="0" w:color="auto"/>
                <w:right w:val="none" w:sz="0" w:space="0" w:color="auto"/>
              </w:divBdr>
            </w:div>
            <w:div w:id="894632369">
              <w:marLeft w:val="0"/>
              <w:marRight w:val="0"/>
              <w:marTop w:val="0"/>
              <w:marBottom w:val="0"/>
              <w:divBdr>
                <w:top w:val="none" w:sz="0" w:space="0" w:color="auto"/>
                <w:left w:val="none" w:sz="0" w:space="0" w:color="auto"/>
                <w:bottom w:val="none" w:sz="0" w:space="0" w:color="auto"/>
                <w:right w:val="none" w:sz="0" w:space="0" w:color="auto"/>
              </w:divBdr>
            </w:div>
          </w:divsChild>
        </w:div>
        <w:div w:id="1793747885">
          <w:marLeft w:val="0"/>
          <w:marRight w:val="0"/>
          <w:marTop w:val="0"/>
          <w:marBottom w:val="0"/>
          <w:divBdr>
            <w:top w:val="none" w:sz="0" w:space="0" w:color="auto"/>
            <w:left w:val="none" w:sz="0" w:space="0" w:color="auto"/>
            <w:bottom w:val="none" w:sz="0" w:space="0" w:color="auto"/>
            <w:right w:val="none" w:sz="0" w:space="0" w:color="auto"/>
          </w:divBdr>
        </w:div>
        <w:div w:id="2086606160">
          <w:marLeft w:val="0"/>
          <w:marRight w:val="0"/>
          <w:marTop w:val="0"/>
          <w:marBottom w:val="0"/>
          <w:divBdr>
            <w:top w:val="none" w:sz="0" w:space="0" w:color="auto"/>
            <w:left w:val="none" w:sz="0" w:space="0" w:color="auto"/>
            <w:bottom w:val="none" w:sz="0" w:space="0" w:color="auto"/>
            <w:right w:val="none" w:sz="0" w:space="0" w:color="auto"/>
          </w:divBdr>
        </w:div>
        <w:div w:id="2121100298">
          <w:marLeft w:val="0"/>
          <w:marRight w:val="0"/>
          <w:marTop w:val="0"/>
          <w:marBottom w:val="0"/>
          <w:divBdr>
            <w:top w:val="none" w:sz="0" w:space="0" w:color="auto"/>
            <w:left w:val="none" w:sz="0" w:space="0" w:color="auto"/>
            <w:bottom w:val="none" w:sz="0" w:space="0" w:color="auto"/>
            <w:right w:val="none" w:sz="0" w:space="0" w:color="auto"/>
          </w:divBdr>
        </w:div>
      </w:divsChild>
    </w:div>
    <w:div w:id="963654310">
      <w:bodyDiv w:val="1"/>
      <w:marLeft w:val="0"/>
      <w:marRight w:val="0"/>
      <w:marTop w:val="0"/>
      <w:marBottom w:val="0"/>
      <w:divBdr>
        <w:top w:val="none" w:sz="0" w:space="0" w:color="auto"/>
        <w:left w:val="none" w:sz="0" w:space="0" w:color="auto"/>
        <w:bottom w:val="none" w:sz="0" w:space="0" w:color="auto"/>
        <w:right w:val="none" w:sz="0" w:space="0" w:color="auto"/>
      </w:divBdr>
      <w:divsChild>
        <w:div w:id="15205658">
          <w:marLeft w:val="0"/>
          <w:marRight w:val="0"/>
          <w:marTop w:val="0"/>
          <w:marBottom w:val="0"/>
          <w:divBdr>
            <w:top w:val="none" w:sz="0" w:space="0" w:color="auto"/>
            <w:left w:val="none" w:sz="0" w:space="0" w:color="auto"/>
            <w:bottom w:val="none" w:sz="0" w:space="0" w:color="auto"/>
            <w:right w:val="none" w:sz="0" w:space="0" w:color="auto"/>
          </w:divBdr>
        </w:div>
        <w:div w:id="56171877">
          <w:marLeft w:val="0"/>
          <w:marRight w:val="0"/>
          <w:marTop w:val="0"/>
          <w:marBottom w:val="0"/>
          <w:divBdr>
            <w:top w:val="none" w:sz="0" w:space="0" w:color="auto"/>
            <w:left w:val="none" w:sz="0" w:space="0" w:color="auto"/>
            <w:bottom w:val="none" w:sz="0" w:space="0" w:color="auto"/>
            <w:right w:val="none" w:sz="0" w:space="0" w:color="auto"/>
          </w:divBdr>
        </w:div>
        <w:div w:id="222258138">
          <w:marLeft w:val="0"/>
          <w:marRight w:val="0"/>
          <w:marTop w:val="0"/>
          <w:marBottom w:val="0"/>
          <w:divBdr>
            <w:top w:val="none" w:sz="0" w:space="0" w:color="auto"/>
            <w:left w:val="none" w:sz="0" w:space="0" w:color="auto"/>
            <w:bottom w:val="none" w:sz="0" w:space="0" w:color="auto"/>
            <w:right w:val="none" w:sz="0" w:space="0" w:color="auto"/>
          </w:divBdr>
          <w:divsChild>
            <w:div w:id="1546597740">
              <w:marLeft w:val="-75"/>
              <w:marRight w:val="0"/>
              <w:marTop w:val="30"/>
              <w:marBottom w:val="30"/>
              <w:divBdr>
                <w:top w:val="none" w:sz="0" w:space="0" w:color="auto"/>
                <w:left w:val="none" w:sz="0" w:space="0" w:color="auto"/>
                <w:bottom w:val="none" w:sz="0" w:space="0" w:color="auto"/>
                <w:right w:val="none" w:sz="0" w:space="0" w:color="auto"/>
              </w:divBdr>
              <w:divsChild>
                <w:div w:id="6906905">
                  <w:marLeft w:val="0"/>
                  <w:marRight w:val="0"/>
                  <w:marTop w:val="0"/>
                  <w:marBottom w:val="0"/>
                  <w:divBdr>
                    <w:top w:val="none" w:sz="0" w:space="0" w:color="auto"/>
                    <w:left w:val="none" w:sz="0" w:space="0" w:color="auto"/>
                    <w:bottom w:val="none" w:sz="0" w:space="0" w:color="auto"/>
                    <w:right w:val="none" w:sz="0" w:space="0" w:color="auto"/>
                  </w:divBdr>
                  <w:divsChild>
                    <w:div w:id="576018928">
                      <w:marLeft w:val="0"/>
                      <w:marRight w:val="0"/>
                      <w:marTop w:val="0"/>
                      <w:marBottom w:val="0"/>
                      <w:divBdr>
                        <w:top w:val="none" w:sz="0" w:space="0" w:color="auto"/>
                        <w:left w:val="none" w:sz="0" w:space="0" w:color="auto"/>
                        <w:bottom w:val="none" w:sz="0" w:space="0" w:color="auto"/>
                        <w:right w:val="none" w:sz="0" w:space="0" w:color="auto"/>
                      </w:divBdr>
                    </w:div>
                  </w:divsChild>
                </w:div>
                <w:div w:id="200364599">
                  <w:marLeft w:val="0"/>
                  <w:marRight w:val="0"/>
                  <w:marTop w:val="0"/>
                  <w:marBottom w:val="0"/>
                  <w:divBdr>
                    <w:top w:val="none" w:sz="0" w:space="0" w:color="auto"/>
                    <w:left w:val="none" w:sz="0" w:space="0" w:color="auto"/>
                    <w:bottom w:val="none" w:sz="0" w:space="0" w:color="auto"/>
                    <w:right w:val="none" w:sz="0" w:space="0" w:color="auto"/>
                  </w:divBdr>
                  <w:divsChild>
                    <w:div w:id="1183474745">
                      <w:marLeft w:val="0"/>
                      <w:marRight w:val="0"/>
                      <w:marTop w:val="0"/>
                      <w:marBottom w:val="0"/>
                      <w:divBdr>
                        <w:top w:val="none" w:sz="0" w:space="0" w:color="auto"/>
                        <w:left w:val="none" w:sz="0" w:space="0" w:color="auto"/>
                        <w:bottom w:val="none" w:sz="0" w:space="0" w:color="auto"/>
                        <w:right w:val="none" w:sz="0" w:space="0" w:color="auto"/>
                      </w:divBdr>
                    </w:div>
                  </w:divsChild>
                </w:div>
                <w:div w:id="1192259429">
                  <w:marLeft w:val="0"/>
                  <w:marRight w:val="0"/>
                  <w:marTop w:val="0"/>
                  <w:marBottom w:val="0"/>
                  <w:divBdr>
                    <w:top w:val="none" w:sz="0" w:space="0" w:color="auto"/>
                    <w:left w:val="none" w:sz="0" w:space="0" w:color="auto"/>
                    <w:bottom w:val="none" w:sz="0" w:space="0" w:color="auto"/>
                    <w:right w:val="none" w:sz="0" w:space="0" w:color="auto"/>
                  </w:divBdr>
                  <w:divsChild>
                    <w:div w:id="367218388">
                      <w:marLeft w:val="0"/>
                      <w:marRight w:val="0"/>
                      <w:marTop w:val="0"/>
                      <w:marBottom w:val="0"/>
                      <w:divBdr>
                        <w:top w:val="none" w:sz="0" w:space="0" w:color="auto"/>
                        <w:left w:val="none" w:sz="0" w:space="0" w:color="auto"/>
                        <w:bottom w:val="none" w:sz="0" w:space="0" w:color="auto"/>
                        <w:right w:val="none" w:sz="0" w:space="0" w:color="auto"/>
                      </w:divBdr>
                    </w:div>
                  </w:divsChild>
                </w:div>
                <w:div w:id="1388457515">
                  <w:marLeft w:val="0"/>
                  <w:marRight w:val="0"/>
                  <w:marTop w:val="0"/>
                  <w:marBottom w:val="0"/>
                  <w:divBdr>
                    <w:top w:val="none" w:sz="0" w:space="0" w:color="auto"/>
                    <w:left w:val="none" w:sz="0" w:space="0" w:color="auto"/>
                    <w:bottom w:val="none" w:sz="0" w:space="0" w:color="auto"/>
                    <w:right w:val="none" w:sz="0" w:space="0" w:color="auto"/>
                  </w:divBdr>
                </w:div>
                <w:div w:id="2063941860">
                  <w:marLeft w:val="0"/>
                  <w:marRight w:val="0"/>
                  <w:marTop w:val="0"/>
                  <w:marBottom w:val="0"/>
                  <w:divBdr>
                    <w:top w:val="none" w:sz="0" w:space="0" w:color="auto"/>
                    <w:left w:val="none" w:sz="0" w:space="0" w:color="auto"/>
                    <w:bottom w:val="none" w:sz="0" w:space="0" w:color="auto"/>
                    <w:right w:val="none" w:sz="0" w:space="0" w:color="auto"/>
                  </w:divBdr>
                </w:div>
                <w:div w:id="2118793222">
                  <w:marLeft w:val="0"/>
                  <w:marRight w:val="0"/>
                  <w:marTop w:val="0"/>
                  <w:marBottom w:val="0"/>
                  <w:divBdr>
                    <w:top w:val="none" w:sz="0" w:space="0" w:color="auto"/>
                    <w:left w:val="none" w:sz="0" w:space="0" w:color="auto"/>
                    <w:bottom w:val="none" w:sz="0" w:space="0" w:color="auto"/>
                    <w:right w:val="none" w:sz="0" w:space="0" w:color="auto"/>
                  </w:divBdr>
                  <w:divsChild>
                    <w:div w:id="4394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5697">
          <w:marLeft w:val="0"/>
          <w:marRight w:val="0"/>
          <w:marTop w:val="0"/>
          <w:marBottom w:val="0"/>
          <w:divBdr>
            <w:top w:val="none" w:sz="0" w:space="0" w:color="auto"/>
            <w:left w:val="none" w:sz="0" w:space="0" w:color="auto"/>
            <w:bottom w:val="none" w:sz="0" w:space="0" w:color="auto"/>
            <w:right w:val="none" w:sz="0" w:space="0" w:color="auto"/>
          </w:divBdr>
        </w:div>
        <w:div w:id="720902435">
          <w:marLeft w:val="0"/>
          <w:marRight w:val="0"/>
          <w:marTop w:val="0"/>
          <w:marBottom w:val="0"/>
          <w:divBdr>
            <w:top w:val="none" w:sz="0" w:space="0" w:color="auto"/>
            <w:left w:val="none" w:sz="0" w:space="0" w:color="auto"/>
            <w:bottom w:val="none" w:sz="0" w:space="0" w:color="auto"/>
            <w:right w:val="none" w:sz="0" w:space="0" w:color="auto"/>
          </w:divBdr>
        </w:div>
        <w:div w:id="1105148511">
          <w:marLeft w:val="0"/>
          <w:marRight w:val="0"/>
          <w:marTop w:val="0"/>
          <w:marBottom w:val="0"/>
          <w:divBdr>
            <w:top w:val="none" w:sz="0" w:space="0" w:color="auto"/>
            <w:left w:val="none" w:sz="0" w:space="0" w:color="auto"/>
            <w:bottom w:val="none" w:sz="0" w:space="0" w:color="auto"/>
            <w:right w:val="none" w:sz="0" w:space="0" w:color="auto"/>
          </w:divBdr>
        </w:div>
        <w:div w:id="1187669431">
          <w:marLeft w:val="0"/>
          <w:marRight w:val="0"/>
          <w:marTop w:val="0"/>
          <w:marBottom w:val="0"/>
          <w:divBdr>
            <w:top w:val="none" w:sz="0" w:space="0" w:color="auto"/>
            <w:left w:val="none" w:sz="0" w:space="0" w:color="auto"/>
            <w:bottom w:val="none" w:sz="0" w:space="0" w:color="auto"/>
            <w:right w:val="none" w:sz="0" w:space="0" w:color="auto"/>
          </w:divBdr>
        </w:div>
        <w:div w:id="1202784455">
          <w:marLeft w:val="0"/>
          <w:marRight w:val="0"/>
          <w:marTop w:val="0"/>
          <w:marBottom w:val="0"/>
          <w:divBdr>
            <w:top w:val="none" w:sz="0" w:space="0" w:color="auto"/>
            <w:left w:val="none" w:sz="0" w:space="0" w:color="auto"/>
            <w:bottom w:val="none" w:sz="0" w:space="0" w:color="auto"/>
            <w:right w:val="none" w:sz="0" w:space="0" w:color="auto"/>
          </w:divBdr>
        </w:div>
        <w:div w:id="1320689482">
          <w:marLeft w:val="0"/>
          <w:marRight w:val="0"/>
          <w:marTop w:val="0"/>
          <w:marBottom w:val="0"/>
          <w:divBdr>
            <w:top w:val="none" w:sz="0" w:space="0" w:color="auto"/>
            <w:left w:val="none" w:sz="0" w:space="0" w:color="auto"/>
            <w:bottom w:val="none" w:sz="0" w:space="0" w:color="auto"/>
            <w:right w:val="none" w:sz="0" w:space="0" w:color="auto"/>
          </w:divBdr>
        </w:div>
        <w:div w:id="1433939001">
          <w:marLeft w:val="0"/>
          <w:marRight w:val="0"/>
          <w:marTop w:val="0"/>
          <w:marBottom w:val="0"/>
          <w:divBdr>
            <w:top w:val="none" w:sz="0" w:space="0" w:color="auto"/>
            <w:left w:val="none" w:sz="0" w:space="0" w:color="auto"/>
            <w:bottom w:val="none" w:sz="0" w:space="0" w:color="auto"/>
            <w:right w:val="none" w:sz="0" w:space="0" w:color="auto"/>
          </w:divBdr>
          <w:divsChild>
            <w:div w:id="685522437">
              <w:marLeft w:val="-75"/>
              <w:marRight w:val="0"/>
              <w:marTop w:val="30"/>
              <w:marBottom w:val="30"/>
              <w:divBdr>
                <w:top w:val="none" w:sz="0" w:space="0" w:color="auto"/>
                <w:left w:val="none" w:sz="0" w:space="0" w:color="auto"/>
                <w:bottom w:val="none" w:sz="0" w:space="0" w:color="auto"/>
                <w:right w:val="none" w:sz="0" w:space="0" w:color="auto"/>
              </w:divBdr>
              <w:divsChild>
                <w:div w:id="118188348">
                  <w:marLeft w:val="0"/>
                  <w:marRight w:val="0"/>
                  <w:marTop w:val="0"/>
                  <w:marBottom w:val="0"/>
                  <w:divBdr>
                    <w:top w:val="none" w:sz="0" w:space="0" w:color="auto"/>
                    <w:left w:val="none" w:sz="0" w:space="0" w:color="auto"/>
                    <w:bottom w:val="none" w:sz="0" w:space="0" w:color="auto"/>
                    <w:right w:val="none" w:sz="0" w:space="0" w:color="auto"/>
                  </w:divBdr>
                  <w:divsChild>
                    <w:div w:id="1489512297">
                      <w:marLeft w:val="0"/>
                      <w:marRight w:val="0"/>
                      <w:marTop w:val="0"/>
                      <w:marBottom w:val="0"/>
                      <w:divBdr>
                        <w:top w:val="none" w:sz="0" w:space="0" w:color="auto"/>
                        <w:left w:val="none" w:sz="0" w:space="0" w:color="auto"/>
                        <w:bottom w:val="none" w:sz="0" w:space="0" w:color="auto"/>
                        <w:right w:val="none" w:sz="0" w:space="0" w:color="auto"/>
                      </w:divBdr>
                    </w:div>
                  </w:divsChild>
                </w:div>
                <w:div w:id="246572097">
                  <w:marLeft w:val="0"/>
                  <w:marRight w:val="0"/>
                  <w:marTop w:val="0"/>
                  <w:marBottom w:val="0"/>
                  <w:divBdr>
                    <w:top w:val="none" w:sz="0" w:space="0" w:color="auto"/>
                    <w:left w:val="none" w:sz="0" w:space="0" w:color="auto"/>
                    <w:bottom w:val="none" w:sz="0" w:space="0" w:color="auto"/>
                    <w:right w:val="none" w:sz="0" w:space="0" w:color="auto"/>
                  </w:divBdr>
                  <w:divsChild>
                    <w:div w:id="1095173301">
                      <w:marLeft w:val="0"/>
                      <w:marRight w:val="0"/>
                      <w:marTop w:val="0"/>
                      <w:marBottom w:val="0"/>
                      <w:divBdr>
                        <w:top w:val="none" w:sz="0" w:space="0" w:color="auto"/>
                        <w:left w:val="none" w:sz="0" w:space="0" w:color="auto"/>
                        <w:bottom w:val="none" w:sz="0" w:space="0" w:color="auto"/>
                        <w:right w:val="none" w:sz="0" w:space="0" w:color="auto"/>
                      </w:divBdr>
                    </w:div>
                  </w:divsChild>
                </w:div>
                <w:div w:id="854345635">
                  <w:marLeft w:val="0"/>
                  <w:marRight w:val="0"/>
                  <w:marTop w:val="0"/>
                  <w:marBottom w:val="0"/>
                  <w:divBdr>
                    <w:top w:val="none" w:sz="0" w:space="0" w:color="auto"/>
                    <w:left w:val="none" w:sz="0" w:space="0" w:color="auto"/>
                    <w:bottom w:val="none" w:sz="0" w:space="0" w:color="auto"/>
                    <w:right w:val="none" w:sz="0" w:space="0" w:color="auto"/>
                  </w:divBdr>
                  <w:divsChild>
                    <w:div w:id="319306430">
                      <w:marLeft w:val="0"/>
                      <w:marRight w:val="0"/>
                      <w:marTop w:val="0"/>
                      <w:marBottom w:val="0"/>
                      <w:divBdr>
                        <w:top w:val="none" w:sz="0" w:space="0" w:color="auto"/>
                        <w:left w:val="none" w:sz="0" w:space="0" w:color="auto"/>
                        <w:bottom w:val="none" w:sz="0" w:space="0" w:color="auto"/>
                        <w:right w:val="none" w:sz="0" w:space="0" w:color="auto"/>
                      </w:divBdr>
                    </w:div>
                  </w:divsChild>
                </w:div>
                <w:div w:id="1136921022">
                  <w:marLeft w:val="0"/>
                  <w:marRight w:val="0"/>
                  <w:marTop w:val="0"/>
                  <w:marBottom w:val="0"/>
                  <w:divBdr>
                    <w:top w:val="none" w:sz="0" w:space="0" w:color="auto"/>
                    <w:left w:val="none" w:sz="0" w:space="0" w:color="auto"/>
                    <w:bottom w:val="none" w:sz="0" w:space="0" w:color="auto"/>
                    <w:right w:val="none" w:sz="0" w:space="0" w:color="auto"/>
                  </w:divBdr>
                  <w:divsChild>
                    <w:div w:id="1441954259">
                      <w:marLeft w:val="0"/>
                      <w:marRight w:val="0"/>
                      <w:marTop w:val="0"/>
                      <w:marBottom w:val="0"/>
                      <w:divBdr>
                        <w:top w:val="none" w:sz="0" w:space="0" w:color="auto"/>
                        <w:left w:val="none" w:sz="0" w:space="0" w:color="auto"/>
                        <w:bottom w:val="none" w:sz="0" w:space="0" w:color="auto"/>
                        <w:right w:val="none" w:sz="0" w:space="0" w:color="auto"/>
                      </w:divBdr>
                    </w:div>
                  </w:divsChild>
                </w:div>
                <w:div w:id="1271741081">
                  <w:marLeft w:val="0"/>
                  <w:marRight w:val="0"/>
                  <w:marTop w:val="0"/>
                  <w:marBottom w:val="0"/>
                  <w:divBdr>
                    <w:top w:val="none" w:sz="0" w:space="0" w:color="auto"/>
                    <w:left w:val="none" w:sz="0" w:space="0" w:color="auto"/>
                    <w:bottom w:val="none" w:sz="0" w:space="0" w:color="auto"/>
                    <w:right w:val="none" w:sz="0" w:space="0" w:color="auto"/>
                  </w:divBdr>
                  <w:divsChild>
                    <w:div w:id="1416972168">
                      <w:marLeft w:val="0"/>
                      <w:marRight w:val="0"/>
                      <w:marTop w:val="0"/>
                      <w:marBottom w:val="0"/>
                      <w:divBdr>
                        <w:top w:val="none" w:sz="0" w:space="0" w:color="auto"/>
                        <w:left w:val="none" w:sz="0" w:space="0" w:color="auto"/>
                        <w:bottom w:val="none" w:sz="0" w:space="0" w:color="auto"/>
                        <w:right w:val="none" w:sz="0" w:space="0" w:color="auto"/>
                      </w:divBdr>
                    </w:div>
                  </w:divsChild>
                </w:div>
                <w:div w:id="1439332096">
                  <w:marLeft w:val="0"/>
                  <w:marRight w:val="0"/>
                  <w:marTop w:val="0"/>
                  <w:marBottom w:val="0"/>
                  <w:divBdr>
                    <w:top w:val="none" w:sz="0" w:space="0" w:color="auto"/>
                    <w:left w:val="none" w:sz="0" w:space="0" w:color="auto"/>
                    <w:bottom w:val="none" w:sz="0" w:space="0" w:color="auto"/>
                    <w:right w:val="none" w:sz="0" w:space="0" w:color="auto"/>
                  </w:divBdr>
                  <w:divsChild>
                    <w:div w:id="609701462">
                      <w:marLeft w:val="0"/>
                      <w:marRight w:val="0"/>
                      <w:marTop w:val="0"/>
                      <w:marBottom w:val="0"/>
                      <w:divBdr>
                        <w:top w:val="none" w:sz="0" w:space="0" w:color="auto"/>
                        <w:left w:val="none" w:sz="0" w:space="0" w:color="auto"/>
                        <w:bottom w:val="none" w:sz="0" w:space="0" w:color="auto"/>
                        <w:right w:val="none" w:sz="0" w:space="0" w:color="auto"/>
                      </w:divBdr>
                    </w:div>
                  </w:divsChild>
                </w:div>
                <w:div w:id="1809349549">
                  <w:marLeft w:val="0"/>
                  <w:marRight w:val="0"/>
                  <w:marTop w:val="0"/>
                  <w:marBottom w:val="0"/>
                  <w:divBdr>
                    <w:top w:val="none" w:sz="0" w:space="0" w:color="auto"/>
                    <w:left w:val="none" w:sz="0" w:space="0" w:color="auto"/>
                    <w:bottom w:val="none" w:sz="0" w:space="0" w:color="auto"/>
                    <w:right w:val="none" w:sz="0" w:space="0" w:color="auto"/>
                  </w:divBdr>
                  <w:divsChild>
                    <w:div w:id="1698891152">
                      <w:marLeft w:val="0"/>
                      <w:marRight w:val="0"/>
                      <w:marTop w:val="0"/>
                      <w:marBottom w:val="0"/>
                      <w:divBdr>
                        <w:top w:val="none" w:sz="0" w:space="0" w:color="auto"/>
                        <w:left w:val="none" w:sz="0" w:space="0" w:color="auto"/>
                        <w:bottom w:val="none" w:sz="0" w:space="0" w:color="auto"/>
                        <w:right w:val="none" w:sz="0" w:space="0" w:color="auto"/>
                      </w:divBdr>
                    </w:div>
                  </w:divsChild>
                </w:div>
                <w:div w:id="1835683821">
                  <w:marLeft w:val="0"/>
                  <w:marRight w:val="0"/>
                  <w:marTop w:val="0"/>
                  <w:marBottom w:val="0"/>
                  <w:divBdr>
                    <w:top w:val="none" w:sz="0" w:space="0" w:color="auto"/>
                    <w:left w:val="none" w:sz="0" w:space="0" w:color="auto"/>
                    <w:bottom w:val="none" w:sz="0" w:space="0" w:color="auto"/>
                    <w:right w:val="none" w:sz="0" w:space="0" w:color="auto"/>
                  </w:divBdr>
                  <w:divsChild>
                    <w:div w:id="1658345097">
                      <w:marLeft w:val="0"/>
                      <w:marRight w:val="0"/>
                      <w:marTop w:val="0"/>
                      <w:marBottom w:val="0"/>
                      <w:divBdr>
                        <w:top w:val="none" w:sz="0" w:space="0" w:color="auto"/>
                        <w:left w:val="none" w:sz="0" w:space="0" w:color="auto"/>
                        <w:bottom w:val="none" w:sz="0" w:space="0" w:color="auto"/>
                        <w:right w:val="none" w:sz="0" w:space="0" w:color="auto"/>
                      </w:divBdr>
                    </w:div>
                  </w:divsChild>
                </w:div>
                <w:div w:id="1997878193">
                  <w:marLeft w:val="0"/>
                  <w:marRight w:val="0"/>
                  <w:marTop w:val="0"/>
                  <w:marBottom w:val="0"/>
                  <w:divBdr>
                    <w:top w:val="none" w:sz="0" w:space="0" w:color="auto"/>
                    <w:left w:val="none" w:sz="0" w:space="0" w:color="auto"/>
                    <w:bottom w:val="none" w:sz="0" w:space="0" w:color="auto"/>
                    <w:right w:val="none" w:sz="0" w:space="0" w:color="auto"/>
                  </w:divBdr>
                  <w:divsChild>
                    <w:div w:id="1823354589">
                      <w:marLeft w:val="0"/>
                      <w:marRight w:val="0"/>
                      <w:marTop w:val="0"/>
                      <w:marBottom w:val="0"/>
                      <w:divBdr>
                        <w:top w:val="none" w:sz="0" w:space="0" w:color="auto"/>
                        <w:left w:val="none" w:sz="0" w:space="0" w:color="auto"/>
                        <w:bottom w:val="none" w:sz="0" w:space="0" w:color="auto"/>
                        <w:right w:val="none" w:sz="0" w:space="0" w:color="auto"/>
                      </w:divBdr>
                    </w:div>
                  </w:divsChild>
                </w:div>
                <w:div w:id="2085642093">
                  <w:marLeft w:val="0"/>
                  <w:marRight w:val="0"/>
                  <w:marTop w:val="0"/>
                  <w:marBottom w:val="0"/>
                  <w:divBdr>
                    <w:top w:val="none" w:sz="0" w:space="0" w:color="auto"/>
                    <w:left w:val="none" w:sz="0" w:space="0" w:color="auto"/>
                    <w:bottom w:val="none" w:sz="0" w:space="0" w:color="auto"/>
                    <w:right w:val="none" w:sz="0" w:space="0" w:color="auto"/>
                  </w:divBdr>
                  <w:divsChild>
                    <w:div w:id="10149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8217">
          <w:marLeft w:val="0"/>
          <w:marRight w:val="0"/>
          <w:marTop w:val="0"/>
          <w:marBottom w:val="0"/>
          <w:divBdr>
            <w:top w:val="none" w:sz="0" w:space="0" w:color="auto"/>
            <w:left w:val="none" w:sz="0" w:space="0" w:color="auto"/>
            <w:bottom w:val="none" w:sz="0" w:space="0" w:color="auto"/>
            <w:right w:val="none" w:sz="0" w:space="0" w:color="auto"/>
          </w:divBdr>
        </w:div>
        <w:div w:id="1548637947">
          <w:marLeft w:val="0"/>
          <w:marRight w:val="0"/>
          <w:marTop w:val="0"/>
          <w:marBottom w:val="0"/>
          <w:divBdr>
            <w:top w:val="none" w:sz="0" w:space="0" w:color="auto"/>
            <w:left w:val="none" w:sz="0" w:space="0" w:color="auto"/>
            <w:bottom w:val="none" w:sz="0" w:space="0" w:color="auto"/>
            <w:right w:val="none" w:sz="0" w:space="0" w:color="auto"/>
          </w:divBdr>
        </w:div>
        <w:div w:id="1662344275">
          <w:marLeft w:val="0"/>
          <w:marRight w:val="0"/>
          <w:marTop w:val="0"/>
          <w:marBottom w:val="0"/>
          <w:divBdr>
            <w:top w:val="none" w:sz="0" w:space="0" w:color="auto"/>
            <w:left w:val="none" w:sz="0" w:space="0" w:color="auto"/>
            <w:bottom w:val="none" w:sz="0" w:space="0" w:color="auto"/>
            <w:right w:val="none" w:sz="0" w:space="0" w:color="auto"/>
          </w:divBdr>
        </w:div>
        <w:div w:id="1675916700">
          <w:marLeft w:val="0"/>
          <w:marRight w:val="0"/>
          <w:marTop w:val="0"/>
          <w:marBottom w:val="0"/>
          <w:divBdr>
            <w:top w:val="none" w:sz="0" w:space="0" w:color="auto"/>
            <w:left w:val="none" w:sz="0" w:space="0" w:color="auto"/>
            <w:bottom w:val="none" w:sz="0" w:space="0" w:color="auto"/>
            <w:right w:val="none" w:sz="0" w:space="0" w:color="auto"/>
          </w:divBdr>
        </w:div>
        <w:div w:id="1868180666">
          <w:marLeft w:val="0"/>
          <w:marRight w:val="0"/>
          <w:marTop w:val="0"/>
          <w:marBottom w:val="0"/>
          <w:divBdr>
            <w:top w:val="none" w:sz="0" w:space="0" w:color="auto"/>
            <w:left w:val="none" w:sz="0" w:space="0" w:color="auto"/>
            <w:bottom w:val="none" w:sz="0" w:space="0" w:color="auto"/>
            <w:right w:val="none" w:sz="0" w:space="0" w:color="auto"/>
          </w:divBdr>
          <w:divsChild>
            <w:div w:id="1246455881">
              <w:marLeft w:val="-75"/>
              <w:marRight w:val="0"/>
              <w:marTop w:val="30"/>
              <w:marBottom w:val="30"/>
              <w:divBdr>
                <w:top w:val="none" w:sz="0" w:space="0" w:color="auto"/>
                <w:left w:val="none" w:sz="0" w:space="0" w:color="auto"/>
                <w:bottom w:val="none" w:sz="0" w:space="0" w:color="auto"/>
                <w:right w:val="none" w:sz="0" w:space="0" w:color="auto"/>
              </w:divBdr>
              <w:divsChild>
                <w:div w:id="255097323">
                  <w:marLeft w:val="0"/>
                  <w:marRight w:val="0"/>
                  <w:marTop w:val="0"/>
                  <w:marBottom w:val="0"/>
                  <w:divBdr>
                    <w:top w:val="none" w:sz="0" w:space="0" w:color="auto"/>
                    <w:left w:val="none" w:sz="0" w:space="0" w:color="auto"/>
                    <w:bottom w:val="none" w:sz="0" w:space="0" w:color="auto"/>
                    <w:right w:val="none" w:sz="0" w:space="0" w:color="auto"/>
                  </w:divBdr>
                </w:div>
                <w:div w:id="286662611">
                  <w:marLeft w:val="0"/>
                  <w:marRight w:val="0"/>
                  <w:marTop w:val="0"/>
                  <w:marBottom w:val="0"/>
                  <w:divBdr>
                    <w:top w:val="none" w:sz="0" w:space="0" w:color="auto"/>
                    <w:left w:val="none" w:sz="0" w:space="0" w:color="auto"/>
                    <w:bottom w:val="none" w:sz="0" w:space="0" w:color="auto"/>
                    <w:right w:val="none" w:sz="0" w:space="0" w:color="auto"/>
                  </w:divBdr>
                  <w:divsChild>
                    <w:div w:id="1998798683">
                      <w:marLeft w:val="0"/>
                      <w:marRight w:val="0"/>
                      <w:marTop w:val="0"/>
                      <w:marBottom w:val="0"/>
                      <w:divBdr>
                        <w:top w:val="none" w:sz="0" w:space="0" w:color="auto"/>
                        <w:left w:val="none" w:sz="0" w:space="0" w:color="auto"/>
                        <w:bottom w:val="none" w:sz="0" w:space="0" w:color="auto"/>
                        <w:right w:val="none" w:sz="0" w:space="0" w:color="auto"/>
                      </w:divBdr>
                    </w:div>
                  </w:divsChild>
                </w:div>
                <w:div w:id="362361286">
                  <w:marLeft w:val="0"/>
                  <w:marRight w:val="0"/>
                  <w:marTop w:val="0"/>
                  <w:marBottom w:val="0"/>
                  <w:divBdr>
                    <w:top w:val="none" w:sz="0" w:space="0" w:color="auto"/>
                    <w:left w:val="none" w:sz="0" w:space="0" w:color="auto"/>
                    <w:bottom w:val="none" w:sz="0" w:space="0" w:color="auto"/>
                    <w:right w:val="none" w:sz="0" w:space="0" w:color="auto"/>
                  </w:divBdr>
                  <w:divsChild>
                    <w:div w:id="1894071851">
                      <w:marLeft w:val="0"/>
                      <w:marRight w:val="0"/>
                      <w:marTop w:val="0"/>
                      <w:marBottom w:val="0"/>
                      <w:divBdr>
                        <w:top w:val="none" w:sz="0" w:space="0" w:color="auto"/>
                        <w:left w:val="none" w:sz="0" w:space="0" w:color="auto"/>
                        <w:bottom w:val="none" w:sz="0" w:space="0" w:color="auto"/>
                        <w:right w:val="none" w:sz="0" w:space="0" w:color="auto"/>
                      </w:divBdr>
                    </w:div>
                  </w:divsChild>
                </w:div>
                <w:div w:id="381447032">
                  <w:marLeft w:val="0"/>
                  <w:marRight w:val="0"/>
                  <w:marTop w:val="0"/>
                  <w:marBottom w:val="0"/>
                  <w:divBdr>
                    <w:top w:val="none" w:sz="0" w:space="0" w:color="auto"/>
                    <w:left w:val="none" w:sz="0" w:space="0" w:color="auto"/>
                    <w:bottom w:val="none" w:sz="0" w:space="0" w:color="auto"/>
                    <w:right w:val="none" w:sz="0" w:space="0" w:color="auto"/>
                  </w:divBdr>
                  <w:divsChild>
                    <w:div w:id="1755514591">
                      <w:marLeft w:val="0"/>
                      <w:marRight w:val="0"/>
                      <w:marTop w:val="0"/>
                      <w:marBottom w:val="0"/>
                      <w:divBdr>
                        <w:top w:val="none" w:sz="0" w:space="0" w:color="auto"/>
                        <w:left w:val="none" w:sz="0" w:space="0" w:color="auto"/>
                        <w:bottom w:val="none" w:sz="0" w:space="0" w:color="auto"/>
                        <w:right w:val="none" w:sz="0" w:space="0" w:color="auto"/>
                      </w:divBdr>
                    </w:div>
                  </w:divsChild>
                </w:div>
                <w:div w:id="490605594">
                  <w:marLeft w:val="0"/>
                  <w:marRight w:val="0"/>
                  <w:marTop w:val="0"/>
                  <w:marBottom w:val="0"/>
                  <w:divBdr>
                    <w:top w:val="none" w:sz="0" w:space="0" w:color="auto"/>
                    <w:left w:val="none" w:sz="0" w:space="0" w:color="auto"/>
                    <w:bottom w:val="none" w:sz="0" w:space="0" w:color="auto"/>
                    <w:right w:val="none" w:sz="0" w:space="0" w:color="auto"/>
                  </w:divBdr>
                </w:div>
                <w:div w:id="518087207">
                  <w:marLeft w:val="0"/>
                  <w:marRight w:val="0"/>
                  <w:marTop w:val="0"/>
                  <w:marBottom w:val="0"/>
                  <w:divBdr>
                    <w:top w:val="none" w:sz="0" w:space="0" w:color="auto"/>
                    <w:left w:val="none" w:sz="0" w:space="0" w:color="auto"/>
                    <w:bottom w:val="none" w:sz="0" w:space="0" w:color="auto"/>
                    <w:right w:val="none" w:sz="0" w:space="0" w:color="auto"/>
                  </w:divBdr>
                  <w:divsChild>
                    <w:div w:id="319817406">
                      <w:marLeft w:val="0"/>
                      <w:marRight w:val="0"/>
                      <w:marTop w:val="0"/>
                      <w:marBottom w:val="0"/>
                      <w:divBdr>
                        <w:top w:val="none" w:sz="0" w:space="0" w:color="auto"/>
                        <w:left w:val="none" w:sz="0" w:space="0" w:color="auto"/>
                        <w:bottom w:val="none" w:sz="0" w:space="0" w:color="auto"/>
                        <w:right w:val="none" w:sz="0" w:space="0" w:color="auto"/>
                      </w:divBdr>
                    </w:div>
                  </w:divsChild>
                </w:div>
                <w:div w:id="674652836">
                  <w:marLeft w:val="0"/>
                  <w:marRight w:val="0"/>
                  <w:marTop w:val="0"/>
                  <w:marBottom w:val="0"/>
                  <w:divBdr>
                    <w:top w:val="none" w:sz="0" w:space="0" w:color="auto"/>
                    <w:left w:val="none" w:sz="0" w:space="0" w:color="auto"/>
                    <w:bottom w:val="none" w:sz="0" w:space="0" w:color="auto"/>
                    <w:right w:val="none" w:sz="0" w:space="0" w:color="auto"/>
                  </w:divBdr>
                </w:div>
                <w:div w:id="728268271">
                  <w:marLeft w:val="0"/>
                  <w:marRight w:val="0"/>
                  <w:marTop w:val="0"/>
                  <w:marBottom w:val="0"/>
                  <w:divBdr>
                    <w:top w:val="none" w:sz="0" w:space="0" w:color="auto"/>
                    <w:left w:val="none" w:sz="0" w:space="0" w:color="auto"/>
                    <w:bottom w:val="none" w:sz="0" w:space="0" w:color="auto"/>
                    <w:right w:val="none" w:sz="0" w:space="0" w:color="auto"/>
                  </w:divBdr>
                  <w:divsChild>
                    <w:div w:id="2003073664">
                      <w:marLeft w:val="0"/>
                      <w:marRight w:val="0"/>
                      <w:marTop w:val="0"/>
                      <w:marBottom w:val="0"/>
                      <w:divBdr>
                        <w:top w:val="none" w:sz="0" w:space="0" w:color="auto"/>
                        <w:left w:val="none" w:sz="0" w:space="0" w:color="auto"/>
                        <w:bottom w:val="none" w:sz="0" w:space="0" w:color="auto"/>
                        <w:right w:val="none" w:sz="0" w:space="0" w:color="auto"/>
                      </w:divBdr>
                    </w:div>
                  </w:divsChild>
                </w:div>
                <w:div w:id="813523634">
                  <w:marLeft w:val="0"/>
                  <w:marRight w:val="0"/>
                  <w:marTop w:val="0"/>
                  <w:marBottom w:val="0"/>
                  <w:divBdr>
                    <w:top w:val="none" w:sz="0" w:space="0" w:color="auto"/>
                    <w:left w:val="none" w:sz="0" w:space="0" w:color="auto"/>
                    <w:bottom w:val="none" w:sz="0" w:space="0" w:color="auto"/>
                    <w:right w:val="none" w:sz="0" w:space="0" w:color="auto"/>
                  </w:divBdr>
                  <w:divsChild>
                    <w:div w:id="2069499543">
                      <w:marLeft w:val="0"/>
                      <w:marRight w:val="0"/>
                      <w:marTop w:val="0"/>
                      <w:marBottom w:val="0"/>
                      <w:divBdr>
                        <w:top w:val="none" w:sz="0" w:space="0" w:color="auto"/>
                        <w:left w:val="none" w:sz="0" w:space="0" w:color="auto"/>
                        <w:bottom w:val="none" w:sz="0" w:space="0" w:color="auto"/>
                        <w:right w:val="none" w:sz="0" w:space="0" w:color="auto"/>
                      </w:divBdr>
                    </w:div>
                  </w:divsChild>
                </w:div>
                <w:div w:id="874582984">
                  <w:marLeft w:val="0"/>
                  <w:marRight w:val="0"/>
                  <w:marTop w:val="0"/>
                  <w:marBottom w:val="0"/>
                  <w:divBdr>
                    <w:top w:val="none" w:sz="0" w:space="0" w:color="auto"/>
                    <w:left w:val="none" w:sz="0" w:space="0" w:color="auto"/>
                    <w:bottom w:val="none" w:sz="0" w:space="0" w:color="auto"/>
                    <w:right w:val="none" w:sz="0" w:space="0" w:color="auto"/>
                  </w:divBdr>
                  <w:divsChild>
                    <w:div w:id="1788965130">
                      <w:marLeft w:val="0"/>
                      <w:marRight w:val="0"/>
                      <w:marTop w:val="0"/>
                      <w:marBottom w:val="0"/>
                      <w:divBdr>
                        <w:top w:val="none" w:sz="0" w:space="0" w:color="auto"/>
                        <w:left w:val="none" w:sz="0" w:space="0" w:color="auto"/>
                        <w:bottom w:val="none" w:sz="0" w:space="0" w:color="auto"/>
                        <w:right w:val="none" w:sz="0" w:space="0" w:color="auto"/>
                      </w:divBdr>
                    </w:div>
                  </w:divsChild>
                </w:div>
                <w:div w:id="943924157">
                  <w:marLeft w:val="0"/>
                  <w:marRight w:val="0"/>
                  <w:marTop w:val="0"/>
                  <w:marBottom w:val="0"/>
                  <w:divBdr>
                    <w:top w:val="none" w:sz="0" w:space="0" w:color="auto"/>
                    <w:left w:val="none" w:sz="0" w:space="0" w:color="auto"/>
                    <w:bottom w:val="none" w:sz="0" w:space="0" w:color="auto"/>
                    <w:right w:val="none" w:sz="0" w:space="0" w:color="auto"/>
                  </w:divBdr>
                  <w:divsChild>
                    <w:div w:id="2082212806">
                      <w:marLeft w:val="0"/>
                      <w:marRight w:val="0"/>
                      <w:marTop w:val="0"/>
                      <w:marBottom w:val="0"/>
                      <w:divBdr>
                        <w:top w:val="none" w:sz="0" w:space="0" w:color="auto"/>
                        <w:left w:val="none" w:sz="0" w:space="0" w:color="auto"/>
                        <w:bottom w:val="none" w:sz="0" w:space="0" w:color="auto"/>
                        <w:right w:val="none" w:sz="0" w:space="0" w:color="auto"/>
                      </w:divBdr>
                    </w:div>
                  </w:divsChild>
                </w:div>
                <w:div w:id="1113939784">
                  <w:marLeft w:val="0"/>
                  <w:marRight w:val="0"/>
                  <w:marTop w:val="0"/>
                  <w:marBottom w:val="0"/>
                  <w:divBdr>
                    <w:top w:val="none" w:sz="0" w:space="0" w:color="auto"/>
                    <w:left w:val="none" w:sz="0" w:space="0" w:color="auto"/>
                    <w:bottom w:val="none" w:sz="0" w:space="0" w:color="auto"/>
                    <w:right w:val="none" w:sz="0" w:space="0" w:color="auto"/>
                  </w:divBdr>
                  <w:divsChild>
                    <w:div w:id="202255355">
                      <w:marLeft w:val="0"/>
                      <w:marRight w:val="0"/>
                      <w:marTop w:val="0"/>
                      <w:marBottom w:val="0"/>
                      <w:divBdr>
                        <w:top w:val="none" w:sz="0" w:space="0" w:color="auto"/>
                        <w:left w:val="none" w:sz="0" w:space="0" w:color="auto"/>
                        <w:bottom w:val="none" w:sz="0" w:space="0" w:color="auto"/>
                        <w:right w:val="none" w:sz="0" w:space="0" w:color="auto"/>
                      </w:divBdr>
                    </w:div>
                  </w:divsChild>
                </w:div>
                <w:div w:id="1296109108">
                  <w:marLeft w:val="0"/>
                  <w:marRight w:val="0"/>
                  <w:marTop w:val="0"/>
                  <w:marBottom w:val="0"/>
                  <w:divBdr>
                    <w:top w:val="none" w:sz="0" w:space="0" w:color="auto"/>
                    <w:left w:val="none" w:sz="0" w:space="0" w:color="auto"/>
                    <w:bottom w:val="none" w:sz="0" w:space="0" w:color="auto"/>
                    <w:right w:val="none" w:sz="0" w:space="0" w:color="auto"/>
                  </w:divBdr>
                  <w:divsChild>
                    <w:div w:id="1568104647">
                      <w:marLeft w:val="0"/>
                      <w:marRight w:val="0"/>
                      <w:marTop w:val="0"/>
                      <w:marBottom w:val="0"/>
                      <w:divBdr>
                        <w:top w:val="none" w:sz="0" w:space="0" w:color="auto"/>
                        <w:left w:val="none" w:sz="0" w:space="0" w:color="auto"/>
                        <w:bottom w:val="none" w:sz="0" w:space="0" w:color="auto"/>
                        <w:right w:val="none" w:sz="0" w:space="0" w:color="auto"/>
                      </w:divBdr>
                    </w:div>
                  </w:divsChild>
                </w:div>
                <w:div w:id="1352217396">
                  <w:marLeft w:val="0"/>
                  <w:marRight w:val="0"/>
                  <w:marTop w:val="0"/>
                  <w:marBottom w:val="0"/>
                  <w:divBdr>
                    <w:top w:val="none" w:sz="0" w:space="0" w:color="auto"/>
                    <w:left w:val="none" w:sz="0" w:space="0" w:color="auto"/>
                    <w:bottom w:val="none" w:sz="0" w:space="0" w:color="auto"/>
                    <w:right w:val="none" w:sz="0" w:space="0" w:color="auto"/>
                  </w:divBdr>
                </w:div>
                <w:div w:id="1391726370">
                  <w:marLeft w:val="0"/>
                  <w:marRight w:val="0"/>
                  <w:marTop w:val="0"/>
                  <w:marBottom w:val="0"/>
                  <w:divBdr>
                    <w:top w:val="none" w:sz="0" w:space="0" w:color="auto"/>
                    <w:left w:val="none" w:sz="0" w:space="0" w:color="auto"/>
                    <w:bottom w:val="none" w:sz="0" w:space="0" w:color="auto"/>
                    <w:right w:val="none" w:sz="0" w:space="0" w:color="auto"/>
                  </w:divBdr>
                </w:div>
                <w:div w:id="2021273169">
                  <w:marLeft w:val="0"/>
                  <w:marRight w:val="0"/>
                  <w:marTop w:val="0"/>
                  <w:marBottom w:val="0"/>
                  <w:divBdr>
                    <w:top w:val="none" w:sz="0" w:space="0" w:color="auto"/>
                    <w:left w:val="none" w:sz="0" w:space="0" w:color="auto"/>
                    <w:bottom w:val="none" w:sz="0" w:space="0" w:color="auto"/>
                    <w:right w:val="none" w:sz="0" w:space="0" w:color="auto"/>
                  </w:divBdr>
                  <w:divsChild>
                    <w:div w:id="19089283">
                      <w:marLeft w:val="0"/>
                      <w:marRight w:val="0"/>
                      <w:marTop w:val="0"/>
                      <w:marBottom w:val="0"/>
                      <w:divBdr>
                        <w:top w:val="none" w:sz="0" w:space="0" w:color="auto"/>
                        <w:left w:val="none" w:sz="0" w:space="0" w:color="auto"/>
                        <w:bottom w:val="none" w:sz="0" w:space="0" w:color="auto"/>
                        <w:right w:val="none" w:sz="0" w:space="0" w:color="auto"/>
                      </w:divBdr>
                    </w:div>
                  </w:divsChild>
                </w:div>
                <w:div w:id="2042703809">
                  <w:marLeft w:val="0"/>
                  <w:marRight w:val="0"/>
                  <w:marTop w:val="0"/>
                  <w:marBottom w:val="0"/>
                  <w:divBdr>
                    <w:top w:val="none" w:sz="0" w:space="0" w:color="auto"/>
                    <w:left w:val="none" w:sz="0" w:space="0" w:color="auto"/>
                    <w:bottom w:val="none" w:sz="0" w:space="0" w:color="auto"/>
                    <w:right w:val="none" w:sz="0" w:space="0" w:color="auto"/>
                  </w:divBdr>
                  <w:divsChild>
                    <w:div w:id="347607791">
                      <w:marLeft w:val="0"/>
                      <w:marRight w:val="0"/>
                      <w:marTop w:val="0"/>
                      <w:marBottom w:val="0"/>
                      <w:divBdr>
                        <w:top w:val="none" w:sz="0" w:space="0" w:color="auto"/>
                        <w:left w:val="none" w:sz="0" w:space="0" w:color="auto"/>
                        <w:bottom w:val="none" w:sz="0" w:space="0" w:color="auto"/>
                        <w:right w:val="none" w:sz="0" w:space="0" w:color="auto"/>
                      </w:divBdr>
                    </w:div>
                  </w:divsChild>
                </w:div>
                <w:div w:id="20548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1641">
          <w:marLeft w:val="0"/>
          <w:marRight w:val="0"/>
          <w:marTop w:val="0"/>
          <w:marBottom w:val="0"/>
          <w:divBdr>
            <w:top w:val="none" w:sz="0" w:space="0" w:color="auto"/>
            <w:left w:val="none" w:sz="0" w:space="0" w:color="auto"/>
            <w:bottom w:val="none" w:sz="0" w:space="0" w:color="auto"/>
            <w:right w:val="none" w:sz="0" w:space="0" w:color="auto"/>
          </w:divBdr>
        </w:div>
        <w:div w:id="2091729189">
          <w:marLeft w:val="0"/>
          <w:marRight w:val="0"/>
          <w:marTop w:val="0"/>
          <w:marBottom w:val="0"/>
          <w:divBdr>
            <w:top w:val="none" w:sz="0" w:space="0" w:color="auto"/>
            <w:left w:val="none" w:sz="0" w:space="0" w:color="auto"/>
            <w:bottom w:val="none" w:sz="0" w:space="0" w:color="auto"/>
            <w:right w:val="none" w:sz="0" w:space="0" w:color="auto"/>
          </w:divBdr>
        </w:div>
      </w:divsChild>
    </w:div>
    <w:div w:id="1001547925">
      <w:bodyDiv w:val="1"/>
      <w:marLeft w:val="0"/>
      <w:marRight w:val="0"/>
      <w:marTop w:val="0"/>
      <w:marBottom w:val="0"/>
      <w:divBdr>
        <w:top w:val="none" w:sz="0" w:space="0" w:color="auto"/>
        <w:left w:val="none" w:sz="0" w:space="0" w:color="auto"/>
        <w:bottom w:val="none" w:sz="0" w:space="0" w:color="auto"/>
        <w:right w:val="none" w:sz="0" w:space="0" w:color="auto"/>
      </w:divBdr>
      <w:divsChild>
        <w:div w:id="49887971">
          <w:marLeft w:val="0"/>
          <w:marRight w:val="0"/>
          <w:marTop w:val="0"/>
          <w:marBottom w:val="0"/>
          <w:divBdr>
            <w:top w:val="none" w:sz="0" w:space="0" w:color="auto"/>
            <w:left w:val="none" w:sz="0" w:space="0" w:color="auto"/>
            <w:bottom w:val="none" w:sz="0" w:space="0" w:color="auto"/>
            <w:right w:val="none" w:sz="0" w:space="0" w:color="auto"/>
          </w:divBdr>
        </w:div>
        <w:div w:id="118883585">
          <w:marLeft w:val="0"/>
          <w:marRight w:val="0"/>
          <w:marTop w:val="0"/>
          <w:marBottom w:val="0"/>
          <w:divBdr>
            <w:top w:val="none" w:sz="0" w:space="0" w:color="auto"/>
            <w:left w:val="none" w:sz="0" w:space="0" w:color="auto"/>
            <w:bottom w:val="none" w:sz="0" w:space="0" w:color="auto"/>
            <w:right w:val="none" w:sz="0" w:space="0" w:color="auto"/>
          </w:divBdr>
          <w:divsChild>
            <w:div w:id="1765028040">
              <w:marLeft w:val="-75"/>
              <w:marRight w:val="0"/>
              <w:marTop w:val="30"/>
              <w:marBottom w:val="30"/>
              <w:divBdr>
                <w:top w:val="none" w:sz="0" w:space="0" w:color="auto"/>
                <w:left w:val="none" w:sz="0" w:space="0" w:color="auto"/>
                <w:bottom w:val="none" w:sz="0" w:space="0" w:color="auto"/>
                <w:right w:val="none" w:sz="0" w:space="0" w:color="auto"/>
              </w:divBdr>
              <w:divsChild>
                <w:div w:id="90051831">
                  <w:marLeft w:val="0"/>
                  <w:marRight w:val="0"/>
                  <w:marTop w:val="0"/>
                  <w:marBottom w:val="0"/>
                  <w:divBdr>
                    <w:top w:val="none" w:sz="0" w:space="0" w:color="auto"/>
                    <w:left w:val="none" w:sz="0" w:space="0" w:color="auto"/>
                    <w:bottom w:val="none" w:sz="0" w:space="0" w:color="auto"/>
                    <w:right w:val="none" w:sz="0" w:space="0" w:color="auto"/>
                  </w:divBdr>
                  <w:divsChild>
                    <w:div w:id="1238979038">
                      <w:marLeft w:val="0"/>
                      <w:marRight w:val="0"/>
                      <w:marTop w:val="0"/>
                      <w:marBottom w:val="0"/>
                      <w:divBdr>
                        <w:top w:val="none" w:sz="0" w:space="0" w:color="auto"/>
                        <w:left w:val="none" w:sz="0" w:space="0" w:color="auto"/>
                        <w:bottom w:val="none" w:sz="0" w:space="0" w:color="auto"/>
                        <w:right w:val="none" w:sz="0" w:space="0" w:color="auto"/>
                      </w:divBdr>
                    </w:div>
                    <w:div w:id="1280146738">
                      <w:marLeft w:val="0"/>
                      <w:marRight w:val="0"/>
                      <w:marTop w:val="0"/>
                      <w:marBottom w:val="0"/>
                      <w:divBdr>
                        <w:top w:val="none" w:sz="0" w:space="0" w:color="auto"/>
                        <w:left w:val="none" w:sz="0" w:space="0" w:color="auto"/>
                        <w:bottom w:val="none" w:sz="0" w:space="0" w:color="auto"/>
                        <w:right w:val="none" w:sz="0" w:space="0" w:color="auto"/>
                      </w:divBdr>
                    </w:div>
                  </w:divsChild>
                </w:div>
                <w:div w:id="146556773">
                  <w:marLeft w:val="0"/>
                  <w:marRight w:val="0"/>
                  <w:marTop w:val="0"/>
                  <w:marBottom w:val="0"/>
                  <w:divBdr>
                    <w:top w:val="none" w:sz="0" w:space="0" w:color="auto"/>
                    <w:left w:val="none" w:sz="0" w:space="0" w:color="auto"/>
                    <w:bottom w:val="none" w:sz="0" w:space="0" w:color="auto"/>
                    <w:right w:val="none" w:sz="0" w:space="0" w:color="auto"/>
                  </w:divBdr>
                  <w:divsChild>
                    <w:div w:id="951128946">
                      <w:marLeft w:val="0"/>
                      <w:marRight w:val="0"/>
                      <w:marTop w:val="0"/>
                      <w:marBottom w:val="0"/>
                      <w:divBdr>
                        <w:top w:val="none" w:sz="0" w:space="0" w:color="auto"/>
                        <w:left w:val="none" w:sz="0" w:space="0" w:color="auto"/>
                        <w:bottom w:val="none" w:sz="0" w:space="0" w:color="auto"/>
                        <w:right w:val="none" w:sz="0" w:space="0" w:color="auto"/>
                      </w:divBdr>
                    </w:div>
                    <w:div w:id="1220242611">
                      <w:marLeft w:val="0"/>
                      <w:marRight w:val="0"/>
                      <w:marTop w:val="0"/>
                      <w:marBottom w:val="0"/>
                      <w:divBdr>
                        <w:top w:val="none" w:sz="0" w:space="0" w:color="auto"/>
                        <w:left w:val="none" w:sz="0" w:space="0" w:color="auto"/>
                        <w:bottom w:val="none" w:sz="0" w:space="0" w:color="auto"/>
                        <w:right w:val="none" w:sz="0" w:space="0" w:color="auto"/>
                      </w:divBdr>
                    </w:div>
                  </w:divsChild>
                </w:div>
                <w:div w:id="220796003">
                  <w:marLeft w:val="0"/>
                  <w:marRight w:val="0"/>
                  <w:marTop w:val="0"/>
                  <w:marBottom w:val="0"/>
                  <w:divBdr>
                    <w:top w:val="none" w:sz="0" w:space="0" w:color="auto"/>
                    <w:left w:val="none" w:sz="0" w:space="0" w:color="auto"/>
                    <w:bottom w:val="none" w:sz="0" w:space="0" w:color="auto"/>
                    <w:right w:val="none" w:sz="0" w:space="0" w:color="auto"/>
                  </w:divBdr>
                  <w:divsChild>
                    <w:div w:id="860243916">
                      <w:marLeft w:val="0"/>
                      <w:marRight w:val="0"/>
                      <w:marTop w:val="0"/>
                      <w:marBottom w:val="0"/>
                      <w:divBdr>
                        <w:top w:val="none" w:sz="0" w:space="0" w:color="auto"/>
                        <w:left w:val="none" w:sz="0" w:space="0" w:color="auto"/>
                        <w:bottom w:val="none" w:sz="0" w:space="0" w:color="auto"/>
                        <w:right w:val="none" w:sz="0" w:space="0" w:color="auto"/>
                      </w:divBdr>
                    </w:div>
                  </w:divsChild>
                </w:div>
                <w:div w:id="222526715">
                  <w:marLeft w:val="0"/>
                  <w:marRight w:val="0"/>
                  <w:marTop w:val="0"/>
                  <w:marBottom w:val="0"/>
                  <w:divBdr>
                    <w:top w:val="none" w:sz="0" w:space="0" w:color="auto"/>
                    <w:left w:val="none" w:sz="0" w:space="0" w:color="auto"/>
                    <w:bottom w:val="none" w:sz="0" w:space="0" w:color="auto"/>
                    <w:right w:val="none" w:sz="0" w:space="0" w:color="auto"/>
                  </w:divBdr>
                  <w:divsChild>
                    <w:div w:id="347828993">
                      <w:marLeft w:val="0"/>
                      <w:marRight w:val="0"/>
                      <w:marTop w:val="0"/>
                      <w:marBottom w:val="0"/>
                      <w:divBdr>
                        <w:top w:val="none" w:sz="0" w:space="0" w:color="auto"/>
                        <w:left w:val="none" w:sz="0" w:space="0" w:color="auto"/>
                        <w:bottom w:val="none" w:sz="0" w:space="0" w:color="auto"/>
                        <w:right w:val="none" w:sz="0" w:space="0" w:color="auto"/>
                      </w:divBdr>
                    </w:div>
                  </w:divsChild>
                </w:div>
                <w:div w:id="345447691">
                  <w:marLeft w:val="0"/>
                  <w:marRight w:val="0"/>
                  <w:marTop w:val="0"/>
                  <w:marBottom w:val="0"/>
                  <w:divBdr>
                    <w:top w:val="none" w:sz="0" w:space="0" w:color="auto"/>
                    <w:left w:val="none" w:sz="0" w:space="0" w:color="auto"/>
                    <w:bottom w:val="none" w:sz="0" w:space="0" w:color="auto"/>
                    <w:right w:val="none" w:sz="0" w:space="0" w:color="auto"/>
                  </w:divBdr>
                  <w:divsChild>
                    <w:div w:id="574172145">
                      <w:marLeft w:val="0"/>
                      <w:marRight w:val="0"/>
                      <w:marTop w:val="0"/>
                      <w:marBottom w:val="0"/>
                      <w:divBdr>
                        <w:top w:val="none" w:sz="0" w:space="0" w:color="auto"/>
                        <w:left w:val="none" w:sz="0" w:space="0" w:color="auto"/>
                        <w:bottom w:val="none" w:sz="0" w:space="0" w:color="auto"/>
                        <w:right w:val="none" w:sz="0" w:space="0" w:color="auto"/>
                      </w:divBdr>
                    </w:div>
                    <w:div w:id="1280339491">
                      <w:marLeft w:val="0"/>
                      <w:marRight w:val="0"/>
                      <w:marTop w:val="0"/>
                      <w:marBottom w:val="0"/>
                      <w:divBdr>
                        <w:top w:val="none" w:sz="0" w:space="0" w:color="auto"/>
                        <w:left w:val="none" w:sz="0" w:space="0" w:color="auto"/>
                        <w:bottom w:val="none" w:sz="0" w:space="0" w:color="auto"/>
                        <w:right w:val="none" w:sz="0" w:space="0" w:color="auto"/>
                      </w:divBdr>
                    </w:div>
                    <w:div w:id="1506087901">
                      <w:marLeft w:val="0"/>
                      <w:marRight w:val="0"/>
                      <w:marTop w:val="0"/>
                      <w:marBottom w:val="0"/>
                      <w:divBdr>
                        <w:top w:val="none" w:sz="0" w:space="0" w:color="auto"/>
                        <w:left w:val="none" w:sz="0" w:space="0" w:color="auto"/>
                        <w:bottom w:val="none" w:sz="0" w:space="0" w:color="auto"/>
                        <w:right w:val="none" w:sz="0" w:space="0" w:color="auto"/>
                      </w:divBdr>
                    </w:div>
                    <w:div w:id="1581981904">
                      <w:marLeft w:val="0"/>
                      <w:marRight w:val="0"/>
                      <w:marTop w:val="0"/>
                      <w:marBottom w:val="0"/>
                      <w:divBdr>
                        <w:top w:val="none" w:sz="0" w:space="0" w:color="auto"/>
                        <w:left w:val="none" w:sz="0" w:space="0" w:color="auto"/>
                        <w:bottom w:val="none" w:sz="0" w:space="0" w:color="auto"/>
                        <w:right w:val="none" w:sz="0" w:space="0" w:color="auto"/>
                      </w:divBdr>
                    </w:div>
                    <w:div w:id="1775395209">
                      <w:marLeft w:val="0"/>
                      <w:marRight w:val="0"/>
                      <w:marTop w:val="0"/>
                      <w:marBottom w:val="0"/>
                      <w:divBdr>
                        <w:top w:val="none" w:sz="0" w:space="0" w:color="auto"/>
                        <w:left w:val="none" w:sz="0" w:space="0" w:color="auto"/>
                        <w:bottom w:val="none" w:sz="0" w:space="0" w:color="auto"/>
                        <w:right w:val="none" w:sz="0" w:space="0" w:color="auto"/>
                      </w:divBdr>
                    </w:div>
                  </w:divsChild>
                </w:div>
                <w:div w:id="391081478">
                  <w:marLeft w:val="0"/>
                  <w:marRight w:val="0"/>
                  <w:marTop w:val="0"/>
                  <w:marBottom w:val="0"/>
                  <w:divBdr>
                    <w:top w:val="none" w:sz="0" w:space="0" w:color="auto"/>
                    <w:left w:val="none" w:sz="0" w:space="0" w:color="auto"/>
                    <w:bottom w:val="none" w:sz="0" w:space="0" w:color="auto"/>
                    <w:right w:val="none" w:sz="0" w:space="0" w:color="auto"/>
                  </w:divBdr>
                  <w:divsChild>
                    <w:div w:id="22755121">
                      <w:marLeft w:val="0"/>
                      <w:marRight w:val="0"/>
                      <w:marTop w:val="0"/>
                      <w:marBottom w:val="0"/>
                      <w:divBdr>
                        <w:top w:val="none" w:sz="0" w:space="0" w:color="auto"/>
                        <w:left w:val="none" w:sz="0" w:space="0" w:color="auto"/>
                        <w:bottom w:val="none" w:sz="0" w:space="0" w:color="auto"/>
                        <w:right w:val="none" w:sz="0" w:space="0" w:color="auto"/>
                      </w:divBdr>
                    </w:div>
                    <w:div w:id="524055297">
                      <w:marLeft w:val="0"/>
                      <w:marRight w:val="0"/>
                      <w:marTop w:val="0"/>
                      <w:marBottom w:val="0"/>
                      <w:divBdr>
                        <w:top w:val="none" w:sz="0" w:space="0" w:color="auto"/>
                        <w:left w:val="none" w:sz="0" w:space="0" w:color="auto"/>
                        <w:bottom w:val="none" w:sz="0" w:space="0" w:color="auto"/>
                        <w:right w:val="none" w:sz="0" w:space="0" w:color="auto"/>
                      </w:divBdr>
                    </w:div>
                    <w:div w:id="1061437932">
                      <w:marLeft w:val="0"/>
                      <w:marRight w:val="0"/>
                      <w:marTop w:val="0"/>
                      <w:marBottom w:val="0"/>
                      <w:divBdr>
                        <w:top w:val="none" w:sz="0" w:space="0" w:color="auto"/>
                        <w:left w:val="none" w:sz="0" w:space="0" w:color="auto"/>
                        <w:bottom w:val="none" w:sz="0" w:space="0" w:color="auto"/>
                        <w:right w:val="none" w:sz="0" w:space="0" w:color="auto"/>
                      </w:divBdr>
                    </w:div>
                    <w:div w:id="1522469587">
                      <w:marLeft w:val="0"/>
                      <w:marRight w:val="0"/>
                      <w:marTop w:val="0"/>
                      <w:marBottom w:val="0"/>
                      <w:divBdr>
                        <w:top w:val="none" w:sz="0" w:space="0" w:color="auto"/>
                        <w:left w:val="none" w:sz="0" w:space="0" w:color="auto"/>
                        <w:bottom w:val="none" w:sz="0" w:space="0" w:color="auto"/>
                        <w:right w:val="none" w:sz="0" w:space="0" w:color="auto"/>
                      </w:divBdr>
                    </w:div>
                    <w:div w:id="1859811777">
                      <w:marLeft w:val="0"/>
                      <w:marRight w:val="0"/>
                      <w:marTop w:val="0"/>
                      <w:marBottom w:val="0"/>
                      <w:divBdr>
                        <w:top w:val="none" w:sz="0" w:space="0" w:color="auto"/>
                        <w:left w:val="none" w:sz="0" w:space="0" w:color="auto"/>
                        <w:bottom w:val="none" w:sz="0" w:space="0" w:color="auto"/>
                        <w:right w:val="none" w:sz="0" w:space="0" w:color="auto"/>
                      </w:divBdr>
                    </w:div>
                  </w:divsChild>
                </w:div>
                <w:div w:id="394671731">
                  <w:marLeft w:val="0"/>
                  <w:marRight w:val="0"/>
                  <w:marTop w:val="0"/>
                  <w:marBottom w:val="0"/>
                  <w:divBdr>
                    <w:top w:val="none" w:sz="0" w:space="0" w:color="auto"/>
                    <w:left w:val="none" w:sz="0" w:space="0" w:color="auto"/>
                    <w:bottom w:val="none" w:sz="0" w:space="0" w:color="auto"/>
                    <w:right w:val="none" w:sz="0" w:space="0" w:color="auto"/>
                  </w:divBdr>
                  <w:divsChild>
                    <w:div w:id="143088834">
                      <w:marLeft w:val="0"/>
                      <w:marRight w:val="0"/>
                      <w:marTop w:val="0"/>
                      <w:marBottom w:val="0"/>
                      <w:divBdr>
                        <w:top w:val="none" w:sz="0" w:space="0" w:color="auto"/>
                        <w:left w:val="none" w:sz="0" w:space="0" w:color="auto"/>
                        <w:bottom w:val="none" w:sz="0" w:space="0" w:color="auto"/>
                        <w:right w:val="none" w:sz="0" w:space="0" w:color="auto"/>
                      </w:divBdr>
                    </w:div>
                    <w:div w:id="558129836">
                      <w:marLeft w:val="0"/>
                      <w:marRight w:val="0"/>
                      <w:marTop w:val="0"/>
                      <w:marBottom w:val="0"/>
                      <w:divBdr>
                        <w:top w:val="none" w:sz="0" w:space="0" w:color="auto"/>
                        <w:left w:val="none" w:sz="0" w:space="0" w:color="auto"/>
                        <w:bottom w:val="none" w:sz="0" w:space="0" w:color="auto"/>
                        <w:right w:val="none" w:sz="0" w:space="0" w:color="auto"/>
                      </w:divBdr>
                    </w:div>
                    <w:div w:id="1315525745">
                      <w:marLeft w:val="0"/>
                      <w:marRight w:val="0"/>
                      <w:marTop w:val="0"/>
                      <w:marBottom w:val="0"/>
                      <w:divBdr>
                        <w:top w:val="none" w:sz="0" w:space="0" w:color="auto"/>
                        <w:left w:val="none" w:sz="0" w:space="0" w:color="auto"/>
                        <w:bottom w:val="none" w:sz="0" w:space="0" w:color="auto"/>
                        <w:right w:val="none" w:sz="0" w:space="0" w:color="auto"/>
                      </w:divBdr>
                    </w:div>
                  </w:divsChild>
                </w:div>
                <w:div w:id="428936728">
                  <w:marLeft w:val="0"/>
                  <w:marRight w:val="0"/>
                  <w:marTop w:val="0"/>
                  <w:marBottom w:val="0"/>
                  <w:divBdr>
                    <w:top w:val="none" w:sz="0" w:space="0" w:color="auto"/>
                    <w:left w:val="none" w:sz="0" w:space="0" w:color="auto"/>
                    <w:bottom w:val="none" w:sz="0" w:space="0" w:color="auto"/>
                    <w:right w:val="none" w:sz="0" w:space="0" w:color="auto"/>
                  </w:divBdr>
                  <w:divsChild>
                    <w:div w:id="1831746548">
                      <w:marLeft w:val="0"/>
                      <w:marRight w:val="0"/>
                      <w:marTop w:val="0"/>
                      <w:marBottom w:val="0"/>
                      <w:divBdr>
                        <w:top w:val="none" w:sz="0" w:space="0" w:color="auto"/>
                        <w:left w:val="none" w:sz="0" w:space="0" w:color="auto"/>
                        <w:bottom w:val="none" w:sz="0" w:space="0" w:color="auto"/>
                        <w:right w:val="none" w:sz="0" w:space="0" w:color="auto"/>
                      </w:divBdr>
                    </w:div>
                  </w:divsChild>
                </w:div>
                <w:div w:id="580405871">
                  <w:marLeft w:val="0"/>
                  <w:marRight w:val="0"/>
                  <w:marTop w:val="0"/>
                  <w:marBottom w:val="0"/>
                  <w:divBdr>
                    <w:top w:val="none" w:sz="0" w:space="0" w:color="auto"/>
                    <w:left w:val="none" w:sz="0" w:space="0" w:color="auto"/>
                    <w:bottom w:val="none" w:sz="0" w:space="0" w:color="auto"/>
                    <w:right w:val="none" w:sz="0" w:space="0" w:color="auto"/>
                  </w:divBdr>
                  <w:divsChild>
                    <w:div w:id="443380401">
                      <w:marLeft w:val="0"/>
                      <w:marRight w:val="0"/>
                      <w:marTop w:val="0"/>
                      <w:marBottom w:val="0"/>
                      <w:divBdr>
                        <w:top w:val="none" w:sz="0" w:space="0" w:color="auto"/>
                        <w:left w:val="none" w:sz="0" w:space="0" w:color="auto"/>
                        <w:bottom w:val="none" w:sz="0" w:space="0" w:color="auto"/>
                        <w:right w:val="none" w:sz="0" w:space="0" w:color="auto"/>
                      </w:divBdr>
                    </w:div>
                  </w:divsChild>
                </w:div>
                <w:div w:id="594484546">
                  <w:marLeft w:val="0"/>
                  <w:marRight w:val="0"/>
                  <w:marTop w:val="0"/>
                  <w:marBottom w:val="0"/>
                  <w:divBdr>
                    <w:top w:val="none" w:sz="0" w:space="0" w:color="auto"/>
                    <w:left w:val="none" w:sz="0" w:space="0" w:color="auto"/>
                    <w:bottom w:val="none" w:sz="0" w:space="0" w:color="auto"/>
                    <w:right w:val="none" w:sz="0" w:space="0" w:color="auto"/>
                  </w:divBdr>
                  <w:divsChild>
                    <w:div w:id="1680958725">
                      <w:marLeft w:val="0"/>
                      <w:marRight w:val="0"/>
                      <w:marTop w:val="0"/>
                      <w:marBottom w:val="0"/>
                      <w:divBdr>
                        <w:top w:val="none" w:sz="0" w:space="0" w:color="auto"/>
                        <w:left w:val="none" w:sz="0" w:space="0" w:color="auto"/>
                        <w:bottom w:val="none" w:sz="0" w:space="0" w:color="auto"/>
                        <w:right w:val="none" w:sz="0" w:space="0" w:color="auto"/>
                      </w:divBdr>
                    </w:div>
                  </w:divsChild>
                </w:div>
                <w:div w:id="608663653">
                  <w:marLeft w:val="0"/>
                  <w:marRight w:val="0"/>
                  <w:marTop w:val="0"/>
                  <w:marBottom w:val="0"/>
                  <w:divBdr>
                    <w:top w:val="none" w:sz="0" w:space="0" w:color="auto"/>
                    <w:left w:val="none" w:sz="0" w:space="0" w:color="auto"/>
                    <w:bottom w:val="none" w:sz="0" w:space="0" w:color="auto"/>
                    <w:right w:val="none" w:sz="0" w:space="0" w:color="auto"/>
                  </w:divBdr>
                  <w:divsChild>
                    <w:div w:id="430471437">
                      <w:marLeft w:val="0"/>
                      <w:marRight w:val="0"/>
                      <w:marTop w:val="0"/>
                      <w:marBottom w:val="0"/>
                      <w:divBdr>
                        <w:top w:val="none" w:sz="0" w:space="0" w:color="auto"/>
                        <w:left w:val="none" w:sz="0" w:space="0" w:color="auto"/>
                        <w:bottom w:val="none" w:sz="0" w:space="0" w:color="auto"/>
                        <w:right w:val="none" w:sz="0" w:space="0" w:color="auto"/>
                      </w:divBdr>
                    </w:div>
                  </w:divsChild>
                </w:div>
                <w:div w:id="928540273">
                  <w:marLeft w:val="0"/>
                  <w:marRight w:val="0"/>
                  <w:marTop w:val="0"/>
                  <w:marBottom w:val="0"/>
                  <w:divBdr>
                    <w:top w:val="none" w:sz="0" w:space="0" w:color="auto"/>
                    <w:left w:val="none" w:sz="0" w:space="0" w:color="auto"/>
                    <w:bottom w:val="none" w:sz="0" w:space="0" w:color="auto"/>
                    <w:right w:val="none" w:sz="0" w:space="0" w:color="auto"/>
                  </w:divBdr>
                </w:div>
                <w:div w:id="949166038">
                  <w:marLeft w:val="0"/>
                  <w:marRight w:val="0"/>
                  <w:marTop w:val="0"/>
                  <w:marBottom w:val="0"/>
                  <w:divBdr>
                    <w:top w:val="none" w:sz="0" w:space="0" w:color="auto"/>
                    <w:left w:val="none" w:sz="0" w:space="0" w:color="auto"/>
                    <w:bottom w:val="none" w:sz="0" w:space="0" w:color="auto"/>
                    <w:right w:val="none" w:sz="0" w:space="0" w:color="auto"/>
                  </w:divBdr>
                </w:div>
                <w:div w:id="990212151">
                  <w:marLeft w:val="0"/>
                  <w:marRight w:val="0"/>
                  <w:marTop w:val="0"/>
                  <w:marBottom w:val="0"/>
                  <w:divBdr>
                    <w:top w:val="none" w:sz="0" w:space="0" w:color="auto"/>
                    <w:left w:val="none" w:sz="0" w:space="0" w:color="auto"/>
                    <w:bottom w:val="none" w:sz="0" w:space="0" w:color="auto"/>
                    <w:right w:val="none" w:sz="0" w:space="0" w:color="auto"/>
                  </w:divBdr>
                  <w:divsChild>
                    <w:div w:id="1125544173">
                      <w:marLeft w:val="0"/>
                      <w:marRight w:val="0"/>
                      <w:marTop w:val="0"/>
                      <w:marBottom w:val="0"/>
                      <w:divBdr>
                        <w:top w:val="none" w:sz="0" w:space="0" w:color="auto"/>
                        <w:left w:val="none" w:sz="0" w:space="0" w:color="auto"/>
                        <w:bottom w:val="none" w:sz="0" w:space="0" w:color="auto"/>
                        <w:right w:val="none" w:sz="0" w:space="0" w:color="auto"/>
                      </w:divBdr>
                    </w:div>
                    <w:div w:id="1839031154">
                      <w:marLeft w:val="0"/>
                      <w:marRight w:val="0"/>
                      <w:marTop w:val="0"/>
                      <w:marBottom w:val="0"/>
                      <w:divBdr>
                        <w:top w:val="none" w:sz="0" w:space="0" w:color="auto"/>
                        <w:left w:val="none" w:sz="0" w:space="0" w:color="auto"/>
                        <w:bottom w:val="none" w:sz="0" w:space="0" w:color="auto"/>
                        <w:right w:val="none" w:sz="0" w:space="0" w:color="auto"/>
                      </w:divBdr>
                    </w:div>
                  </w:divsChild>
                </w:div>
                <w:div w:id="1009255134">
                  <w:marLeft w:val="0"/>
                  <w:marRight w:val="0"/>
                  <w:marTop w:val="0"/>
                  <w:marBottom w:val="0"/>
                  <w:divBdr>
                    <w:top w:val="none" w:sz="0" w:space="0" w:color="auto"/>
                    <w:left w:val="none" w:sz="0" w:space="0" w:color="auto"/>
                    <w:bottom w:val="none" w:sz="0" w:space="0" w:color="auto"/>
                    <w:right w:val="none" w:sz="0" w:space="0" w:color="auto"/>
                  </w:divBdr>
                  <w:divsChild>
                    <w:div w:id="655963476">
                      <w:marLeft w:val="0"/>
                      <w:marRight w:val="0"/>
                      <w:marTop w:val="0"/>
                      <w:marBottom w:val="0"/>
                      <w:divBdr>
                        <w:top w:val="none" w:sz="0" w:space="0" w:color="auto"/>
                        <w:left w:val="none" w:sz="0" w:space="0" w:color="auto"/>
                        <w:bottom w:val="none" w:sz="0" w:space="0" w:color="auto"/>
                        <w:right w:val="none" w:sz="0" w:space="0" w:color="auto"/>
                      </w:divBdr>
                    </w:div>
                    <w:div w:id="820003072">
                      <w:marLeft w:val="0"/>
                      <w:marRight w:val="0"/>
                      <w:marTop w:val="0"/>
                      <w:marBottom w:val="0"/>
                      <w:divBdr>
                        <w:top w:val="none" w:sz="0" w:space="0" w:color="auto"/>
                        <w:left w:val="none" w:sz="0" w:space="0" w:color="auto"/>
                        <w:bottom w:val="none" w:sz="0" w:space="0" w:color="auto"/>
                        <w:right w:val="none" w:sz="0" w:space="0" w:color="auto"/>
                      </w:divBdr>
                    </w:div>
                    <w:div w:id="1770278302">
                      <w:marLeft w:val="0"/>
                      <w:marRight w:val="0"/>
                      <w:marTop w:val="0"/>
                      <w:marBottom w:val="0"/>
                      <w:divBdr>
                        <w:top w:val="none" w:sz="0" w:space="0" w:color="auto"/>
                        <w:left w:val="none" w:sz="0" w:space="0" w:color="auto"/>
                        <w:bottom w:val="none" w:sz="0" w:space="0" w:color="auto"/>
                        <w:right w:val="none" w:sz="0" w:space="0" w:color="auto"/>
                      </w:divBdr>
                    </w:div>
                  </w:divsChild>
                </w:div>
                <w:div w:id="1186093049">
                  <w:marLeft w:val="0"/>
                  <w:marRight w:val="0"/>
                  <w:marTop w:val="0"/>
                  <w:marBottom w:val="0"/>
                  <w:divBdr>
                    <w:top w:val="none" w:sz="0" w:space="0" w:color="auto"/>
                    <w:left w:val="none" w:sz="0" w:space="0" w:color="auto"/>
                    <w:bottom w:val="none" w:sz="0" w:space="0" w:color="auto"/>
                    <w:right w:val="none" w:sz="0" w:space="0" w:color="auto"/>
                  </w:divBdr>
                  <w:divsChild>
                    <w:div w:id="16321087">
                      <w:marLeft w:val="0"/>
                      <w:marRight w:val="0"/>
                      <w:marTop w:val="0"/>
                      <w:marBottom w:val="0"/>
                      <w:divBdr>
                        <w:top w:val="none" w:sz="0" w:space="0" w:color="auto"/>
                        <w:left w:val="none" w:sz="0" w:space="0" w:color="auto"/>
                        <w:bottom w:val="none" w:sz="0" w:space="0" w:color="auto"/>
                        <w:right w:val="none" w:sz="0" w:space="0" w:color="auto"/>
                      </w:divBdr>
                    </w:div>
                    <w:div w:id="353501633">
                      <w:marLeft w:val="0"/>
                      <w:marRight w:val="0"/>
                      <w:marTop w:val="0"/>
                      <w:marBottom w:val="0"/>
                      <w:divBdr>
                        <w:top w:val="none" w:sz="0" w:space="0" w:color="auto"/>
                        <w:left w:val="none" w:sz="0" w:space="0" w:color="auto"/>
                        <w:bottom w:val="none" w:sz="0" w:space="0" w:color="auto"/>
                        <w:right w:val="none" w:sz="0" w:space="0" w:color="auto"/>
                      </w:divBdr>
                    </w:div>
                    <w:div w:id="1880698359">
                      <w:marLeft w:val="0"/>
                      <w:marRight w:val="0"/>
                      <w:marTop w:val="0"/>
                      <w:marBottom w:val="0"/>
                      <w:divBdr>
                        <w:top w:val="none" w:sz="0" w:space="0" w:color="auto"/>
                        <w:left w:val="none" w:sz="0" w:space="0" w:color="auto"/>
                        <w:bottom w:val="none" w:sz="0" w:space="0" w:color="auto"/>
                        <w:right w:val="none" w:sz="0" w:space="0" w:color="auto"/>
                      </w:divBdr>
                    </w:div>
                    <w:div w:id="1882328168">
                      <w:marLeft w:val="0"/>
                      <w:marRight w:val="0"/>
                      <w:marTop w:val="0"/>
                      <w:marBottom w:val="0"/>
                      <w:divBdr>
                        <w:top w:val="none" w:sz="0" w:space="0" w:color="auto"/>
                        <w:left w:val="none" w:sz="0" w:space="0" w:color="auto"/>
                        <w:bottom w:val="none" w:sz="0" w:space="0" w:color="auto"/>
                        <w:right w:val="none" w:sz="0" w:space="0" w:color="auto"/>
                      </w:divBdr>
                    </w:div>
                    <w:div w:id="1903980685">
                      <w:marLeft w:val="0"/>
                      <w:marRight w:val="0"/>
                      <w:marTop w:val="0"/>
                      <w:marBottom w:val="0"/>
                      <w:divBdr>
                        <w:top w:val="none" w:sz="0" w:space="0" w:color="auto"/>
                        <w:left w:val="none" w:sz="0" w:space="0" w:color="auto"/>
                        <w:bottom w:val="none" w:sz="0" w:space="0" w:color="auto"/>
                        <w:right w:val="none" w:sz="0" w:space="0" w:color="auto"/>
                      </w:divBdr>
                    </w:div>
                  </w:divsChild>
                </w:div>
                <w:div w:id="1196500042">
                  <w:marLeft w:val="0"/>
                  <w:marRight w:val="0"/>
                  <w:marTop w:val="0"/>
                  <w:marBottom w:val="0"/>
                  <w:divBdr>
                    <w:top w:val="none" w:sz="0" w:space="0" w:color="auto"/>
                    <w:left w:val="none" w:sz="0" w:space="0" w:color="auto"/>
                    <w:bottom w:val="none" w:sz="0" w:space="0" w:color="auto"/>
                    <w:right w:val="none" w:sz="0" w:space="0" w:color="auto"/>
                  </w:divBdr>
                  <w:divsChild>
                    <w:div w:id="91560176">
                      <w:marLeft w:val="0"/>
                      <w:marRight w:val="0"/>
                      <w:marTop w:val="0"/>
                      <w:marBottom w:val="0"/>
                      <w:divBdr>
                        <w:top w:val="none" w:sz="0" w:space="0" w:color="auto"/>
                        <w:left w:val="none" w:sz="0" w:space="0" w:color="auto"/>
                        <w:bottom w:val="none" w:sz="0" w:space="0" w:color="auto"/>
                        <w:right w:val="none" w:sz="0" w:space="0" w:color="auto"/>
                      </w:divBdr>
                    </w:div>
                  </w:divsChild>
                </w:div>
                <w:div w:id="1247618861">
                  <w:marLeft w:val="0"/>
                  <w:marRight w:val="0"/>
                  <w:marTop w:val="0"/>
                  <w:marBottom w:val="0"/>
                  <w:divBdr>
                    <w:top w:val="none" w:sz="0" w:space="0" w:color="auto"/>
                    <w:left w:val="none" w:sz="0" w:space="0" w:color="auto"/>
                    <w:bottom w:val="none" w:sz="0" w:space="0" w:color="auto"/>
                    <w:right w:val="none" w:sz="0" w:space="0" w:color="auto"/>
                  </w:divBdr>
                  <w:divsChild>
                    <w:div w:id="174812740">
                      <w:marLeft w:val="0"/>
                      <w:marRight w:val="0"/>
                      <w:marTop w:val="0"/>
                      <w:marBottom w:val="0"/>
                      <w:divBdr>
                        <w:top w:val="none" w:sz="0" w:space="0" w:color="auto"/>
                        <w:left w:val="none" w:sz="0" w:space="0" w:color="auto"/>
                        <w:bottom w:val="none" w:sz="0" w:space="0" w:color="auto"/>
                        <w:right w:val="none" w:sz="0" w:space="0" w:color="auto"/>
                      </w:divBdr>
                    </w:div>
                    <w:div w:id="189491601">
                      <w:marLeft w:val="0"/>
                      <w:marRight w:val="0"/>
                      <w:marTop w:val="0"/>
                      <w:marBottom w:val="0"/>
                      <w:divBdr>
                        <w:top w:val="none" w:sz="0" w:space="0" w:color="auto"/>
                        <w:left w:val="none" w:sz="0" w:space="0" w:color="auto"/>
                        <w:bottom w:val="none" w:sz="0" w:space="0" w:color="auto"/>
                        <w:right w:val="none" w:sz="0" w:space="0" w:color="auto"/>
                      </w:divBdr>
                    </w:div>
                    <w:div w:id="716005422">
                      <w:marLeft w:val="0"/>
                      <w:marRight w:val="0"/>
                      <w:marTop w:val="0"/>
                      <w:marBottom w:val="0"/>
                      <w:divBdr>
                        <w:top w:val="none" w:sz="0" w:space="0" w:color="auto"/>
                        <w:left w:val="none" w:sz="0" w:space="0" w:color="auto"/>
                        <w:bottom w:val="none" w:sz="0" w:space="0" w:color="auto"/>
                        <w:right w:val="none" w:sz="0" w:space="0" w:color="auto"/>
                      </w:divBdr>
                    </w:div>
                    <w:div w:id="1725177712">
                      <w:marLeft w:val="0"/>
                      <w:marRight w:val="0"/>
                      <w:marTop w:val="0"/>
                      <w:marBottom w:val="0"/>
                      <w:divBdr>
                        <w:top w:val="none" w:sz="0" w:space="0" w:color="auto"/>
                        <w:left w:val="none" w:sz="0" w:space="0" w:color="auto"/>
                        <w:bottom w:val="none" w:sz="0" w:space="0" w:color="auto"/>
                        <w:right w:val="none" w:sz="0" w:space="0" w:color="auto"/>
                      </w:divBdr>
                    </w:div>
                    <w:div w:id="1884635905">
                      <w:marLeft w:val="0"/>
                      <w:marRight w:val="0"/>
                      <w:marTop w:val="0"/>
                      <w:marBottom w:val="0"/>
                      <w:divBdr>
                        <w:top w:val="none" w:sz="0" w:space="0" w:color="auto"/>
                        <w:left w:val="none" w:sz="0" w:space="0" w:color="auto"/>
                        <w:bottom w:val="none" w:sz="0" w:space="0" w:color="auto"/>
                        <w:right w:val="none" w:sz="0" w:space="0" w:color="auto"/>
                      </w:divBdr>
                    </w:div>
                  </w:divsChild>
                </w:div>
                <w:div w:id="1248228387">
                  <w:marLeft w:val="0"/>
                  <w:marRight w:val="0"/>
                  <w:marTop w:val="0"/>
                  <w:marBottom w:val="0"/>
                  <w:divBdr>
                    <w:top w:val="none" w:sz="0" w:space="0" w:color="auto"/>
                    <w:left w:val="none" w:sz="0" w:space="0" w:color="auto"/>
                    <w:bottom w:val="none" w:sz="0" w:space="0" w:color="auto"/>
                    <w:right w:val="none" w:sz="0" w:space="0" w:color="auto"/>
                  </w:divBdr>
                  <w:divsChild>
                    <w:div w:id="555972738">
                      <w:marLeft w:val="0"/>
                      <w:marRight w:val="0"/>
                      <w:marTop w:val="0"/>
                      <w:marBottom w:val="0"/>
                      <w:divBdr>
                        <w:top w:val="none" w:sz="0" w:space="0" w:color="auto"/>
                        <w:left w:val="none" w:sz="0" w:space="0" w:color="auto"/>
                        <w:bottom w:val="none" w:sz="0" w:space="0" w:color="auto"/>
                        <w:right w:val="none" w:sz="0" w:space="0" w:color="auto"/>
                      </w:divBdr>
                    </w:div>
                    <w:div w:id="1028221680">
                      <w:marLeft w:val="0"/>
                      <w:marRight w:val="0"/>
                      <w:marTop w:val="0"/>
                      <w:marBottom w:val="0"/>
                      <w:divBdr>
                        <w:top w:val="none" w:sz="0" w:space="0" w:color="auto"/>
                        <w:left w:val="none" w:sz="0" w:space="0" w:color="auto"/>
                        <w:bottom w:val="none" w:sz="0" w:space="0" w:color="auto"/>
                        <w:right w:val="none" w:sz="0" w:space="0" w:color="auto"/>
                      </w:divBdr>
                    </w:div>
                    <w:div w:id="1041442810">
                      <w:marLeft w:val="0"/>
                      <w:marRight w:val="0"/>
                      <w:marTop w:val="0"/>
                      <w:marBottom w:val="0"/>
                      <w:divBdr>
                        <w:top w:val="none" w:sz="0" w:space="0" w:color="auto"/>
                        <w:left w:val="none" w:sz="0" w:space="0" w:color="auto"/>
                        <w:bottom w:val="none" w:sz="0" w:space="0" w:color="auto"/>
                        <w:right w:val="none" w:sz="0" w:space="0" w:color="auto"/>
                      </w:divBdr>
                    </w:div>
                    <w:div w:id="1158349870">
                      <w:marLeft w:val="0"/>
                      <w:marRight w:val="0"/>
                      <w:marTop w:val="0"/>
                      <w:marBottom w:val="0"/>
                      <w:divBdr>
                        <w:top w:val="none" w:sz="0" w:space="0" w:color="auto"/>
                        <w:left w:val="none" w:sz="0" w:space="0" w:color="auto"/>
                        <w:bottom w:val="none" w:sz="0" w:space="0" w:color="auto"/>
                        <w:right w:val="none" w:sz="0" w:space="0" w:color="auto"/>
                      </w:divBdr>
                    </w:div>
                    <w:div w:id="1642535946">
                      <w:marLeft w:val="0"/>
                      <w:marRight w:val="0"/>
                      <w:marTop w:val="0"/>
                      <w:marBottom w:val="0"/>
                      <w:divBdr>
                        <w:top w:val="none" w:sz="0" w:space="0" w:color="auto"/>
                        <w:left w:val="none" w:sz="0" w:space="0" w:color="auto"/>
                        <w:bottom w:val="none" w:sz="0" w:space="0" w:color="auto"/>
                        <w:right w:val="none" w:sz="0" w:space="0" w:color="auto"/>
                      </w:divBdr>
                    </w:div>
                  </w:divsChild>
                </w:div>
                <w:div w:id="1250237836">
                  <w:marLeft w:val="0"/>
                  <w:marRight w:val="0"/>
                  <w:marTop w:val="0"/>
                  <w:marBottom w:val="0"/>
                  <w:divBdr>
                    <w:top w:val="none" w:sz="0" w:space="0" w:color="auto"/>
                    <w:left w:val="none" w:sz="0" w:space="0" w:color="auto"/>
                    <w:bottom w:val="none" w:sz="0" w:space="0" w:color="auto"/>
                    <w:right w:val="none" w:sz="0" w:space="0" w:color="auto"/>
                  </w:divBdr>
                  <w:divsChild>
                    <w:div w:id="727800951">
                      <w:marLeft w:val="0"/>
                      <w:marRight w:val="0"/>
                      <w:marTop w:val="0"/>
                      <w:marBottom w:val="0"/>
                      <w:divBdr>
                        <w:top w:val="none" w:sz="0" w:space="0" w:color="auto"/>
                        <w:left w:val="none" w:sz="0" w:space="0" w:color="auto"/>
                        <w:bottom w:val="none" w:sz="0" w:space="0" w:color="auto"/>
                        <w:right w:val="none" w:sz="0" w:space="0" w:color="auto"/>
                      </w:divBdr>
                    </w:div>
                    <w:div w:id="1135830448">
                      <w:marLeft w:val="0"/>
                      <w:marRight w:val="0"/>
                      <w:marTop w:val="0"/>
                      <w:marBottom w:val="0"/>
                      <w:divBdr>
                        <w:top w:val="none" w:sz="0" w:space="0" w:color="auto"/>
                        <w:left w:val="none" w:sz="0" w:space="0" w:color="auto"/>
                        <w:bottom w:val="none" w:sz="0" w:space="0" w:color="auto"/>
                        <w:right w:val="none" w:sz="0" w:space="0" w:color="auto"/>
                      </w:divBdr>
                    </w:div>
                    <w:div w:id="1860580147">
                      <w:marLeft w:val="0"/>
                      <w:marRight w:val="0"/>
                      <w:marTop w:val="0"/>
                      <w:marBottom w:val="0"/>
                      <w:divBdr>
                        <w:top w:val="none" w:sz="0" w:space="0" w:color="auto"/>
                        <w:left w:val="none" w:sz="0" w:space="0" w:color="auto"/>
                        <w:bottom w:val="none" w:sz="0" w:space="0" w:color="auto"/>
                        <w:right w:val="none" w:sz="0" w:space="0" w:color="auto"/>
                      </w:divBdr>
                    </w:div>
                  </w:divsChild>
                </w:div>
                <w:div w:id="1268612458">
                  <w:marLeft w:val="0"/>
                  <w:marRight w:val="0"/>
                  <w:marTop w:val="0"/>
                  <w:marBottom w:val="0"/>
                  <w:divBdr>
                    <w:top w:val="none" w:sz="0" w:space="0" w:color="auto"/>
                    <w:left w:val="none" w:sz="0" w:space="0" w:color="auto"/>
                    <w:bottom w:val="none" w:sz="0" w:space="0" w:color="auto"/>
                    <w:right w:val="none" w:sz="0" w:space="0" w:color="auto"/>
                  </w:divBdr>
                  <w:divsChild>
                    <w:div w:id="367533413">
                      <w:marLeft w:val="0"/>
                      <w:marRight w:val="0"/>
                      <w:marTop w:val="0"/>
                      <w:marBottom w:val="0"/>
                      <w:divBdr>
                        <w:top w:val="none" w:sz="0" w:space="0" w:color="auto"/>
                        <w:left w:val="none" w:sz="0" w:space="0" w:color="auto"/>
                        <w:bottom w:val="none" w:sz="0" w:space="0" w:color="auto"/>
                        <w:right w:val="none" w:sz="0" w:space="0" w:color="auto"/>
                      </w:divBdr>
                    </w:div>
                    <w:div w:id="390538150">
                      <w:marLeft w:val="0"/>
                      <w:marRight w:val="0"/>
                      <w:marTop w:val="0"/>
                      <w:marBottom w:val="0"/>
                      <w:divBdr>
                        <w:top w:val="none" w:sz="0" w:space="0" w:color="auto"/>
                        <w:left w:val="none" w:sz="0" w:space="0" w:color="auto"/>
                        <w:bottom w:val="none" w:sz="0" w:space="0" w:color="auto"/>
                        <w:right w:val="none" w:sz="0" w:space="0" w:color="auto"/>
                      </w:divBdr>
                    </w:div>
                    <w:div w:id="553086513">
                      <w:marLeft w:val="0"/>
                      <w:marRight w:val="0"/>
                      <w:marTop w:val="0"/>
                      <w:marBottom w:val="0"/>
                      <w:divBdr>
                        <w:top w:val="none" w:sz="0" w:space="0" w:color="auto"/>
                        <w:left w:val="none" w:sz="0" w:space="0" w:color="auto"/>
                        <w:bottom w:val="none" w:sz="0" w:space="0" w:color="auto"/>
                        <w:right w:val="none" w:sz="0" w:space="0" w:color="auto"/>
                      </w:divBdr>
                    </w:div>
                    <w:div w:id="851338078">
                      <w:marLeft w:val="0"/>
                      <w:marRight w:val="0"/>
                      <w:marTop w:val="0"/>
                      <w:marBottom w:val="0"/>
                      <w:divBdr>
                        <w:top w:val="none" w:sz="0" w:space="0" w:color="auto"/>
                        <w:left w:val="none" w:sz="0" w:space="0" w:color="auto"/>
                        <w:bottom w:val="none" w:sz="0" w:space="0" w:color="auto"/>
                        <w:right w:val="none" w:sz="0" w:space="0" w:color="auto"/>
                      </w:divBdr>
                    </w:div>
                    <w:div w:id="2095738601">
                      <w:marLeft w:val="0"/>
                      <w:marRight w:val="0"/>
                      <w:marTop w:val="0"/>
                      <w:marBottom w:val="0"/>
                      <w:divBdr>
                        <w:top w:val="none" w:sz="0" w:space="0" w:color="auto"/>
                        <w:left w:val="none" w:sz="0" w:space="0" w:color="auto"/>
                        <w:bottom w:val="none" w:sz="0" w:space="0" w:color="auto"/>
                        <w:right w:val="none" w:sz="0" w:space="0" w:color="auto"/>
                      </w:divBdr>
                    </w:div>
                  </w:divsChild>
                </w:div>
                <w:div w:id="1403601483">
                  <w:marLeft w:val="0"/>
                  <w:marRight w:val="0"/>
                  <w:marTop w:val="0"/>
                  <w:marBottom w:val="0"/>
                  <w:divBdr>
                    <w:top w:val="none" w:sz="0" w:space="0" w:color="auto"/>
                    <w:left w:val="none" w:sz="0" w:space="0" w:color="auto"/>
                    <w:bottom w:val="none" w:sz="0" w:space="0" w:color="auto"/>
                    <w:right w:val="none" w:sz="0" w:space="0" w:color="auto"/>
                  </w:divBdr>
                  <w:divsChild>
                    <w:div w:id="72240192">
                      <w:marLeft w:val="0"/>
                      <w:marRight w:val="0"/>
                      <w:marTop w:val="0"/>
                      <w:marBottom w:val="0"/>
                      <w:divBdr>
                        <w:top w:val="none" w:sz="0" w:space="0" w:color="auto"/>
                        <w:left w:val="none" w:sz="0" w:space="0" w:color="auto"/>
                        <w:bottom w:val="none" w:sz="0" w:space="0" w:color="auto"/>
                        <w:right w:val="none" w:sz="0" w:space="0" w:color="auto"/>
                      </w:divBdr>
                    </w:div>
                  </w:divsChild>
                </w:div>
                <w:div w:id="1414931662">
                  <w:marLeft w:val="0"/>
                  <w:marRight w:val="0"/>
                  <w:marTop w:val="0"/>
                  <w:marBottom w:val="0"/>
                  <w:divBdr>
                    <w:top w:val="none" w:sz="0" w:space="0" w:color="auto"/>
                    <w:left w:val="none" w:sz="0" w:space="0" w:color="auto"/>
                    <w:bottom w:val="none" w:sz="0" w:space="0" w:color="auto"/>
                    <w:right w:val="none" w:sz="0" w:space="0" w:color="auto"/>
                  </w:divBdr>
                  <w:divsChild>
                    <w:div w:id="406609992">
                      <w:marLeft w:val="0"/>
                      <w:marRight w:val="0"/>
                      <w:marTop w:val="0"/>
                      <w:marBottom w:val="0"/>
                      <w:divBdr>
                        <w:top w:val="none" w:sz="0" w:space="0" w:color="auto"/>
                        <w:left w:val="none" w:sz="0" w:space="0" w:color="auto"/>
                        <w:bottom w:val="none" w:sz="0" w:space="0" w:color="auto"/>
                        <w:right w:val="none" w:sz="0" w:space="0" w:color="auto"/>
                      </w:divBdr>
                    </w:div>
                  </w:divsChild>
                </w:div>
                <w:div w:id="1460149252">
                  <w:marLeft w:val="0"/>
                  <w:marRight w:val="0"/>
                  <w:marTop w:val="0"/>
                  <w:marBottom w:val="0"/>
                  <w:divBdr>
                    <w:top w:val="none" w:sz="0" w:space="0" w:color="auto"/>
                    <w:left w:val="none" w:sz="0" w:space="0" w:color="auto"/>
                    <w:bottom w:val="none" w:sz="0" w:space="0" w:color="auto"/>
                    <w:right w:val="none" w:sz="0" w:space="0" w:color="auto"/>
                  </w:divBdr>
                  <w:divsChild>
                    <w:div w:id="480660595">
                      <w:marLeft w:val="0"/>
                      <w:marRight w:val="0"/>
                      <w:marTop w:val="0"/>
                      <w:marBottom w:val="0"/>
                      <w:divBdr>
                        <w:top w:val="none" w:sz="0" w:space="0" w:color="auto"/>
                        <w:left w:val="none" w:sz="0" w:space="0" w:color="auto"/>
                        <w:bottom w:val="none" w:sz="0" w:space="0" w:color="auto"/>
                        <w:right w:val="none" w:sz="0" w:space="0" w:color="auto"/>
                      </w:divBdr>
                    </w:div>
                    <w:div w:id="524292523">
                      <w:marLeft w:val="0"/>
                      <w:marRight w:val="0"/>
                      <w:marTop w:val="0"/>
                      <w:marBottom w:val="0"/>
                      <w:divBdr>
                        <w:top w:val="none" w:sz="0" w:space="0" w:color="auto"/>
                        <w:left w:val="none" w:sz="0" w:space="0" w:color="auto"/>
                        <w:bottom w:val="none" w:sz="0" w:space="0" w:color="auto"/>
                        <w:right w:val="none" w:sz="0" w:space="0" w:color="auto"/>
                      </w:divBdr>
                    </w:div>
                    <w:div w:id="688875959">
                      <w:marLeft w:val="0"/>
                      <w:marRight w:val="0"/>
                      <w:marTop w:val="0"/>
                      <w:marBottom w:val="0"/>
                      <w:divBdr>
                        <w:top w:val="none" w:sz="0" w:space="0" w:color="auto"/>
                        <w:left w:val="none" w:sz="0" w:space="0" w:color="auto"/>
                        <w:bottom w:val="none" w:sz="0" w:space="0" w:color="auto"/>
                        <w:right w:val="none" w:sz="0" w:space="0" w:color="auto"/>
                      </w:divBdr>
                    </w:div>
                    <w:div w:id="791829905">
                      <w:marLeft w:val="0"/>
                      <w:marRight w:val="0"/>
                      <w:marTop w:val="0"/>
                      <w:marBottom w:val="0"/>
                      <w:divBdr>
                        <w:top w:val="none" w:sz="0" w:space="0" w:color="auto"/>
                        <w:left w:val="none" w:sz="0" w:space="0" w:color="auto"/>
                        <w:bottom w:val="none" w:sz="0" w:space="0" w:color="auto"/>
                        <w:right w:val="none" w:sz="0" w:space="0" w:color="auto"/>
                      </w:divBdr>
                    </w:div>
                    <w:div w:id="2056926276">
                      <w:marLeft w:val="0"/>
                      <w:marRight w:val="0"/>
                      <w:marTop w:val="0"/>
                      <w:marBottom w:val="0"/>
                      <w:divBdr>
                        <w:top w:val="none" w:sz="0" w:space="0" w:color="auto"/>
                        <w:left w:val="none" w:sz="0" w:space="0" w:color="auto"/>
                        <w:bottom w:val="none" w:sz="0" w:space="0" w:color="auto"/>
                        <w:right w:val="none" w:sz="0" w:space="0" w:color="auto"/>
                      </w:divBdr>
                    </w:div>
                  </w:divsChild>
                </w:div>
                <w:div w:id="1477382046">
                  <w:marLeft w:val="0"/>
                  <w:marRight w:val="0"/>
                  <w:marTop w:val="0"/>
                  <w:marBottom w:val="0"/>
                  <w:divBdr>
                    <w:top w:val="none" w:sz="0" w:space="0" w:color="auto"/>
                    <w:left w:val="none" w:sz="0" w:space="0" w:color="auto"/>
                    <w:bottom w:val="none" w:sz="0" w:space="0" w:color="auto"/>
                    <w:right w:val="none" w:sz="0" w:space="0" w:color="auto"/>
                  </w:divBdr>
                  <w:divsChild>
                    <w:div w:id="568417363">
                      <w:marLeft w:val="0"/>
                      <w:marRight w:val="0"/>
                      <w:marTop w:val="0"/>
                      <w:marBottom w:val="0"/>
                      <w:divBdr>
                        <w:top w:val="none" w:sz="0" w:space="0" w:color="auto"/>
                        <w:left w:val="none" w:sz="0" w:space="0" w:color="auto"/>
                        <w:bottom w:val="none" w:sz="0" w:space="0" w:color="auto"/>
                        <w:right w:val="none" w:sz="0" w:space="0" w:color="auto"/>
                      </w:divBdr>
                    </w:div>
                    <w:div w:id="824735543">
                      <w:marLeft w:val="0"/>
                      <w:marRight w:val="0"/>
                      <w:marTop w:val="0"/>
                      <w:marBottom w:val="0"/>
                      <w:divBdr>
                        <w:top w:val="none" w:sz="0" w:space="0" w:color="auto"/>
                        <w:left w:val="none" w:sz="0" w:space="0" w:color="auto"/>
                        <w:bottom w:val="none" w:sz="0" w:space="0" w:color="auto"/>
                        <w:right w:val="none" w:sz="0" w:space="0" w:color="auto"/>
                      </w:divBdr>
                    </w:div>
                    <w:div w:id="1767506466">
                      <w:marLeft w:val="0"/>
                      <w:marRight w:val="0"/>
                      <w:marTop w:val="0"/>
                      <w:marBottom w:val="0"/>
                      <w:divBdr>
                        <w:top w:val="none" w:sz="0" w:space="0" w:color="auto"/>
                        <w:left w:val="none" w:sz="0" w:space="0" w:color="auto"/>
                        <w:bottom w:val="none" w:sz="0" w:space="0" w:color="auto"/>
                        <w:right w:val="none" w:sz="0" w:space="0" w:color="auto"/>
                      </w:divBdr>
                    </w:div>
                    <w:div w:id="1785927541">
                      <w:marLeft w:val="0"/>
                      <w:marRight w:val="0"/>
                      <w:marTop w:val="0"/>
                      <w:marBottom w:val="0"/>
                      <w:divBdr>
                        <w:top w:val="none" w:sz="0" w:space="0" w:color="auto"/>
                        <w:left w:val="none" w:sz="0" w:space="0" w:color="auto"/>
                        <w:bottom w:val="none" w:sz="0" w:space="0" w:color="auto"/>
                        <w:right w:val="none" w:sz="0" w:space="0" w:color="auto"/>
                      </w:divBdr>
                    </w:div>
                    <w:div w:id="2093626631">
                      <w:marLeft w:val="0"/>
                      <w:marRight w:val="0"/>
                      <w:marTop w:val="0"/>
                      <w:marBottom w:val="0"/>
                      <w:divBdr>
                        <w:top w:val="none" w:sz="0" w:space="0" w:color="auto"/>
                        <w:left w:val="none" w:sz="0" w:space="0" w:color="auto"/>
                        <w:bottom w:val="none" w:sz="0" w:space="0" w:color="auto"/>
                        <w:right w:val="none" w:sz="0" w:space="0" w:color="auto"/>
                      </w:divBdr>
                    </w:div>
                  </w:divsChild>
                </w:div>
                <w:div w:id="1599603110">
                  <w:marLeft w:val="0"/>
                  <w:marRight w:val="0"/>
                  <w:marTop w:val="0"/>
                  <w:marBottom w:val="0"/>
                  <w:divBdr>
                    <w:top w:val="none" w:sz="0" w:space="0" w:color="auto"/>
                    <w:left w:val="none" w:sz="0" w:space="0" w:color="auto"/>
                    <w:bottom w:val="none" w:sz="0" w:space="0" w:color="auto"/>
                    <w:right w:val="none" w:sz="0" w:space="0" w:color="auto"/>
                  </w:divBdr>
                  <w:divsChild>
                    <w:div w:id="315690571">
                      <w:marLeft w:val="0"/>
                      <w:marRight w:val="0"/>
                      <w:marTop w:val="0"/>
                      <w:marBottom w:val="0"/>
                      <w:divBdr>
                        <w:top w:val="none" w:sz="0" w:space="0" w:color="auto"/>
                        <w:left w:val="none" w:sz="0" w:space="0" w:color="auto"/>
                        <w:bottom w:val="none" w:sz="0" w:space="0" w:color="auto"/>
                        <w:right w:val="none" w:sz="0" w:space="0" w:color="auto"/>
                      </w:divBdr>
                    </w:div>
                    <w:div w:id="807280058">
                      <w:marLeft w:val="0"/>
                      <w:marRight w:val="0"/>
                      <w:marTop w:val="0"/>
                      <w:marBottom w:val="0"/>
                      <w:divBdr>
                        <w:top w:val="none" w:sz="0" w:space="0" w:color="auto"/>
                        <w:left w:val="none" w:sz="0" w:space="0" w:color="auto"/>
                        <w:bottom w:val="none" w:sz="0" w:space="0" w:color="auto"/>
                        <w:right w:val="none" w:sz="0" w:space="0" w:color="auto"/>
                      </w:divBdr>
                    </w:div>
                    <w:div w:id="818495597">
                      <w:marLeft w:val="0"/>
                      <w:marRight w:val="0"/>
                      <w:marTop w:val="0"/>
                      <w:marBottom w:val="0"/>
                      <w:divBdr>
                        <w:top w:val="none" w:sz="0" w:space="0" w:color="auto"/>
                        <w:left w:val="none" w:sz="0" w:space="0" w:color="auto"/>
                        <w:bottom w:val="none" w:sz="0" w:space="0" w:color="auto"/>
                        <w:right w:val="none" w:sz="0" w:space="0" w:color="auto"/>
                      </w:divBdr>
                    </w:div>
                    <w:div w:id="1707415018">
                      <w:marLeft w:val="0"/>
                      <w:marRight w:val="0"/>
                      <w:marTop w:val="0"/>
                      <w:marBottom w:val="0"/>
                      <w:divBdr>
                        <w:top w:val="none" w:sz="0" w:space="0" w:color="auto"/>
                        <w:left w:val="none" w:sz="0" w:space="0" w:color="auto"/>
                        <w:bottom w:val="none" w:sz="0" w:space="0" w:color="auto"/>
                        <w:right w:val="none" w:sz="0" w:space="0" w:color="auto"/>
                      </w:divBdr>
                    </w:div>
                    <w:div w:id="2100983245">
                      <w:marLeft w:val="0"/>
                      <w:marRight w:val="0"/>
                      <w:marTop w:val="0"/>
                      <w:marBottom w:val="0"/>
                      <w:divBdr>
                        <w:top w:val="none" w:sz="0" w:space="0" w:color="auto"/>
                        <w:left w:val="none" w:sz="0" w:space="0" w:color="auto"/>
                        <w:bottom w:val="none" w:sz="0" w:space="0" w:color="auto"/>
                        <w:right w:val="none" w:sz="0" w:space="0" w:color="auto"/>
                      </w:divBdr>
                    </w:div>
                  </w:divsChild>
                </w:div>
                <w:div w:id="1619067341">
                  <w:marLeft w:val="0"/>
                  <w:marRight w:val="0"/>
                  <w:marTop w:val="0"/>
                  <w:marBottom w:val="0"/>
                  <w:divBdr>
                    <w:top w:val="none" w:sz="0" w:space="0" w:color="auto"/>
                    <w:left w:val="none" w:sz="0" w:space="0" w:color="auto"/>
                    <w:bottom w:val="none" w:sz="0" w:space="0" w:color="auto"/>
                    <w:right w:val="none" w:sz="0" w:space="0" w:color="auto"/>
                  </w:divBdr>
                  <w:divsChild>
                    <w:div w:id="458454527">
                      <w:marLeft w:val="0"/>
                      <w:marRight w:val="0"/>
                      <w:marTop w:val="0"/>
                      <w:marBottom w:val="0"/>
                      <w:divBdr>
                        <w:top w:val="none" w:sz="0" w:space="0" w:color="auto"/>
                        <w:left w:val="none" w:sz="0" w:space="0" w:color="auto"/>
                        <w:bottom w:val="none" w:sz="0" w:space="0" w:color="auto"/>
                        <w:right w:val="none" w:sz="0" w:space="0" w:color="auto"/>
                      </w:divBdr>
                    </w:div>
                    <w:div w:id="1730491011">
                      <w:marLeft w:val="0"/>
                      <w:marRight w:val="0"/>
                      <w:marTop w:val="0"/>
                      <w:marBottom w:val="0"/>
                      <w:divBdr>
                        <w:top w:val="none" w:sz="0" w:space="0" w:color="auto"/>
                        <w:left w:val="none" w:sz="0" w:space="0" w:color="auto"/>
                        <w:bottom w:val="none" w:sz="0" w:space="0" w:color="auto"/>
                        <w:right w:val="none" w:sz="0" w:space="0" w:color="auto"/>
                      </w:divBdr>
                    </w:div>
                  </w:divsChild>
                </w:div>
                <w:div w:id="1674531226">
                  <w:marLeft w:val="0"/>
                  <w:marRight w:val="0"/>
                  <w:marTop w:val="0"/>
                  <w:marBottom w:val="0"/>
                  <w:divBdr>
                    <w:top w:val="none" w:sz="0" w:space="0" w:color="auto"/>
                    <w:left w:val="none" w:sz="0" w:space="0" w:color="auto"/>
                    <w:bottom w:val="none" w:sz="0" w:space="0" w:color="auto"/>
                    <w:right w:val="none" w:sz="0" w:space="0" w:color="auto"/>
                  </w:divBdr>
                  <w:divsChild>
                    <w:div w:id="1506243995">
                      <w:marLeft w:val="0"/>
                      <w:marRight w:val="0"/>
                      <w:marTop w:val="0"/>
                      <w:marBottom w:val="0"/>
                      <w:divBdr>
                        <w:top w:val="none" w:sz="0" w:space="0" w:color="auto"/>
                        <w:left w:val="none" w:sz="0" w:space="0" w:color="auto"/>
                        <w:bottom w:val="none" w:sz="0" w:space="0" w:color="auto"/>
                        <w:right w:val="none" w:sz="0" w:space="0" w:color="auto"/>
                      </w:divBdr>
                    </w:div>
                  </w:divsChild>
                </w:div>
                <w:div w:id="1751847606">
                  <w:marLeft w:val="0"/>
                  <w:marRight w:val="0"/>
                  <w:marTop w:val="0"/>
                  <w:marBottom w:val="0"/>
                  <w:divBdr>
                    <w:top w:val="none" w:sz="0" w:space="0" w:color="auto"/>
                    <w:left w:val="none" w:sz="0" w:space="0" w:color="auto"/>
                    <w:bottom w:val="none" w:sz="0" w:space="0" w:color="auto"/>
                    <w:right w:val="none" w:sz="0" w:space="0" w:color="auto"/>
                  </w:divBdr>
                  <w:divsChild>
                    <w:div w:id="205215673">
                      <w:marLeft w:val="0"/>
                      <w:marRight w:val="0"/>
                      <w:marTop w:val="0"/>
                      <w:marBottom w:val="0"/>
                      <w:divBdr>
                        <w:top w:val="none" w:sz="0" w:space="0" w:color="auto"/>
                        <w:left w:val="none" w:sz="0" w:space="0" w:color="auto"/>
                        <w:bottom w:val="none" w:sz="0" w:space="0" w:color="auto"/>
                        <w:right w:val="none" w:sz="0" w:space="0" w:color="auto"/>
                      </w:divBdr>
                    </w:div>
                    <w:div w:id="805318232">
                      <w:marLeft w:val="0"/>
                      <w:marRight w:val="0"/>
                      <w:marTop w:val="0"/>
                      <w:marBottom w:val="0"/>
                      <w:divBdr>
                        <w:top w:val="none" w:sz="0" w:space="0" w:color="auto"/>
                        <w:left w:val="none" w:sz="0" w:space="0" w:color="auto"/>
                        <w:bottom w:val="none" w:sz="0" w:space="0" w:color="auto"/>
                        <w:right w:val="none" w:sz="0" w:space="0" w:color="auto"/>
                      </w:divBdr>
                    </w:div>
                    <w:div w:id="1683585565">
                      <w:marLeft w:val="0"/>
                      <w:marRight w:val="0"/>
                      <w:marTop w:val="0"/>
                      <w:marBottom w:val="0"/>
                      <w:divBdr>
                        <w:top w:val="none" w:sz="0" w:space="0" w:color="auto"/>
                        <w:left w:val="none" w:sz="0" w:space="0" w:color="auto"/>
                        <w:bottom w:val="none" w:sz="0" w:space="0" w:color="auto"/>
                        <w:right w:val="none" w:sz="0" w:space="0" w:color="auto"/>
                      </w:divBdr>
                    </w:div>
                    <w:div w:id="1695376540">
                      <w:marLeft w:val="0"/>
                      <w:marRight w:val="0"/>
                      <w:marTop w:val="0"/>
                      <w:marBottom w:val="0"/>
                      <w:divBdr>
                        <w:top w:val="none" w:sz="0" w:space="0" w:color="auto"/>
                        <w:left w:val="none" w:sz="0" w:space="0" w:color="auto"/>
                        <w:bottom w:val="none" w:sz="0" w:space="0" w:color="auto"/>
                        <w:right w:val="none" w:sz="0" w:space="0" w:color="auto"/>
                      </w:divBdr>
                    </w:div>
                  </w:divsChild>
                </w:div>
                <w:div w:id="1872453159">
                  <w:marLeft w:val="0"/>
                  <w:marRight w:val="0"/>
                  <w:marTop w:val="0"/>
                  <w:marBottom w:val="0"/>
                  <w:divBdr>
                    <w:top w:val="none" w:sz="0" w:space="0" w:color="auto"/>
                    <w:left w:val="none" w:sz="0" w:space="0" w:color="auto"/>
                    <w:bottom w:val="none" w:sz="0" w:space="0" w:color="auto"/>
                    <w:right w:val="none" w:sz="0" w:space="0" w:color="auto"/>
                  </w:divBdr>
                  <w:divsChild>
                    <w:div w:id="268587877">
                      <w:marLeft w:val="0"/>
                      <w:marRight w:val="0"/>
                      <w:marTop w:val="0"/>
                      <w:marBottom w:val="0"/>
                      <w:divBdr>
                        <w:top w:val="none" w:sz="0" w:space="0" w:color="auto"/>
                        <w:left w:val="none" w:sz="0" w:space="0" w:color="auto"/>
                        <w:bottom w:val="none" w:sz="0" w:space="0" w:color="auto"/>
                        <w:right w:val="none" w:sz="0" w:space="0" w:color="auto"/>
                      </w:divBdr>
                    </w:div>
                    <w:div w:id="573203793">
                      <w:marLeft w:val="0"/>
                      <w:marRight w:val="0"/>
                      <w:marTop w:val="0"/>
                      <w:marBottom w:val="0"/>
                      <w:divBdr>
                        <w:top w:val="none" w:sz="0" w:space="0" w:color="auto"/>
                        <w:left w:val="none" w:sz="0" w:space="0" w:color="auto"/>
                        <w:bottom w:val="none" w:sz="0" w:space="0" w:color="auto"/>
                        <w:right w:val="none" w:sz="0" w:space="0" w:color="auto"/>
                      </w:divBdr>
                    </w:div>
                    <w:div w:id="1855533994">
                      <w:marLeft w:val="0"/>
                      <w:marRight w:val="0"/>
                      <w:marTop w:val="0"/>
                      <w:marBottom w:val="0"/>
                      <w:divBdr>
                        <w:top w:val="none" w:sz="0" w:space="0" w:color="auto"/>
                        <w:left w:val="none" w:sz="0" w:space="0" w:color="auto"/>
                        <w:bottom w:val="none" w:sz="0" w:space="0" w:color="auto"/>
                        <w:right w:val="none" w:sz="0" w:space="0" w:color="auto"/>
                      </w:divBdr>
                    </w:div>
                  </w:divsChild>
                </w:div>
                <w:div w:id="1905722779">
                  <w:marLeft w:val="0"/>
                  <w:marRight w:val="0"/>
                  <w:marTop w:val="0"/>
                  <w:marBottom w:val="0"/>
                  <w:divBdr>
                    <w:top w:val="none" w:sz="0" w:space="0" w:color="auto"/>
                    <w:left w:val="none" w:sz="0" w:space="0" w:color="auto"/>
                    <w:bottom w:val="none" w:sz="0" w:space="0" w:color="auto"/>
                    <w:right w:val="none" w:sz="0" w:space="0" w:color="auto"/>
                  </w:divBdr>
                  <w:divsChild>
                    <w:div w:id="311911406">
                      <w:marLeft w:val="0"/>
                      <w:marRight w:val="0"/>
                      <w:marTop w:val="0"/>
                      <w:marBottom w:val="0"/>
                      <w:divBdr>
                        <w:top w:val="none" w:sz="0" w:space="0" w:color="auto"/>
                        <w:left w:val="none" w:sz="0" w:space="0" w:color="auto"/>
                        <w:bottom w:val="none" w:sz="0" w:space="0" w:color="auto"/>
                        <w:right w:val="none" w:sz="0" w:space="0" w:color="auto"/>
                      </w:divBdr>
                    </w:div>
                    <w:div w:id="345982015">
                      <w:marLeft w:val="0"/>
                      <w:marRight w:val="0"/>
                      <w:marTop w:val="0"/>
                      <w:marBottom w:val="0"/>
                      <w:divBdr>
                        <w:top w:val="none" w:sz="0" w:space="0" w:color="auto"/>
                        <w:left w:val="none" w:sz="0" w:space="0" w:color="auto"/>
                        <w:bottom w:val="none" w:sz="0" w:space="0" w:color="auto"/>
                        <w:right w:val="none" w:sz="0" w:space="0" w:color="auto"/>
                      </w:divBdr>
                    </w:div>
                    <w:div w:id="902058353">
                      <w:marLeft w:val="0"/>
                      <w:marRight w:val="0"/>
                      <w:marTop w:val="0"/>
                      <w:marBottom w:val="0"/>
                      <w:divBdr>
                        <w:top w:val="none" w:sz="0" w:space="0" w:color="auto"/>
                        <w:left w:val="none" w:sz="0" w:space="0" w:color="auto"/>
                        <w:bottom w:val="none" w:sz="0" w:space="0" w:color="auto"/>
                        <w:right w:val="none" w:sz="0" w:space="0" w:color="auto"/>
                      </w:divBdr>
                    </w:div>
                    <w:div w:id="1137844323">
                      <w:marLeft w:val="0"/>
                      <w:marRight w:val="0"/>
                      <w:marTop w:val="0"/>
                      <w:marBottom w:val="0"/>
                      <w:divBdr>
                        <w:top w:val="none" w:sz="0" w:space="0" w:color="auto"/>
                        <w:left w:val="none" w:sz="0" w:space="0" w:color="auto"/>
                        <w:bottom w:val="none" w:sz="0" w:space="0" w:color="auto"/>
                        <w:right w:val="none" w:sz="0" w:space="0" w:color="auto"/>
                      </w:divBdr>
                    </w:div>
                    <w:div w:id="2120291787">
                      <w:marLeft w:val="0"/>
                      <w:marRight w:val="0"/>
                      <w:marTop w:val="0"/>
                      <w:marBottom w:val="0"/>
                      <w:divBdr>
                        <w:top w:val="none" w:sz="0" w:space="0" w:color="auto"/>
                        <w:left w:val="none" w:sz="0" w:space="0" w:color="auto"/>
                        <w:bottom w:val="none" w:sz="0" w:space="0" w:color="auto"/>
                        <w:right w:val="none" w:sz="0" w:space="0" w:color="auto"/>
                      </w:divBdr>
                    </w:div>
                  </w:divsChild>
                </w:div>
                <w:div w:id="1978996260">
                  <w:marLeft w:val="0"/>
                  <w:marRight w:val="0"/>
                  <w:marTop w:val="0"/>
                  <w:marBottom w:val="0"/>
                  <w:divBdr>
                    <w:top w:val="none" w:sz="0" w:space="0" w:color="auto"/>
                    <w:left w:val="none" w:sz="0" w:space="0" w:color="auto"/>
                    <w:bottom w:val="none" w:sz="0" w:space="0" w:color="auto"/>
                    <w:right w:val="none" w:sz="0" w:space="0" w:color="auto"/>
                  </w:divBdr>
                  <w:divsChild>
                    <w:div w:id="525296108">
                      <w:marLeft w:val="0"/>
                      <w:marRight w:val="0"/>
                      <w:marTop w:val="0"/>
                      <w:marBottom w:val="0"/>
                      <w:divBdr>
                        <w:top w:val="none" w:sz="0" w:space="0" w:color="auto"/>
                        <w:left w:val="none" w:sz="0" w:space="0" w:color="auto"/>
                        <w:bottom w:val="none" w:sz="0" w:space="0" w:color="auto"/>
                        <w:right w:val="none" w:sz="0" w:space="0" w:color="auto"/>
                      </w:divBdr>
                    </w:div>
                    <w:div w:id="1147404770">
                      <w:marLeft w:val="0"/>
                      <w:marRight w:val="0"/>
                      <w:marTop w:val="0"/>
                      <w:marBottom w:val="0"/>
                      <w:divBdr>
                        <w:top w:val="none" w:sz="0" w:space="0" w:color="auto"/>
                        <w:left w:val="none" w:sz="0" w:space="0" w:color="auto"/>
                        <w:bottom w:val="none" w:sz="0" w:space="0" w:color="auto"/>
                        <w:right w:val="none" w:sz="0" w:space="0" w:color="auto"/>
                      </w:divBdr>
                    </w:div>
                    <w:div w:id="1229266345">
                      <w:marLeft w:val="0"/>
                      <w:marRight w:val="0"/>
                      <w:marTop w:val="0"/>
                      <w:marBottom w:val="0"/>
                      <w:divBdr>
                        <w:top w:val="none" w:sz="0" w:space="0" w:color="auto"/>
                        <w:left w:val="none" w:sz="0" w:space="0" w:color="auto"/>
                        <w:bottom w:val="none" w:sz="0" w:space="0" w:color="auto"/>
                        <w:right w:val="none" w:sz="0" w:space="0" w:color="auto"/>
                      </w:divBdr>
                    </w:div>
                    <w:div w:id="1604072169">
                      <w:marLeft w:val="0"/>
                      <w:marRight w:val="0"/>
                      <w:marTop w:val="0"/>
                      <w:marBottom w:val="0"/>
                      <w:divBdr>
                        <w:top w:val="none" w:sz="0" w:space="0" w:color="auto"/>
                        <w:left w:val="none" w:sz="0" w:space="0" w:color="auto"/>
                        <w:bottom w:val="none" w:sz="0" w:space="0" w:color="auto"/>
                        <w:right w:val="none" w:sz="0" w:space="0" w:color="auto"/>
                      </w:divBdr>
                    </w:div>
                    <w:div w:id="1976179543">
                      <w:marLeft w:val="0"/>
                      <w:marRight w:val="0"/>
                      <w:marTop w:val="0"/>
                      <w:marBottom w:val="0"/>
                      <w:divBdr>
                        <w:top w:val="none" w:sz="0" w:space="0" w:color="auto"/>
                        <w:left w:val="none" w:sz="0" w:space="0" w:color="auto"/>
                        <w:bottom w:val="none" w:sz="0" w:space="0" w:color="auto"/>
                        <w:right w:val="none" w:sz="0" w:space="0" w:color="auto"/>
                      </w:divBdr>
                    </w:div>
                  </w:divsChild>
                </w:div>
                <w:div w:id="1993439848">
                  <w:marLeft w:val="0"/>
                  <w:marRight w:val="0"/>
                  <w:marTop w:val="0"/>
                  <w:marBottom w:val="0"/>
                  <w:divBdr>
                    <w:top w:val="none" w:sz="0" w:space="0" w:color="auto"/>
                    <w:left w:val="none" w:sz="0" w:space="0" w:color="auto"/>
                    <w:bottom w:val="none" w:sz="0" w:space="0" w:color="auto"/>
                    <w:right w:val="none" w:sz="0" w:space="0" w:color="auto"/>
                  </w:divBdr>
                </w:div>
                <w:div w:id="2064060183">
                  <w:marLeft w:val="0"/>
                  <w:marRight w:val="0"/>
                  <w:marTop w:val="0"/>
                  <w:marBottom w:val="0"/>
                  <w:divBdr>
                    <w:top w:val="none" w:sz="0" w:space="0" w:color="auto"/>
                    <w:left w:val="none" w:sz="0" w:space="0" w:color="auto"/>
                    <w:bottom w:val="none" w:sz="0" w:space="0" w:color="auto"/>
                    <w:right w:val="none" w:sz="0" w:space="0" w:color="auto"/>
                  </w:divBdr>
                  <w:divsChild>
                    <w:div w:id="673806828">
                      <w:marLeft w:val="0"/>
                      <w:marRight w:val="0"/>
                      <w:marTop w:val="0"/>
                      <w:marBottom w:val="0"/>
                      <w:divBdr>
                        <w:top w:val="none" w:sz="0" w:space="0" w:color="auto"/>
                        <w:left w:val="none" w:sz="0" w:space="0" w:color="auto"/>
                        <w:bottom w:val="none" w:sz="0" w:space="0" w:color="auto"/>
                        <w:right w:val="none" w:sz="0" w:space="0" w:color="auto"/>
                      </w:divBdr>
                    </w:div>
                  </w:divsChild>
                </w:div>
                <w:div w:id="2080201950">
                  <w:marLeft w:val="0"/>
                  <w:marRight w:val="0"/>
                  <w:marTop w:val="0"/>
                  <w:marBottom w:val="0"/>
                  <w:divBdr>
                    <w:top w:val="none" w:sz="0" w:space="0" w:color="auto"/>
                    <w:left w:val="none" w:sz="0" w:space="0" w:color="auto"/>
                    <w:bottom w:val="none" w:sz="0" w:space="0" w:color="auto"/>
                    <w:right w:val="none" w:sz="0" w:space="0" w:color="auto"/>
                  </w:divBdr>
                  <w:divsChild>
                    <w:div w:id="677583869">
                      <w:marLeft w:val="0"/>
                      <w:marRight w:val="0"/>
                      <w:marTop w:val="0"/>
                      <w:marBottom w:val="0"/>
                      <w:divBdr>
                        <w:top w:val="none" w:sz="0" w:space="0" w:color="auto"/>
                        <w:left w:val="none" w:sz="0" w:space="0" w:color="auto"/>
                        <w:bottom w:val="none" w:sz="0" w:space="0" w:color="auto"/>
                        <w:right w:val="none" w:sz="0" w:space="0" w:color="auto"/>
                      </w:divBdr>
                    </w:div>
                    <w:div w:id="1440946941">
                      <w:marLeft w:val="0"/>
                      <w:marRight w:val="0"/>
                      <w:marTop w:val="0"/>
                      <w:marBottom w:val="0"/>
                      <w:divBdr>
                        <w:top w:val="none" w:sz="0" w:space="0" w:color="auto"/>
                        <w:left w:val="none" w:sz="0" w:space="0" w:color="auto"/>
                        <w:bottom w:val="none" w:sz="0" w:space="0" w:color="auto"/>
                        <w:right w:val="none" w:sz="0" w:space="0" w:color="auto"/>
                      </w:divBdr>
                    </w:div>
                    <w:div w:id="2092921651">
                      <w:marLeft w:val="0"/>
                      <w:marRight w:val="0"/>
                      <w:marTop w:val="0"/>
                      <w:marBottom w:val="0"/>
                      <w:divBdr>
                        <w:top w:val="none" w:sz="0" w:space="0" w:color="auto"/>
                        <w:left w:val="none" w:sz="0" w:space="0" w:color="auto"/>
                        <w:bottom w:val="none" w:sz="0" w:space="0" w:color="auto"/>
                        <w:right w:val="none" w:sz="0" w:space="0" w:color="auto"/>
                      </w:divBdr>
                    </w:div>
                  </w:divsChild>
                </w:div>
                <w:div w:id="2115322999">
                  <w:marLeft w:val="0"/>
                  <w:marRight w:val="0"/>
                  <w:marTop w:val="0"/>
                  <w:marBottom w:val="0"/>
                  <w:divBdr>
                    <w:top w:val="none" w:sz="0" w:space="0" w:color="auto"/>
                    <w:left w:val="none" w:sz="0" w:space="0" w:color="auto"/>
                    <w:bottom w:val="none" w:sz="0" w:space="0" w:color="auto"/>
                    <w:right w:val="none" w:sz="0" w:space="0" w:color="auto"/>
                  </w:divBdr>
                  <w:divsChild>
                    <w:div w:id="292179583">
                      <w:marLeft w:val="0"/>
                      <w:marRight w:val="0"/>
                      <w:marTop w:val="0"/>
                      <w:marBottom w:val="0"/>
                      <w:divBdr>
                        <w:top w:val="none" w:sz="0" w:space="0" w:color="auto"/>
                        <w:left w:val="none" w:sz="0" w:space="0" w:color="auto"/>
                        <w:bottom w:val="none" w:sz="0" w:space="0" w:color="auto"/>
                        <w:right w:val="none" w:sz="0" w:space="0" w:color="auto"/>
                      </w:divBdr>
                    </w:div>
                    <w:div w:id="4899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2969">
          <w:marLeft w:val="0"/>
          <w:marRight w:val="0"/>
          <w:marTop w:val="0"/>
          <w:marBottom w:val="0"/>
          <w:divBdr>
            <w:top w:val="none" w:sz="0" w:space="0" w:color="auto"/>
            <w:left w:val="none" w:sz="0" w:space="0" w:color="auto"/>
            <w:bottom w:val="none" w:sz="0" w:space="0" w:color="auto"/>
            <w:right w:val="none" w:sz="0" w:space="0" w:color="auto"/>
          </w:divBdr>
        </w:div>
        <w:div w:id="393158611">
          <w:marLeft w:val="0"/>
          <w:marRight w:val="0"/>
          <w:marTop w:val="0"/>
          <w:marBottom w:val="0"/>
          <w:divBdr>
            <w:top w:val="none" w:sz="0" w:space="0" w:color="auto"/>
            <w:left w:val="none" w:sz="0" w:space="0" w:color="auto"/>
            <w:bottom w:val="none" w:sz="0" w:space="0" w:color="auto"/>
            <w:right w:val="none" w:sz="0" w:space="0" w:color="auto"/>
          </w:divBdr>
        </w:div>
        <w:div w:id="404497901">
          <w:marLeft w:val="0"/>
          <w:marRight w:val="0"/>
          <w:marTop w:val="0"/>
          <w:marBottom w:val="0"/>
          <w:divBdr>
            <w:top w:val="none" w:sz="0" w:space="0" w:color="auto"/>
            <w:left w:val="none" w:sz="0" w:space="0" w:color="auto"/>
            <w:bottom w:val="none" w:sz="0" w:space="0" w:color="auto"/>
            <w:right w:val="none" w:sz="0" w:space="0" w:color="auto"/>
          </w:divBdr>
        </w:div>
        <w:div w:id="495461981">
          <w:marLeft w:val="0"/>
          <w:marRight w:val="0"/>
          <w:marTop w:val="0"/>
          <w:marBottom w:val="0"/>
          <w:divBdr>
            <w:top w:val="none" w:sz="0" w:space="0" w:color="auto"/>
            <w:left w:val="none" w:sz="0" w:space="0" w:color="auto"/>
            <w:bottom w:val="none" w:sz="0" w:space="0" w:color="auto"/>
            <w:right w:val="none" w:sz="0" w:space="0" w:color="auto"/>
          </w:divBdr>
        </w:div>
        <w:div w:id="612788619">
          <w:marLeft w:val="0"/>
          <w:marRight w:val="0"/>
          <w:marTop w:val="0"/>
          <w:marBottom w:val="0"/>
          <w:divBdr>
            <w:top w:val="none" w:sz="0" w:space="0" w:color="auto"/>
            <w:left w:val="none" w:sz="0" w:space="0" w:color="auto"/>
            <w:bottom w:val="none" w:sz="0" w:space="0" w:color="auto"/>
            <w:right w:val="none" w:sz="0" w:space="0" w:color="auto"/>
          </w:divBdr>
        </w:div>
        <w:div w:id="656687057">
          <w:marLeft w:val="0"/>
          <w:marRight w:val="0"/>
          <w:marTop w:val="0"/>
          <w:marBottom w:val="0"/>
          <w:divBdr>
            <w:top w:val="none" w:sz="0" w:space="0" w:color="auto"/>
            <w:left w:val="none" w:sz="0" w:space="0" w:color="auto"/>
            <w:bottom w:val="none" w:sz="0" w:space="0" w:color="auto"/>
            <w:right w:val="none" w:sz="0" w:space="0" w:color="auto"/>
          </w:divBdr>
          <w:divsChild>
            <w:div w:id="17510357">
              <w:marLeft w:val="0"/>
              <w:marRight w:val="0"/>
              <w:marTop w:val="0"/>
              <w:marBottom w:val="0"/>
              <w:divBdr>
                <w:top w:val="none" w:sz="0" w:space="0" w:color="auto"/>
                <w:left w:val="none" w:sz="0" w:space="0" w:color="auto"/>
                <w:bottom w:val="none" w:sz="0" w:space="0" w:color="auto"/>
                <w:right w:val="none" w:sz="0" w:space="0" w:color="auto"/>
              </w:divBdr>
            </w:div>
            <w:div w:id="782925422">
              <w:marLeft w:val="0"/>
              <w:marRight w:val="0"/>
              <w:marTop w:val="0"/>
              <w:marBottom w:val="0"/>
              <w:divBdr>
                <w:top w:val="none" w:sz="0" w:space="0" w:color="auto"/>
                <w:left w:val="none" w:sz="0" w:space="0" w:color="auto"/>
                <w:bottom w:val="none" w:sz="0" w:space="0" w:color="auto"/>
                <w:right w:val="none" w:sz="0" w:space="0" w:color="auto"/>
              </w:divBdr>
            </w:div>
            <w:div w:id="1962806399">
              <w:marLeft w:val="0"/>
              <w:marRight w:val="0"/>
              <w:marTop w:val="0"/>
              <w:marBottom w:val="0"/>
              <w:divBdr>
                <w:top w:val="none" w:sz="0" w:space="0" w:color="auto"/>
                <w:left w:val="none" w:sz="0" w:space="0" w:color="auto"/>
                <w:bottom w:val="none" w:sz="0" w:space="0" w:color="auto"/>
                <w:right w:val="none" w:sz="0" w:space="0" w:color="auto"/>
              </w:divBdr>
            </w:div>
            <w:div w:id="2141340542">
              <w:marLeft w:val="0"/>
              <w:marRight w:val="0"/>
              <w:marTop w:val="0"/>
              <w:marBottom w:val="0"/>
              <w:divBdr>
                <w:top w:val="none" w:sz="0" w:space="0" w:color="auto"/>
                <w:left w:val="none" w:sz="0" w:space="0" w:color="auto"/>
                <w:bottom w:val="none" w:sz="0" w:space="0" w:color="auto"/>
                <w:right w:val="none" w:sz="0" w:space="0" w:color="auto"/>
              </w:divBdr>
            </w:div>
          </w:divsChild>
        </w:div>
        <w:div w:id="796139134">
          <w:marLeft w:val="0"/>
          <w:marRight w:val="0"/>
          <w:marTop w:val="0"/>
          <w:marBottom w:val="0"/>
          <w:divBdr>
            <w:top w:val="none" w:sz="0" w:space="0" w:color="auto"/>
            <w:left w:val="none" w:sz="0" w:space="0" w:color="auto"/>
            <w:bottom w:val="none" w:sz="0" w:space="0" w:color="auto"/>
            <w:right w:val="none" w:sz="0" w:space="0" w:color="auto"/>
          </w:divBdr>
        </w:div>
        <w:div w:id="845945693">
          <w:marLeft w:val="0"/>
          <w:marRight w:val="0"/>
          <w:marTop w:val="0"/>
          <w:marBottom w:val="0"/>
          <w:divBdr>
            <w:top w:val="none" w:sz="0" w:space="0" w:color="auto"/>
            <w:left w:val="none" w:sz="0" w:space="0" w:color="auto"/>
            <w:bottom w:val="none" w:sz="0" w:space="0" w:color="auto"/>
            <w:right w:val="none" w:sz="0" w:space="0" w:color="auto"/>
          </w:divBdr>
        </w:div>
        <w:div w:id="872961507">
          <w:marLeft w:val="0"/>
          <w:marRight w:val="0"/>
          <w:marTop w:val="0"/>
          <w:marBottom w:val="0"/>
          <w:divBdr>
            <w:top w:val="none" w:sz="0" w:space="0" w:color="auto"/>
            <w:left w:val="none" w:sz="0" w:space="0" w:color="auto"/>
            <w:bottom w:val="none" w:sz="0" w:space="0" w:color="auto"/>
            <w:right w:val="none" w:sz="0" w:space="0" w:color="auto"/>
          </w:divBdr>
        </w:div>
        <w:div w:id="901258186">
          <w:marLeft w:val="0"/>
          <w:marRight w:val="0"/>
          <w:marTop w:val="0"/>
          <w:marBottom w:val="0"/>
          <w:divBdr>
            <w:top w:val="none" w:sz="0" w:space="0" w:color="auto"/>
            <w:left w:val="none" w:sz="0" w:space="0" w:color="auto"/>
            <w:bottom w:val="none" w:sz="0" w:space="0" w:color="auto"/>
            <w:right w:val="none" w:sz="0" w:space="0" w:color="auto"/>
          </w:divBdr>
        </w:div>
        <w:div w:id="916400639">
          <w:marLeft w:val="0"/>
          <w:marRight w:val="0"/>
          <w:marTop w:val="0"/>
          <w:marBottom w:val="0"/>
          <w:divBdr>
            <w:top w:val="none" w:sz="0" w:space="0" w:color="auto"/>
            <w:left w:val="none" w:sz="0" w:space="0" w:color="auto"/>
            <w:bottom w:val="none" w:sz="0" w:space="0" w:color="auto"/>
            <w:right w:val="none" w:sz="0" w:space="0" w:color="auto"/>
          </w:divBdr>
        </w:div>
        <w:div w:id="991450694">
          <w:marLeft w:val="0"/>
          <w:marRight w:val="0"/>
          <w:marTop w:val="0"/>
          <w:marBottom w:val="0"/>
          <w:divBdr>
            <w:top w:val="none" w:sz="0" w:space="0" w:color="auto"/>
            <w:left w:val="none" w:sz="0" w:space="0" w:color="auto"/>
            <w:bottom w:val="none" w:sz="0" w:space="0" w:color="auto"/>
            <w:right w:val="none" w:sz="0" w:space="0" w:color="auto"/>
          </w:divBdr>
        </w:div>
        <w:div w:id="1017120059">
          <w:marLeft w:val="0"/>
          <w:marRight w:val="0"/>
          <w:marTop w:val="0"/>
          <w:marBottom w:val="0"/>
          <w:divBdr>
            <w:top w:val="none" w:sz="0" w:space="0" w:color="auto"/>
            <w:left w:val="none" w:sz="0" w:space="0" w:color="auto"/>
            <w:bottom w:val="none" w:sz="0" w:space="0" w:color="auto"/>
            <w:right w:val="none" w:sz="0" w:space="0" w:color="auto"/>
          </w:divBdr>
        </w:div>
        <w:div w:id="1061752093">
          <w:marLeft w:val="0"/>
          <w:marRight w:val="0"/>
          <w:marTop w:val="0"/>
          <w:marBottom w:val="0"/>
          <w:divBdr>
            <w:top w:val="none" w:sz="0" w:space="0" w:color="auto"/>
            <w:left w:val="none" w:sz="0" w:space="0" w:color="auto"/>
            <w:bottom w:val="none" w:sz="0" w:space="0" w:color="auto"/>
            <w:right w:val="none" w:sz="0" w:space="0" w:color="auto"/>
          </w:divBdr>
        </w:div>
        <w:div w:id="1083913164">
          <w:marLeft w:val="0"/>
          <w:marRight w:val="0"/>
          <w:marTop w:val="0"/>
          <w:marBottom w:val="0"/>
          <w:divBdr>
            <w:top w:val="none" w:sz="0" w:space="0" w:color="auto"/>
            <w:left w:val="none" w:sz="0" w:space="0" w:color="auto"/>
            <w:bottom w:val="none" w:sz="0" w:space="0" w:color="auto"/>
            <w:right w:val="none" w:sz="0" w:space="0" w:color="auto"/>
          </w:divBdr>
        </w:div>
        <w:div w:id="1109667450">
          <w:marLeft w:val="0"/>
          <w:marRight w:val="0"/>
          <w:marTop w:val="0"/>
          <w:marBottom w:val="0"/>
          <w:divBdr>
            <w:top w:val="none" w:sz="0" w:space="0" w:color="auto"/>
            <w:left w:val="none" w:sz="0" w:space="0" w:color="auto"/>
            <w:bottom w:val="none" w:sz="0" w:space="0" w:color="auto"/>
            <w:right w:val="none" w:sz="0" w:space="0" w:color="auto"/>
          </w:divBdr>
        </w:div>
        <w:div w:id="1224371282">
          <w:marLeft w:val="0"/>
          <w:marRight w:val="0"/>
          <w:marTop w:val="0"/>
          <w:marBottom w:val="0"/>
          <w:divBdr>
            <w:top w:val="none" w:sz="0" w:space="0" w:color="auto"/>
            <w:left w:val="none" w:sz="0" w:space="0" w:color="auto"/>
            <w:bottom w:val="none" w:sz="0" w:space="0" w:color="auto"/>
            <w:right w:val="none" w:sz="0" w:space="0" w:color="auto"/>
          </w:divBdr>
        </w:div>
        <w:div w:id="1288122183">
          <w:marLeft w:val="0"/>
          <w:marRight w:val="0"/>
          <w:marTop w:val="0"/>
          <w:marBottom w:val="0"/>
          <w:divBdr>
            <w:top w:val="none" w:sz="0" w:space="0" w:color="auto"/>
            <w:left w:val="none" w:sz="0" w:space="0" w:color="auto"/>
            <w:bottom w:val="none" w:sz="0" w:space="0" w:color="auto"/>
            <w:right w:val="none" w:sz="0" w:space="0" w:color="auto"/>
          </w:divBdr>
          <w:divsChild>
            <w:div w:id="421071558">
              <w:marLeft w:val="0"/>
              <w:marRight w:val="0"/>
              <w:marTop w:val="0"/>
              <w:marBottom w:val="0"/>
              <w:divBdr>
                <w:top w:val="none" w:sz="0" w:space="0" w:color="auto"/>
                <w:left w:val="none" w:sz="0" w:space="0" w:color="auto"/>
                <w:bottom w:val="none" w:sz="0" w:space="0" w:color="auto"/>
                <w:right w:val="none" w:sz="0" w:space="0" w:color="auto"/>
              </w:divBdr>
            </w:div>
            <w:div w:id="618606903">
              <w:marLeft w:val="0"/>
              <w:marRight w:val="0"/>
              <w:marTop w:val="0"/>
              <w:marBottom w:val="0"/>
              <w:divBdr>
                <w:top w:val="none" w:sz="0" w:space="0" w:color="auto"/>
                <w:left w:val="none" w:sz="0" w:space="0" w:color="auto"/>
                <w:bottom w:val="none" w:sz="0" w:space="0" w:color="auto"/>
                <w:right w:val="none" w:sz="0" w:space="0" w:color="auto"/>
              </w:divBdr>
            </w:div>
            <w:div w:id="1908612682">
              <w:marLeft w:val="0"/>
              <w:marRight w:val="0"/>
              <w:marTop w:val="0"/>
              <w:marBottom w:val="0"/>
              <w:divBdr>
                <w:top w:val="none" w:sz="0" w:space="0" w:color="auto"/>
                <w:left w:val="none" w:sz="0" w:space="0" w:color="auto"/>
                <w:bottom w:val="none" w:sz="0" w:space="0" w:color="auto"/>
                <w:right w:val="none" w:sz="0" w:space="0" w:color="auto"/>
              </w:divBdr>
            </w:div>
            <w:div w:id="2021425142">
              <w:marLeft w:val="0"/>
              <w:marRight w:val="0"/>
              <w:marTop w:val="0"/>
              <w:marBottom w:val="0"/>
              <w:divBdr>
                <w:top w:val="none" w:sz="0" w:space="0" w:color="auto"/>
                <w:left w:val="none" w:sz="0" w:space="0" w:color="auto"/>
                <w:bottom w:val="none" w:sz="0" w:space="0" w:color="auto"/>
                <w:right w:val="none" w:sz="0" w:space="0" w:color="auto"/>
              </w:divBdr>
            </w:div>
          </w:divsChild>
        </w:div>
        <w:div w:id="1329020950">
          <w:marLeft w:val="0"/>
          <w:marRight w:val="0"/>
          <w:marTop w:val="0"/>
          <w:marBottom w:val="0"/>
          <w:divBdr>
            <w:top w:val="none" w:sz="0" w:space="0" w:color="auto"/>
            <w:left w:val="none" w:sz="0" w:space="0" w:color="auto"/>
            <w:bottom w:val="none" w:sz="0" w:space="0" w:color="auto"/>
            <w:right w:val="none" w:sz="0" w:space="0" w:color="auto"/>
          </w:divBdr>
          <w:divsChild>
            <w:div w:id="839273505">
              <w:marLeft w:val="0"/>
              <w:marRight w:val="0"/>
              <w:marTop w:val="0"/>
              <w:marBottom w:val="0"/>
              <w:divBdr>
                <w:top w:val="none" w:sz="0" w:space="0" w:color="auto"/>
                <w:left w:val="none" w:sz="0" w:space="0" w:color="auto"/>
                <w:bottom w:val="none" w:sz="0" w:space="0" w:color="auto"/>
                <w:right w:val="none" w:sz="0" w:space="0" w:color="auto"/>
              </w:divBdr>
            </w:div>
            <w:div w:id="1333952314">
              <w:marLeft w:val="0"/>
              <w:marRight w:val="0"/>
              <w:marTop w:val="0"/>
              <w:marBottom w:val="0"/>
              <w:divBdr>
                <w:top w:val="none" w:sz="0" w:space="0" w:color="auto"/>
                <w:left w:val="none" w:sz="0" w:space="0" w:color="auto"/>
                <w:bottom w:val="none" w:sz="0" w:space="0" w:color="auto"/>
                <w:right w:val="none" w:sz="0" w:space="0" w:color="auto"/>
              </w:divBdr>
            </w:div>
            <w:div w:id="1342505892">
              <w:marLeft w:val="0"/>
              <w:marRight w:val="0"/>
              <w:marTop w:val="0"/>
              <w:marBottom w:val="0"/>
              <w:divBdr>
                <w:top w:val="none" w:sz="0" w:space="0" w:color="auto"/>
                <w:left w:val="none" w:sz="0" w:space="0" w:color="auto"/>
                <w:bottom w:val="none" w:sz="0" w:space="0" w:color="auto"/>
                <w:right w:val="none" w:sz="0" w:space="0" w:color="auto"/>
              </w:divBdr>
            </w:div>
            <w:div w:id="2146465982">
              <w:marLeft w:val="0"/>
              <w:marRight w:val="0"/>
              <w:marTop w:val="0"/>
              <w:marBottom w:val="0"/>
              <w:divBdr>
                <w:top w:val="none" w:sz="0" w:space="0" w:color="auto"/>
                <w:left w:val="none" w:sz="0" w:space="0" w:color="auto"/>
                <w:bottom w:val="none" w:sz="0" w:space="0" w:color="auto"/>
                <w:right w:val="none" w:sz="0" w:space="0" w:color="auto"/>
              </w:divBdr>
            </w:div>
          </w:divsChild>
        </w:div>
        <w:div w:id="1437403206">
          <w:marLeft w:val="0"/>
          <w:marRight w:val="0"/>
          <w:marTop w:val="0"/>
          <w:marBottom w:val="0"/>
          <w:divBdr>
            <w:top w:val="none" w:sz="0" w:space="0" w:color="auto"/>
            <w:left w:val="none" w:sz="0" w:space="0" w:color="auto"/>
            <w:bottom w:val="none" w:sz="0" w:space="0" w:color="auto"/>
            <w:right w:val="none" w:sz="0" w:space="0" w:color="auto"/>
          </w:divBdr>
        </w:div>
        <w:div w:id="1470828704">
          <w:marLeft w:val="0"/>
          <w:marRight w:val="0"/>
          <w:marTop w:val="0"/>
          <w:marBottom w:val="0"/>
          <w:divBdr>
            <w:top w:val="none" w:sz="0" w:space="0" w:color="auto"/>
            <w:left w:val="none" w:sz="0" w:space="0" w:color="auto"/>
            <w:bottom w:val="none" w:sz="0" w:space="0" w:color="auto"/>
            <w:right w:val="none" w:sz="0" w:space="0" w:color="auto"/>
          </w:divBdr>
          <w:divsChild>
            <w:div w:id="915672300">
              <w:marLeft w:val="-75"/>
              <w:marRight w:val="0"/>
              <w:marTop w:val="30"/>
              <w:marBottom w:val="30"/>
              <w:divBdr>
                <w:top w:val="none" w:sz="0" w:space="0" w:color="auto"/>
                <w:left w:val="none" w:sz="0" w:space="0" w:color="auto"/>
                <w:bottom w:val="none" w:sz="0" w:space="0" w:color="auto"/>
                <w:right w:val="none" w:sz="0" w:space="0" w:color="auto"/>
              </w:divBdr>
              <w:divsChild>
                <w:div w:id="27799850">
                  <w:marLeft w:val="0"/>
                  <w:marRight w:val="0"/>
                  <w:marTop w:val="0"/>
                  <w:marBottom w:val="0"/>
                  <w:divBdr>
                    <w:top w:val="none" w:sz="0" w:space="0" w:color="auto"/>
                    <w:left w:val="none" w:sz="0" w:space="0" w:color="auto"/>
                    <w:bottom w:val="none" w:sz="0" w:space="0" w:color="auto"/>
                    <w:right w:val="none" w:sz="0" w:space="0" w:color="auto"/>
                  </w:divBdr>
                  <w:divsChild>
                    <w:div w:id="22219089">
                      <w:marLeft w:val="0"/>
                      <w:marRight w:val="0"/>
                      <w:marTop w:val="0"/>
                      <w:marBottom w:val="0"/>
                      <w:divBdr>
                        <w:top w:val="none" w:sz="0" w:space="0" w:color="auto"/>
                        <w:left w:val="none" w:sz="0" w:space="0" w:color="auto"/>
                        <w:bottom w:val="none" w:sz="0" w:space="0" w:color="auto"/>
                        <w:right w:val="none" w:sz="0" w:space="0" w:color="auto"/>
                      </w:divBdr>
                    </w:div>
                    <w:div w:id="1913656925">
                      <w:marLeft w:val="0"/>
                      <w:marRight w:val="0"/>
                      <w:marTop w:val="0"/>
                      <w:marBottom w:val="0"/>
                      <w:divBdr>
                        <w:top w:val="none" w:sz="0" w:space="0" w:color="auto"/>
                        <w:left w:val="none" w:sz="0" w:space="0" w:color="auto"/>
                        <w:bottom w:val="none" w:sz="0" w:space="0" w:color="auto"/>
                        <w:right w:val="none" w:sz="0" w:space="0" w:color="auto"/>
                      </w:divBdr>
                    </w:div>
                  </w:divsChild>
                </w:div>
                <w:div w:id="79645865">
                  <w:marLeft w:val="0"/>
                  <w:marRight w:val="0"/>
                  <w:marTop w:val="0"/>
                  <w:marBottom w:val="0"/>
                  <w:divBdr>
                    <w:top w:val="none" w:sz="0" w:space="0" w:color="auto"/>
                    <w:left w:val="none" w:sz="0" w:space="0" w:color="auto"/>
                    <w:bottom w:val="none" w:sz="0" w:space="0" w:color="auto"/>
                    <w:right w:val="none" w:sz="0" w:space="0" w:color="auto"/>
                  </w:divBdr>
                </w:div>
                <w:div w:id="90055998">
                  <w:marLeft w:val="0"/>
                  <w:marRight w:val="0"/>
                  <w:marTop w:val="0"/>
                  <w:marBottom w:val="0"/>
                  <w:divBdr>
                    <w:top w:val="none" w:sz="0" w:space="0" w:color="auto"/>
                    <w:left w:val="none" w:sz="0" w:space="0" w:color="auto"/>
                    <w:bottom w:val="none" w:sz="0" w:space="0" w:color="auto"/>
                    <w:right w:val="none" w:sz="0" w:space="0" w:color="auto"/>
                  </w:divBdr>
                  <w:divsChild>
                    <w:div w:id="707411972">
                      <w:marLeft w:val="0"/>
                      <w:marRight w:val="0"/>
                      <w:marTop w:val="0"/>
                      <w:marBottom w:val="0"/>
                      <w:divBdr>
                        <w:top w:val="none" w:sz="0" w:space="0" w:color="auto"/>
                        <w:left w:val="none" w:sz="0" w:space="0" w:color="auto"/>
                        <w:bottom w:val="none" w:sz="0" w:space="0" w:color="auto"/>
                        <w:right w:val="none" w:sz="0" w:space="0" w:color="auto"/>
                      </w:divBdr>
                    </w:div>
                  </w:divsChild>
                </w:div>
                <w:div w:id="100734323">
                  <w:marLeft w:val="0"/>
                  <w:marRight w:val="0"/>
                  <w:marTop w:val="0"/>
                  <w:marBottom w:val="0"/>
                  <w:divBdr>
                    <w:top w:val="none" w:sz="0" w:space="0" w:color="auto"/>
                    <w:left w:val="none" w:sz="0" w:space="0" w:color="auto"/>
                    <w:bottom w:val="none" w:sz="0" w:space="0" w:color="auto"/>
                    <w:right w:val="none" w:sz="0" w:space="0" w:color="auto"/>
                  </w:divBdr>
                  <w:divsChild>
                    <w:div w:id="1204908220">
                      <w:marLeft w:val="0"/>
                      <w:marRight w:val="0"/>
                      <w:marTop w:val="0"/>
                      <w:marBottom w:val="0"/>
                      <w:divBdr>
                        <w:top w:val="none" w:sz="0" w:space="0" w:color="auto"/>
                        <w:left w:val="none" w:sz="0" w:space="0" w:color="auto"/>
                        <w:bottom w:val="none" w:sz="0" w:space="0" w:color="auto"/>
                        <w:right w:val="none" w:sz="0" w:space="0" w:color="auto"/>
                      </w:divBdr>
                    </w:div>
                  </w:divsChild>
                </w:div>
                <w:div w:id="128134946">
                  <w:marLeft w:val="0"/>
                  <w:marRight w:val="0"/>
                  <w:marTop w:val="0"/>
                  <w:marBottom w:val="0"/>
                  <w:divBdr>
                    <w:top w:val="none" w:sz="0" w:space="0" w:color="auto"/>
                    <w:left w:val="none" w:sz="0" w:space="0" w:color="auto"/>
                    <w:bottom w:val="none" w:sz="0" w:space="0" w:color="auto"/>
                    <w:right w:val="none" w:sz="0" w:space="0" w:color="auto"/>
                  </w:divBdr>
                  <w:divsChild>
                    <w:div w:id="27682025">
                      <w:marLeft w:val="0"/>
                      <w:marRight w:val="0"/>
                      <w:marTop w:val="0"/>
                      <w:marBottom w:val="0"/>
                      <w:divBdr>
                        <w:top w:val="none" w:sz="0" w:space="0" w:color="auto"/>
                        <w:left w:val="none" w:sz="0" w:space="0" w:color="auto"/>
                        <w:bottom w:val="none" w:sz="0" w:space="0" w:color="auto"/>
                        <w:right w:val="none" w:sz="0" w:space="0" w:color="auto"/>
                      </w:divBdr>
                    </w:div>
                    <w:div w:id="694504806">
                      <w:marLeft w:val="0"/>
                      <w:marRight w:val="0"/>
                      <w:marTop w:val="0"/>
                      <w:marBottom w:val="0"/>
                      <w:divBdr>
                        <w:top w:val="none" w:sz="0" w:space="0" w:color="auto"/>
                        <w:left w:val="none" w:sz="0" w:space="0" w:color="auto"/>
                        <w:bottom w:val="none" w:sz="0" w:space="0" w:color="auto"/>
                        <w:right w:val="none" w:sz="0" w:space="0" w:color="auto"/>
                      </w:divBdr>
                    </w:div>
                    <w:div w:id="820199916">
                      <w:marLeft w:val="0"/>
                      <w:marRight w:val="0"/>
                      <w:marTop w:val="0"/>
                      <w:marBottom w:val="0"/>
                      <w:divBdr>
                        <w:top w:val="none" w:sz="0" w:space="0" w:color="auto"/>
                        <w:left w:val="none" w:sz="0" w:space="0" w:color="auto"/>
                        <w:bottom w:val="none" w:sz="0" w:space="0" w:color="auto"/>
                        <w:right w:val="none" w:sz="0" w:space="0" w:color="auto"/>
                      </w:divBdr>
                    </w:div>
                    <w:div w:id="1438869341">
                      <w:marLeft w:val="0"/>
                      <w:marRight w:val="0"/>
                      <w:marTop w:val="0"/>
                      <w:marBottom w:val="0"/>
                      <w:divBdr>
                        <w:top w:val="none" w:sz="0" w:space="0" w:color="auto"/>
                        <w:left w:val="none" w:sz="0" w:space="0" w:color="auto"/>
                        <w:bottom w:val="none" w:sz="0" w:space="0" w:color="auto"/>
                        <w:right w:val="none" w:sz="0" w:space="0" w:color="auto"/>
                      </w:divBdr>
                    </w:div>
                    <w:div w:id="1528059837">
                      <w:marLeft w:val="0"/>
                      <w:marRight w:val="0"/>
                      <w:marTop w:val="0"/>
                      <w:marBottom w:val="0"/>
                      <w:divBdr>
                        <w:top w:val="none" w:sz="0" w:space="0" w:color="auto"/>
                        <w:left w:val="none" w:sz="0" w:space="0" w:color="auto"/>
                        <w:bottom w:val="none" w:sz="0" w:space="0" w:color="auto"/>
                        <w:right w:val="none" w:sz="0" w:space="0" w:color="auto"/>
                      </w:divBdr>
                    </w:div>
                  </w:divsChild>
                </w:div>
                <w:div w:id="157960457">
                  <w:marLeft w:val="0"/>
                  <w:marRight w:val="0"/>
                  <w:marTop w:val="0"/>
                  <w:marBottom w:val="0"/>
                  <w:divBdr>
                    <w:top w:val="none" w:sz="0" w:space="0" w:color="auto"/>
                    <w:left w:val="none" w:sz="0" w:space="0" w:color="auto"/>
                    <w:bottom w:val="none" w:sz="0" w:space="0" w:color="auto"/>
                    <w:right w:val="none" w:sz="0" w:space="0" w:color="auto"/>
                  </w:divBdr>
                  <w:divsChild>
                    <w:div w:id="1080443851">
                      <w:marLeft w:val="0"/>
                      <w:marRight w:val="0"/>
                      <w:marTop w:val="0"/>
                      <w:marBottom w:val="0"/>
                      <w:divBdr>
                        <w:top w:val="none" w:sz="0" w:space="0" w:color="auto"/>
                        <w:left w:val="none" w:sz="0" w:space="0" w:color="auto"/>
                        <w:bottom w:val="none" w:sz="0" w:space="0" w:color="auto"/>
                        <w:right w:val="none" w:sz="0" w:space="0" w:color="auto"/>
                      </w:divBdr>
                    </w:div>
                    <w:div w:id="1157767000">
                      <w:marLeft w:val="0"/>
                      <w:marRight w:val="0"/>
                      <w:marTop w:val="0"/>
                      <w:marBottom w:val="0"/>
                      <w:divBdr>
                        <w:top w:val="none" w:sz="0" w:space="0" w:color="auto"/>
                        <w:left w:val="none" w:sz="0" w:space="0" w:color="auto"/>
                        <w:bottom w:val="none" w:sz="0" w:space="0" w:color="auto"/>
                        <w:right w:val="none" w:sz="0" w:space="0" w:color="auto"/>
                      </w:divBdr>
                    </w:div>
                    <w:div w:id="1510095945">
                      <w:marLeft w:val="0"/>
                      <w:marRight w:val="0"/>
                      <w:marTop w:val="0"/>
                      <w:marBottom w:val="0"/>
                      <w:divBdr>
                        <w:top w:val="none" w:sz="0" w:space="0" w:color="auto"/>
                        <w:left w:val="none" w:sz="0" w:space="0" w:color="auto"/>
                        <w:bottom w:val="none" w:sz="0" w:space="0" w:color="auto"/>
                        <w:right w:val="none" w:sz="0" w:space="0" w:color="auto"/>
                      </w:divBdr>
                    </w:div>
                    <w:div w:id="1593313613">
                      <w:marLeft w:val="0"/>
                      <w:marRight w:val="0"/>
                      <w:marTop w:val="0"/>
                      <w:marBottom w:val="0"/>
                      <w:divBdr>
                        <w:top w:val="none" w:sz="0" w:space="0" w:color="auto"/>
                        <w:left w:val="none" w:sz="0" w:space="0" w:color="auto"/>
                        <w:bottom w:val="none" w:sz="0" w:space="0" w:color="auto"/>
                        <w:right w:val="none" w:sz="0" w:space="0" w:color="auto"/>
                      </w:divBdr>
                    </w:div>
                    <w:div w:id="2017419508">
                      <w:marLeft w:val="0"/>
                      <w:marRight w:val="0"/>
                      <w:marTop w:val="0"/>
                      <w:marBottom w:val="0"/>
                      <w:divBdr>
                        <w:top w:val="none" w:sz="0" w:space="0" w:color="auto"/>
                        <w:left w:val="none" w:sz="0" w:space="0" w:color="auto"/>
                        <w:bottom w:val="none" w:sz="0" w:space="0" w:color="auto"/>
                        <w:right w:val="none" w:sz="0" w:space="0" w:color="auto"/>
                      </w:divBdr>
                    </w:div>
                  </w:divsChild>
                </w:div>
                <w:div w:id="183980204">
                  <w:marLeft w:val="0"/>
                  <w:marRight w:val="0"/>
                  <w:marTop w:val="0"/>
                  <w:marBottom w:val="0"/>
                  <w:divBdr>
                    <w:top w:val="none" w:sz="0" w:space="0" w:color="auto"/>
                    <w:left w:val="none" w:sz="0" w:space="0" w:color="auto"/>
                    <w:bottom w:val="none" w:sz="0" w:space="0" w:color="auto"/>
                    <w:right w:val="none" w:sz="0" w:space="0" w:color="auto"/>
                  </w:divBdr>
                  <w:divsChild>
                    <w:div w:id="338317741">
                      <w:marLeft w:val="0"/>
                      <w:marRight w:val="0"/>
                      <w:marTop w:val="0"/>
                      <w:marBottom w:val="0"/>
                      <w:divBdr>
                        <w:top w:val="none" w:sz="0" w:space="0" w:color="auto"/>
                        <w:left w:val="none" w:sz="0" w:space="0" w:color="auto"/>
                        <w:bottom w:val="none" w:sz="0" w:space="0" w:color="auto"/>
                        <w:right w:val="none" w:sz="0" w:space="0" w:color="auto"/>
                      </w:divBdr>
                    </w:div>
                    <w:div w:id="1290353412">
                      <w:marLeft w:val="0"/>
                      <w:marRight w:val="0"/>
                      <w:marTop w:val="0"/>
                      <w:marBottom w:val="0"/>
                      <w:divBdr>
                        <w:top w:val="none" w:sz="0" w:space="0" w:color="auto"/>
                        <w:left w:val="none" w:sz="0" w:space="0" w:color="auto"/>
                        <w:bottom w:val="none" w:sz="0" w:space="0" w:color="auto"/>
                        <w:right w:val="none" w:sz="0" w:space="0" w:color="auto"/>
                      </w:divBdr>
                    </w:div>
                    <w:div w:id="1797063693">
                      <w:marLeft w:val="0"/>
                      <w:marRight w:val="0"/>
                      <w:marTop w:val="0"/>
                      <w:marBottom w:val="0"/>
                      <w:divBdr>
                        <w:top w:val="none" w:sz="0" w:space="0" w:color="auto"/>
                        <w:left w:val="none" w:sz="0" w:space="0" w:color="auto"/>
                        <w:bottom w:val="none" w:sz="0" w:space="0" w:color="auto"/>
                        <w:right w:val="none" w:sz="0" w:space="0" w:color="auto"/>
                      </w:divBdr>
                    </w:div>
                    <w:div w:id="1816533810">
                      <w:marLeft w:val="0"/>
                      <w:marRight w:val="0"/>
                      <w:marTop w:val="0"/>
                      <w:marBottom w:val="0"/>
                      <w:divBdr>
                        <w:top w:val="none" w:sz="0" w:space="0" w:color="auto"/>
                        <w:left w:val="none" w:sz="0" w:space="0" w:color="auto"/>
                        <w:bottom w:val="none" w:sz="0" w:space="0" w:color="auto"/>
                        <w:right w:val="none" w:sz="0" w:space="0" w:color="auto"/>
                      </w:divBdr>
                    </w:div>
                    <w:div w:id="1983387174">
                      <w:marLeft w:val="0"/>
                      <w:marRight w:val="0"/>
                      <w:marTop w:val="0"/>
                      <w:marBottom w:val="0"/>
                      <w:divBdr>
                        <w:top w:val="none" w:sz="0" w:space="0" w:color="auto"/>
                        <w:left w:val="none" w:sz="0" w:space="0" w:color="auto"/>
                        <w:bottom w:val="none" w:sz="0" w:space="0" w:color="auto"/>
                        <w:right w:val="none" w:sz="0" w:space="0" w:color="auto"/>
                      </w:divBdr>
                    </w:div>
                  </w:divsChild>
                </w:div>
                <w:div w:id="205875379">
                  <w:marLeft w:val="0"/>
                  <w:marRight w:val="0"/>
                  <w:marTop w:val="0"/>
                  <w:marBottom w:val="0"/>
                  <w:divBdr>
                    <w:top w:val="none" w:sz="0" w:space="0" w:color="auto"/>
                    <w:left w:val="none" w:sz="0" w:space="0" w:color="auto"/>
                    <w:bottom w:val="none" w:sz="0" w:space="0" w:color="auto"/>
                    <w:right w:val="none" w:sz="0" w:space="0" w:color="auto"/>
                  </w:divBdr>
                  <w:divsChild>
                    <w:div w:id="320087700">
                      <w:marLeft w:val="0"/>
                      <w:marRight w:val="0"/>
                      <w:marTop w:val="0"/>
                      <w:marBottom w:val="0"/>
                      <w:divBdr>
                        <w:top w:val="none" w:sz="0" w:space="0" w:color="auto"/>
                        <w:left w:val="none" w:sz="0" w:space="0" w:color="auto"/>
                        <w:bottom w:val="none" w:sz="0" w:space="0" w:color="auto"/>
                        <w:right w:val="none" w:sz="0" w:space="0" w:color="auto"/>
                      </w:divBdr>
                    </w:div>
                    <w:div w:id="775365136">
                      <w:marLeft w:val="0"/>
                      <w:marRight w:val="0"/>
                      <w:marTop w:val="0"/>
                      <w:marBottom w:val="0"/>
                      <w:divBdr>
                        <w:top w:val="none" w:sz="0" w:space="0" w:color="auto"/>
                        <w:left w:val="none" w:sz="0" w:space="0" w:color="auto"/>
                        <w:bottom w:val="none" w:sz="0" w:space="0" w:color="auto"/>
                        <w:right w:val="none" w:sz="0" w:space="0" w:color="auto"/>
                      </w:divBdr>
                    </w:div>
                    <w:div w:id="1250970897">
                      <w:marLeft w:val="0"/>
                      <w:marRight w:val="0"/>
                      <w:marTop w:val="0"/>
                      <w:marBottom w:val="0"/>
                      <w:divBdr>
                        <w:top w:val="none" w:sz="0" w:space="0" w:color="auto"/>
                        <w:left w:val="none" w:sz="0" w:space="0" w:color="auto"/>
                        <w:bottom w:val="none" w:sz="0" w:space="0" w:color="auto"/>
                        <w:right w:val="none" w:sz="0" w:space="0" w:color="auto"/>
                      </w:divBdr>
                    </w:div>
                    <w:div w:id="1342513558">
                      <w:marLeft w:val="0"/>
                      <w:marRight w:val="0"/>
                      <w:marTop w:val="0"/>
                      <w:marBottom w:val="0"/>
                      <w:divBdr>
                        <w:top w:val="none" w:sz="0" w:space="0" w:color="auto"/>
                        <w:left w:val="none" w:sz="0" w:space="0" w:color="auto"/>
                        <w:bottom w:val="none" w:sz="0" w:space="0" w:color="auto"/>
                        <w:right w:val="none" w:sz="0" w:space="0" w:color="auto"/>
                      </w:divBdr>
                    </w:div>
                  </w:divsChild>
                </w:div>
                <w:div w:id="230389848">
                  <w:marLeft w:val="0"/>
                  <w:marRight w:val="0"/>
                  <w:marTop w:val="0"/>
                  <w:marBottom w:val="0"/>
                  <w:divBdr>
                    <w:top w:val="none" w:sz="0" w:space="0" w:color="auto"/>
                    <w:left w:val="none" w:sz="0" w:space="0" w:color="auto"/>
                    <w:bottom w:val="none" w:sz="0" w:space="0" w:color="auto"/>
                    <w:right w:val="none" w:sz="0" w:space="0" w:color="auto"/>
                  </w:divBdr>
                  <w:divsChild>
                    <w:div w:id="630941259">
                      <w:marLeft w:val="0"/>
                      <w:marRight w:val="0"/>
                      <w:marTop w:val="0"/>
                      <w:marBottom w:val="0"/>
                      <w:divBdr>
                        <w:top w:val="none" w:sz="0" w:space="0" w:color="auto"/>
                        <w:left w:val="none" w:sz="0" w:space="0" w:color="auto"/>
                        <w:bottom w:val="none" w:sz="0" w:space="0" w:color="auto"/>
                        <w:right w:val="none" w:sz="0" w:space="0" w:color="auto"/>
                      </w:divBdr>
                    </w:div>
                    <w:div w:id="1936136661">
                      <w:marLeft w:val="0"/>
                      <w:marRight w:val="0"/>
                      <w:marTop w:val="0"/>
                      <w:marBottom w:val="0"/>
                      <w:divBdr>
                        <w:top w:val="none" w:sz="0" w:space="0" w:color="auto"/>
                        <w:left w:val="none" w:sz="0" w:space="0" w:color="auto"/>
                        <w:bottom w:val="none" w:sz="0" w:space="0" w:color="auto"/>
                        <w:right w:val="none" w:sz="0" w:space="0" w:color="auto"/>
                      </w:divBdr>
                    </w:div>
                  </w:divsChild>
                </w:div>
                <w:div w:id="242421910">
                  <w:marLeft w:val="0"/>
                  <w:marRight w:val="0"/>
                  <w:marTop w:val="0"/>
                  <w:marBottom w:val="0"/>
                  <w:divBdr>
                    <w:top w:val="none" w:sz="0" w:space="0" w:color="auto"/>
                    <w:left w:val="none" w:sz="0" w:space="0" w:color="auto"/>
                    <w:bottom w:val="none" w:sz="0" w:space="0" w:color="auto"/>
                    <w:right w:val="none" w:sz="0" w:space="0" w:color="auto"/>
                  </w:divBdr>
                  <w:divsChild>
                    <w:div w:id="1762989651">
                      <w:marLeft w:val="0"/>
                      <w:marRight w:val="0"/>
                      <w:marTop w:val="0"/>
                      <w:marBottom w:val="0"/>
                      <w:divBdr>
                        <w:top w:val="none" w:sz="0" w:space="0" w:color="auto"/>
                        <w:left w:val="none" w:sz="0" w:space="0" w:color="auto"/>
                        <w:bottom w:val="none" w:sz="0" w:space="0" w:color="auto"/>
                        <w:right w:val="none" w:sz="0" w:space="0" w:color="auto"/>
                      </w:divBdr>
                    </w:div>
                  </w:divsChild>
                </w:div>
                <w:div w:id="251087754">
                  <w:marLeft w:val="0"/>
                  <w:marRight w:val="0"/>
                  <w:marTop w:val="0"/>
                  <w:marBottom w:val="0"/>
                  <w:divBdr>
                    <w:top w:val="none" w:sz="0" w:space="0" w:color="auto"/>
                    <w:left w:val="none" w:sz="0" w:space="0" w:color="auto"/>
                    <w:bottom w:val="none" w:sz="0" w:space="0" w:color="auto"/>
                    <w:right w:val="none" w:sz="0" w:space="0" w:color="auto"/>
                  </w:divBdr>
                  <w:divsChild>
                    <w:div w:id="72044776">
                      <w:marLeft w:val="0"/>
                      <w:marRight w:val="0"/>
                      <w:marTop w:val="0"/>
                      <w:marBottom w:val="0"/>
                      <w:divBdr>
                        <w:top w:val="none" w:sz="0" w:space="0" w:color="auto"/>
                        <w:left w:val="none" w:sz="0" w:space="0" w:color="auto"/>
                        <w:bottom w:val="none" w:sz="0" w:space="0" w:color="auto"/>
                        <w:right w:val="none" w:sz="0" w:space="0" w:color="auto"/>
                      </w:divBdr>
                    </w:div>
                    <w:div w:id="526409712">
                      <w:marLeft w:val="0"/>
                      <w:marRight w:val="0"/>
                      <w:marTop w:val="0"/>
                      <w:marBottom w:val="0"/>
                      <w:divBdr>
                        <w:top w:val="none" w:sz="0" w:space="0" w:color="auto"/>
                        <w:left w:val="none" w:sz="0" w:space="0" w:color="auto"/>
                        <w:bottom w:val="none" w:sz="0" w:space="0" w:color="auto"/>
                        <w:right w:val="none" w:sz="0" w:space="0" w:color="auto"/>
                      </w:divBdr>
                    </w:div>
                    <w:div w:id="1722942418">
                      <w:marLeft w:val="0"/>
                      <w:marRight w:val="0"/>
                      <w:marTop w:val="0"/>
                      <w:marBottom w:val="0"/>
                      <w:divBdr>
                        <w:top w:val="none" w:sz="0" w:space="0" w:color="auto"/>
                        <w:left w:val="none" w:sz="0" w:space="0" w:color="auto"/>
                        <w:bottom w:val="none" w:sz="0" w:space="0" w:color="auto"/>
                        <w:right w:val="none" w:sz="0" w:space="0" w:color="auto"/>
                      </w:divBdr>
                    </w:div>
                  </w:divsChild>
                </w:div>
                <w:div w:id="309140323">
                  <w:marLeft w:val="0"/>
                  <w:marRight w:val="0"/>
                  <w:marTop w:val="0"/>
                  <w:marBottom w:val="0"/>
                  <w:divBdr>
                    <w:top w:val="none" w:sz="0" w:space="0" w:color="auto"/>
                    <w:left w:val="none" w:sz="0" w:space="0" w:color="auto"/>
                    <w:bottom w:val="none" w:sz="0" w:space="0" w:color="auto"/>
                    <w:right w:val="none" w:sz="0" w:space="0" w:color="auto"/>
                  </w:divBdr>
                  <w:divsChild>
                    <w:div w:id="1957447872">
                      <w:marLeft w:val="0"/>
                      <w:marRight w:val="0"/>
                      <w:marTop w:val="0"/>
                      <w:marBottom w:val="0"/>
                      <w:divBdr>
                        <w:top w:val="none" w:sz="0" w:space="0" w:color="auto"/>
                        <w:left w:val="none" w:sz="0" w:space="0" w:color="auto"/>
                        <w:bottom w:val="none" w:sz="0" w:space="0" w:color="auto"/>
                        <w:right w:val="none" w:sz="0" w:space="0" w:color="auto"/>
                      </w:divBdr>
                    </w:div>
                  </w:divsChild>
                </w:div>
                <w:div w:id="330136794">
                  <w:marLeft w:val="0"/>
                  <w:marRight w:val="0"/>
                  <w:marTop w:val="0"/>
                  <w:marBottom w:val="0"/>
                  <w:divBdr>
                    <w:top w:val="none" w:sz="0" w:space="0" w:color="auto"/>
                    <w:left w:val="none" w:sz="0" w:space="0" w:color="auto"/>
                    <w:bottom w:val="none" w:sz="0" w:space="0" w:color="auto"/>
                    <w:right w:val="none" w:sz="0" w:space="0" w:color="auto"/>
                  </w:divBdr>
                  <w:divsChild>
                    <w:div w:id="1939170655">
                      <w:marLeft w:val="0"/>
                      <w:marRight w:val="0"/>
                      <w:marTop w:val="0"/>
                      <w:marBottom w:val="0"/>
                      <w:divBdr>
                        <w:top w:val="none" w:sz="0" w:space="0" w:color="auto"/>
                        <w:left w:val="none" w:sz="0" w:space="0" w:color="auto"/>
                        <w:bottom w:val="none" w:sz="0" w:space="0" w:color="auto"/>
                        <w:right w:val="none" w:sz="0" w:space="0" w:color="auto"/>
                      </w:divBdr>
                    </w:div>
                  </w:divsChild>
                </w:div>
                <w:div w:id="337923508">
                  <w:marLeft w:val="0"/>
                  <w:marRight w:val="0"/>
                  <w:marTop w:val="0"/>
                  <w:marBottom w:val="0"/>
                  <w:divBdr>
                    <w:top w:val="none" w:sz="0" w:space="0" w:color="auto"/>
                    <w:left w:val="none" w:sz="0" w:space="0" w:color="auto"/>
                    <w:bottom w:val="none" w:sz="0" w:space="0" w:color="auto"/>
                    <w:right w:val="none" w:sz="0" w:space="0" w:color="auto"/>
                  </w:divBdr>
                  <w:divsChild>
                    <w:div w:id="148057001">
                      <w:marLeft w:val="0"/>
                      <w:marRight w:val="0"/>
                      <w:marTop w:val="0"/>
                      <w:marBottom w:val="0"/>
                      <w:divBdr>
                        <w:top w:val="none" w:sz="0" w:space="0" w:color="auto"/>
                        <w:left w:val="none" w:sz="0" w:space="0" w:color="auto"/>
                        <w:bottom w:val="none" w:sz="0" w:space="0" w:color="auto"/>
                        <w:right w:val="none" w:sz="0" w:space="0" w:color="auto"/>
                      </w:divBdr>
                    </w:div>
                    <w:div w:id="575552789">
                      <w:marLeft w:val="0"/>
                      <w:marRight w:val="0"/>
                      <w:marTop w:val="0"/>
                      <w:marBottom w:val="0"/>
                      <w:divBdr>
                        <w:top w:val="none" w:sz="0" w:space="0" w:color="auto"/>
                        <w:left w:val="none" w:sz="0" w:space="0" w:color="auto"/>
                        <w:bottom w:val="none" w:sz="0" w:space="0" w:color="auto"/>
                        <w:right w:val="none" w:sz="0" w:space="0" w:color="auto"/>
                      </w:divBdr>
                    </w:div>
                    <w:div w:id="904998719">
                      <w:marLeft w:val="0"/>
                      <w:marRight w:val="0"/>
                      <w:marTop w:val="0"/>
                      <w:marBottom w:val="0"/>
                      <w:divBdr>
                        <w:top w:val="none" w:sz="0" w:space="0" w:color="auto"/>
                        <w:left w:val="none" w:sz="0" w:space="0" w:color="auto"/>
                        <w:bottom w:val="none" w:sz="0" w:space="0" w:color="auto"/>
                        <w:right w:val="none" w:sz="0" w:space="0" w:color="auto"/>
                      </w:divBdr>
                    </w:div>
                    <w:div w:id="1524441274">
                      <w:marLeft w:val="0"/>
                      <w:marRight w:val="0"/>
                      <w:marTop w:val="0"/>
                      <w:marBottom w:val="0"/>
                      <w:divBdr>
                        <w:top w:val="none" w:sz="0" w:space="0" w:color="auto"/>
                        <w:left w:val="none" w:sz="0" w:space="0" w:color="auto"/>
                        <w:bottom w:val="none" w:sz="0" w:space="0" w:color="auto"/>
                        <w:right w:val="none" w:sz="0" w:space="0" w:color="auto"/>
                      </w:divBdr>
                    </w:div>
                    <w:div w:id="1558278313">
                      <w:marLeft w:val="0"/>
                      <w:marRight w:val="0"/>
                      <w:marTop w:val="0"/>
                      <w:marBottom w:val="0"/>
                      <w:divBdr>
                        <w:top w:val="none" w:sz="0" w:space="0" w:color="auto"/>
                        <w:left w:val="none" w:sz="0" w:space="0" w:color="auto"/>
                        <w:bottom w:val="none" w:sz="0" w:space="0" w:color="auto"/>
                        <w:right w:val="none" w:sz="0" w:space="0" w:color="auto"/>
                      </w:divBdr>
                    </w:div>
                  </w:divsChild>
                </w:div>
                <w:div w:id="342827908">
                  <w:marLeft w:val="0"/>
                  <w:marRight w:val="0"/>
                  <w:marTop w:val="0"/>
                  <w:marBottom w:val="0"/>
                  <w:divBdr>
                    <w:top w:val="none" w:sz="0" w:space="0" w:color="auto"/>
                    <w:left w:val="none" w:sz="0" w:space="0" w:color="auto"/>
                    <w:bottom w:val="none" w:sz="0" w:space="0" w:color="auto"/>
                    <w:right w:val="none" w:sz="0" w:space="0" w:color="auto"/>
                  </w:divBdr>
                </w:div>
                <w:div w:id="348456757">
                  <w:marLeft w:val="0"/>
                  <w:marRight w:val="0"/>
                  <w:marTop w:val="0"/>
                  <w:marBottom w:val="0"/>
                  <w:divBdr>
                    <w:top w:val="none" w:sz="0" w:space="0" w:color="auto"/>
                    <w:left w:val="none" w:sz="0" w:space="0" w:color="auto"/>
                    <w:bottom w:val="none" w:sz="0" w:space="0" w:color="auto"/>
                    <w:right w:val="none" w:sz="0" w:space="0" w:color="auto"/>
                  </w:divBdr>
                  <w:divsChild>
                    <w:div w:id="18049429">
                      <w:marLeft w:val="0"/>
                      <w:marRight w:val="0"/>
                      <w:marTop w:val="0"/>
                      <w:marBottom w:val="0"/>
                      <w:divBdr>
                        <w:top w:val="none" w:sz="0" w:space="0" w:color="auto"/>
                        <w:left w:val="none" w:sz="0" w:space="0" w:color="auto"/>
                        <w:bottom w:val="none" w:sz="0" w:space="0" w:color="auto"/>
                        <w:right w:val="none" w:sz="0" w:space="0" w:color="auto"/>
                      </w:divBdr>
                    </w:div>
                    <w:div w:id="341854653">
                      <w:marLeft w:val="0"/>
                      <w:marRight w:val="0"/>
                      <w:marTop w:val="0"/>
                      <w:marBottom w:val="0"/>
                      <w:divBdr>
                        <w:top w:val="none" w:sz="0" w:space="0" w:color="auto"/>
                        <w:left w:val="none" w:sz="0" w:space="0" w:color="auto"/>
                        <w:bottom w:val="none" w:sz="0" w:space="0" w:color="auto"/>
                        <w:right w:val="none" w:sz="0" w:space="0" w:color="auto"/>
                      </w:divBdr>
                    </w:div>
                    <w:div w:id="480124383">
                      <w:marLeft w:val="0"/>
                      <w:marRight w:val="0"/>
                      <w:marTop w:val="0"/>
                      <w:marBottom w:val="0"/>
                      <w:divBdr>
                        <w:top w:val="none" w:sz="0" w:space="0" w:color="auto"/>
                        <w:left w:val="none" w:sz="0" w:space="0" w:color="auto"/>
                        <w:bottom w:val="none" w:sz="0" w:space="0" w:color="auto"/>
                        <w:right w:val="none" w:sz="0" w:space="0" w:color="auto"/>
                      </w:divBdr>
                    </w:div>
                    <w:div w:id="1553034187">
                      <w:marLeft w:val="0"/>
                      <w:marRight w:val="0"/>
                      <w:marTop w:val="0"/>
                      <w:marBottom w:val="0"/>
                      <w:divBdr>
                        <w:top w:val="none" w:sz="0" w:space="0" w:color="auto"/>
                        <w:left w:val="none" w:sz="0" w:space="0" w:color="auto"/>
                        <w:bottom w:val="none" w:sz="0" w:space="0" w:color="auto"/>
                        <w:right w:val="none" w:sz="0" w:space="0" w:color="auto"/>
                      </w:divBdr>
                    </w:div>
                    <w:div w:id="1687319034">
                      <w:marLeft w:val="0"/>
                      <w:marRight w:val="0"/>
                      <w:marTop w:val="0"/>
                      <w:marBottom w:val="0"/>
                      <w:divBdr>
                        <w:top w:val="none" w:sz="0" w:space="0" w:color="auto"/>
                        <w:left w:val="none" w:sz="0" w:space="0" w:color="auto"/>
                        <w:bottom w:val="none" w:sz="0" w:space="0" w:color="auto"/>
                        <w:right w:val="none" w:sz="0" w:space="0" w:color="auto"/>
                      </w:divBdr>
                    </w:div>
                  </w:divsChild>
                </w:div>
                <w:div w:id="371536900">
                  <w:marLeft w:val="0"/>
                  <w:marRight w:val="0"/>
                  <w:marTop w:val="0"/>
                  <w:marBottom w:val="0"/>
                  <w:divBdr>
                    <w:top w:val="none" w:sz="0" w:space="0" w:color="auto"/>
                    <w:left w:val="none" w:sz="0" w:space="0" w:color="auto"/>
                    <w:bottom w:val="none" w:sz="0" w:space="0" w:color="auto"/>
                    <w:right w:val="none" w:sz="0" w:space="0" w:color="auto"/>
                  </w:divBdr>
                  <w:divsChild>
                    <w:div w:id="1685588723">
                      <w:marLeft w:val="0"/>
                      <w:marRight w:val="0"/>
                      <w:marTop w:val="0"/>
                      <w:marBottom w:val="0"/>
                      <w:divBdr>
                        <w:top w:val="none" w:sz="0" w:space="0" w:color="auto"/>
                        <w:left w:val="none" w:sz="0" w:space="0" w:color="auto"/>
                        <w:bottom w:val="none" w:sz="0" w:space="0" w:color="auto"/>
                        <w:right w:val="none" w:sz="0" w:space="0" w:color="auto"/>
                      </w:divBdr>
                    </w:div>
                  </w:divsChild>
                </w:div>
                <w:div w:id="466318714">
                  <w:marLeft w:val="0"/>
                  <w:marRight w:val="0"/>
                  <w:marTop w:val="0"/>
                  <w:marBottom w:val="0"/>
                  <w:divBdr>
                    <w:top w:val="none" w:sz="0" w:space="0" w:color="auto"/>
                    <w:left w:val="none" w:sz="0" w:space="0" w:color="auto"/>
                    <w:bottom w:val="none" w:sz="0" w:space="0" w:color="auto"/>
                    <w:right w:val="none" w:sz="0" w:space="0" w:color="auto"/>
                  </w:divBdr>
                  <w:divsChild>
                    <w:div w:id="17440274">
                      <w:marLeft w:val="0"/>
                      <w:marRight w:val="0"/>
                      <w:marTop w:val="0"/>
                      <w:marBottom w:val="0"/>
                      <w:divBdr>
                        <w:top w:val="none" w:sz="0" w:space="0" w:color="auto"/>
                        <w:left w:val="none" w:sz="0" w:space="0" w:color="auto"/>
                        <w:bottom w:val="none" w:sz="0" w:space="0" w:color="auto"/>
                        <w:right w:val="none" w:sz="0" w:space="0" w:color="auto"/>
                      </w:divBdr>
                    </w:div>
                    <w:div w:id="586310742">
                      <w:marLeft w:val="0"/>
                      <w:marRight w:val="0"/>
                      <w:marTop w:val="0"/>
                      <w:marBottom w:val="0"/>
                      <w:divBdr>
                        <w:top w:val="none" w:sz="0" w:space="0" w:color="auto"/>
                        <w:left w:val="none" w:sz="0" w:space="0" w:color="auto"/>
                        <w:bottom w:val="none" w:sz="0" w:space="0" w:color="auto"/>
                        <w:right w:val="none" w:sz="0" w:space="0" w:color="auto"/>
                      </w:divBdr>
                    </w:div>
                    <w:div w:id="871184654">
                      <w:marLeft w:val="0"/>
                      <w:marRight w:val="0"/>
                      <w:marTop w:val="0"/>
                      <w:marBottom w:val="0"/>
                      <w:divBdr>
                        <w:top w:val="none" w:sz="0" w:space="0" w:color="auto"/>
                        <w:left w:val="none" w:sz="0" w:space="0" w:color="auto"/>
                        <w:bottom w:val="none" w:sz="0" w:space="0" w:color="auto"/>
                        <w:right w:val="none" w:sz="0" w:space="0" w:color="auto"/>
                      </w:divBdr>
                    </w:div>
                    <w:div w:id="1652519115">
                      <w:marLeft w:val="0"/>
                      <w:marRight w:val="0"/>
                      <w:marTop w:val="0"/>
                      <w:marBottom w:val="0"/>
                      <w:divBdr>
                        <w:top w:val="none" w:sz="0" w:space="0" w:color="auto"/>
                        <w:left w:val="none" w:sz="0" w:space="0" w:color="auto"/>
                        <w:bottom w:val="none" w:sz="0" w:space="0" w:color="auto"/>
                        <w:right w:val="none" w:sz="0" w:space="0" w:color="auto"/>
                      </w:divBdr>
                    </w:div>
                    <w:div w:id="2001349776">
                      <w:marLeft w:val="0"/>
                      <w:marRight w:val="0"/>
                      <w:marTop w:val="0"/>
                      <w:marBottom w:val="0"/>
                      <w:divBdr>
                        <w:top w:val="none" w:sz="0" w:space="0" w:color="auto"/>
                        <w:left w:val="none" w:sz="0" w:space="0" w:color="auto"/>
                        <w:bottom w:val="none" w:sz="0" w:space="0" w:color="auto"/>
                        <w:right w:val="none" w:sz="0" w:space="0" w:color="auto"/>
                      </w:divBdr>
                    </w:div>
                  </w:divsChild>
                </w:div>
                <w:div w:id="506794504">
                  <w:marLeft w:val="0"/>
                  <w:marRight w:val="0"/>
                  <w:marTop w:val="0"/>
                  <w:marBottom w:val="0"/>
                  <w:divBdr>
                    <w:top w:val="none" w:sz="0" w:space="0" w:color="auto"/>
                    <w:left w:val="none" w:sz="0" w:space="0" w:color="auto"/>
                    <w:bottom w:val="none" w:sz="0" w:space="0" w:color="auto"/>
                    <w:right w:val="none" w:sz="0" w:space="0" w:color="auto"/>
                  </w:divBdr>
                  <w:divsChild>
                    <w:div w:id="598611243">
                      <w:marLeft w:val="0"/>
                      <w:marRight w:val="0"/>
                      <w:marTop w:val="0"/>
                      <w:marBottom w:val="0"/>
                      <w:divBdr>
                        <w:top w:val="none" w:sz="0" w:space="0" w:color="auto"/>
                        <w:left w:val="none" w:sz="0" w:space="0" w:color="auto"/>
                        <w:bottom w:val="none" w:sz="0" w:space="0" w:color="auto"/>
                        <w:right w:val="none" w:sz="0" w:space="0" w:color="auto"/>
                      </w:divBdr>
                    </w:div>
                    <w:div w:id="1103915370">
                      <w:marLeft w:val="0"/>
                      <w:marRight w:val="0"/>
                      <w:marTop w:val="0"/>
                      <w:marBottom w:val="0"/>
                      <w:divBdr>
                        <w:top w:val="none" w:sz="0" w:space="0" w:color="auto"/>
                        <w:left w:val="none" w:sz="0" w:space="0" w:color="auto"/>
                        <w:bottom w:val="none" w:sz="0" w:space="0" w:color="auto"/>
                        <w:right w:val="none" w:sz="0" w:space="0" w:color="auto"/>
                      </w:divBdr>
                    </w:div>
                    <w:div w:id="1132479908">
                      <w:marLeft w:val="0"/>
                      <w:marRight w:val="0"/>
                      <w:marTop w:val="0"/>
                      <w:marBottom w:val="0"/>
                      <w:divBdr>
                        <w:top w:val="none" w:sz="0" w:space="0" w:color="auto"/>
                        <w:left w:val="none" w:sz="0" w:space="0" w:color="auto"/>
                        <w:bottom w:val="none" w:sz="0" w:space="0" w:color="auto"/>
                        <w:right w:val="none" w:sz="0" w:space="0" w:color="auto"/>
                      </w:divBdr>
                    </w:div>
                    <w:div w:id="1331367795">
                      <w:marLeft w:val="0"/>
                      <w:marRight w:val="0"/>
                      <w:marTop w:val="0"/>
                      <w:marBottom w:val="0"/>
                      <w:divBdr>
                        <w:top w:val="none" w:sz="0" w:space="0" w:color="auto"/>
                        <w:left w:val="none" w:sz="0" w:space="0" w:color="auto"/>
                        <w:bottom w:val="none" w:sz="0" w:space="0" w:color="auto"/>
                        <w:right w:val="none" w:sz="0" w:space="0" w:color="auto"/>
                      </w:divBdr>
                    </w:div>
                    <w:div w:id="2103993386">
                      <w:marLeft w:val="0"/>
                      <w:marRight w:val="0"/>
                      <w:marTop w:val="0"/>
                      <w:marBottom w:val="0"/>
                      <w:divBdr>
                        <w:top w:val="none" w:sz="0" w:space="0" w:color="auto"/>
                        <w:left w:val="none" w:sz="0" w:space="0" w:color="auto"/>
                        <w:bottom w:val="none" w:sz="0" w:space="0" w:color="auto"/>
                        <w:right w:val="none" w:sz="0" w:space="0" w:color="auto"/>
                      </w:divBdr>
                    </w:div>
                  </w:divsChild>
                </w:div>
                <w:div w:id="522478912">
                  <w:marLeft w:val="0"/>
                  <w:marRight w:val="0"/>
                  <w:marTop w:val="0"/>
                  <w:marBottom w:val="0"/>
                  <w:divBdr>
                    <w:top w:val="none" w:sz="0" w:space="0" w:color="auto"/>
                    <w:left w:val="none" w:sz="0" w:space="0" w:color="auto"/>
                    <w:bottom w:val="none" w:sz="0" w:space="0" w:color="auto"/>
                    <w:right w:val="none" w:sz="0" w:space="0" w:color="auto"/>
                  </w:divBdr>
                  <w:divsChild>
                    <w:div w:id="102657269">
                      <w:marLeft w:val="0"/>
                      <w:marRight w:val="0"/>
                      <w:marTop w:val="0"/>
                      <w:marBottom w:val="0"/>
                      <w:divBdr>
                        <w:top w:val="none" w:sz="0" w:space="0" w:color="auto"/>
                        <w:left w:val="none" w:sz="0" w:space="0" w:color="auto"/>
                        <w:bottom w:val="none" w:sz="0" w:space="0" w:color="auto"/>
                        <w:right w:val="none" w:sz="0" w:space="0" w:color="auto"/>
                      </w:divBdr>
                    </w:div>
                  </w:divsChild>
                </w:div>
                <w:div w:id="630014023">
                  <w:marLeft w:val="0"/>
                  <w:marRight w:val="0"/>
                  <w:marTop w:val="0"/>
                  <w:marBottom w:val="0"/>
                  <w:divBdr>
                    <w:top w:val="none" w:sz="0" w:space="0" w:color="auto"/>
                    <w:left w:val="none" w:sz="0" w:space="0" w:color="auto"/>
                    <w:bottom w:val="none" w:sz="0" w:space="0" w:color="auto"/>
                    <w:right w:val="none" w:sz="0" w:space="0" w:color="auto"/>
                  </w:divBdr>
                  <w:divsChild>
                    <w:div w:id="1149246295">
                      <w:marLeft w:val="0"/>
                      <w:marRight w:val="0"/>
                      <w:marTop w:val="0"/>
                      <w:marBottom w:val="0"/>
                      <w:divBdr>
                        <w:top w:val="none" w:sz="0" w:space="0" w:color="auto"/>
                        <w:left w:val="none" w:sz="0" w:space="0" w:color="auto"/>
                        <w:bottom w:val="none" w:sz="0" w:space="0" w:color="auto"/>
                        <w:right w:val="none" w:sz="0" w:space="0" w:color="auto"/>
                      </w:divBdr>
                    </w:div>
                    <w:div w:id="1640110496">
                      <w:marLeft w:val="0"/>
                      <w:marRight w:val="0"/>
                      <w:marTop w:val="0"/>
                      <w:marBottom w:val="0"/>
                      <w:divBdr>
                        <w:top w:val="none" w:sz="0" w:space="0" w:color="auto"/>
                        <w:left w:val="none" w:sz="0" w:space="0" w:color="auto"/>
                        <w:bottom w:val="none" w:sz="0" w:space="0" w:color="auto"/>
                        <w:right w:val="none" w:sz="0" w:space="0" w:color="auto"/>
                      </w:divBdr>
                    </w:div>
                    <w:div w:id="1747025864">
                      <w:marLeft w:val="0"/>
                      <w:marRight w:val="0"/>
                      <w:marTop w:val="0"/>
                      <w:marBottom w:val="0"/>
                      <w:divBdr>
                        <w:top w:val="none" w:sz="0" w:space="0" w:color="auto"/>
                        <w:left w:val="none" w:sz="0" w:space="0" w:color="auto"/>
                        <w:bottom w:val="none" w:sz="0" w:space="0" w:color="auto"/>
                        <w:right w:val="none" w:sz="0" w:space="0" w:color="auto"/>
                      </w:divBdr>
                    </w:div>
                  </w:divsChild>
                </w:div>
                <w:div w:id="630786282">
                  <w:marLeft w:val="0"/>
                  <w:marRight w:val="0"/>
                  <w:marTop w:val="0"/>
                  <w:marBottom w:val="0"/>
                  <w:divBdr>
                    <w:top w:val="none" w:sz="0" w:space="0" w:color="auto"/>
                    <w:left w:val="none" w:sz="0" w:space="0" w:color="auto"/>
                    <w:bottom w:val="none" w:sz="0" w:space="0" w:color="auto"/>
                    <w:right w:val="none" w:sz="0" w:space="0" w:color="auto"/>
                  </w:divBdr>
                  <w:divsChild>
                    <w:div w:id="367535795">
                      <w:marLeft w:val="0"/>
                      <w:marRight w:val="0"/>
                      <w:marTop w:val="0"/>
                      <w:marBottom w:val="0"/>
                      <w:divBdr>
                        <w:top w:val="none" w:sz="0" w:space="0" w:color="auto"/>
                        <w:left w:val="none" w:sz="0" w:space="0" w:color="auto"/>
                        <w:bottom w:val="none" w:sz="0" w:space="0" w:color="auto"/>
                        <w:right w:val="none" w:sz="0" w:space="0" w:color="auto"/>
                      </w:divBdr>
                    </w:div>
                    <w:div w:id="1166358205">
                      <w:marLeft w:val="0"/>
                      <w:marRight w:val="0"/>
                      <w:marTop w:val="0"/>
                      <w:marBottom w:val="0"/>
                      <w:divBdr>
                        <w:top w:val="none" w:sz="0" w:space="0" w:color="auto"/>
                        <w:left w:val="none" w:sz="0" w:space="0" w:color="auto"/>
                        <w:bottom w:val="none" w:sz="0" w:space="0" w:color="auto"/>
                        <w:right w:val="none" w:sz="0" w:space="0" w:color="auto"/>
                      </w:divBdr>
                    </w:div>
                    <w:div w:id="1294024240">
                      <w:marLeft w:val="0"/>
                      <w:marRight w:val="0"/>
                      <w:marTop w:val="0"/>
                      <w:marBottom w:val="0"/>
                      <w:divBdr>
                        <w:top w:val="none" w:sz="0" w:space="0" w:color="auto"/>
                        <w:left w:val="none" w:sz="0" w:space="0" w:color="auto"/>
                        <w:bottom w:val="none" w:sz="0" w:space="0" w:color="auto"/>
                        <w:right w:val="none" w:sz="0" w:space="0" w:color="auto"/>
                      </w:divBdr>
                    </w:div>
                    <w:div w:id="1587033989">
                      <w:marLeft w:val="0"/>
                      <w:marRight w:val="0"/>
                      <w:marTop w:val="0"/>
                      <w:marBottom w:val="0"/>
                      <w:divBdr>
                        <w:top w:val="none" w:sz="0" w:space="0" w:color="auto"/>
                        <w:left w:val="none" w:sz="0" w:space="0" w:color="auto"/>
                        <w:bottom w:val="none" w:sz="0" w:space="0" w:color="auto"/>
                        <w:right w:val="none" w:sz="0" w:space="0" w:color="auto"/>
                      </w:divBdr>
                    </w:div>
                    <w:div w:id="1925869911">
                      <w:marLeft w:val="0"/>
                      <w:marRight w:val="0"/>
                      <w:marTop w:val="0"/>
                      <w:marBottom w:val="0"/>
                      <w:divBdr>
                        <w:top w:val="none" w:sz="0" w:space="0" w:color="auto"/>
                        <w:left w:val="none" w:sz="0" w:space="0" w:color="auto"/>
                        <w:bottom w:val="none" w:sz="0" w:space="0" w:color="auto"/>
                        <w:right w:val="none" w:sz="0" w:space="0" w:color="auto"/>
                      </w:divBdr>
                    </w:div>
                  </w:divsChild>
                </w:div>
                <w:div w:id="636687258">
                  <w:marLeft w:val="0"/>
                  <w:marRight w:val="0"/>
                  <w:marTop w:val="0"/>
                  <w:marBottom w:val="0"/>
                  <w:divBdr>
                    <w:top w:val="none" w:sz="0" w:space="0" w:color="auto"/>
                    <w:left w:val="none" w:sz="0" w:space="0" w:color="auto"/>
                    <w:bottom w:val="none" w:sz="0" w:space="0" w:color="auto"/>
                    <w:right w:val="none" w:sz="0" w:space="0" w:color="auto"/>
                  </w:divBdr>
                  <w:divsChild>
                    <w:div w:id="1702976769">
                      <w:marLeft w:val="0"/>
                      <w:marRight w:val="0"/>
                      <w:marTop w:val="0"/>
                      <w:marBottom w:val="0"/>
                      <w:divBdr>
                        <w:top w:val="none" w:sz="0" w:space="0" w:color="auto"/>
                        <w:left w:val="none" w:sz="0" w:space="0" w:color="auto"/>
                        <w:bottom w:val="none" w:sz="0" w:space="0" w:color="auto"/>
                        <w:right w:val="none" w:sz="0" w:space="0" w:color="auto"/>
                      </w:divBdr>
                    </w:div>
                  </w:divsChild>
                </w:div>
                <w:div w:id="669135354">
                  <w:marLeft w:val="0"/>
                  <w:marRight w:val="0"/>
                  <w:marTop w:val="0"/>
                  <w:marBottom w:val="0"/>
                  <w:divBdr>
                    <w:top w:val="none" w:sz="0" w:space="0" w:color="auto"/>
                    <w:left w:val="none" w:sz="0" w:space="0" w:color="auto"/>
                    <w:bottom w:val="none" w:sz="0" w:space="0" w:color="auto"/>
                    <w:right w:val="none" w:sz="0" w:space="0" w:color="auto"/>
                  </w:divBdr>
                  <w:divsChild>
                    <w:div w:id="392583375">
                      <w:marLeft w:val="0"/>
                      <w:marRight w:val="0"/>
                      <w:marTop w:val="0"/>
                      <w:marBottom w:val="0"/>
                      <w:divBdr>
                        <w:top w:val="none" w:sz="0" w:space="0" w:color="auto"/>
                        <w:left w:val="none" w:sz="0" w:space="0" w:color="auto"/>
                        <w:bottom w:val="none" w:sz="0" w:space="0" w:color="auto"/>
                        <w:right w:val="none" w:sz="0" w:space="0" w:color="auto"/>
                      </w:divBdr>
                    </w:div>
                  </w:divsChild>
                </w:div>
                <w:div w:id="699359526">
                  <w:marLeft w:val="0"/>
                  <w:marRight w:val="0"/>
                  <w:marTop w:val="0"/>
                  <w:marBottom w:val="0"/>
                  <w:divBdr>
                    <w:top w:val="none" w:sz="0" w:space="0" w:color="auto"/>
                    <w:left w:val="none" w:sz="0" w:space="0" w:color="auto"/>
                    <w:bottom w:val="none" w:sz="0" w:space="0" w:color="auto"/>
                    <w:right w:val="none" w:sz="0" w:space="0" w:color="auto"/>
                  </w:divBdr>
                  <w:divsChild>
                    <w:div w:id="12997673">
                      <w:marLeft w:val="0"/>
                      <w:marRight w:val="0"/>
                      <w:marTop w:val="0"/>
                      <w:marBottom w:val="0"/>
                      <w:divBdr>
                        <w:top w:val="none" w:sz="0" w:space="0" w:color="auto"/>
                        <w:left w:val="none" w:sz="0" w:space="0" w:color="auto"/>
                        <w:bottom w:val="none" w:sz="0" w:space="0" w:color="auto"/>
                        <w:right w:val="none" w:sz="0" w:space="0" w:color="auto"/>
                      </w:divBdr>
                    </w:div>
                    <w:div w:id="1160267757">
                      <w:marLeft w:val="0"/>
                      <w:marRight w:val="0"/>
                      <w:marTop w:val="0"/>
                      <w:marBottom w:val="0"/>
                      <w:divBdr>
                        <w:top w:val="none" w:sz="0" w:space="0" w:color="auto"/>
                        <w:left w:val="none" w:sz="0" w:space="0" w:color="auto"/>
                        <w:bottom w:val="none" w:sz="0" w:space="0" w:color="auto"/>
                        <w:right w:val="none" w:sz="0" w:space="0" w:color="auto"/>
                      </w:divBdr>
                    </w:div>
                    <w:div w:id="1395548104">
                      <w:marLeft w:val="0"/>
                      <w:marRight w:val="0"/>
                      <w:marTop w:val="0"/>
                      <w:marBottom w:val="0"/>
                      <w:divBdr>
                        <w:top w:val="none" w:sz="0" w:space="0" w:color="auto"/>
                        <w:left w:val="none" w:sz="0" w:space="0" w:color="auto"/>
                        <w:bottom w:val="none" w:sz="0" w:space="0" w:color="auto"/>
                        <w:right w:val="none" w:sz="0" w:space="0" w:color="auto"/>
                      </w:divBdr>
                    </w:div>
                    <w:div w:id="2028290929">
                      <w:marLeft w:val="0"/>
                      <w:marRight w:val="0"/>
                      <w:marTop w:val="0"/>
                      <w:marBottom w:val="0"/>
                      <w:divBdr>
                        <w:top w:val="none" w:sz="0" w:space="0" w:color="auto"/>
                        <w:left w:val="none" w:sz="0" w:space="0" w:color="auto"/>
                        <w:bottom w:val="none" w:sz="0" w:space="0" w:color="auto"/>
                        <w:right w:val="none" w:sz="0" w:space="0" w:color="auto"/>
                      </w:divBdr>
                    </w:div>
                    <w:div w:id="2036925050">
                      <w:marLeft w:val="0"/>
                      <w:marRight w:val="0"/>
                      <w:marTop w:val="0"/>
                      <w:marBottom w:val="0"/>
                      <w:divBdr>
                        <w:top w:val="none" w:sz="0" w:space="0" w:color="auto"/>
                        <w:left w:val="none" w:sz="0" w:space="0" w:color="auto"/>
                        <w:bottom w:val="none" w:sz="0" w:space="0" w:color="auto"/>
                        <w:right w:val="none" w:sz="0" w:space="0" w:color="auto"/>
                      </w:divBdr>
                    </w:div>
                  </w:divsChild>
                </w:div>
                <w:div w:id="700861812">
                  <w:marLeft w:val="0"/>
                  <w:marRight w:val="0"/>
                  <w:marTop w:val="0"/>
                  <w:marBottom w:val="0"/>
                  <w:divBdr>
                    <w:top w:val="none" w:sz="0" w:space="0" w:color="auto"/>
                    <w:left w:val="none" w:sz="0" w:space="0" w:color="auto"/>
                    <w:bottom w:val="none" w:sz="0" w:space="0" w:color="auto"/>
                    <w:right w:val="none" w:sz="0" w:space="0" w:color="auto"/>
                  </w:divBdr>
                  <w:divsChild>
                    <w:div w:id="310251200">
                      <w:marLeft w:val="0"/>
                      <w:marRight w:val="0"/>
                      <w:marTop w:val="0"/>
                      <w:marBottom w:val="0"/>
                      <w:divBdr>
                        <w:top w:val="none" w:sz="0" w:space="0" w:color="auto"/>
                        <w:left w:val="none" w:sz="0" w:space="0" w:color="auto"/>
                        <w:bottom w:val="none" w:sz="0" w:space="0" w:color="auto"/>
                        <w:right w:val="none" w:sz="0" w:space="0" w:color="auto"/>
                      </w:divBdr>
                    </w:div>
                    <w:div w:id="535197972">
                      <w:marLeft w:val="0"/>
                      <w:marRight w:val="0"/>
                      <w:marTop w:val="0"/>
                      <w:marBottom w:val="0"/>
                      <w:divBdr>
                        <w:top w:val="none" w:sz="0" w:space="0" w:color="auto"/>
                        <w:left w:val="none" w:sz="0" w:space="0" w:color="auto"/>
                        <w:bottom w:val="none" w:sz="0" w:space="0" w:color="auto"/>
                        <w:right w:val="none" w:sz="0" w:space="0" w:color="auto"/>
                      </w:divBdr>
                    </w:div>
                    <w:div w:id="881206195">
                      <w:marLeft w:val="0"/>
                      <w:marRight w:val="0"/>
                      <w:marTop w:val="0"/>
                      <w:marBottom w:val="0"/>
                      <w:divBdr>
                        <w:top w:val="none" w:sz="0" w:space="0" w:color="auto"/>
                        <w:left w:val="none" w:sz="0" w:space="0" w:color="auto"/>
                        <w:bottom w:val="none" w:sz="0" w:space="0" w:color="auto"/>
                        <w:right w:val="none" w:sz="0" w:space="0" w:color="auto"/>
                      </w:divBdr>
                    </w:div>
                    <w:div w:id="1444613306">
                      <w:marLeft w:val="0"/>
                      <w:marRight w:val="0"/>
                      <w:marTop w:val="0"/>
                      <w:marBottom w:val="0"/>
                      <w:divBdr>
                        <w:top w:val="none" w:sz="0" w:space="0" w:color="auto"/>
                        <w:left w:val="none" w:sz="0" w:space="0" w:color="auto"/>
                        <w:bottom w:val="none" w:sz="0" w:space="0" w:color="auto"/>
                        <w:right w:val="none" w:sz="0" w:space="0" w:color="auto"/>
                      </w:divBdr>
                    </w:div>
                    <w:div w:id="1469317875">
                      <w:marLeft w:val="0"/>
                      <w:marRight w:val="0"/>
                      <w:marTop w:val="0"/>
                      <w:marBottom w:val="0"/>
                      <w:divBdr>
                        <w:top w:val="none" w:sz="0" w:space="0" w:color="auto"/>
                        <w:left w:val="none" w:sz="0" w:space="0" w:color="auto"/>
                        <w:bottom w:val="none" w:sz="0" w:space="0" w:color="auto"/>
                        <w:right w:val="none" w:sz="0" w:space="0" w:color="auto"/>
                      </w:divBdr>
                    </w:div>
                  </w:divsChild>
                </w:div>
                <w:div w:id="727387188">
                  <w:marLeft w:val="0"/>
                  <w:marRight w:val="0"/>
                  <w:marTop w:val="0"/>
                  <w:marBottom w:val="0"/>
                  <w:divBdr>
                    <w:top w:val="none" w:sz="0" w:space="0" w:color="auto"/>
                    <w:left w:val="none" w:sz="0" w:space="0" w:color="auto"/>
                    <w:bottom w:val="none" w:sz="0" w:space="0" w:color="auto"/>
                    <w:right w:val="none" w:sz="0" w:space="0" w:color="auto"/>
                  </w:divBdr>
                  <w:divsChild>
                    <w:div w:id="275912617">
                      <w:marLeft w:val="0"/>
                      <w:marRight w:val="0"/>
                      <w:marTop w:val="0"/>
                      <w:marBottom w:val="0"/>
                      <w:divBdr>
                        <w:top w:val="none" w:sz="0" w:space="0" w:color="auto"/>
                        <w:left w:val="none" w:sz="0" w:space="0" w:color="auto"/>
                        <w:bottom w:val="none" w:sz="0" w:space="0" w:color="auto"/>
                        <w:right w:val="none" w:sz="0" w:space="0" w:color="auto"/>
                      </w:divBdr>
                    </w:div>
                    <w:div w:id="389504123">
                      <w:marLeft w:val="0"/>
                      <w:marRight w:val="0"/>
                      <w:marTop w:val="0"/>
                      <w:marBottom w:val="0"/>
                      <w:divBdr>
                        <w:top w:val="none" w:sz="0" w:space="0" w:color="auto"/>
                        <w:left w:val="none" w:sz="0" w:space="0" w:color="auto"/>
                        <w:bottom w:val="none" w:sz="0" w:space="0" w:color="auto"/>
                        <w:right w:val="none" w:sz="0" w:space="0" w:color="auto"/>
                      </w:divBdr>
                    </w:div>
                    <w:div w:id="725952893">
                      <w:marLeft w:val="0"/>
                      <w:marRight w:val="0"/>
                      <w:marTop w:val="0"/>
                      <w:marBottom w:val="0"/>
                      <w:divBdr>
                        <w:top w:val="none" w:sz="0" w:space="0" w:color="auto"/>
                        <w:left w:val="none" w:sz="0" w:space="0" w:color="auto"/>
                        <w:bottom w:val="none" w:sz="0" w:space="0" w:color="auto"/>
                        <w:right w:val="none" w:sz="0" w:space="0" w:color="auto"/>
                      </w:divBdr>
                    </w:div>
                  </w:divsChild>
                </w:div>
                <w:div w:id="830289948">
                  <w:marLeft w:val="0"/>
                  <w:marRight w:val="0"/>
                  <w:marTop w:val="0"/>
                  <w:marBottom w:val="0"/>
                  <w:divBdr>
                    <w:top w:val="none" w:sz="0" w:space="0" w:color="auto"/>
                    <w:left w:val="none" w:sz="0" w:space="0" w:color="auto"/>
                    <w:bottom w:val="none" w:sz="0" w:space="0" w:color="auto"/>
                    <w:right w:val="none" w:sz="0" w:space="0" w:color="auto"/>
                  </w:divBdr>
                  <w:divsChild>
                    <w:div w:id="615411397">
                      <w:marLeft w:val="0"/>
                      <w:marRight w:val="0"/>
                      <w:marTop w:val="0"/>
                      <w:marBottom w:val="0"/>
                      <w:divBdr>
                        <w:top w:val="none" w:sz="0" w:space="0" w:color="auto"/>
                        <w:left w:val="none" w:sz="0" w:space="0" w:color="auto"/>
                        <w:bottom w:val="none" w:sz="0" w:space="0" w:color="auto"/>
                        <w:right w:val="none" w:sz="0" w:space="0" w:color="auto"/>
                      </w:divBdr>
                    </w:div>
                  </w:divsChild>
                </w:div>
                <w:div w:id="887490496">
                  <w:marLeft w:val="0"/>
                  <w:marRight w:val="0"/>
                  <w:marTop w:val="0"/>
                  <w:marBottom w:val="0"/>
                  <w:divBdr>
                    <w:top w:val="none" w:sz="0" w:space="0" w:color="auto"/>
                    <w:left w:val="none" w:sz="0" w:space="0" w:color="auto"/>
                    <w:bottom w:val="none" w:sz="0" w:space="0" w:color="auto"/>
                    <w:right w:val="none" w:sz="0" w:space="0" w:color="auto"/>
                  </w:divBdr>
                  <w:divsChild>
                    <w:div w:id="1186410624">
                      <w:marLeft w:val="0"/>
                      <w:marRight w:val="0"/>
                      <w:marTop w:val="0"/>
                      <w:marBottom w:val="0"/>
                      <w:divBdr>
                        <w:top w:val="none" w:sz="0" w:space="0" w:color="auto"/>
                        <w:left w:val="none" w:sz="0" w:space="0" w:color="auto"/>
                        <w:bottom w:val="none" w:sz="0" w:space="0" w:color="auto"/>
                        <w:right w:val="none" w:sz="0" w:space="0" w:color="auto"/>
                      </w:divBdr>
                    </w:div>
                    <w:div w:id="1259218501">
                      <w:marLeft w:val="0"/>
                      <w:marRight w:val="0"/>
                      <w:marTop w:val="0"/>
                      <w:marBottom w:val="0"/>
                      <w:divBdr>
                        <w:top w:val="none" w:sz="0" w:space="0" w:color="auto"/>
                        <w:left w:val="none" w:sz="0" w:space="0" w:color="auto"/>
                        <w:bottom w:val="none" w:sz="0" w:space="0" w:color="auto"/>
                        <w:right w:val="none" w:sz="0" w:space="0" w:color="auto"/>
                      </w:divBdr>
                    </w:div>
                  </w:divsChild>
                </w:div>
                <w:div w:id="895094005">
                  <w:marLeft w:val="0"/>
                  <w:marRight w:val="0"/>
                  <w:marTop w:val="0"/>
                  <w:marBottom w:val="0"/>
                  <w:divBdr>
                    <w:top w:val="none" w:sz="0" w:space="0" w:color="auto"/>
                    <w:left w:val="none" w:sz="0" w:space="0" w:color="auto"/>
                    <w:bottom w:val="none" w:sz="0" w:space="0" w:color="auto"/>
                    <w:right w:val="none" w:sz="0" w:space="0" w:color="auto"/>
                  </w:divBdr>
                  <w:divsChild>
                    <w:div w:id="1364013978">
                      <w:marLeft w:val="0"/>
                      <w:marRight w:val="0"/>
                      <w:marTop w:val="0"/>
                      <w:marBottom w:val="0"/>
                      <w:divBdr>
                        <w:top w:val="none" w:sz="0" w:space="0" w:color="auto"/>
                        <w:left w:val="none" w:sz="0" w:space="0" w:color="auto"/>
                        <w:bottom w:val="none" w:sz="0" w:space="0" w:color="auto"/>
                        <w:right w:val="none" w:sz="0" w:space="0" w:color="auto"/>
                      </w:divBdr>
                    </w:div>
                  </w:divsChild>
                </w:div>
                <w:div w:id="936257821">
                  <w:marLeft w:val="0"/>
                  <w:marRight w:val="0"/>
                  <w:marTop w:val="0"/>
                  <w:marBottom w:val="0"/>
                  <w:divBdr>
                    <w:top w:val="none" w:sz="0" w:space="0" w:color="auto"/>
                    <w:left w:val="none" w:sz="0" w:space="0" w:color="auto"/>
                    <w:bottom w:val="none" w:sz="0" w:space="0" w:color="auto"/>
                    <w:right w:val="none" w:sz="0" w:space="0" w:color="auto"/>
                  </w:divBdr>
                  <w:divsChild>
                    <w:div w:id="191647076">
                      <w:marLeft w:val="0"/>
                      <w:marRight w:val="0"/>
                      <w:marTop w:val="0"/>
                      <w:marBottom w:val="0"/>
                      <w:divBdr>
                        <w:top w:val="none" w:sz="0" w:space="0" w:color="auto"/>
                        <w:left w:val="none" w:sz="0" w:space="0" w:color="auto"/>
                        <w:bottom w:val="none" w:sz="0" w:space="0" w:color="auto"/>
                        <w:right w:val="none" w:sz="0" w:space="0" w:color="auto"/>
                      </w:divBdr>
                    </w:div>
                    <w:div w:id="432013600">
                      <w:marLeft w:val="0"/>
                      <w:marRight w:val="0"/>
                      <w:marTop w:val="0"/>
                      <w:marBottom w:val="0"/>
                      <w:divBdr>
                        <w:top w:val="none" w:sz="0" w:space="0" w:color="auto"/>
                        <w:left w:val="none" w:sz="0" w:space="0" w:color="auto"/>
                        <w:bottom w:val="none" w:sz="0" w:space="0" w:color="auto"/>
                        <w:right w:val="none" w:sz="0" w:space="0" w:color="auto"/>
                      </w:divBdr>
                    </w:div>
                  </w:divsChild>
                </w:div>
                <w:div w:id="939416190">
                  <w:marLeft w:val="0"/>
                  <w:marRight w:val="0"/>
                  <w:marTop w:val="0"/>
                  <w:marBottom w:val="0"/>
                  <w:divBdr>
                    <w:top w:val="none" w:sz="0" w:space="0" w:color="auto"/>
                    <w:left w:val="none" w:sz="0" w:space="0" w:color="auto"/>
                    <w:bottom w:val="none" w:sz="0" w:space="0" w:color="auto"/>
                    <w:right w:val="none" w:sz="0" w:space="0" w:color="auto"/>
                  </w:divBdr>
                  <w:divsChild>
                    <w:div w:id="890920674">
                      <w:marLeft w:val="0"/>
                      <w:marRight w:val="0"/>
                      <w:marTop w:val="0"/>
                      <w:marBottom w:val="0"/>
                      <w:divBdr>
                        <w:top w:val="none" w:sz="0" w:space="0" w:color="auto"/>
                        <w:left w:val="none" w:sz="0" w:space="0" w:color="auto"/>
                        <w:bottom w:val="none" w:sz="0" w:space="0" w:color="auto"/>
                        <w:right w:val="none" w:sz="0" w:space="0" w:color="auto"/>
                      </w:divBdr>
                    </w:div>
                    <w:div w:id="988677519">
                      <w:marLeft w:val="0"/>
                      <w:marRight w:val="0"/>
                      <w:marTop w:val="0"/>
                      <w:marBottom w:val="0"/>
                      <w:divBdr>
                        <w:top w:val="none" w:sz="0" w:space="0" w:color="auto"/>
                        <w:left w:val="none" w:sz="0" w:space="0" w:color="auto"/>
                        <w:bottom w:val="none" w:sz="0" w:space="0" w:color="auto"/>
                        <w:right w:val="none" w:sz="0" w:space="0" w:color="auto"/>
                      </w:divBdr>
                    </w:div>
                  </w:divsChild>
                </w:div>
                <w:div w:id="944119929">
                  <w:marLeft w:val="0"/>
                  <w:marRight w:val="0"/>
                  <w:marTop w:val="0"/>
                  <w:marBottom w:val="0"/>
                  <w:divBdr>
                    <w:top w:val="none" w:sz="0" w:space="0" w:color="auto"/>
                    <w:left w:val="none" w:sz="0" w:space="0" w:color="auto"/>
                    <w:bottom w:val="none" w:sz="0" w:space="0" w:color="auto"/>
                    <w:right w:val="none" w:sz="0" w:space="0" w:color="auto"/>
                  </w:divBdr>
                  <w:divsChild>
                    <w:div w:id="2103140150">
                      <w:marLeft w:val="0"/>
                      <w:marRight w:val="0"/>
                      <w:marTop w:val="0"/>
                      <w:marBottom w:val="0"/>
                      <w:divBdr>
                        <w:top w:val="none" w:sz="0" w:space="0" w:color="auto"/>
                        <w:left w:val="none" w:sz="0" w:space="0" w:color="auto"/>
                        <w:bottom w:val="none" w:sz="0" w:space="0" w:color="auto"/>
                        <w:right w:val="none" w:sz="0" w:space="0" w:color="auto"/>
                      </w:divBdr>
                    </w:div>
                  </w:divsChild>
                </w:div>
                <w:div w:id="958268029">
                  <w:marLeft w:val="0"/>
                  <w:marRight w:val="0"/>
                  <w:marTop w:val="0"/>
                  <w:marBottom w:val="0"/>
                  <w:divBdr>
                    <w:top w:val="none" w:sz="0" w:space="0" w:color="auto"/>
                    <w:left w:val="none" w:sz="0" w:space="0" w:color="auto"/>
                    <w:bottom w:val="none" w:sz="0" w:space="0" w:color="auto"/>
                    <w:right w:val="none" w:sz="0" w:space="0" w:color="auto"/>
                  </w:divBdr>
                  <w:divsChild>
                    <w:div w:id="1093017160">
                      <w:marLeft w:val="0"/>
                      <w:marRight w:val="0"/>
                      <w:marTop w:val="0"/>
                      <w:marBottom w:val="0"/>
                      <w:divBdr>
                        <w:top w:val="none" w:sz="0" w:space="0" w:color="auto"/>
                        <w:left w:val="none" w:sz="0" w:space="0" w:color="auto"/>
                        <w:bottom w:val="none" w:sz="0" w:space="0" w:color="auto"/>
                        <w:right w:val="none" w:sz="0" w:space="0" w:color="auto"/>
                      </w:divBdr>
                    </w:div>
                  </w:divsChild>
                </w:div>
                <w:div w:id="1030305172">
                  <w:marLeft w:val="0"/>
                  <w:marRight w:val="0"/>
                  <w:marTop w:val="0"/>
                  <w:marBottom w:val="0"/>
                  <w:divBdr>
                    <w:top w:val="none" w:sz="0" w:space="0" w:color="auto"/>
                    <w:left w:val="none" w:sz="0" w:space="0" w:color="auto"/>
                    <w:bottom w:val="none" w:sz="0" w:space="0" w:color="auto"/>
                    <w:right w:val="none" w:sz="0" w:space="0" w:color="auto"/>
                  </w:divBdr>
                </w:div>
                <w:div w:id="1136217716">
                  <w:marLeft w:val="0"/>
                  <w:marRight w:val="0"/>
                  <w:marTop w:val="0"/>
                  <w:marBottom w:val="0"/>
                  <w:divBdr>
                    <w:top w:val="none" w:sz="0" w:space="0" w:color="auto"/>
                    <w:left w:val="none" w:sz="0" w:space="0" w:color="auto"/>
                    <w:bottom w:val="none" w:sz="0" w:space="0" w:color="auto"/>
                    <w:right w:val="none" w:sz="0" w:space="0" w:color="auto"/>
                  </w:divBdr>
                  <w:divsChild>
                    <w:div w:id="702755669">
                      <w:marLeft w:val="0"/>
                      <w:marRight w:val="0"/>
                      <w:marTop w:val="0"/>
                      <w:marBottom w:val="0"/>
                      <w:divBdr>
                        <w:top w:val="none" w:sz="0" w:space="0" w:color="auto"/>
                        <w:left w:val="none" w:sz="0" w:space="0" w:color="auto"/>
                        <w:bottom w:val="none" w:sz="0" w:space="0" w:color="auto"/>
                        <w:right w:val="none" w:sz="0" w:space="0" w:color="auto"/>
                      </w:divBdr>
                    </w:div>
                    <w:div w:id="1025982304">
                      <w:marLeft w:val="0"/>
                      <w:marRight w:val="0"/>
                      <w:marTop w:val="0"/>
                      <w:marBottom w:val="0"/>
                      <w:divBdr>
                        <w:top w:val="none" w:sz="0" w:space="0" w:color="auto"/>
                        <w:left w:val="none" w:sz="0" w:space="0" w:color="auto"/>
                        <w:bottom w:val="none" w:sz="0" w:space="0" w:color="auto"/>
                        <w:right w:val="none" w:sz="0" w:space="0" w:color="auto"/>
                      </w:divBdr>
                    </w:div>
                    <w:div w:id="1163278698">
                      <w:marLeft w:val="0"/>
                      <w:marRight w:val="0"/>
                      <w:marTop w:val="0"/>
                      <w:marBottom w:val="0"/>
                      <w:divBdr>
                        <w:top w:val="none" w:sz="0" w:space="0" w:color="auto"/>
                        <w:left w:val="none" w:sz="0" w:space="0" w:color="auto"/>
                        <w:bottom w:val="none" w:sz="0" w:space="0" w:color="auto"/>
                        <w:right w:val="none" w:sz="0" w:space="0" w:color="auto"/>
                      </w:divBdr>
                    </w:div>
                    <w:div w:id="1570843292">
                      <w:marLeft w:val="0"/>
                      <w:marRight w:val="0"/>
                      <w:marTop w:val="0"/>
                      <w:marBottom w:val="0"/>
                      <w:divBdr>
                        <w:top w:val="none" w:sz="0" w:space="0" w:color="auto"/>
                        <w:left w:val="none" w:sz="0" w:space="0" w:color="auto"/>
                        <w:bottom w:val="none" w:sz="0" w:space="0" w:color="auto"/>
                        <w:right w:val="none" w:sz="0" w:space="0" w:color="auto"/>
                      </w:divBdr>
                    </w:div>
                    <w:div w:id="1843933132">
                      <w:marLeft w:val="0"/>
                      <w:marRight w:val="0"/>
                      <w:marTop w:val="0"/>
                      <w:marBottom w:val="0"/>
                      <w:divBdr>
                        <w:top w:val="none" w:sz="0" w:space="0" w:color="auto"/>
                        <w:left w:val="none" w:sz="0" w:space="0" w:color="auto"/>
                        <w:bottom w:val="none" w:sz="0" w:space="0" w:color="auto"/>
                        <w:right w:val="none" w:sz="0" w:space="0" w:color="auto"/>
                      </w:divBdr>
                    </w:div>
                  </w:divsChild>
                </w:div>
                <w:div w:id="1150098737">
                  <w:marLeft w:val="0"/>
                  <w:marRight w:val="0"/>
                  <w:marTop w:val="0"/>
                  <w:marBottom w:val="0"/>
                  <w:divBdr>
                    <w:top w:val="none" w:sz="0" w:space="0" w:color="auto"/>
                    <w:left w:val="none" w:sz="0" w:space="0" w:color="auto"/>
                    <w:bottom w:val="none" w:sz="0" w:space="0" w:color="auto"/>
                    <w:right w:val="none" w:sz="0" w:space="0" w:color="auto"/>
                  </w:divBdr>
                  <w:divsChild>
                    <w:div w:id="1260529685">
                      <w:marLeft w:val="0"/>
                      <w:marRight w:val="0"/>
                      <w:marTop w:val="0"/>
                      <w:marBottom w:val="0"/>
                      <w:divBdr>
                        <w:top w:val="none" w:sz="0" w:space="0" w:color="auto"/>
                        <w:left w:val="none" w:sz="0" w:space="0" w:color="auto"/>
                        <w:bottom w:val="none" w:sz="0" w:space="0" w:color="auto"/>
                        <w:right w:val="none" w:sz="0" w:space="0" w:color="auto"/>
                      </w:divBdr>
                    </w:div>
                  </w:divsChild>
                </w:div>
                <w:div w:id="1174340922">
                  <w:marLeft w:val="0"/>
                  <w:marRight w:val="0"/>
                  <w:marTop w:val="0"/>
                  <w:marBottom w:val="0"/>
                  <w:divBdr>
                    <w:top w:val="none" w:sz="0" w:space="0" w:color="auto"/>
                    <w:left w:val="none" w:sz="0" w:space="0" w:color="auto"/>
                    <w:bottom w:val="none" w:sz="0" w:space="0" w:color="auto"/>
                    <w:right w:val="none" w:sz="0" w:space="0" w:color="auto"/>
                  </w:divBdr>
                  <w:divsChild>
                    <w:div w:id="1492598153">
                      <w:marLeft w:val="0"/>
                      <w:marRight w:val="0"/>
                      <w:marTop w:val="0"/>
                      <w:marBottom w:val="0"/>
                      <w:divBdr>
                        <w:top w:val="none" w:sz="0" w:space="0" w:color="auto"/>
                        <w:left w:val="none" w:sz="0" w:space="0" w:color="auto"/>
                        <w:bottom w:val="none" w:sz="0" w:space="0" w:color="auto"/>
                        <w:right w:val="none" w:sz="0" w:space="0" w:color="auto"/>
                      </w:divBdr>
                    </w:div>
                  </w:divsChild>
                </w:div>
                <w:div w:id="1208713177">
                  <w:marLeft w:val="0"/>
                  <w:marRight w:val="0"/>
                  <w:marTop w:val="0"/>
                  <w:marBottom w:val="0"/>
                  <w:divBdr>
                    <w:top w:val="none" w:sz="0" w:space="0" w:color="auto"/>
                    <w:left w:val="none" w:sz="0" w:space="0" w:color="auto"/>
                    <w:bottom w:val="none" w:sz="0" w:space="0" w:color="auto"/>
                    <w:right w:val="none" w:sz="0" w:space="0" w:color="auto"/>
                  </w:divBdr>
                  <w:divsChild>
                    <w:div w:id="194079017">
                      <w:marLeft w:val="0"/>
                      <w:marRight w:val="0"/>
                      <w:marTop w:val="0"/>
                      <w:marBottom w:val="0"/>
                      <w:divBdr>
                        <w:top w:val="none" w:sz="0" w:space="0" w:color="auto"/>
                        <w:left w:val="none" w:sz="0" w:space="0" w:color="auto"/>
                        <w:bottom w:val="none" w:sz="0" w:space="0" w:color="auto"/>
                        <w:right w:val="none" w:sz="0" w:space="0" w:color="auto"/>
                      </w:divBdr>
                    </w:div>
                    <w:div w:id="1247567987">
                      <w:marLeft w:val="0"/>
                      <w:marRight w:val="0"/>
                      <w:marTop w:val="0"/>
                      <w:marBottom w:val="0"/>
                      <w:divBdr>
                        <w:top w:val="none" w:sz="0" w:space="0" w:color="auto"/>
                        <w:left w:val="none" w:sz="0" w:space="0" w:color="auto"/>
                        <w:bottom w:val="none" w:sz="0" w:space="0" w:color="auto"/>
                        <w:right w:val="none" w:sz="0" w:space="0" w:color="auto"/>
                      </w:divBdr>
                    </w:div>
                    <w:div w:id="1723358351">
                      <w:marLeft w:val="0"/>
                      <w:marRight w:val="0"/>
                      <w:marTop w:val="0"/>
                      <w:marBottom w:val="0"/>
                      <w:divBdr>
                        <w:top w:val="none" w:sz="0" w:space="0" w:color="auto"/>
                        <w:left w:val="none" w:sz="0" w:space="0" w:color="auto"/>
                        <w:bottom w:val="none" w:sz="0" w:space="0" w:color="auto"/>
                        <w:right w:val="none" w:sz="0" w:space="0" w:color="auto"/>
                      </w:divBdr>
                    </w:div>
                    <w:div w:id="2069955910">
                      <w:marLeft w:val="0"/>
                      <w:marRight w:val="0"/>
                      <w:marTop w:val="0"/>
                      <w:marBottom w:val="0"/>
                      <w:divBdr>
                        <w:top w:val="none" w:sz="0" w:space="0" w:color="auto"/>
                        <w:left w:val="none" w:sz="0" w:space="0" w:color="auto"/>
                        <w:bottom w:val="none" w:sz="0" w:space="0" w:color="auto"/>
                        <w:right w:val="none" w:sz="0" w:space="0" w:color="auto"/>
                      </w:divBdr>
                    </w:div>
                  </w:divsChild>
                </w:div>
                <w:div w:id="1235432234">
                  <w:marLeft w:val="0"/>
                  <w:marRight w:val="0"/>
                  <w:marTop w:val="0"/>
                  <w:marBottom w:val="0"/>
                  <w:divBdr>
                    <w:top w:val="none" w:sz="0" w:space="0" w:color="auto"/>
                    <w:left w:val="none" w:sz="0" w:space="0" w:color="auto"/>
                    <w:bottom w:val="none" w:sz="0" w:space="0" w:color="auto"/>
                    <w:right w:val="none" w:sz="0" w:space="0" w:color="auto"/>
                  </w:divBdr>
                  <w:divsChild>
                    <w:div w:id="638338175">
                      <w:marLeft w:val="0"/>
                      <w:marRight w:val="0"/>
                      <w:marTop w:val="0"/>
                      <w:marBottom w:val="0"/>
                      <w:divBdr>
                        <w:top w:val="none" w:sz="0" w:space="0" w:color="auto"/>
                        <w:left w:val="none" w:sz="0" w:space="0" w:color="auto"/>
                        <w:bottom w:val="none" w:sz="0" w:space="0" w:color="auto"/>
                        <w:right w:val="none" w:sz="0" w:space="0" w:color="auto"/>
                      </w:divBdr>
                    </w:div>
                    <w:div w:id="1603688733">
                      <w:marLeft w:val="0"/>
                      <w:marRight w:val="0"/>
                      <w:marTop w:val="0"/>
                      <w:marBottom w:val="0"/>
                      <w:divBdr>
                        <w:top w:val="none" w:sz="0" w:space="0" w:color="auto"/>
                        <w:left w:val="none" w:sz="0" w:space="0" w:color="auto"/>
                        <w:bottom w:val="none" w:sz="0" w:space="0" w:color="auto"/>
                        <w:right w:val="none" w:sz="0" w:space="0" w:color="auto"/>
                      </w:divBdr>
                    </w:div>
                    <w:div w:id="1795178289">
                      <w:marLeft w:val="0"/>
                      <w:marRight w:val="0"/>
                      <w:marTop w:val="0"/>
                      <w:marBottom w:val="0"/>
                      <w:divBdr>
                        <w:top w:val="none" w:sz="0" w:space="0" w:color="auto"/>
                        <w:left w:val="none" w:sz="0" w:space="0" w:color="auto"/>
                        <w:bottom w:val="none" w:sz="0" w:space="0" w:color="auto"/>
                        <w:right w:val="none" w:sz="0" w:space="0" w:color="auto"/>
                      </w:divBdr>
                    </w:div>
                  </w:divsChild>
                </w:div>
                <w:div w:id="1377585896">
                  <w:marLeft w:val="0"/>
                  <w:marRight w:val="0"/>
                  <w:marTop w:val="0"/>
                  <w:marBottom w:val="0"/>
                  <w:divBdr>
                    <w:top w:val="none" w:sz="0" w:space="0" w:color="auto"/>
                    <w:left w:val="none" w:sz="0" w:space="0" w:color="auto"/>
                    <w:bottom w:val="none" w:sz="0" w:space="0" w:color="auto"/>
                    <w:right w:val="none" w:sz="0" w:space="0" w:color="auto"/>
                  </w:divBdr>
                  <w:divsChild>
                    <w:div w:id="615451438">
                      <w:marLeft w:val="0"/>
                      <w:marRight w:val="0"/>
                      <w:marTop w:val="0"/>
                      <w:marBottom w:val="0"/>
                      <w:divBdr>
                        <w:top w:val="none" w:sz="0" w:space="0" w:color="auto"/>
                        <w:left w:val="none" w:sz="0" w:space="0" w:color="auto"/>
                        <w:bottom w:val="none" w:sz="0" w:space="0" w:color="auto"/>
                        <w:right w:val="none" w:sz="0" w:space="0" w:color="auto"/>
                      </w:divBdr>
                    </w:div>
                    <w:div w:id="1867598872">
                      <w:marLeft w:val="0"/>
                      <w:marRight w:val="0"/>
                      <w:marTop w:val="0"/>
                      <w:marBottom w:val="0"/>
                      <w:divBdr>
                        <w:top w:val="none" w:sz="0" w:space="0" w:color="auto"/>
                        <w:left w:val="none" w:sz="0" w:space="0" w:color="auto"/>
                        <w:bottom w:val="none" w:sz="0" w:space="0" w:color="auto"/>
                        <w:right w:val="none" w:sz="0" w:space="0" w:color="auto"/>
                      </w:divBdr>
                    </w:div>
                  </w:divsChild>
                </w:div>
                <w:div w:id="1384795452">
                  <w:marLeft w:val="0"/>
                  <w:marRight w:val="0"/>
                  <w:marTop w:val="0"/>
                  <w:marBottom w:val="0"/>
                  <w:divBdr>
                    <w:top w:val="none" w:sz="0" w:space="0" w:color="auto"/>
                    <w:left w:val="none" w:sz="0" w:space="0" w:color="auto"/>
                    <w:bottom w:val="none" w:sz="0" w:space="0" w:color="auto"/>
                    <w:right w:val="none" w:sz="0" w:space="0" w:color="auto"/>
                  </w:divBdr>
                  <w:divsChild>
                    <w:div w:id="1698580484">
                      <w:marLeft w:val="0"/>
                      <w:marRight w:val="0"/>
                      <w:marTop w:val="0"/>
                      <w:marBottom w:val="0"/>
                      <w:divBdr>
                        <w:top w:val="none" w:sz="0" w:space="0" w:color="auto"/>
                        <w:left w:val="none" w:sz="0" w:space="0" w:color="auto"/>
                        <w:bottom w:val="none" w:sz="0" w:space="0" w:color="auto"/>
                        <w:right w:val="none" w:sz="0" w:space="0" w:color="auto"/>
                      </w:divBdr>
                    </w:div>
                  </w:divsChild>
                </w:div>
                <w:div w:id="1575356048">
                  <w:marLeft w:val="0"/>
                  <w:marRight w:val="0"/>
                  <w:marTop w:val="0"/>
                  <w:marBottom w:val="0"/>
                  <w:divBdr>
                    <w:top w:val="none" w:sz="0" w:space="0" w:color="auto"/>
                    <w:left w:val="none" w:sz="0" w:space="0" w:color="auto"/>
                    <w:bottom w:val="none" w:sz="0" w:space="0" w:color="auto"/>
                    <w:right w:val="none" w:sz="0" w:space="0" w:color="auto"/>
                  </w:divBdr>
                  <w:divsChild>
                    <w:div w:id="161363137">
                      <w:marLeft w:val="0"/>
                      <w:marRight w:val="0"/>
                      <w:marTop w:val="0"/>
                      <w:marBottom w:val="0"/>
                      <w:divBdr>
                        <w:top w:val="none" w:sz="0" w:space="0" w:color="auto"/>
                        <w:left w:val="none" w:sz="0" w:space="0" w:color="auto"/>
                        <w:bottom w:val="none" w:sz="0" w:space="0" w:color="auto"/>
                        <w:right w:val="none" w:sz="0" w:space="0" w:color="auto"/>
                      </w:divBdr>
                    </w:div>
                  </w:divsChild>
                </w:div>
                <w:div w:id="1588879794">
                  <w:marLeft w:val="0"/>
                  <w:marRight w:val="0"/>
                  <w:marTop w:val="0"/>
                  <w:marBottom w:val="0"/>
                  <w:divBdr>
                    <w:top w:val="none" w:sz="0" w:space="0" w:color="auto"/>
                    <w:left w:val="none" w:sz="0" w:space="0" w:color="auto"/>
                    <w:bottom w:val="none" w:sz="0" w:space="0" w:color="auto"/>
                    <w:right w:val="none" w:sz="0" w:space="0" w:color="auto"/>
                  </w:divBdr>
                  <w:divsChild>
                    <w:div w:id="1038821698">
                      <w:marLeft w:val="0"/>
                      <w:marRight w:val="0"/>
                      <w:marTop w:val="0"/>
                      <w:marBottom w:val="0"/>
                      <w:divBdr>
                        <w:top w:val="none" w:sz="0" w:space="0" w:color="auto"/>
                        <w:left w:val="none" w:sz="0" w:space="0" w:color="auto"/>
                        <w:bottom w:val="none" w:sz="0" w:space="0" w:color="auto"/>
                        <w:right w:val="none" w:sz="0" w:space="0" w:color="auto"/>
                      </w:divBdr>
                    </w:div>
                  </w:divsChild>
                </w:div>
                <w:div w:id="1598175380">
                  <w:marLeft w:val="0"/>
                  <w:marRight w:val="0"/>
                  <w:marTop w:val="0"/>
                  <w:marBottom w:val="0"/>
                  <w:divBdr>
                    <w:top w:val="none" w:sz="0" w:space="0" w:color="auto"/>
                    <w:left w:val="none" w:sz="0" w:space="0" w:color="auto"/>
                    <w:bottom w:val="none" w:sz="0" w:space="0" w:color="auto"/>
                    <w:right w:val="none" w:sz="0" w:space="0" w:color="auto"/>
                  </w:divBdr>
                  <w:divsChild>
                    <w:div w:id="1407609669">
                      <w:marLeft w:val="0"/>
                      <w:marRight w:val="0"/>
                      <w:marTop w:val="0"/>
                      <w:marBottom w:val="0"/>
                      <w:divBdr>
                        <w:top w:val="none" w:sz="0" w:space="0" w:color="auto"/>
                        <w:left w:val="none" w:sz="0" w:space="0" w:color="auto"/>
                        <w:bottom w:val="none" w:sz="0" w:space="0" w:color="auto"/>
                        <w:right w:val="none" w:sz="0" w:space="0" w:color="auto"/>
                      </w:divBdr>
                    </w:div>
                  </w:divsChild>
                </w:div>
                <w:div w:id="1605504346">
                  <w:marLeft w:val="0"/>
                  <w:marRight w:val="0"/>
                  <w:marTop w:val="0"/>
                  <w:marBottom w:val="0"/>
                  <w:divBdr>
                    <w:top w:val="none" w:sz="0" w:space="0" w:color="auto"/>
                    <w:left w:val="none" w:sz="0" w:space="0" w:color="auto"/>
                    <w:bottom w:val="none" w:sz="0" w:space="0" w:color="auto"/>
                    <w:right w:val="none" w:sz="0" w:space="0" w:color="auto"/>
                  </w:divBdr>
                  <w:divsChild>
                    <w:div w:id="37438281">
                      <w:marLeft w:val="0"/>
                      <w:marRight w:val="0"/>
                      <w:marTop w:val="0"/>
                      <w:marBottom w:val="0"/>
                      <w:divBdr>
                        <w:top w:val="none" w:sz="0" w:space="0" w:color="auto"/>
                        <w:left w:val="none" w:sz="0" w:space="0" w:color="auto"/>
                        <w:bottom w:val="none" w:sz="0" w:space="0" w:color="auto"/>
                        <w:right w:val="none" w:sz="0" w:space="0" w:color="auto"/>
                      </w:divBdr>
                    </w:div>
                    <w:div w:id="1470824480">
                      <w:marLeft w:val="0"/>
                      <w:marRight w:val="0"/>
                      <w:marTop w:val="0"/>
                      <w:marBottom w:val="0"/>
                      <w:divBdr>
                        <w:top w:val="none" w:sz="0" w:space="0" w:color="auto"/>
                        <w:left w:val="none" w:sz="0" w:space="0" w:color="auto"/>
                        <w:bottom w:val="none" w:sz="0" w:space="0" w:color="auto"/>
                        <w:right w:val="none" w:sz="0" w:space="0" w:color="auto"/>
                      </w:divBdr>
                    </w:div>
                  </w:divsChild>
                </w:div>
                <w:div w:id="1642880881">
                  <w:marLeft w:val="0"/>
                  <w:marRight w:val="0"/>
                  <w:marTop w:val="0"/>
                  <w:marBottom w:val="0"/>
                  <w:divBdr>
                    <w:top w:val="none" w:sz="0" w:space="0" w:color="auto"/>
                    <w:left w:val="none" w:sz="0" w:space="0" w:color="auto"/>
                    <w:bottom w:val="none" w:sz="0" w:space="0" w:color="auto"/>
                    <w:right w:val="none" w:sz="0" w:space="0" w:color="auto"/>
                  </w:divBdr>
                  <w:divsChild>
                    <w:div w:id="357631098">
                      <w:marLeft w:val="0"/>
                      <w:marRight w:val="0"/>
                      <w:marTop w:val="0"/>
                      <w:marBottom w:val="0"/>
                      <w:divBdr>
                        <w:top w:val="none" w:sz="0" w:space="0" w:color="auto"/>
                        <w:left w:val="none" w:sz="0" w:space="0" w:color="auto"/>
                        <w:bottom w:val="none" w:sz="0" w:space="0" w:color="auto"/>
                        <w:right w:val="none" w:sz="0" w:space="0" w:color="auto"/>
                      </w:divBdr>
                    </w:div>
                    <w:div w:id="1045176571">
                      <w:marLeft w:val="0"/>
                      <w:marRight w:val="0"/>
                      <w:marTop w:val="0"/>
                      <w:marBottom w:val="0"/>
                      <w:divBdr>
                        <w:top w:val="none" w:sz="0" w:space="0" w:color="auto"/>
                        <w:left w:val="none" w:sz="0" w:space="0" w:color="auto"/>
                        <w:bottom w:val="none" w:sz="0" w:space="0" w:color="auto"/>
                        <w:right w:val="none" w:sz="0" w:space="0" w:color="auto"/>
                      </w:divBdr>
                    </w:div>
                    <w:div w:id="1387412587">
                      <w:marLeft w:val="0"/>
                      <w:marRight w:val="0"/>
                      <w:marTop w:val="0"/>
                      <w:marBottom w:val="0"/>
                      <w:divBdr>
                        <w:top w:val="none" w:sz="0" w:space="0" w:color="auto"/>
                        <w:left w:val="none" w:sz="0" w:space="0" w:color="auto"/>
                        <w:bottom w:val="none" w:sz="0" w:space="0" w:color="auto"/>
                        <w:right w:val="none" w:sz="0" w:space="0" w:color="auto"/>
                      </w:divBdr>
                    </w:div>
                    <w:div w:id="1552108382">
                      <w:marLeft w:val="0"/>
                      <w:marRight w:val="0"/>
                      <w:marTop w:val="0"/>
                      <w:marBottom w:val="0"/>
                      <w:divBdr>
                        <w:top w:val="none" w:sz="0" w:space="0" w:color="auto"/>
                        <w:left w:val="none" w:sz="0" w:space="0" w:color="auto"/>
                        <w:bottom w:val="none" w:sz="0" w:space="0" w:color="auto"/>
                        <w:right w:val="none" w:sz="0" w:space="0" w:color="auto"/>
                      </w:divBdr>
                    </w:div>
                    <w:div w:id="1976443320">
                      <w:marLeft w:val="0"/>
                      <w:marRight w:val="0"/>
                      <w:marTop w:val="0"/>
                      <w:marBottom w:val="0"/>
                      <w:divBdr>
                        <w:top w:val="none" w:sz="0" w:space="0" w:color="auto"/>
                        <w:left w:val="none" w:sz="0" w:space="0" w:color="auto"/>
                        <w:bottom w:val="none" w:sz="0" w:space="0" w:color="auto"/>
                        <w:right w:val="none" w:sz="0" w:space="0" w:color="auto"/>
                      </w:divBdr>
                    </w:div>
                  </w:divsChild>
                </w:div>
                <w:div w:id="1645116600">
                  <w:marLeft w:val="0"/>
                  <w:marRight w:val="0"/>
                  <w:marTop w:val="0"/>
                  <w:marBottom w:val="0"/>
                  <w:divBdr>
                    <w:top w:val="none" w:sz="0" w:space="0" w:color="auto"/>
                    <w:left w:val="none" w:sz="0" w:space="0" w:color="auto"/>
                    <w:bottom w:val="none" w:sz="0" w:space="0" w:color="auto"/>
                    <w:right w:val="none" w:sz="0" w:space="0" w:color="auto"/>
                  </w:divBdr>
                  <w:divsChild>
                    <w:div w:id="1296134204">
                      <w:marLeft w:val="0"/>
                      <w:marRight w:val="0"/>
                      <w:marTop w:val="0"/>
                      <w:marBottom w:val="0"/>
                      <w:divBdr>
                        <w:top w:val="none" w:sz="0" w:space="0" w:color="auto"/>
                        <w:left w:val="none" w:sz="0" w:space="0" w:color="auto"/>
                        <w:bottom w:val="none" w:sz="0" w:space="0" w:color="auto"/>
                        <w:right w:val="none" w:sz="0" w:space="0" w:color="auto"/>
                      </w:divBdr>
                    </w:div>
                  </w:divsChild>
                </w:div>
                <w:div w:id="1661469157">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
                    <w:div w:id="647827075">
                      <w:marLeft w:val="0"/>
                      <w:marRight w:val="0"/>
                      <w:marTop w:val="0"/>
                      <w:marBottom w:val="0"/>
                      <w:divBdr>
                        <w:top w:val="none" w:sz="0" w:space="0" w:color="auto"/>
                        <w:left w:val="none" w:sz="0" w:space="0" w:color="auto"/>
                        <w:bottom w:val="none" w:sz="0" w:space="0" w:color="auto"/>
                        <w:right w:val="none" w:sz="0" w:space="0" w:color="auto"/>
                      </w:divBdr>
                    </w:div>
                    <w:div w:id="1180007415">
                      <w:marLeft w:val="0"/>
                      <w:marRight w:val="0"/>
                      <w:marTop w:val="0"/>
                      <w:marBottom w:val="0"/>
                      <w:divBdr>
                        <w:top w:val="none" w:sz="0" w:space="0" w:color="auto"/>
                        <w:left w:val="none" w:sz="0" w:space="0" w:color="auto"/>
                        <w:bottom w:val="none" w:sz="0" w:space="0" w:color="auto"/>
                        <w:right w:val="none" w:sz="0" w:space="0" w:color="auto"/>
                      </w:divBdr>
                    </w:div>
                    <w:div w:id="1205101200">
                      <w:marLeft w:val="0"/>
                      <w:marRight w:val="0"/>
                      <w:marTop w:val="0"/>
                      <w:marBottom w:val="0"/>
                      <w:divBdr>
                        <w:top w:val="none" w:sz="0" w:space="0" w:color="auto"/>
                        <w:left w:val="none" w:sz="0" w:space="0" w:color="auto"/>
                        <w:bottom w:val="none" w:sz="0" w:space="0" w:color="auto"/>
                        <w:right w:val="none" w:sz="0" w:space="0" w:color="auto"/>
                      </w:divBdr>
                    </w:div>
                    <w:div w:id="1446849089">
                      <w:marLeft w:val="0"/>
                      <w:marRight w:val="0"/>
                      <w:marTop w:val="0"/>
                      <w:marBottom w:val="0"/>
                      <w:divBdr>
                        <w:top w:val="none" w:sz="0" w:space="0" w:color="auto"/>
                        <w:left w:val="none" w:sz="0" w:space="0" w:color="auto"/>
                        <w:bottom w:val="none" w:sz="0" w:space="0" w:color="auto"/>
                        <w:right w:val="none" w:sz="0" w:space="0" w:color="auto"/>
                      </w:divBdr>
                    </w:div>
                  </w:divsChild>
                </w:div>
                <w:div w:id="1744066925">
                  <w:marLeft w:val="0"/>
                  <w:marRight w:val="0"/>
                  <w:marTop w:val="0"/>
                  <w:marBottom w:val="0"/>
                  <w:divBdr>
                    <w:top w:val="none" w:sz="0" w:space="0" w:color="auto"/>
                    <w:left w:val="none" w:sz="0" w:space="0" w:color="auto"/>
                    <w:bottom w:val="none" w:sz="0" w:space="0" w:color="auto"/>
                    <w:right w:val="none" w:sz="0" w:space="0" w:color="auto"/>
                  </w:divBdr>
                  <w:divsChild>
                    <w:div w:id="36635304">
                      <w:marLeft w:val="0"/>
                      <w:marRight w:val="0"/>
                      <w:marTop w:val="0"/>
                      <w:marBottom w:val="0"/>
                      <w:divBdr>
                        <w:top w:val="none" w:sz="0" w:space="0" w:color="auto"/>
                        <w:left w:val="none" w:sz="0" w:space="0" w:color="auto"/>
                        <w:bottom w:val="none" w:sz="0" w:space="0" w:color="auto"/>
                        <w:right w:val="none" w:sz="0" w:space="0" w:color="auto"/>
                      </w:divBdr>
                    </w:div>
                  </w:divsChild>
                </w:div>
                <w:div w:id="1764716547">
                  <w:marLeft w:val="0"/>
                  <w:marRight w:val="0"/>
                  <w:marTop w:val="0"/>
                  <w:marBottom w:val="0"/>
                  <w:divBdr>
                    <w:top w:val="none" w:sz="0" w:space="0" w:color="auto"/>
                    <w:left w:val="none" w:sz="0" w:space="0" w:color="auto"/>
                    <w:bottom w:val="none" w:sz="0" w:space="0" w:color="auto"/>
                    <w:right w:val="none" w:sz="0" w:space="0" w:color="auto"/>
                  </w:divBdr>
                  <w:divsChild>
                    <w:div w:id="718476986">
                      <w:marLeft w:val="0"/>
                      <w:marRight w:val="0"/>
                      <w:marTop w:val="0"/>
                      <w:marBottom w:val="0"/>
                      <w:divBdr>
                        <w:top w:val="none" w:sz="0" w:space="0" w:color="auto"/>
                        <w:left w:val="none" w:sz="0" w:space="0" w:color="auto"/>
                        <w:bottom w:val="none" w:sz="0" w:space="0" w:color="auto"/>
                        <w:right w:val="none" w:sz="0" w:space="0" w:color="auto"/>
                      </w:divBdr>
                    </w:div>
                  </w:divsChild>
                </w:div>
                <w:div w:id="1771196924">
                  <w:marLeft w:val="0"/>
                  <w:marRight w:val="0"/>
                  <w:marTop w:val="0"/>
                  <w:marBottom w:val="0"/>
                  <w:divBdr>
                    <w:top w:val="none" w:sz="0" w:space="0" w:color="auto"/>
                    <w:left w:val="none" w:sz="0" w:space="0" w:color="auto"/>
                    <w:bottom w:val="none" w:sz="0" w:space="0" w:color="auto"/>
                    <w:right w:val="none" w:sz="0" w:space="0" w:color="auto"/>
                  </w:divBdr>
                  <w:divsChild>
                    <w:div w:id="485053062">
                      <w:marLeft w:val="0"/>
                      <w:marRight w:val="0"/>
                      <w:marTop w:val="0"/>
                      <w:marBottom w:val="0"/>
                      <w:divBdr>
                        <w:top w:val="none" w:sz="0" w:space="0" w:color="auto"/>
                        <w:left w:val="none" w:sz="0" w:space="0" w:color="auto"/>
                        <w:bottom w:val="none" w:sz="0" w:space="0" w:color="auto"/>
                        <w:right w:val="none" w:sz="0" w:space="0" w:color="auto"/>
                      </w:divBdr>
                    </w:div>
                    <w:div w:id="837572754">
                      <w:marLeft w:val="0"/>
                      <w:marRight w:val="0"/>
                      <w:marTop w:val="0"/>
                      <w:marBottom w:val="0"/>
                      <w:divBdr>
                        <w:top w:val="none" w:sz="0" w:space="0" w:color="auto"/>
                        <w:left w:val="none" w:sz="0" w:space="0" w:color="auto"/>
                        <w:bottom w:val="none" w:sz="0" w:space="0" w:color="auto"/>
                        <w:right w:val="none" w:sz="0" w:space="0" w:color="auto"/>
                      </w:divBdr>
                    </w:div>
                    <w:div w:id="1646078907">
                      <w:marLeft w:val="0"/>
                      <w:marRight w:val="0"/>
                      <w:marTop w:val="0"/>
                      <w:marBottom w:val="0"/>
                      <w:divBdr>
                        <w:top w:val="none" w:sz="0" w:space="0" w:color="auto"/>
                        <w:left w:val="none" w:sz="0" w:space="0" w:color="auto"/>
                        <w:bottom w:val="none" w:sz="0" w:space="0" w:color="auto"/>
                        <w:right w:val="none" w:sz="0" w:space="0" w:color="auto"/>
                      </w:divBdr>
                    </w:div>
                    <w:div w:id="1787768941">
                      <w:marLeft w:val="0"/>
                      <w:marRight w:val="0"/>
                      <w:marTop w:val="0"/>
                      <w:marBottom w:val="0"/>
                      <w:divBdr>
                        <w:top w:val="none" w:sz="0" w:space="0" w:color="auto"/>
                        <w:left w:val="none" w:sz="0" w:space="0" w:color="auto"/>
                        <w:bottom w:val="none" w:sz="0" w:space="0" w:color="auto"/>
                        <w:right w:val="none" w:sz="0" w:space="0" w:color="auto"/>
                      </w:divBdr>
                    </w:div>
                    <w:div w:id="1900244972">
                      <w:marLeft w:val="0"/>
                      <w:marRight w:val="0"/>
                      <w:marTop w:val="0"/>
                      <w:marBottom w:val="0"/>
                      <w:divBdr>
                        <w:top w:val="none" w:sz="0" w:space="0" w:color="auto"/>
                        <w:left w:val="none" w:sz="0" w:space="0" w:color="auto"/>
                        <w:bottom w:val="none" w:sz="0" w:space="0" w:color="auto"/>
                        <w:right w:val="none" w:sz="0" w:space="0" w:color="auto"/>
                      </w:divBdr>
                    </w:div>
                  </w:divsChild>
                </w:div>
                <w:div w:id="1773813735">
                  <w:marLeft w:val="0"/>
                  <w:marRight w:val="0"/>
                  <w:marTop w:val="0"/>
                  <w:marBottom w:val="0"/>
                  <w:divBdr>
                    <w:top w:val="none" w:sz="0" w:space="0" w:color="auto"/>
                    <w:left w:val="none" w:sz="0" w:space="0" w:color="auto"/>
                    <w:bottom w:val="none" w:sz="0" w:space="0" w:color="auto"/>
                    <w:right w:val="none" w:sz="0" w:space="0" w:color="auto"/>
                  </w:divBdr>
                  <w:divsChild>
                    <w:div w:id="92481002">
                      <w:marLeft w:val="0"/>
                      <w:marRight w:val="0"/>
                      <w:marTop w:val="0"/>
                      <w:marBottom w:val="0"/>
                      <w:divBdr>
                        <w:top w:val="none" w:sz="0" w:space="0" w:color="auto"/>
                        <w:left w:val="none" w:sz="0" w:space="0" w:color="auto"/>
                        <w:bottom w:val="none" w:sz="0" w:space="0" w:color="auto"/>
                        <w:right w:val="none" w:sz="0" w:space="0" w:color="auto"/>
                      </w:divBdr>
                    </w:div>
                    <w:div w:id="111902132">
                      <w:marLeft w:val="0"/>
                      <w:marRight w:val="0"/>
                      <w:marTop w:val="0"/>
                      <w:marBottom w:val="0"/>
                      <w:divBdr>
                        <w:top w:val="none" w:sz="0" w:space="0" w:color="auto"/>
                        <w:left w:val="none" w:sz="0" w:space="0" w:color="auto"/>
                        <w:bottom w:val="none" w:sz="0" w:space="0" w:color="auto"/>
                        <w:right w:val="none" w:sz="0" w:space="0" w:color="auto"/>
                      </w:divBdr>
                    </w:div>
                    <w:div w:id="503713917">
                      <w:marLeft w:val="0"/>
                      <w:marRight w:val="0"/>
                      <w:marTop w:val="0"/>
                      <w:marBottom w:val="0"/>
                      <w:divBdr>
                        <w:top w:val="none" w:sz="0" w:space="0" w:color="auto"/>
                        <w:left w:val="none" w:sz="0" w:space="0" w:color="auto"/>
                        <w:bottom w:val="none" w:sz="0" w:space="0" w:color="auto"/>
                        <w:right w:val="none" w:sz="0" w:space="0" w:color="auto"/>
                      </w:divBdr>
                    </w:div>
                    <w:div w:id="580799740">
                      <w:marLeft w:val="0"/>
                      <w:marRight w:val="0"/>
                      <w:marTop w:val="0"/>
                      <w:marBottom w:val="0"/>
                      <w:divBdr>
                        <w:top w:val="none" w:sz="0" w:space="0" w:color="auto"/>
                        <w:left w:val="none" w:sz="0" w:space="0" w:color="auto"/>
                        <w:bottom w:val="none" w:sz="0" w:space="0" w:color="auto"/>
                        <w:right w:val="none" w:sz="0" w:space="0" w:color="auto"/>
                      </w:divBdr>
                    </w:div>
                    <w:div w:id="2074353395">
                      <w:marLeft w:val="0"/>
                      <w:marRight w:val="0"/>
                      <w:marTop w:val="0"/>
                      <w:marBottom w:val="0"/>
                      <w:divBdr>
                        <w:top w:val="none" w:sz="0" w:space="0" w:color="auto"/>
                        <w:left w:val="none" w:sz="0" w:space="0" w:color="auto"/>
                        <w:bottom w:val="none" w:sz="0" w:space="0" w:color="auto"/>
                        <w:right w:val="none" w:sz="0" w:space="0" w:color="auto"/>
                      </w:divBdr>
                    </w:div>
                  </w:divsChild>
                </w:div>
                <w:div w:id="1815833482">
                  <w:marLeft w:val="0"/>
                  <w:marRight w:val="0"/>
                  <w:marTop w:val="0"/>
                  <w:marBottom w:val="0"/>
                  <w:divBdr>
                    <w:top w:val="none" w:sz="0" w:space="0" w:color="auto"/>
                    <w:left w:val="none" w:sz="0" w:space="0" w:color="auto"/>
                    <w:bottom w:val="none" w:sz="0" w:space="0" w:color="auto"/>
                    <w:right w:val="none" w:sz="0" w:space="0" w:color="auto"/>
                  </w:divBdr>
                  <w:divsChild>
                    <w:div w:id="75982927">
                      <w:marLeft w:val="0"/>
                      <w:marRight w:val="0"/>
                      <w:marTop w:val="0"/>
                      <w:marBottom w:val="0"/>
                      <w:divBdr>
                        <w:top w:val="none" w:sz="0" w:space="0" w:color="auto"/>
                        <w:left w:val="none" w:sz="0" w:space="0" w:color="auto"/>
                        <w:bottom w:val="none" w:sz="0" w:space="0" w:color="auto"/>
                        <w:right w:val="none" w:sz="0" w:space="0" w:color="auto"/>
                      </w:divBdr>
                    </w:div>
                    <w:div w:id="81268061">
                      <w:marLeft w:val="0"/>
                      <w:marRight w:val="0"/>
                      <w:marTop w:val="0"/>
                      <w:marBottom w:val="0"/>
                      <w:divBdr>
                        <w:top w:val="none" w:sz="0" w:space="0" w:color="auto"/>
                        <w:left w:val="none" w:sz="0" w:space="0" w:color="auto"/>
                        <w:bottom w:val="none" w:sz="0" w:space="0" w:color="auto"/>
                        <w:right w:val="none" w:sz="0" w:space="0" w:color="auto"/>
                      </w:divBdr>
                    </w:div>
                    <w:div w:id="860125202">
                      <w:marLeft w:val="0"/>
                      <w:marRight w:val="0"/>
                      <w:marTop w:val="0"/>
                      <w:marBottom w:val="0"/>
                      <w:divBdr>
                        <w:top w:val="none" w:sz="0" w:space="0" w:color="auto"/>
                        <w:left w:val="none" w:sz="0" w:space="0" w:color="auto"/>
                        <w:bottom w:val="none" w:sz="0" w:space="0" w:color="auto"/>
                        <w:right w:val="none" w:sz="0" w:space="0" w:color="auto"/>
                      </w:divBdr>
                    </w:div>
                    <w:div w:id="878972500">
                      <w:marLeft w:val="0"/>
                      <w:marRight w:val="0"/>
                      <w:marTop w:val="0"/>
                      <w:marBottom w:val="0"/>
                      <w:divBdr>
                        <w:top w:val="none" w:sz="0" w:space="0" w:color="auto"/>
                        <w:left w:val="none" w:sz="0" w:space="0" w:color="auto"/>
                        <w:bottom w:val="none" w:sz="0" w:space="0" w:color="auto"/>
                        <w:right w:val="none" w:sz="0" w:space="0" w:color="auto"/>
                      </w:divBdr>
                    </w:div>
                    <w:div w:id="966424814">
                      <w:marLeft w:val="0"/>
                      <w:marRight w:val="0"/>
                      <w:marTop w:val="0"/>
                      <w:marBottom w:val="0"/>
                      <w:divBdr>
                        <w:top w:val="none" w:sz="0" w:space="0" w:color="auto"/>
                        <w:left w:val="none" w:sz="0" w:space="0" w:color="auto"/>
                        <w:bottom w:val="none" w:sz="0" w:space="0" w:color="auto"/>
                        <w:right w:val="none" w:sz="0" w:space="0" w:color="auto"/>
                      </w:divBdr>
                    </w:div>
                  </w:divsChild>
                </w:div>
                <w:div w:id="1878084161">
                  <w:marLeft w:val="0"/>
                  <w:marRight w:val="0"/>
                  <w:marTop w:val="0"/>
                  <w:marBottom w:val="0"/>
                  <w:divBdr>
                    <w:top w:val="none" w:sz="0" w:space="0" w:color="auto"/>
                    <w:left w:val="none" w:sz="0" w:space="0" w:color="auto"/>
                    <w:bottom w:val="none" w:sz="0" w:space="0" w:color="auto"/>
                    <w:right w:val="none" w:sz="0" w:space="0" w:color="auto"/>
                  </w:divBdr>
                  <w:divsChild>
                    <w:div w:id="1207716045">
                      <w:marLeft w:val="0"/>
                      <w:marRight w:val="0"/>
                      <w:marTop w:val="0"/>
                      <w:marBottom w:val="0"/>
                      <w:divBdr>
                        <w:top w:val="none" w:sz="0" w:space="0" w:color="auto"/>
                        <w:left w:val="none" w:sz="0" w:space="0" w:color="auto"/>
                        <w:bottom w:val="none" w:sz="0" w:space="0" w:color="auto"/>
                        <w:right w:val="none" w:sz="0" w:space="0" w:color="auto"/>
                      </w:divBdr>
                    </w:div>
                  </w:divsChild>
                </w:div>
                <w:div w:id="1931888969">
                  <w:marLeft w:val="0"/>
                  <w:marRight w:val="0"/>
                  <w:marTop w:val="0"/>
                  <w:marBottom w:val="0"/>
                  <w:divBdr>
                    <w:top w:val="none" w:sz="0" w:space="0" w:color="auto"/>
                    <w:left w:val="none" w:sz="0" w:space="0" w:color="auto"/>
                    <w:bottom w:val="none" w:sz="0" w:space="0" w:color="auto"/>
                    <w:right w:val="none" w:sz="0" w:space="0" w:color="auto"/>
                  </w:divBdr>
                  <w:divsChild>
                    <w:div w:id="1037241023">
                      <w:marLeft w:val="0"/>
                      <w:marRight w:val="0"/>
                      <w:marTop w:val="0"/>
                      <w:marBottom w:val="0"/>
                      <w:divBdr>
                        <w:top w:val="none" w:sz="0" w:space="0" w:color="auto"/>
                        <w:left w:val="none" w:sz="0" w:space="0" w:color="auto"/>
                        <w:bottom w:val="none" w:sz="0" w:space="0" w:color="auto"/>
                        <w:right w:val="none" w:sz="0" w:space="0" w:color="auto"/>
                      </w:divBdr>
                    </w:div>
                    <w:div w:id="1331325594">
                      <w:marLeft w:val="0"/>
                      <w:marRight w:val="0"/>
                      <w:marTop w:val="0"/>
                      <w:marBottom w:val="0"/>
                      <w:divBdr>
                        <w:top w:val="none" w:sz="0" w:space="0" w:color="auto"/>
                        <w:left w:val="none" w:sz="0" w:space="0" w:color="auto"/>
                        <w:bottom w:val="none" w:sz="0" w:space="0" w:color="auto"/>
                        <w:right w:val="none" w:sz="0" w:space="0" w:color="auto"/>
                      </w:divBdr>
                    </w:div>
                    <w:div w:id="1398093293">
                      <w:marLeft w:val="0"/>
                      <w:marRight w:val="0"/>
                      <w:marTop w:val="0"/>
                      <w:marBottom w:val="0"/>
                      <w:divBdr>
                        <w:top w:val="none" w:sz="0" w:space="0" w:color="auto"/>
                        <w:left w:val="none" w:sz="0" w:space="0" w:color="auto"/>
                        <w:bottom w:val="none" w:sz="0" w:space="0" w:color="auto"/>
                        <w:right w:val="none" w:sz="0" w:space="0" w:color="auto"/>
                      </w:divBdr>
                    </w:div>
                    <w:div w:id="1401290851">
                      <w:marLeft w:val="0"/>
                      <w:marRight w:val="0"/>
                      <w:marTop w:val="0"/>
                      <w:marBottom w:val="0"/>
                      <w:divBdr>
                        <w:top w:val="none" w:sz="0" w:space="0" w:color="auto"/>
                        <w:left w:val="none" w:sz="0" w:space="0" w:color="auto"/>
                        <w:bottom w:val="none" w:sz="0" w:space="0" w:color="auto"/>
                        <w:right w:val="none" w:sz="0" w:space="0" w:color="auto"/>
                      </w:divBdr>
                    </w:div>
                    <w:div w:id="1468157417">
                      <w:marLeft w:val="0"/>
                      <w:marRight w:val="0"/>
                      <w:marTop w:val="0"/>
                      <w:marBottom w:val="0"/>
                      <w:divBdr>
                        <w:top w:val="none" w:sz="0" w:space="0" w:color="auto"/>
                        <w:left w:val="none" w:sz="0" w:space="0" w:color="auto"/>
                        <w:bottom w:val="none" w:sz="0" w:space="0" w:color="auto"/>
                        <w:right w:val="none" w:sz="0" w:space="0" w:color="auto"/>
                      </w:divBdr>
                    </w:div>
                  </w:divsChild>
                </w:div>
                <w:div w:id="1947537711">
                  <w:marLeft w:val="0"/>
                  <w:marRight w:val="0"/>
                  <w:marTop w:val="0"/>
                  <w:marBottom w:val="0"/>
                  <w:divBdr>
                    <w:top w:val="none" w:sz="0" w:space="0" w:color="auto"/>
                    <w:left w:val="none" w:sz="0" w:space="0" w:color="auto"/>
                    <w:bottom w:val="none" w:sz="0" w:space="0" w:color="auto"/>
                    <w:right w:val="none" w:sz="0" w:space="0" w:color="auto"/>
                  </w:divBdr>
                  <w:divsChild>
                    <w:div w:id="101847975">
                      <w:marLeft w:val="0"/>
                      <w:marRight w:val="0"/>
                      <w:marTop w:val="0"/>
                      <w:marBottom w:val="0"/>
                      <w:divBdr>
                        <w:top w:val="none" w:sz="0" w:space="0" w:color="auto"/>
                        <w:left w:val="none" w:sz="0" w:space="0" w:color="auto"/>
                        <w:bottom w:val="none" w:sz="0" w:space="0" w:color="auto"/>
                        <w:right w:val="none" w:sz="0" w:space="0" w:color="auto"/>
                      </w:divBdr>
                    </w:div>
                    <w:div w:id="214200413">
                      <w:marLeft w:val="0"/>
                      <w:marRight w:val="0"/>
                      <w:marTop w:val="0"/>
                      <w:marBottom w:val="0"/>
                      <w:divBdr>
                        <w:top w:val="none" w:sz="0" w:space="0" w:color="auto"/>
                        <w:left w:val="none" w:sz="0" w:space="0" w:color="auto"/>
                        <w:bottom w:val="none" w:sz="0" w:space="0" w:color="auto"/>
                        <w:right w:val="none" w:sz="0" w:space="0" w:color="auto"/>
                      </w:divBdr>
                    </w:div>
                    <w:div w:id="257560984">
                      <w:marLeft w:val="0"/>
                      <w:marRight w:val="0"/>
                      <w:marTop w:val="0"/>
                      <w:marBottom w:val="0"/>
                      <w:divBdr>
                        <w:top w:val="none" w:sz="0" w:space="0" w:color="auto"/>
                        <w:left w:val="none" w:sz="0" w:space="0" w:color="auto"/>
                        <w:bottom w:val="none" w:sz="0" w:space="0" w:color="auto"/>
                        <w:right w:val="none" w:sz="0" w:space="0" w:color="auto"/>
                      </w:divBdr>
                    </w:div>
                    <w:div w:id="1341740912">
                      <w:marLeft w:val="0"/>
                      <w:marRight w:val="0"/>
                      <w:marTop w:val="0"/>
                      <w:marBottom w:val="0"/>
                      <w:divBdr>
                        <w:top w:val="none" w:sz="0" w:space="0" w:color="auto"/>
                        <w:left w:val="none" w:sz="0" w:space="0" w:color="auto"/>
                        <w:bottom w:val="none" w:sz="0" w:space="0" w:color="auto"/>
                        <w:right w:val="none" w:sz="0" w:space="0" w:color="auto"/>
                      </w:divBdr>
                    </w:div>
                    <w:div w:id="1376925774">
                      <w:marLeft w:val="0"/>
                      <w:marRight w:val="0"/>
                      <w:marTop w:val="0"/>
                      <w:marBottom w:val="0"/>
                      <w:divBdr>
                        <w:top w:val="none" w:sz="0" w:space="0" w:color="auto"/>
                        <w:left w:val="none" w:sz="0" w:space="0" w:color="auto"/>
                        <w:bottom w:val="none" w:sz="0" w:space="0" w:color="auto"/>
                        <w:right w:val="none" w:sz="0" w:space="0" w:color="auto"/>
                      </w:divBdr>
                    </w:div>
                  </w:divsChild>
                </w:div>
                <w:div w:id="2002342567">
                  <w:marLeft w:val="0"/>
                  <w:marRight w:val="0"/>
                  <w:marTop w:val="0"/>
                  <w:marBottom w:val="0"/>
                  <w:divBdr>
                    <w:top w:val="none" w:sz="0" w:space="0" w:color="auto"/>
                    <w:left w:val="none" w:sz="0" w:space="0" w:color="auto"/>
                    <w:bottom w:val="none" w:sz="0" w:space="0" w:color="auto"/>
                    <w:right w:val="none" w:sz="0" w:space="0" w:color="auto"/>
                  </w:divBdr>
                  <w:divsChild>
                    <w:div w:id="185756506">
                      <w:marLeft w:val="0"/>
                      <w:marRight w:val="0"/>
                      <w:marTop w:val="0"/>
                      <w:marBottom w:val="0"/>
                      <w:divBdr>
                        <w:top w:val="none" w:sz="0" w:space="0" w:color="auto"/>
                        <w:left w:val="none" w:sz="0" w:space="0" w:color="auto"/>
                        <w:bottom w:val="none" w:sz="0" w:space="0" w:color="auto"/>
                        <w:right w:val="none" w:sz="0" w:space="0" w:color="auto"/>
                      </w:divBdr>
                    </w:div>
                    <w:div w:id="2065837433">
                      <w:marLeft w:val="0"/>
                      <w:marRight w:val="0"/>
                      <w:marTop w:val="0"/>
                      <w:marBottom w:val="0"/>
                      <w:divBdr>
                        <w:top w:val="none" w:sz="0" w:space="0" w:color="auto"/>
                        <w:left w:val="none" w:sz="0" w:space="0" w:color="auto"/>
                        <w:bottom w:val="none" w:sz="0" w:space="0" w:color="auto"/>
                        <w:right w:val="none" w:sz="0" w:space="0" w:color="auto"/>
                      </w:divBdr>
                    </w:div>
                  </w:divsChild>
                </w:div>
                <w:div w:id="2015455633">
                  <w:marLeft w:val="0"/>
                  <w:marRight w:val="0"/>
                  <w:marTop w:val="0"/>
                  <w:marBottom w:val="0"/>
                  <w:divBdr>
                    <w:top w:val="none" w:sz="0" w:space="0" w:color="auto"/>
                    <w:left w:val="none" w:sz="0" w:space="0" w:color="auto"/>
                    <w:bottom w:val="none" w:sz="0" w:space="0" w:color="auto"/>
                    <w:right w:val="none" w:sz="0" w:space="0" w:color="auto"/>
                  </w:divBdr>
                  <w:divsChild>
                    <w:div w:id="1020621591">
                      <w:marLeft w:val="0"/>
                      <w:marRight w:val="0"/>
                      <w:marTop w:val="0"/>
                      <w:marBottom w:val="0"/>
                      <w:divBdr>
                        <w:top w:val="none" w:sz="0" w:space="0" w:color="auto"/>
                        <w:left w:val="none" w:sz="0" w:space="0" w:color="auto"/>
                        <w:bottom w:val="none" w:sz="0" w:space="0" w:color="auto"/>
                        <w:right w:val="none" w:sz="0" w:space="0" w:color="auto"/>
                      </w:divBdr>
                    </w:div>
                    <w:div w:id="1672640607">
                      <w:marLeft w:val="0"/>
                      <w:marRight w:val="0"/>
                      <w:marTop w:val="0"/>
                      <w:marBottom w:val="0"/>
                      <w:divBdr>
                        <w:top w:val="none" w:sz="0" w:space="0" w:color="auto"/>
                        <w:left w:val="none" w:sz="0" w:space="0" w:color="auto"/>
                        <w:bottom w:val="none" w:sz="0" w:space="0" w:color="auto"/>
                        <w:right w:val="none" w:sz="0" w:space="0" w:color="auto"/>
                      </w:divBdr>
                    </w:div>
                  </w:divsChild>
                </w:div>
                <w:div w:id="2022851105">
                  <w:marLeft w:val="0"/>
                  <w:marRight w:val="0"/>
                  <w:marTop w:val="0"/>
                  <w:marBottom w:val="0"/>
                  <w:divBdr>
                    <w:top w:val="none" w:sz="0" w:space="0" w:color="auto"/>
                    <w:left w:val="none" w:sz="0" w:space="0" w:color="auto"/>
                    <w:bottom w:val="none" w:sz="0" w:space="0" w:color="auto"/>
                    <w:right w:val="none" w:sz="0" w:space="0" w:color="auto"/>
                  </w:divBdr>
                  <w:divsChild>
                    <w:div w:id="692072315">
                      <w:marLeft w:val="0"/>
                      <w:marRight w:val="0"/>
                      <w:marTop w:val="0"/>
                      <w:marBottom w:val="0"/>
                      <w:divBdr>
                        <w:top w:val="none" w:sz="0" w:space="0" w:color="auto"/>
                        <w:left w:val="none" w:sz="0" w:space="0" w:color="auto"/>
                        <w:bottom w:val="none" w:sz="0" w:space="0" w:color="auto"/>
                        <w:right w:val="none" w:sz="0" w:space="0" w:color="auto"/>
                      </w:divBdr>
                    </w:div>
                    <w:div w:id="711227776">
                      <w:marLeft w:val="0"/>
                      <w:marRight w:val="0"/>
                      <w:marTop w:val="0"/>
                      <w:marBottom w:val="0"/>
                      <w:divBdr>
                        <w:top w:val="none" w:sz="0" w:space="0" w:color="auto"/>
                        <w:left w:val="none" w:sz="0" w:space="0" w:color="auto"/>
                        <w:bottom w:val="none" w:sz="0" w:space="0" w:color="auto"/>
                        <w:right w:val="none" w:sz="0" w:space="0" w:color="auto"/>
                      </w:divBdr>
                    </w:div>
                    <w:div w:id="796800338">
                      <w:marLeft w:val="0"/>
                      <w:marRight w:val="0"/>
                      <w:marTop w:val="0"/>
                      <w:marBottom w:val="0"/>
                      <w:divBdr>
                        <w:top w:val="none" w:sz="0" w:space="0" w:color="auto"/>
                        <w:left w:val="none" w:sz="0" w:space="0" w:color="auto"/>
                        <w:bottom w:val="none" w:sz="0" w:space="0" w:color="auto"/>
                        <w:right w:val="none" w:sz="0" w:space="0" w:color="auto"/>
                      </w:divBdr>
                    </w:div>
                    <w:div w:id="1347369354">
                      <w:marLeft w:val="0"/>
                      <w:marRight w:val="0"/>
                      <w:marTop w:val="0"/>
                      <w:marBottom w:val="0"/>
                      <w:divBdr>
                        <w:top w:val="none" w:sz="0" w:space="0" w:color="auto"/>
                        <w:left w:val="none" w:sz="0" w:space="0" w:color="auto"/>
                        <w:bottom w:val="none" w:sz="0" w:space="0" w:color="auto"/>
                        <w:right w:val="none" w:sz="0" w:space="0" w:color="auto"/>
                      </w:divBdr>
                    </w:div>
                  </w:divsChild>
                </w:div>
                <w:div w:id="2142452342">
                  <w:marLeft w:val="0"/>
                  <w:marRight w:val="0"/>
                  <w:marTop w:val="0"/>
                  <w:marBottom w:val="0"/>
                  <w:divBdr>
                    <w:top w:val="none" w:sz="0" w:space="0" w:color="auto"/>
                    <w:left w:val="none" w:sz="0" w:space="0" w:color="auto"/>
                    <w:bottom w:val="none" w:sz="0" w:space="0" w:color="auto"/>
                    <w:right w:val="none" w:sz="0" w:space="0" w:color="auto"/>
                  </w:divBdr>
                  <w:divsChild>
                    <w:div w:id="290136941">
                      <w:marLeft w:val="0"/>
                      <w:marRight w:val="0"/>
                      <w:marTop w:val="0"/>
                      <w:marBottom w:val="0"/>
                      <w:divBdr>
                        <w:top w:val="none" w:sz="0" w:space="0" w:color="auto"/>
                        <w:left w:val="none" w:sz="0" w:space="0" w:color="auto"/>
                        <w:bottom w:val="none" w:sz="0" w:space="0" w:color="auto"/>
                        <w:right w:val="none" w:sz="0" w:space="0" w:color="auto"/>
                      </w:divBdr>
                    </w:div>
                    <w:div w:id="489636251">
                      <w:marLeft w:val="0"/>
                      <w:marRight w:val="0"/>
                      <w:marTop w:val="0"/>
                      <w:marBottom w:val="0"/>
                      <w:divBdr>
                        <w:top w:val="none" w:sz="0" w:space="0" w:color="auto"/>
                        <w:left w:val="none" w:sz="0" w:space="0" w:color="auto"/>
                        <w:bottom w:val="none" w:sz="0" w:space="0" w:color="auto"/>
                        <w:right w:val="none" w:sz="0" w:space="0" w:color="auto"/>
                      </w:divBdr>
                    </w:div>
                    <w:div w:id="988634352">
                      <w:marLeft w:val="0"/>
                      <w:marRight w:val="0"/>
                      <w:marTop w:val="0"/>
                      <w:marBottom w:val="0"/>
                      <w:divBdr>
                        <w:top w:val="none" w:sz="0" w:space="0" w:color="auto"/>
                        <w:left w:val="none" w:sz="0" w:space="0" w:color="auto"/>
                        <w:bottom w:val="none" w:sz="0" w:space="0" w:color="auto"/>
                        <w:right w:val="none" w:sz="0" w:space="0" w:color="auto"/>
                      </w:divBdr>
                    </w:div>
                  </w:divsChild>
                </w:div>
                <w:div w:id="2146503488">
                  <w:marLeft w:val="0"/>
                  <w:marRight w:val="0"/>
                  <w:marTop w:val="0"/>
                  <w:marBottom w:val="0"/>
                  <w:divBdr>
                    <w:top w:val="none" w:sz="0" w:space="0" w:color="auto"/>
                    <w:left w:val="none" w:sz="0" w:space="0" w:color="auto"/>
                    <w:bottom w:val="none" w:sz="0" w:space="0" w:color="auto"/>
                    <w:right w:val="none" w:sz="0" w:space="0" w:color="auto"/>
                  </w:divBdr>
                  <w:divsChild>
                    <w:div w:id="129835137">
                      <w:marLeft w:val="0"/>
                      <w:marRight w:val="0"/>
                      <w:marTop w:val="0"/>
                      <w:marBottom w:val="0"/>
                      <w:divBdr>
                        <w:top w:val="none" w:sz="0" w:space="0" w:color="auto"/>
                        <w:left w:val="none" w:sz="0" w:space="0" w:color="auto"/>
                        <w:bottom w:val="none" w:sz="0" w:space="0" w:color="auto"/>
                        <w:right w:val="none" w:sz="0" w:space="0" w:color="auto"/>
                      </w:divBdr>
                    </w:div>
                    <w:div w:id="610356269">
                      <w:marLeft w:val="0"/>
                      <w:marRight w:val="0"/>
                      <w:marTop w:val="0"/>
                      <w:marBottom w:val="0"/>
                      <w:divBdr>
                        <w:top w:val="none" w:sz="0" w:space="0" w:color="auto"/>
                        <w:left w:val="none" w:sz="0" w:space="0" w:color="auto"/>
                        <w:bottom w:val="none" w:sz="0" w:space="0" w:color="auto"/>
                        <w:right w:val="none" w:sz="0" w:space="0" w:color="auto"/>
                      </w:divBdr>
                    </w:div>
                    <w:div w:id="827596543">
                      <w:marLeft w:val="0"/>
                      <w:marRight w:val="0"/>
                      <w:marTop w:val="0"/>
                      <w:marBottom w:val="0"/>
                      <w:divBdr>
                        <w:top w:val="none" w:sz="0" w:space="0" w:color="auto"/>
                        <w:left w:val="none" w:sz="0" w:space="0" w:color="auto"/>
                        <w:bottom w:val="none" w:sz="0" w:space="0" w:color="auto"/>
                        <w:right w:val="none" w:sz="0" w:space="0" w:color="auto"/>
                      </w:divBdr>
                    </w:div>
                    <w:div w:id="1370104201">
                      <w:marLeft w:val="0"/>
                      <w:marRight w:val="0"/>
                      <w:marTop w:val="0"/>
                      <w:marBottom w:val="0"/>
                      <w:divBdr>
                        <w:top w:val="none" w:sz="0" w:space="0" w:color="auto"/>
                        <w:left w:val="none" w:sz="0" w:space="0" w:color="auto"/>
                        <w:bottom w:val="none" w:sz="0" w:space="0" w:color="auto"/>
                        <w:right w:val="none" w:sz="0" w:space="0" w:color="auto"/>
                      </w:divBdr>
                    </w:div>
                    <w:div w:id="2090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49348">
          <w:marLeft w:val="0"/>
          <w:marRight w:val="0"/>
          <w:marTop w:val="0"/>
          <w:marBottom w:val="0"/>
          <w:divBdr>
            <w:top w:val="none" w:sz="0" w:space="0" w:color="auto"/>
            <w:left w:val="none" w:sz="0" w:space="0" w:color="auto"/>
            <w:bottom w:val="none" w:sz="0" w:space="0" w:color="auto"/>
            <w:right w:val="none" w:sz="0" w:space="0" w:color="auto"/>
          </w:divBdr>
          <w:divsChild>
            <w:div w:id="183444301">
              <w:marLeft w:val="-75"/>
              <w:marRight w:val="0"/>
              <w:marTop w:val="30"/>
              <w:marBottom w:val="30"/>
              <w:divBdr>
                <w:top w:val="none" w:sz="0" w:space="0" w:color="auto"/>
                <w:left w:val="none" w:sz="0" w:space="0" w:color="auto"/>
                <w:bottom w:val="none" w:sz="0" w:space="0" w:color="auto"/>
                <w:right w:val="none" w:sz="0" w:space="0" w:color="auto"/>
              </w:divBdr>
              <w:divsChild>
                <w:div w:id="91823176">
                  <w:marLeft w:val="0"/>
                  <w:marRight w:val="0"/>
                  <w:marTop w:val="0"/>
                  <w:marBottom w:val="0"/>
                  <w:divBdr>
                    <w:top w:val="none" w:sz="0" w:space="0" w:color="auto"/>
                    <w:left w:val="none" w:sz="0" w:space="0" w:color="auto"/>
                    <w:bottom w:val="none" w:sz="0" w:space="0" w:color="auto"/>
                    <w:right w:val="none" w:sz="0" w:space="0" w:color="auto"/>
                  </w:divBdr>
                  <w:divsChild>
                    <w:div w:id="237788814">
                      <w:marLeft w:val="0"/>
                      <w:marRight w:val="0"/>
                      <w:marTop w:val="0"/>
                      <w:marBottom w:val="0"/>
                      <w:divBdr>
                        <w:top w:val="none" w:sz="0" w:space="0" w:color="auto"/>
                        <w:left w:val="none" w:sz="0" w:space="0" w:color="auto"/>
                        <w:bottom w:val="none" w:sz="0" w:space="0" w:color="auto"/>
                        <w:right w:val="none" w:sz="0" w:space="0" w:color="auto"/>
                      </w:divBdr>
                    </w:div>
                  </w:divsChild>
                </w:div>
                <w:div w:id="239602030">
                  <w:marLeft w:val="0"/>
                  <w:marRight w:val="0"/>
                  <w:marTop w:val="0"/>
                  <w:marBottom w:val="0"/>
                  <w:divBdr>
                    <w:top w:val="none" w:sz="0" w:space="0" w:color="auto"/>
                    <w:left w:val="none" w:sz="0" w:space="0" w:color="auto"/>
                    <w:bottom w:val="none" w:sz="0" w:space="0" w:color="auto"/>
                    <w:right w:val="none" w:sz="0" w:space="0" w:color="auto"/>
                  </w:divBdr>
                  <w:divsChild>
                    <w:div w:id="798376348">
                      <w:marLeft w:val="0"/>
                      <w:marRight w:val="0"/>
                      <w:marTop w:val="0"/>
                      <w:marBottom w:val="0"/>
                      <w:divBdr>
                        <w:top w:val="none" w:sz="0" w:space="0" w:color="auto"/>
                        <w:left w:val="none" w:sz="0" w:space="0" w:color="auto"/>
                        <w:bottom w:val="none" w:sz="0" w:space="0" w:color="auto"/>
                        <w:right w:val="none" w:sz="0" w:space="0" w:color="auto"/>
                      </w:divBdr>
                    </w:div>
                  </w:divsChild>
                </w:div>
                <w:div w:id="610551133">
                  <w:marLeft w:val="0"/>
                  <w:marRight w:val="0"/>
                  <w:marTop w:val="0"/>
                  <w:marBottom w:val="0"/>
                  <w:divBdr>
                    <w:top w:val="none" w:sz="0" w:space="0" w:color="auto"/>
                    <w:left w:val="none" w:sz="0" w:space="0" w:color="auto"/>
                    <w:bottom w:val="none" w:sz="0" w:space="0" w:color="auto"/>
                    <w:right w:val="none" w:sz="0" w:space="0" w:color="auto"/>
                  </w:divBdr>
                  <w:divsChild>
                    <w:div w:id="224998508">
                      <w:marLeft w:val="0"/>
                      <w:marRight w:val="0"/>
                      <w:marTop w:val="0"/>
                      <w:marBottom w:val="0"/>
                      <w:divBdr>
                        <w:top w:val="none" w:sz="0" w:space="0" w:color="auto"/>
                        <w:left w:val="none" w:sz="0" w:space="0" w:color="auto"/>
                        <w:bottom w:val="none" w:sz="0" w:space="0" w:color="auto"/>
                        <w:right w:val="none" w:sz="0" w:space="0" w:color="auto"/>
                      </w:divBdr>
                    </w:div>
                  </w:divsChild>
                </w:div>
                <w:div w:id="745035600">
                  <w:marLeft w:val="0"/>
                  <w:marRight w:val="0"/>
                  <w:marTop w:val="0"/>
                  <w:marBottom w:val="0"/>
                  <w:divBdr>
                    <w:top w:val="none" w:sz="0" w:space="0" w:color="auto"/>
                    <w:left w:val="none" w:sz="0" w:space="0" w:color="auto"/>
                    <w:bottom w:val="none" w:sz="0" w:space="0" w:color="auto"/>
                    <w:right w:val="none" w:sz="0" w:space="0" w:color="auto"/>
                  </w:divBdr>
                </w:div>
                <w:div w:id="965815820">
                  <w:marLeft w:val="0"/>
                  <w:marRight w:val="0"/>
                  <w:marTop w:val="0"/>
                  <w:marBottom w:val="0"/>
                  <w:divBdr>
                    <w:top w:val="none" w:sz="0" w:space="0" w:color="auto"/>
                    <w:left w:val="none" w:sz="0" w:space="0" w:color="auto"/>
                    <w:bottom w:val="none" w:sz="0" w:space="0" w:color="auto"/>
                    <w:right w:val="none" w:sz="0" w:space="0" w:color="auto"/>
                  </w:divBdr>
                  <w:divsChild>
                    <w:div w:id="280654080">
                      <w:marLeft w:val="0"/>
                      <w:marRight w:val="0"/>
                      <w:marTop w:val="0"/>
                      <w:marBottom w:val="0"/>
                      <w:divBdr>
                        <w:top w:val="none" w:sz="0" w:space="0" w:color="auto"/>
                        <w:left w:val="none" w:sz="0" w:space="0" w:color="auto"/>
                        <w:bottom w:val="none" w:sz="0" w:space="0" w:color="auto"/>
                        <w:right w:val="none" w:sz="0" w:space="0" w:color="auto"/>
                      </w:divBdr>
                    </w:div>
                    <w:div w:id="355235902">
                      <w:marLeft w:val="0"/>
                      <w:marRight w:val="0"/>
                      <w:marTop w:val="0"/>
                      <w:marBottom w:val="0"/>
                      <w:divBdr>
                        <w:top w:val="none" w:sz="0" w:space="0" w:color="auto"/>
                        <w:left w:val="none" w:sz="0" w:space="0" w:color="auto"/>
                        <w:bottom w:val="none" w:sz="0" w:space="0" w:color="auto"/>
                        <w:right w:val="none" w:sz="0" w:space="0" w:color="auto"/>
                      </w:divBdr>
                    </w:div>
                  </w:divsChild>
                </w:div>
                <w:div w:id="1021276655">
                  <w:marLeft w:val="0"/>
                  <w:marRight w:val="0"/>
                  <w:marTop w:val="0"/>
                  <w:marBottom w:val="0"/>
                  <w:divBdr>
                    <w:top w:val="none" w:sz="0" w:space="0" w:color="auto"/>
                    <w:left w:val="none" w:sz="0" w:space="0" w:color="auto"/>
                    <w:bottom w:val="none" w:sz="0" w:space="0" w:color="auto"/>
                    <w:right w:val="none" w:sz="0" w:space="0" w:color="auto"/>
                  </w:divBdr>
                  <w:divsChild>
                    <w:div w:id="1018199444">
                      <w:marLeft w:val="0"/>
                      <w:marRight w:val="0"/>
                      <w:marTop w:val="0"/>
                      <w:marBottom w:val="0"/>
                      <w:divBdr>
                        <w:top w:val="none" w:sz="0" w:space="0" w:color="auto"/>
                        <w:left w:val="none" w:sz="0" w:space="0" w:color="auto"/>
                        <w:bottom w:val="none" w:sz="0" w:space="0" w:color="auto"/>
                        <w:right w:val="none" w:sz="0" w:space="0" w:color="auto"/>
                      </w:divBdr>
                    </w:div>
                  </w:divsChild>
                </w:div>
                <w:div w:id="1137449312">
                  <w:marLeft w:val="0"/>
                  <w:marRight w:val="0"/>
                  <w:marTop w:val="0"/>
                  <w:marBottom w:val="0"/>
                  <w:divBdr>
                    <w:top w:val="none" w:sz="0" w:space="0" w:color="auto"/>
                    <w:left w:val="none" w:sz="0" w:space="0" w:color="auto"/>
                    <w:bottom w:val="none" w:sz="0" w:space="0" w:color="auto"/>
                    <w:right w:val="none" w:sz="0" w:space="0" w:color="auto"/>
                  </w:divBdr>
                  <w:divsChild>
                    <w:div w:id="766199154">
                      <w:marLeft w:val="0"/>
                      <w:marRight w:val="0"/>
                      <w:marTop w:val="0"/>
                      <w:marBottom w:val="0"/>
                      <w:divBdr>
                        <w:top w:val="none" w:sz="0" w:space="0" w:color="auto"/>
                        <w:left w:val="none" w:sz="0" w:space="0" w:color="auto"/>
                        <w:bottom w:val="none" w:sz="0" w:space="0" w:color="auto"/>
                        <w:right w:val="none" w:sz="0" w:space="0" w:color="auto"/>
                      </w:divBdr>
                    </w:div>
                  </w:divsChild>
                </w:div>
                <w:div w:id="1215386253">
                  <w:marLeft w:val="0"/>
                  <w:marRight w:val="0"/>
                  <w:marTop w:val="0"/>
                  <w:marBottom w:val="0"/>
                  <w:divBdr>
                    <w:top w:val="none" w:sz="0" w:space="0" w:color="auto"/>
                    <w:left w:val="none" w:sz="0" w:space="0" w:color="auto"/>
                    <w:bottom w:val="none" w:sz="0" w:space="0" w:color="auto"/>
                    <w:right w:val="none" w:sz="0" w:space="0" w:color="auto"/>
                  </w:divBdr>
                  <w:divsChild>
                    <w:div w:id="69238049">
                      <w:marLeft w:val="0"/>
                      <w:marRight w:val="0"/>
                      <w:marTop w:val="0"/>
                      <w:marBottom w:val="0"/>
                      <w:divBdr>
                        <w:top w:val="none" w:sz="0" w:space="0" w:color="auto"/>
                        <w:left w:val="none" w:sz="0" w:space="0" w:color="auto"/>
                        <w:bottom w:val="none" w:sz="0" w:space="0" w:color="auto"/>
                        <w:right w:val="none" w:sz="0" w:space="0" w:color="auto"/>
                      </w:divBdr>
                    </w:div>
                    <w:div w:id="1970014494">
                      <w:marLeft w:val="0"/>
                      <w:marRight w:val="0"/>
                      <w:marTop w:val="0"/>
                      <w:marBottom w:val="0"/>
                      <w:divBdr>
                        <w:top w:val="none" w:sz="0" w:space="0" w:color="auto"/>
                        <w:left w:val="none" w:sz="0" w:space="0" w:color="auto"/>
                        <w:bottom w:val="none" w:sz="0" w:space="0" w:color="auto"/>
                        <w:right w:val="none" w:sz="0" w:space="0" w:color="auto"/>
                      </w:divBdr>
                    </w:div>
                  </w:divsChild>
                </w:div>
                <w:div w:id="1659647906">
                  <w:marLeft w:val="0"/>
                  <w:marRight w:val="0"/>
                  <w:marTop w:val="0"/>
                  <w:marBottom w:val="0"/>
                  <w:divBdr>
                    <w:top w:val="none" w:sz="0" w:space="0" w:color="auto"/>
                    <w:left w:val="none" w:sz="0" w:space="0" w:color="auto"/>
                    <w:bottom w:val="none" w:sz="0" w:space="0" w:color="auto"/>
                    <w:right w:val="none" w:sz="0" w:space="0" w:color="auto"/>
                  </w:divBdr>
                  <w:divsChild>
                    <w:div w:id="9646062">
                      <w:marLeft w:val="0"/>
                      <w:marRight w:val="0"/>
                      <w:marTop w:val="0"/>
                      <w:marBottom w:val="0"/>
                      <w:divBdr>
                        <w:top w:val="none" w:sz="0" w:space="0" w:color="auto"/>
                        <w:left w:val="none" w:sz="0" w:space="0" w:color="auto"/>
                        <w:bottom w:val="none" w:sz="0" w:space="0" w:color="auto"/>
                        <w:right w:val="none" w:sz="0" w:space="0" w:color="auto"/>
                      </w:divBdr>
                    </w:div>
                    <w:div w:id="202407368">
                      <w:marLeft w:val="0"/>
                      <w:marRight w:val="0"/>
                      <w:marTop w:val="0"/>
                      <w:marBottom w:val="0"/>
                      <w:divBdr>
                        <w:top w:val="none" w:sz="0" w:space="0" w:color="auto"/>
                        <w:left w:val="none" w:sz="0" w:space="0" w:color="auto"/>
                        <w:bottom w:val="none" w:sz="0" w:space="0" w:color="auto"/>
                        <w:right w:val="none" w:sz="0" w:space="0" w:color="auto"/>
                      </w:divBdr>
                    </w:div>
                  </w:divsChild>
                </w:div>
                <w:div w:id="1712916195">
                  <w:marLeft w:val="0"/>
                  <w:marRight w:val="0"/>
                  <w:marTop w:val="0"/>
                  <w:marBottom w:val="0"/>
                  <w:divBdr>
                    <w:top w:val="none" w:sz="0" w:space="0" w:color="auto"/>
                    <w:left w:val="none" w:sz="0" w:space="0" w:color="auto"/>
                    <w:bottom w:val="none" w:sz="0" w:space="0" w:color="auto"/>
                    <w:right w:val="none" w:sz="0" w:space="0" w:color="auto"/>
                  </w:divBdr>
                  <w:divsChild>
                    <w:div w:id="677661754">
                      <w:marLeft w:val="0"/>
                      <w:marRight w:val="0"/>
                      <w:marTop w:val="0"/>
                      <w:marBottom w:val="0"/>
                      <w:divBdr>
                        <w:top w:val="none" w:sz="0" w:space="0" w:color="auto"/>
                        <w:left w:val="none" w:sz="0" w:space="0" w:color="auto"/>
                        <w:bottom w:val="none" w:sz="0" w:space="0" w:color="auto"/>
                        <w:right w:val="none" w:sz="0" w:space="0" w:color="auto"/>
                      </w:divBdr>
                    </w:div>
                  </w:divsChild>
                </w:div>
                <w:div w:id="1799452517">
                  <w:marLeft w:val="0"/>
                  <w:marRight w:val="0"/>
                  <w:marTop w:val="0"/>
                  <w:marBottom w:val="0"/>
                  <w:divBdr>
                    <w:top w:val="none" w:sz="0" w:space="0" w:color="auto"/>
                    <w:left w:val="none" w:sz="0" w:space="0" w:color="auto"/>
                    <w:bottom w:val="none" w:sz="0" w:space="0" w:color="auto"/>
                    <w:right w:val="none" w:sz="0" w:space="0" w:color="auto"/>
                  </w:divBdr>
                  <w:divsChild>
                    <w:div w:id="391318198">
                      <w:marLeft w:val="0"/>
                      <w:marRight w:val="0"/>
                      <w:marTop w:val="0"/>
                      <w:marBottom w:val="0"/>
                      <w:divBdr>
                        <w:top w:val="none" w:sz="0" w:space="0" w:color="auto"/>
                        <w:left w:val="none" w:sz="0" w:space="0" w:color="auto"/>
                        <w:bottom w:val="none" w:sz="0" w:space="0" w:color="auto"/>
                        <w:right w:val="none" w:sz="0" w:space="0" w:color="auto"/>
                      </w:divBdr>
                    </w:div>
                    <w:div w:id="1970813963">
                      <w:marLeft w:val="0"/>
                      <w:marRight w:val="0"/>
                      <w:marTop w:val="0"/>
                      <w:marBottom w:val="0"/>
                      <w:divBdr>
                        <w:top w:val="none" w:sz="0" w:space="0" w:color="auto"/>
                        <w:left w:val="none" w:sz="0" w:space="0" w:color="auto"/>
                        <w:bottom w:val="none" w:sz="0" w:space="0" w:color="auto"/>
                        <w:right w:val="none" w:sz="0" w:space="0" w:color="auto"/>
                      </w:divBdr>
                    </w:div>
                  </w:divsChild>
                </w:div>
                <w:div w:id="2041468864">
                  <w:marLeft w:val="0"/>
                  <w:marRight w:val="0"/>
                  <w:marTop w:val="0"/>
                  <w:marBottom w:val="0"/>
                  <w:divBdr>
                    <w:top w:val="none" w:sz="0" w:space="0" w:color="auto"/>
                    <w:left w:val="none" w:sz="0" w:space="0" w:color="auto"/>
                    <w:bottom w:val="none" w:sz="0" w:space="0" w:color="auto"/>
                    <w:right w:val="none" w:sz="0" w:space="0" w:color="auto"/>
                  </w:divBdr>
                  <w:divsChild>
                    <w:div w:id="1782218377">
                      <w:marLeft w:val="0"/>
                      <w:marRight w:val="0"/>
                      <w:marTop w:val="0"/>
                      <w:marBottom w:val="0"/>
                      <w:divBdr>
                        <w:top w:val="none" w:sz="0" w:space="0" w:color="auto"/>
                        <w:left w:val="none" w:sz="0" w:space="0" w:color="auto"/>
                        <w:bottom w:val="none" w:sz="0" w:space="0" w:color="auto"/>
                        <w:right w:val="none" w:sz="0" w:space="0" w:color="auto"/>
                      </w:divBdr>
                    </w:div>
                  </w:divsChild>
                </w:div>
                <w:div w:id="2071071391">
                  <w:marLeft w:val="0"/>
                  <w:marRight w:val="0"/>
                  <w:marTop w:val="0"/>
                  <w:marBottom w:val="0"/>
                  <w:divBdr>
                    <w:top w:val="none" w:sz="0" w:space="0" w:color="auto"/>
                    <w:left w:val="none" w:sz="0" w:space="0" w:color="auto"/>
                    <w:bottom w:val="none" w:sz="0" w:space="0" w:color="auto"/>
                    <w:right w:val="none" w:sz="0" w:space="0" w:color="auto"/>
                  </w:divBdr>
                  <w:divsChild>
                    <w:div w:id="2064865906">
                      <w:marLeft w:val="0"/>
                      <w:marRight w:val="0"/>
                      <w:marTop w:val="0"/>
                      <w:marBottom w:val="0"/>
                      <w:divBdr>
                        <w:top w:val="none" w:sz="0" w:space="0" w:color="auto"/>
                        <w:left w:val="none" w:sz="0" w:space="0" w:color="auto"/>
                        <w:bottom w:val="none" w:sz="0" w:space="0" w:color="auto"/>
                        <w:right w:val="none" w:sz="0" w:space="0" w:color="auto"/>
                      </w:divBdr>
                    </w:div>
                  </w:divsChild>
                </w:div>
                <w:div w:id="21394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0472">
          <w:marLeft w:val="0"/>
          <w:marRight w:val="0"/>
          <w:marTop w:val="0"/>
          <w:marBottom w:val="0"/>
          <w:divBdr>
            <w:top w:val="none" w:sz="0" w:space="0" w:color="auto"/>
            <w:left w:val="none" w:sz="0" w:space="0" w:color="auto"/>
            <w:bottom w:val="none" w:sz="0" w:space="0" w:color="auto"/>
            <w:right w:val="none" w:sz="0" w:space="0" w:color="auto"/>
          </w:divBdr>
        </w:div>
        <w:div w:id="1586525943">
          <w:marLeft w:val="0"/>
          <w:marRight w:val="0"/>
          <w:marTop w:val="0"/>
          <w:marBottom w:val="0"/>
          <w:divBdr>
            <w:top w:val="none" w:sz="0" w:space="0" w:color="auto"/>
            <w:left w:val="none" w:sz="0" w:space="0" w:color="auto"/>
            <w:bottom w:val="none" w:sz="0" w:space="0" w:color="auto"/>
            <w:right w:val="none" w:sz="0" w:space="0" w:color="auto"/>
          </w:divBdr>
        </w:div>
        <w:div w:id="1715538859">
          <w:marLeft w:val="0"/>
          <w:marRight w:val="0"/>
          <w:marTop w:val="0"/>
          <w:marBottom w:val="0"/>
          <w:divBdr>
            <w:top w:val="none" w:sz="0" w:space="0" w:color="auto"/>
            <w:left w:val="none" w:sz="0" w:space="0" w:color="auto"/>
            <w:bottom w:val="none" w:sz="0" w:space="0" w:color="auto"/>
            <w:right w:val="none" w:sz="0" w:space="0" w:color="auto"/>
          </w:divBdr>
        </w:div>
        <w:div w:id="1760560265">
          <w:marLeft w:val="0"/>
          <w:marRight w:val="0"/>
          <w:marTop w:val="0"/>
          <w:marBottom w:val="0"/>
          <w:divBdr>
            <w:top w:val="none" w:sz="0" w:space="0" w:color="auto"/>
            <w:left w:val="none" w:sz="0" w:space="0" w:color="auto"/>
            <w:bottom w:val="none" w:sz="0" w:space="0" w:color="auto"/>
            <w:right w:val="none" w:sz="0" w:space="0" w:color="auto"/>
          </w:divBdr>
        </w:div>
        <w:div w:id="1763060909">
          <w:marLeft w:val="0"/>
          <w:marRight w:val="0"/>
          <w:marTop w:val="0"/>
          <w:marBottom w:val="0"/>
          <w:divBdr>
            <w:top w:val="none" w:sz="0" w:space="0" w:color="auto"/>
            <w:left w:val="none" w:sz="0" w:space="0" w:color="auto"/>
            <w:bottom w:val="none" w:sz="0" w:space="0" w:color="auto"/>
            <w:right w:val="none" w:sz="0" w:space="0" w:color="auto"/>
          </w:divBdr>
          <w:divsChild>
            <w:div w:id="262155288">
              <w:marLeft w:val="0"/>
              <w:marRight w:val="0"/>
              <w:marTop w:val="0"/>
              <w:marBottom w:val="0"/>
              <w:divBdr>
                <w:top w:val="none" w:sz="0" w:space="0" w:color="auto"/>
                <w:left w:val="none" w:sz="0" w:space="0" w:color="auto"/>
                <w:bottom w:val="none" w:sz="0" w:space="0" w:color="auto"/>
                <w:right w:val="none" w:sz="0" w:space="0" w:color="auto"/>
              </w:divBdr>
            </w:div>
            <w:div w:id="785348065">
              <w:marLeft w:val="0"/>
              <w:marRight w:val="0"/>
              <w:marTop w:val="0"/>
              <w:marBottom w:val="0"/>
              <w:divBdr>
                <w:top w:val="none" w:sz="0" w:space="0" w:color="auto"/>
                <w:left w:val="none" w:sz="0" w:space="0" w:color="auto"/>
                <w:bottom w:val="none" w:sz="0" w:space="0" w:color="auto"/>
                <w:right w:val="none" w:sz="0" w:space="0" w:color="auto"/>
              </w:divBdr>
            </w:div>
            <w:div w:id="987978537">
              <w:marLeft w:val="0"/>
              <w:marRight w:val="0"/>
              <w:marTop w:val="0"/>
              <w:marBottom w:val="0"/>
              <w:divBdr>
                <w:top w:val="none" w:sz="0" w:space="0" w:color="auto"/>
                <w:left w:val="none" w:sz="0" w:space="0" w:color="auto"/>
                <w:bottom w:val="none" w:sz="0" w:space="0" w:color="auto"/>
                <w:right w:val="none" w:sz="0" w:space="0" w:color="auto"/>
              </w:divBdr>
            </w:div>
            <w:div w:id="1958872601">
              <w:marLeft w:val="0"/>
              <w:marRight w:val="0"/>
              <w:marTop w:val="0"/>
              <w:marBottom w:val="0"/>
              <w:divBdr>
                <w:top w:val="none" w:sz="0" w:space="0" w:color="auto"/>
                <w:left w:val="none" w:sz="0" w:space="0" w:color="auto"/>
                <w:bottom w:val="none" w:sz="0" w:space="0" w:color="auto"/>
                <w:right w:val="none" w:sz="0" w:space="0" w:color="auto"/>
              </w:divBdr>
            </w:div>
          </w:divsChild>
        </w:div>
        <w:div w:id="1781535553">
          <w:marLeft w:val="0"/>
          <w:marRight w:val="0"/>
          <w:marTop w:val="0"/>
          <w:marBottom w:val="0"/>
          <w:divBdr>
            <w:top w:val="none" w:sz="0" w:space="0" w:color="auto"/>
            <w:left w:val="none" w:sz="0" w:space="0" w:color="auto"/>
            <w:bottom w:val="none" w:sz="0" w:space="0" w:color="auto"/>
            <w:right w:val="none" w:sz="0" w:space="0" w:color="auto"/>
          </w:divBdr>
          <w:divsChild>
            <w:div w:id="1031033694">
              <w:marLeft w:val="-75"/>
              <w:marRight w:val="0"/>
              <w:marTop w:val="30"/>
              <w:marBottom w:val="30"/>
              <w:divBdr>
                <w:top w:val="none" w:sz="0" w:space="0" w:color="auto"/>
                <w:left w:val="none" w:sz="0" w:space="0" w:color="auto"/>
                <w:bottom w:val="none" w:sz="0" w:space="0" w:color="auto"/>
                <w:right w:val="none" w:sz="0" w:space="0" w:color="auto"/>
              </w:divBdr>
              <w:divsChild>
                <w:div w:id="33817434">
                  <w:marLeft w:val="0"/>
                  <w:marRight w:val="0"/>
                  <w:marTop w:val="0"/>
                  <w:marBottom w:val="0"/>
                  <w:divBdr>
                    <w:top w:val="none" w:sz="0" w:space="0" w:color="auto"/>
                    <w:left w:val="none" w:sz="0" w:space="0" w:color="auto"/>
                    <w:bottom w:val="none" w:sz="0" w:space="0" w:color="auto"/>
                    <w:right w:val="none" w:sz="0" w:space="0" w:color="auto"/>
                  </w:divBdr>
                  <w:divsChild>
                    <w:div w:id="220866499">
                      <w:marLeft w:val="0"/>
                      <w:marRight w:val="0"/>
                      <w:marTop w:val="0"/>
                      <w:marBottom w:val="0"/>
                      <w:divBdr>
                        <w:top w:val="none" w:sz="0" w:space="0" w:color="auto"/>
                        <w:left w:val="none" w:sz="0" w:space="0" w:color="auto"/>
                        <w:bottom w:val="none" w:sz="0" w:space="0" w:color="auto"/>
                        <w:right w:val="none" w:sz="0" w:space="0" w:color="auto"/>
                      </w:divBdr>
                    </w:div>
                  </w:divsChild>
                </w:div>
                <w:div w:id="54664361">
                  <w:marLeft w:val="0"/>
                  <w:marRight w:val="0"/>
                  <w:marTop w:val="0"/>
                  <w:marBottom w:val="0"/>
                  <w:divBdr>
                    <w:top w:val="none" w:sz="0" w:space="0" w:color="auto"/>
                    <w:left w:val="none" w:sz="0" w:space="0" w:color="auto"/>
                    <w:bottom w:val="none" w:sz="0" w:space="0" w:color="auto"/>
                    <w:right w:val="none" w:sz="0" w:space="0" w:color="auto"/>
                  </w:divBdr>
                  <w:divsChild>
                    <w:div w:id="909972168">
                      <w:marLeft w:val="0"/>
                      <w:marRight w:val="0"/>
                      <w:marTop w:val="0"/>
                      <w:marBottom w:val="0"/>
                      <w:divBdr>
                        <w:top w:val="none" w:sz="0" w:space="0" w:color="auto"/>
                        <w:left w:val="none" w:sz="0" w:space="0" w:color="auto"/>
                        <w:bottom w:val="none" w:sz="0" w:space="0" w:color="auto"/>
                        <w:right w:val="none" w:sz="0" w:space="0" w:color="auto"/>
                      </w:divBdr>
                    </w:div>
                  </w:divsChild>
                </w:div>
                <w:div w:id="55671225">
                  <w:marLeft w:val="0"/>
                  <w:marRight w:val="0"/>
                  <w:marTop w:val="0"/>
                  <w:marBottom w:val="0"/>
                  <w:divBdr>
                    <w:top w:val="none" w:sz="0" w:space="0" w:color="auto"/>
                    <w:left w:val="none" w:sz="0" w:space="0" w:color="auto"/>
                    <w:bottom w:val="none" w:sz="0" w:space="0" w:color="auto"/>
                    <w:right w:val="none" w:sz="0" w:space="0" w:color="auto"/>
                  </w:divBdr>
                  <w:divsChild>
                    <w:div w:id="1909457133">
                      <w:marLeft w:val="0"/>
                      <w:marRight w:val="0"/>
                      <w:marTop w:val="0"/>
                      <w:marBottom w:val="0"/>
                      <w:divBdr>
                        <w:top w:val="none" w:sz="0" w:space="0" w:color="auto"/>
                        <w:left w:val="none" w:sz="0" w:space="0" w:color="auto"/>
                        <w:bottom w:val="none" w:sz="0" w:space="0" w:color="auto"/>
                        <w:right w:val="none" w:sz="0" w:space="0" w:color="auto"/>
                      </w:divBdr>
                    </w:div>
                  </w:divsChild>
                </w:div>
                <w:div w:id="250044652">
                  <w:marLeft w:val="0"/>
                  <w:marRight w:val="0"/>
                  <w:marTop w:val="0"/>
                  <w:marBottom w:val="0"/>
                  <w:divBdr>
                    <w:top w:val="none" w:sz="0" w:space="0" w:color="auto"/>
                    <w:left w:val="none" w:sz="0" w:space="0" w:color="auto"/>
                    <w:bottom w:val="none" w:sz="0" w:space="0" w:color="auto"/>
                    <w:right w:val="none" w:sz="0" w:space="0" w:color="auto"/>
                  </w:divBdr>
                  <w:divsChild>
                    <w:div w:id="406729395">
                      <w:marLeft w:val="0"/>
                      <w:marRight w:val="0"/>
                      <w:marTop w:val="0"/>
                      <w:marBottom w:val="0"/>
                      <w:divBdr>
                        <w:top w:val="none" w:sz="0" w:space="0" w:color="auto"/>
                        <w:left w:val="none" w:sz="0" w:space="0" w:color="auto"/>
                        <w:bottom w:val="none" w:sz="0" w:space="0" w:color="auto"/>
                        <w:right w:val="none" w:sz="0" w:space="0" w:color="auto"/>
                      </w:divBdr>
                    </w:div>
                  </w:divsChild>
                </w:div>
                <w:div w:id="331491113">
                  <w:marLeft w:val="0"/>
                  <w:marRight w:val="0"/>
                  <w:marTop w:val="0"/>
                  <w:marBottom w:val="0"/>
                  <w:divBdr>
                    <w:top w:val="none" w:sz="0" w:space="0" w:color="auto"/>
                    <w:left w:val="none" w:sz="0" w:space="0" w:color="auto"/>
                    <w:bottom w:val="none" w:sz="0" w:space="0" w:color="auto"/>
                    <w:right w:val="none" w:sz="0" w:space="0" w:color="auto"/>
                  </w:divBdr>
                  <w:divsChild>
                    <w:div w:id="293800434">
                      <w:marLeft w:val="0"/>
                      <w:marRight w:val="0"/>
                      <w:marTop w:val="0"/>
                      <w:marBottom w:val="0"/>
                      <w:divBdr>
                        <w:top w:val="none" w:sz="0" w:space="0" w:color="auto"/>
                        <w:left w:val="none" w:sz="0" w:space="0" w:color="auto"/>
                        <w:bottom w:val="none" w:sz="0" w:space="0" w:color="auto"/>
                        <w:right w:val="none" w:sz="0" w:space="0" w:color="auto"/>
                      </w:divBdr>
                    </w:div>
                    <w:div w:id="1967927500">
                      <w:marLeft w:val="0"/>
                      <w:marRight w:val="0"/>
                      <w:marTop w:val="0"/>
                      <w:marBottom w:val="0"/>
                      <w:divBdr>
                        <w:top w:val="none" w:sz="0" w:space="0" w:color="auto"/>
                        <w:left w:val="none" w:sz="0" w:space="0" w:color="auto"/>
                        <w:bottom w:val="none" w:sz="0" w:space="0" w:color="auto"/>
                        <w:right w:val="none" w:sz="0" w:space="0" w:color="auto"/>
                      </w:divBdr>
                    </w:div>
                  </w:divsChild>
                </w:div>
                <w:div w:id="514728555">
                  <w:marLeft w:val="0"/>
                  <w:marRight w:val="0"/>
                  <w:marTop w:val="0"/>
                  <w:marBottom w:val="0"/>
                  <w:divBdr>
                    <w:top w:val="none" w:sz="0" w:space="0" w:color="auto"/>
                    <w:left w:val="none" w:sz="0" w:space="0" w:color="auto"/>
                    <w:bottom w:val="none" w:sz="0" w:space="0" w:color="auto"/>
                    <w:right w:val="none" w:sz="0" w:space="0" w:color="auto"/>
                  </w:divBdr>
                  <w:divsChild>
                    <w:div w:id="145320605">
                      <w:marLeft w:val="0"/>
                      <w:marRight w:val="0"/>
                      <w:marTop w:val="0"/>
                      <w:marBottom w:val="0"/>
                      <w:divBdr>
                        <w:top w:val="none" w:sz="0" w:space="0" w:color="auto"/>
                        <w:left w:val="none" w:sz="0" w:space="0" w:color="auto"/>
                        <w:bottom w:val="none" w:sz="0" w:space="0" w:color="auto"/>
                        <w:right w:val="none" w:sz="0" w:space="0" w:color="auto"/>
                      </w:divBdr>
                    </w:div>
                    <w:div w:id="339357564">
                      <w:marLeft w:val="0"/>
                      <w:marRight w:val="0"/>
                      <w:marTop w:val="0"/>
                      <w:marBottom w:val="0"/>
                      <w:divBdr>
                        <w:top w:val="none" w:sz="0" w:space="0" w:color="auto"/>
                        <w:left w:val="none" w:sz="0" w:space="0" w:color="auto"/>
                        <w:bottom w:val="none" w:sz="0" w:space="0" w:color="auto"/>
                        <w:right w:val="none" w:sz="0" w:space="0" w:color="auto"/>
                      </w:divBdr>
                    </w:div>
                    <w:div w:id="773982693">
                      <w:marLeft w:val="0"/>
                      <w:marRight w:val="0"/>
                      <w:marTop w:val="0"/>
                      <w:marBottom w:val="0"/>
                      <w:divBdr>
                        <w:top w:val="none" w:sz="0" w:space="0" w:color="auto"/>
                        <w:left w:val="none" w:sz="0" w:space="0" w:color="auto"/>
                        <w:bottom w:val="none" w:sz="0" w:space="0" w:color="auto"/>
                        <w:right w:val="none" w:sz="0" w:space="0" w:color="auto"/>
                      </w:divBdr>
                    </w:div>
                    <w:div w:id="1201475418">
                      <w:marLeft w:val="0"/>
                      <w:marRight w:val="0"/>
                      <w:marTop w:val="0"/>
                      <w:marBottom w:val="0"/>
                      <w:divBdr>
                        <w:top w:val="none" w:sz="0" w:space="0" w:color="auto"/>
                        <w:left w:val="none" w:sz="0" w:space="0" w:color="auto"/>
                        <w:bottom w:val="none" w:sz="0" w:space="0" w:color="auto"/>
                        <w:right w:val="none" w:sz="0" w:space="0" w:color="auto"/>
                      </w:divBdr>
                    </w:div>
                    <w:div w:id="1356924529">
                      <w:marLeft w:val="0"/>
                      <w:marRight w:val="0"/>
                      <w:marTop w:val="0"/>
                      <w:marBottom w:val="0"/>
                      <w:divBdr>
                        <w:top w:val="none" w:sz="0" w:space="0" w:color="auto"/>
                        <w:left w:val="none" w:sz="0" w:space="0" w:color="auto"/>
                        <w:bottom w:val="none" w:sz="0" w:space="0" w:color="auto"/>
                        <w:right w:val="none" w:sz="0" w:space="0" w:color="auto"/>
                      </w:divBdr>
                    </w:div>
                  </w:divsChild>
                </w:div>
                <w:div w:id="784882043">
                  <w:marLeft w:val="0"/>
                  <w:marRight w:val="0"/>
                  <w:marTop w:val="0"/>
                  <w:marBottom w:val="0"/>
                  <w:divBdr>
                    <w:top w:val="none" w:sz="0" w:space="0" w:color="auto"/>
                    <w:left w:val="none" w:sz="0" w:space="0" w:color="auto"/>
                    <w:bottom w:val="none" w:sz="0" w:space="0" w:color="auto"/>
                    <w:right w:val="none" w:sz="0" w:space="0" w:color="auto"/>
                  </w:divBdr>
                  <w:divsChild>
                    <w:div w:id="2032533819">
                      <w:marLeft w:val="0"/>
                      <w:marRight w:val="0"/>
                      <w:marTop w:val="0"/>
                      <w:marBottom w:val="0"/>
                      <w:divBdr>
                        <w:top w:val="none" w:sz="0" w:space="0" w:color="auto"/>
                        <w:left w:val="none" w:sz="0" w:space="0" w:color="auto"/>
                        <w:bottom w:val="none" w:sz="0" w:space="0" w:color="auto"/>
                        <w:right w:val="none" w:sz="0" w:space="0" w:color="auto"/>
                      </w:divBdr>
                    </w:div>
                  </w:divsChild>
                </w:div>
                <w:div w:id="835540398">
                  <w:marLeft w:val="0"/>
                  <w:marRight w:val="0"/>
                  <w:marTop w:val="0"/>
                  <w:marBottom w:val="0"/>
                  <w:divBdr>
                    <w:top w:val="none" w:sz="0" w:space="0" w:color="auto"/>
                    <w:left w:val="none" w:sz="0" w:space="0" w:color="auto"/>
                    <w:bottom w:val="none" w:sz="0" w:space="0" w:color="auto"/>
                    <w:right w:val="none" w:sz="0" w:space="0" w:color="auto"/>
                  </w:divBdr>
                  <w:divsChild>
                    <w:div w:id="1139684697">
                      <w:marLeft w:val="0"/>
                      <w:marRight w:val="0"/>
                      <w:marTop w:val="0"/>
                      <w:marBottom w:val="0"/>
                      <w:divBdr>
                        <w:top w:val="none" w:sz="0" w:space="0" w:color="auto"/>
                        <w:left w:val="none" w:sz="0" w:space="0" w:color="auto"/>
                        <w:bottom w:val="none" w:sz="0" w:space="0" w:color="auto"/>
                        <w:right w:val="none" w:sz="0" w:space="0" w:color="auto"/>
                      </w:divBdr>
                    </w:div>
                  </w:divsChild>
                </w:div>
                <w:div w:id="896475294">
                  <w:marLeft w:val="0"/>
                  <w:marRight w:val="0"/>
                  <w:marTop w:val="0"/>
                  <w:marBottom w:val="0"/>
                  <w:divBdr>
                    <w:top w:val="none" w:sz="0" w:space="0" w:color="auto"/>
                    <w:left w:val="none" w:sz="0" w:space="0" w:color="auto"/>
                    <w:bottom w:val="none" w:sz="0" w:space="0" w:color="auto"/>
                    <w:right w:val="none" w:sz="0" w:space="0" w:color="auto"/>
                  </w:divBdr>
                  <w:divsChild>
                    <w:div w:id="320819931">
                      <w:marLeft w:val="0"/>
                      <w:marRight w:val="0"/>
                      <w:marTop w:val="0"/>
                      <w:marBottom w:val="0"/>
                      <w:divBdr>
                        <w:top w:val="none" w:sz="0" w:space="0" w:color="auto"/>
                        <w:left w:val="none" w:sz="0" w:space="0" w:color="auto"/>
                        <w:bottom w:val="none" w:sz="0" w:space="0" w:color="auto"/>
                        <w:right w:val="none" w:sz="0" w:space="0" w:color="auto"/>
                      </w:divBdr>
                    </w:div>
                    <w:div w:id="675108959">
                      <w:marLeft w:val="0"/>
                      <w:marRight w:val="0"/>
                      <w:marTop w:val="0"/>
                      <w:marBottom w:val="0"/>
                      <w:divBdr>
                        <w:top w:val="none" w:sz="0" w:space="0" w:color="auto"/>
                        <w:left w:val="none" w:sz="0" w:space="0" w:color="auto"/>
                        <w:bottom w:val="none" w:sz="0" w:space="0" w:color="auto"/>
                        <w:right w:val="none" w:sz="0" w:space="0" w:color="auto"/>
                      </w:divBdr>
                    </w:div>
                    <w:div w:id="798180405">
                      <w:marLeft w:val="0"/>
                      <w:marRight w:val="0"/>
                      <w:marTop w:val="0"/>
                      <w:marBottom w:val="0"/>
                      <w:divBdr>
                        <w:top w:val="none" w:sz="0" w:space="0" w:color="auto"/>
                        <w:left w:val="none" w:sz="0" w:space="0" w:color="auto"/>
                        <w:bottom w:val="none" w:sz="0" w:space="0" w:color="auto"/>
                        <w:right w:val="none" w:sz="0" w:space="0" w:color="auto"/>
                      </w:divBdr>
                    </w:div>
                    <w:div w:id="1160005424">
                      <w:marLeft w:val="0"/>
                      <w:marRight w:val="0"/>
                      <w:marTop w:val="0"/>
                      <w:marBottom w:val="0"/>
                      <w:divBdr>
                        <w:top w:val="none" w:sz="0" w:space="0" w:color="auto"/>
                        <w:left w:val="none" w:sz="0" w:space="0" w:color="auto"/>
                        <w:bottom w:val="none" w:sz="0" w:space="0" w:color="auto"/>
                        <w:right w:val="none" w:sz="0" w:space="0" w:color="auto"/>
                      </w:divBdr>
                    </w:div>
                    <w:div w:id="1548175990">
                      <w:marLeft w:val="0"/>
                      <w:marRight w:val="0"/>
                      <w:marTop w:val="0"/>
                      <w:marBottom w:val="0"/>
                      <w:divBdr>
                        <w:top w:val="none" w:sz="0" w:space="0" w:color="auto"/>
                        <w:left w:val="none" w:sz="0" w:space="0" w:color="auto"/>
                        <w:bottom w:val="none" w:sz="0" w:space="0" w:color="auto"/>
                        <w:right w:val="none" w:sz="0" w:space="0" w:color="auto"/>
                      </w:divBdr>
                    </w:div>
                  </w:divsChild>
                </w:div>
                <w:div w:id="917982443">
                  <w:marLeft w:val="0"/>
                  <w:marRight w:val="0"/>
                  <w:marTop w:val="0"/>
                  <w:marBottom w:val="0"/>
                  <w:divBdr>
                    <w:top w:val="none" w:sz="0" w:space="0" w:color="auto"/>
                    <w:left w:val="none" w:sz="0" w:space="0" w:color="auto"/>
                    <w:bottom w:val="none" w:sz="0" w:space="0" w:color="auto"/>
                    <w:right w:val="none" w:sz="0" w:space="0" w:color="auto"/>
                  </w:divBdr>
                  <w:divsChild>
                    <w:div w:id="1411544430">
                      <w:marLeft w:val="0"/>
                      <w:marRight w:val="0"/>
                      <w:marTop w:val="0"/>
                      <w:marBottom w:val="0"/>
                      <w:divBdr>
                        <w:top w:val="none" w:sz="0" w:space="0" w:color="auto"/>
                        <w:left w:val="none" w:sz="0" w:space="0" w:color="auto"/>
                        <w:bottom w:val="none" w:sz="0" w:space="0" w:color="auto"/>
                        <w:right w:val="none" w:sz="0" w:space="0" w:color="auto"/>
                      </w:divBdr>
                    </w:div>
                  </w:divsChild>
                </w:div>
                <w:div w:id="1012728123">
                  <w:marLeft w:val="0"/>
                  <w:marRight w:val="0"/>
                  <w:marTop w:val="0"/>
                  <w:marBottom w:val="0"/>
                  <w:divBdr>
                    <w:top w:val="none" w:sz="0" w:space="0" w:color="auto"/>
                    <w:left w:val="none" w:sz="0" w:space="0" w:color="auto"/>
                    <w:bottom w:val="none" w:sz="0" w:space="0" w:color="auto"/>
                    <w:right w:val="none" w:sz="0" w:space="0" w:color="auto"/>
                  </w:divBdr>
                  <w:divsChild>
                    <w:div w:id="154952502">
                      <w:marLeft w:val="0"/>
                      <w:marRight w:val="0"/>
                      <w:marTop w:val="0"/>
                      <w:marBottom w:val="0"/>
                      <w:divBdr>
                        <w:top w:val="none" w:sz="0" w:space="0" w:color="auto"/>
                        <w:left w:val="none" w:sz="0" w:space="0" w:color="auto"/>
                        <w:bottom w:val="none" w:sz="0" w:space="0" w:color="auto"/>
                        <w:right w:val="none" w:sz="0" w:space="0" w:color="auto"/>
                      </w:divBdr>
                    </w:div>
                    <w:div w:id="535194161">
                      <w:marLeft w:val="0"/>
                      <w:marRight w:val="0"/>
                      <w:marTop w:val="0"/>
                      <w:marBottom w:val="0"/>
                      <w:divBdr>
                        <w:top w:val="none" w:sz="0" w:space="0" w:color="auto"/>
                        <w:left w:val="none" w:sz="0" w:space="0" w:color="auto"/>
                        <w:bottom w:val="none" w:sz="0" w:space="0" w:color="auto"/>
                        <w:right w:val="none" w:sz="0" w:space="0" w:color="auto"/>
                      </w:divBdr>
                    </w:div>
                    <w:div w:id="1852792762">
                      <w:marLeft w:val="0"/>
                      <w:marRight w:val="0"/>
                      <w:marTop w:val="0"/>
                      <w:marBottom w:val="0"/>
                      <w:divBdr>
                        <w:top w:val="none" w:sz="0" w:space="0" w:color="auto"/>
                        <w:left w:val="none" w:sz="0" w:space="0" w:color="auto"/>
                        <w:bottom w:val="none" w:sz="0" w:space="0" w:color="auto"/>
                        <w:right w:val="none" w:sz="0" w:space="0" w:color="auto"/>
                      </w:divBdr>
                    </w:div>
                  </w:divsChild>
                </w:div>
                <w:div w:id="1107383248">
                  <w:marLeft w:val="0"/>
                  <w:marRight w:val="0"/>
                  <w:marTop w:val="0"/>
                  <w:marBottom w:val="0"/>
                  <w:divBdr>
                    <w:top w:val="none" w:sz="0" w:space="0" w:color="auto"/>
                    <w:left w:val="none" w:sz="0" w:space="0" w:color="auto"/>
                    <w:bottom w:val="none" w:sz="0" w:space="0" w:color="auto"/>
                    <w:right w:val="none" w:sz="0" w:space="0" w:color="auto"/>
                  </w:divBdr>
                  <w:divsChild>
                    <w:div w:id="1901126">
                      <w:marLeft w:val="0"/>
                      <w:marRight w:val="0"/>
                      <w:marTop w:val="0"/>
                      <w:marBottom w:val="0"/>
                      <w:divBdr>
                        <w:top w:val="none" w:sz="0" w:space="0" w:color="auto"/>
                        <w:left w:val="none" w:sz="0" w:space="0" w:color="auto"/>
                        <w:bottom w:val="none" w:sz="0" w:space="0" w:color="auto"/>
                        <w:right w:val="none" w:sz="0" w:space="0" w:color="auto"/>
                      </w:divBdr>
                    </w:div>
                    <w:div w:id="349139805">
                      <w:marLeft w:val="0"/>
                      <w:marRight w:val="0"/>
                      <w:marTop w:val="0"/>
                      <w:marBottom w:val="0"/>
                      <w:divBdr>
                        <w:top w:val="none" w:sz="0" w:space="0" w:color="auto"/>
                        <w:left w:val="none" w:sz="0" w:space="0" w:color="auto"/>
                        <w:bottom w:val="none" w:sz="0" w:space="0" w:color="auto"/>
                        <w:right w:val="none" w:sz="0" w:space="0" w:color="auto"/>
                      </w:divBdr>
                    </w:div>
                    <w:div w:id="555509031">
                      <w:marLeft w:val="0"/>
                      <w:marRight w:val="0"/>
                      <w:marTop w:val="0"/>
                      <w:marBottom w:val="0"/>
                      <w:divBdr>
                        <w:top w:val="none" w:sz="0" w:space="0" w:color="auto"/>
                        <w:left w:val="none" w:sz="0" w:space="0" w:color="auto"/>
                        <w:bottom w:val="none" w:sz="0" w:space="0" w:color="auto"/>
                        <w:right w:val="none" w:sz="0" w:space="0" w:color="auto"/>
                      </w:divBdr>
                    </w:div>
                    <w:div w:id="920599440">
                      <w:marLeft w:val="0"/>
                      <w:marRight w:val="0"/>
                      <w:marTop w:val="0"/>
                      <w:marBottom w:val="0"/>
                      <w:divBdr>
                        <w:top w:val="none" w:sz="0" w:space="0" w:color="auto"/>
                        <w:left w:val="none" w:sz="0" w:space="0" w:color="auto"/>
                        <w:bottom w:val="none" w:sz="0" w:space="0" w:color="auto"/>
                        <w:right w:val="none" w:sz="0" w:space="0" w:color="auto"/>
                      </w:divBdr>
                    </w:div>
                    <w:div w:id="1707289069">
                      <w:marLeft w:val="0"/>
                      <w:marRight w:val="0"/>
                      <w:marTop w:val="0"/>
                      <w:marBottom w:val="0"/>
                      <w:divBdr>
                        <w:top w:val="none" w:sz="0" w:space="0" w:color="auto"/>
                        <w:left w:val="none" w:sz="0" w:space="0" w:color="auto"/>
                        <w:bottom w:val="none" w:sz="0" w:space="0" w:color="auto"/>
                        <w:right w:val="none" w:sz="0" w:space="0" w:color="auto"/>
                      </w:divBdr>
                    </w:div>
                  </w:divsChild>
                </w:div>
                <w:div w:id="1113789189">
                  <w:marLeft w:val="0"/>
                  <w:marRight w:val="0"/>
                  <w:marTop w:val="0"/>
                  <w:marBottom w:val="0"/>
                  <w:divBdr>
                    <w:top w:val="none" w:sz="0" w:space="0" w:color="auto"/>
                    <w:left w:val="none" w:sz="0" w:space="0" w:color="auto"/>
                    <w:bottom w:val="none" w:sz="0" w:space="0" w:color="auto"/>
                    <w:right w:val="none" w:sz="0" w:space="0" w:color="auto"/>
                  </w:divBdr>
                  <w:divsChild>
                    <w:div w:id="686835925">
                      <w:marLeft w:val="0"/>
                      <w:marRight w:val="0"/>
                      <w:marTop w:val="0"/>
                      <w:marBottom w:val="0"/>
                      <w:divBdr>
                        <w:top w:val="none" w:sz="0" w:space="0" w:color="auto"/>
                        <w:left w:val="none" w:sz="0" w:space="0" w:color="auto"/>
                        <w:bottom w:val="none" w:sz="0" w:space="0" w:color="auto"/>
                        <w:right w:val="none" w:sz="0" w:space="0" w:color="auto"/>
                      </w:divBdr>
                    </w:div>
                    <w:div w:id="1649704766">
                      <w:marLeft w:val="0"/>
                      <w:marRight w:val="0"/>
                      <w:marTop w:val="0"/>
                      <w:marBottom w:val="0"/>
                      <w:divBdr>
                        <w:top w:val="none" w:sz="0" w:space="0" w:color="auto"/>
                        <w:left w:val="none" w:sz="0" w:space="0" w:color="auto"/>
                        <w:bottom w:val="none" w:sz="0" w:space="0" w:color="auto"/>
                        <w:right w:val="none" w:sz="0" w:space="0" w:color="auto"/>
                      </w:divBdr>
                    </w:div>
                  </w:divsChild>
                </w:div>
                <w:div w:id="1171991864">
                  <w:marLeft w:val="0"/>
                  <w:marRight w:val="0"/>
                  <w:marTop w:val="0"/>
                  <w:marBottom w:val="0"/>
                  <w:divBdr>
                    <w:top w:val="none" w:sz="0" w:space="0" w:color="auto"/>
                    <w:left w:val="none" w:sz="0" w:space="0" w:color="auto"/>
                    <w:bottom w:val="none" w:sz="0" w:space="0" w:color="auto"/>
                    <w:right w:val="none" w:sz="0" w:space="0" w:color="auto"/>
                  </w:divBdr>
                  <w:divsChild>
                    <w:div w:id="1062994042">
                      <w:marLeft w:val="0"/>
                      <w:marRight w:val="0"/>
                      <w:marTop w:val="0"/>
                      <w:marBottom w:val="0"/>
                      <w:divBdr>
                        <w:top w:val="none" w:sz="0" w:space="0" w:color="auto"/>
                        <w:left w:val="none" w:sz="0" w:space="0" w:color="auto"/>
                        <w:bottom w:val="none" w:sz="0" w:space="0" w:color="auto"/>
                        <w:right w:val="none" w:sz="0" w:space="0" w:color="auto"/>
                      </w:divBdr>
                    </w:div>
                    <w:div w:id="1593973743">
                      <w:marLeft w:val="0"/>
                      <w:marRight w:val="0"/>
                      <w:marTop w:val="0"/>
                      <w:marBottom w:val="0"/>
                      <w:divBdr>
                        <w:top w:val="none" w:sz="0" w:space="0" w:color="auto"/>
                        <w:left w:val="none" w:sz="0" w:space="0" w:color="auto"/>
                        <w:bottom w:val="none" w:sz="0" w:space="0" w:color="auto"/>
                        <w:right w:val="none" w:sz="0" w:space="0" w:color="auto"/>
                      </w:divBdr>
                    </w:div>
                  </w:divsChild>
                </w:div>
                <w:div w:id="1336687382">
                  <w:marLeft w:val="0"/>
                  <w:marRight w:val="0"/>
                  <w:marTop w:val="0"/>
                  <w:marBottom w:val="0"/>
                  <w:divBdr>
                    <w:top w:val="none" w:sz="0" w:space="0" w:color="auto"/>
                    <w:left w:val="none" w:sz="0" w:space="0" w:color="auto"/>
                    <w:bottom w:val="none" w:sz="0" w:space="0" w:color="auto"/>
                    <w:right w:val="none" w:sz="0" w:space="0" w:color="auto"/>
                  </w:divBdr>
                  <w:divsChild>
                    <w:div w:id="492138447">
                      <w:marLeft w:val="0"/>
                      <w:marRight w:val="0"/>
                      <w:marTop w:val="0"/>
                      <w:marBottom w:val="0"/>
                      <w:divBdr>
                        <w:top w:val="none" w:sz="0" w:space="0" w:color="auto"/>
                        <w:left w:val="none" w:sz="0" w:space="0" w:color="auto"/>
                        <w:bottom w:val="none" w:sz="0" w:space="0" w:color="auto"/>
                        <w:right w:val="none" w:sz="0" w:space="0" w:color="auto"/>
                      </w:divBdr>
                    </w:div>
                    <w:div w:id="672607385">
                      <w:marLeft w:val="0"/>
                      <w:marRight w:val="0"/>
                      <w:marTop w:val="0"/>
                      <w:marBottom w:val="0"/>
                      <w:divBdr>
                        <w:top w:val="none" w:sz="0" w:space="0" w:color="auto"/>
                        <w:left w:val="none" w:sz="0" w:space="0" w:color="auto"/>
                        <w:bottom w:val="none" w:sz="0" w:space="0" w:color="auto"/>
                        <w:right w:val="none" w:sz="0" w:space="0" w:color="auto"/>
                      </w:divBdr>
                    </w:div>
                    <w:div w:id="1783693684">
                      <w:marLeft w:val="0"/>
                      <w:marRight w:val="0"/>
                      <w:marTop w:val="0"/>
                      <w:marBottom w:val="0"/>
                      <w:divBdr>
                        <w:top w:val="none" w:sz="0" w:space="0" w:color="auto"/>
                        <w:left w:val="none" w:sz="0" w:space="0" w:color="auto"/>
                        <w:bottom w:val="none" w:sz="0" w:space="0" w:color="auto"/>
                        <w:right w:val="none" w:sz="0" w:space="0" w:color="auto"/>
                      </w:divBdr>
                    </w:div>
                    <w:div w:id="1983387749">
                      <w:marLeft w:val="0"/>
                      <w:marRight w:val="0"/>
                      <w:marTop w:val="0"/>
                      <w:marBottom w:val="0"/>
                      <w:divBdr>
                        <w:top w:val="none" w:sz="0" w:space="0" w:color="auto"/>
                        <w:left w:val="none" w:sz="0" w:space="0" w:color="auto"/>
                        <w:bottom w:val="none" w:sz="0" w:space="0" w:color="auto"/>
                        <w:right w:val="none" w:sz="0" w:space="0" w:color="auto"/>
                      </w:divBdr>
                    </w:div>
                    <w:div w:id="2088453506">
                      <w:marLeft w:val="0"/>
                      <w:marRight w:val="0"/>
                      <w:marTop w:val="0"/>
                      <w:marBottom w:val="0"/>
                      <w:divBdr>
                        <w:top w:val="none" w:sz="0" w:space="0" w:color="auto"/>
                        <w:left w:val="none" w:sz="0" w:space="0" w:color="auto"/>
                        <w:bottom w:val="none" w:sz="0" w:space="0" w:color="auto"/>
                        <w:right w:val="none" w:sz="0" w:space="0" w:color="auto"/>
                      </w:divBdr>
                    </w:div>
                  </w:divsChild>
                </w:div>
                <w:div w:id="1537350367">
                  <w:marLeft w:val="0"/>
                  <w:marRight w:val="0"/>
                  <w:marTop w:val="0"/>
                  <w:marBottom w:val="0"/>
                  <w:divBdr>
                    <w:top w:val="none" w:sz="0" w:space="0" w:color="auto"/>
                    <w:left w:val="none" w:sz="0" w:space="0" w:color="auto"/>
                    <w:bottom w:val="none" w:sz="0" w:space="0" w:color="auto"/>
                    <w:right w:val="none" w:sz="0" w:space="0" w:color="auto"/>
                  </w:divBdr>
                  <w:divsChild>
                    <w:div w:id="223564238">
                      <w:marLeft w:val="0"/>
                      <w:marRight w:val="0"/>
                      <w:marTop w:val="0"/>
                      <w:marBottom w:val="0"/>
                      <w:divBdr>
                        <w:top w:val="none" w:sz="0" w:space="0" w:color="auto"/>
                        <w:left w:val="none" w:sz="0" w:space="0" w:color="auto"/>
                        <w:bottom w:val="none" w:sz="0" w:space="0" w:color="auto"/>
                        <w:right w:val="none" w:sz="0" w:space="0" w:color="auto"/>
                      </w:divBdr>
                    </w:div>
                  </w:divsChild>
                </w:div>
                <w:div w:id="1632706823">
                  <w:marLeft w:val="0"/>
                  <w:marRight w:val="0"/>
                  <w:marTop w:val="0"/>
                  <w:marBottom w:val="0"/>
                  <w:divBdr>
                    <w:top w:val="none" w:sz="0" w:space="0" w:color="auto"/>
                    <w:left w:val="none" w:sz="0" w:space="0" w:color="auto"/>
                    <w:bottom w:val="none" w:sz="0" w:space="0" w:color="auto"/>
                    <w:right w:val="none" w:sz="0" w:space="0" w:color="auto"/>
                  </w:divBdr>
                  <w:divsChild>
                    <w:div w:id="1426606474">
                      <w:marLeft w:val="0"/>
                      <w:marRight w:val="0"/>
                      <w:marTop w:val="0"/>
                      <w:marBottom w:val="0"/>
                      <w:divBdr>
                        <w:top w:val="none" w:sz="0" w:space="0" w:color="auto"/>
                        <w:left w:val="none" w:sz="0" w:space="0" w:color="auto"/>
                        <w:bottom w:val="none" w:sz="0" w:space="0" w:color="auto"/>
                        <w:right w:val="none" w:sz="0" w:space="0" w:color="auto"/>
                      </w:divBdr>
                    </w:div>
                    <w:div w:id="1866476856">
                      <w:marLeft w:val="0"/>
                      <w:marRight w:val="0"/>
                      <w:marTop w:val="0"/>
                      <w:marBottom w:val="0"/>
                      <w:divBdr>
                        <w:top w:val="none" w:sz="0" w:space="0" w:color="auto"/>
                        <w:left w:val="none" w:sz="0" w:space="0" w:color="auto"/>
                        <w:bottom w:val="none" w:sz="0" w:space="0" w:color="auto"/>
                        <w:right w:val="none" w:sz="0" w:space="0" w:color="auto"/>
                      </w:divBdr>
                    </w:div>
                  </w:divsChild>
                </w:div>
                <w:div w:id="1770857682">
                  <w:marLeft w:val="0"/>
                  <w:marRight w:val="0"/>
                  <w:marTop w:val="0"/>
                  <w:marBottom w:val="0"/>
                  <w:divBdr>
                    <w:top w:val="none" w:sz="0" w:space="0" w:color="auto"/>
                    <w:left w:val="none" w:sz="0" w:space="0" w:color="auto"/>
                    <w:bottom w:val="none" w:sz="0" w:space="0" w:color="auto"/>
                    <w:right w:val="none" w:sz="0" w:space="0" w:color="auto"/>
                  </w:divBdr>
                  <w:divsChild>
                    <w:div w:id="451048802">
                      <w:marLeft w:val="0"/>
                      <w:marRight w:val="0"/>
                      <w:marTop w:val="0"/>
                      <w:marBottom w:val="0"/>
                      <w:divBdr>
                        <w:top w:val="none" w:sz="0" w:space="0" w:color="auto"/>
                        <w:left w:val="none" w:sz="0" w:space="0" w:color="auto"/>
                        <w:bottom w:val="none" w:sz="0" w:space="0" w:color="auto"/>
                        <w:right w:val="none" w:sz="0" w:space="0" w:color="auto"/>
                      </w:divBdr>
                    </w:div>
                    <w:div w:id="1441680568">
                      <w:marLeft w:val="0"/>
                      <w:marRight w:val="0"/>
                      <w:marTop w:val="0"/>
                      <w:marBottom w:val="0"/>
                      <w:divBdr>
                        <w:top w:val="none" w:sz="0" w:space="0" w:color="auto"/>
                        <w:left w:val="none" w:sz="0" w:space="0" w:color="auto"/>
                        <w:bottom w:val="none" w:sz="0" w:space="0" w:color="auto"/>
                        <w:right w:val="none" w:sz="0" w:space="0" w:color="auto"/>
                      </w:divBdr>
                    </w:div>
                    <w:div w:id="1617904705">
                      <w:marLeft w:val="0"/>
                      <w:marRight w:val="0"/>
                      <w:marTop w:val="0"/>
                      <w:marBottom w:val="0"/>
                      <w:divBdr>
                        <w:top w:val="none" w:sz="0" w:space="0" w:color="auto"/>
                        <w:left w:val="none" w:sz="0" w:space="0" w:color="auto"/>
                        <w:bottom w:val="none" w:sz="0" w:space="0" w:color="auto"/>
                        <w:right w:val="none" w:sz="0" w:space="0" w:color="auto"/>
                      </w:divBdr>
                    </w:div>
                  </w:divsChild>
                </w:div>
                <w:div w:id="1999072400">
                  <w:marLeft w:val="0"/>
                  <w:marRight w:val="0"/>
                  <w:marTop w:val="0"/>
                  <w:marBottom w:val="0"/>
                  <w:divBdr>
                    <w:top w:val="none" w:sz="0" w:space="0" w:color="auto"/>
                    <w:left w:val="none" w:sz="0" w:space="0" w:color="auto"/>
                    <w:bottom w:val="none" w:sz="0" w:space="0" w:color="auto"/>
                    <w:right w:val="none" w:sz="0" w:space="0" w:color="auto"/>
                  </w:divBdr>
                  <w:divsChild>
                    <w:div w:id="1341355636">
                      <w:marLeft w:val="0"/>
                      <w:marRight w:val="0"/>
                      <w:marTop w:val="0"/>
                      <w:marBottom w:val="0"/>
                      <w:divBdr>
                        <w:top w:val="none" w:sz="0" w:space="0" w:color="auto"/>
                        <w:left w:val="none" w:sz="0" w:space="0" w:color="auto"/>
                        <w:bottom w:val="none" w:sz="0" w:space="0" w:color="auto"/>
                        <w:right w:val="none" w:sz="0" w:space="0" w:color="auto"/>
                      </w:divBdr>
                    </w:div>
                  </w:divsChild>
                </w:div>
                <w:div w:id="2050912736">
                  <w:marLeft w:val="0"/>
                  <w:marRight w:val="0"/>
                  <w:marTop w:val="0"/>
                  <w:marBottom w:val="0"/>
                  <w:divBdr>
                    <w:top w:val="none" w:sz="0" w:space="0" w:color="auto"/>
                    <w:left w:val="none" w:sz="0" w:space="0" w:color="auto"/>
                    <w:bottom w:val="none" w:sz="0" w:space="0" w:color="auto"/>
                    <w:right w:val="none" w:sz="0" w:space="0" w:color="auto"/>
                  </w:divBdr>
                  <w:divsChild>
                    <w:div w:id="38366272">
                      <w:marLeft w:val="0"/>
                      <w:marRight w:val="0"/>
                      <w:marTop w:val="0"/>
                      <w:marBottom w:val="0"/>
                      <w:divBdr>
                        <w:top w:val="none" w:sz="0" w:space="0" w:color="auto"/>
                        <w:left w:val="none" w:sz="0" w:space="0" w:color="auto"/>
                        <w:bottom w:val="none" w:sz="0" w:space="0" w:color="auto"/>
                        <w:right w:val="none" w:sz="0" w:space="0" w:color="auto"/>
                      </w:divBdr>
                    </w:div>
                  </w:divsChild>
                </w:div>
                <w:div w:id="2074043733">
                  <w:marLeft w:val="0"/>
                  <w:marRight w:val="0"/>
                  <w:marTop w:val="0"/>
                  <w:marBottom w:val="0"/>
                  <w:divBdr>
                    <w:top w:val="none" w:sz="0" w:space="0" w:color="auto"/>
                    <w:left w:val="none" w:sz="0" w:space="0" w:color="auto"/>
                    <w:bottom w:val="none" w:sz="0" w:space="0" w:color="auto"/>
                    <w:right w:val="none" w:sz="0" w:space="0" w:color="auto"/>
                  </w:divBdr>
                  <w:divsChild>
                    <w:div w:id="4520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4210">
          <w:marLeft w:val="0"/>
          <w:marRight w:val="0"/>
          <w:marTop w:val="0"/>
          <w:marBottom w:val="0"/>
          <w:divBdr>
            <w:top w:val="none" w:sz="0" w:space="0" w:color="auto"/>
            <w:left w:val="none" w:sz="0" w:space="0" w:color="auto"/>
            <w:bottom w:val="none" w:sz="0" w:space="0" w:color="auto"/>
            <w:right w:val="none" w:sz="0" w:space="0" w:color="auto"/>
          </w:divBdr>
          <w:divsChild>
            <w:div w:id="2049720868">
              <w:marLeft w:val="-75"/>
              <w:marRight w:val="0"/>
              <w:marTop w:val="30"/>
              <w:marBottom w:val="30"/>
              <w:divBdr>
                <w:top w:val="none" w:sz="0" w:space="0" w:color="auto"/>
                <w:left w:val="none" w:sz="0" w:space="0" w:color="auto"/>
                <w:bottom w:val="none" w:sz="0" w:space="0" w:color="auto"/>
                <w:right w:val="none" w:sz="0" w:space="0" w:color="auto"/>
              </w:divBdr>
              <w:divsChild>
                <w:div w:id="39937455">
                  <w:marLeft w:val="0"/>
                  <w:marRight w:val="0"/>
                  <w:marTop w:val="0"/>
                  <w:marBottom w:val="0"/>
                  <w:divBdr>
                    <w:top w:val="none" w:sz="0" w:space="0" w:color="auto"/>
                    <w:left w:val="none" w:sz="0" w:space="0" w:color="auto"/>
                    <w:bottom w:val="none" w:sz="0" w:space="0" w:color="auto"/>
                    <w:right w:val="none" w:sz="0" w:space="0" w:color="auto"/>
                  </w:divBdr>
                  <w:divsChild>
                    <w:div w:id="465004310">
                      <w:marLeft w:val="0"/>
                      <w:marRight w:val="0"/>
                      <w:marTop w:val="0"/>
                      <w:marBottom w:val="0"/>
                      <w:divBdr>
                        <w:top w:val="none" w:sz="0" w:space="0" w:color="auto"/>
                        <w:left w:val="none" w:sz="0" w:space="0" w:color="auto"/>
                        <w:bottom w:val="none" w:sz="0" w:space="0" w:color="auto"/>
                        <w:right w:val="none" w:sz="0" w:space="0" w:color="auto"/>
                      </w:divBdr>
                    </w:div>
                    <w:div w:id="702826648">
                      <w:marLeft w:val="0"/>
                      <w:marRight w:val="0"/>
                      <w:marTop w:val="0"/>
                      <w:marBottom w:val="0"/>
                      <w:divBdr>
                        <w:top w:val="none" w:sz="0" w:space="0" w:color="auto"/>
                        <w:left w:val="none" w:sz="0" w:space="0" w:color="auto"/>
                        <w:bottom w:val="none" w:sz="0" w:space="0" w:color="auto"/>
                        <w:right w:val="none" w:sz="0" w:space="0" w:color="auto"/>
                      </w:divBdr>
                    </w:div>
                    <w:div w:id="1664697822">
                      <w:marLeft w:val="0"/>
                      <w:marRight w:val="0"/>
                      <w:marTop w:val="0"/>
                      <w:marBottom w:val="0"/>
                      <w:divBdr>
                        <w:top w:val="none" w:sz="0" w:space="0" w:color="auto"/>
                        <w:left w:val="none" w:sz="0" w:space="0" w:color="auto"/>
                        <w:bottom w:val="none" w:sz="0" w:space="0" w:color="auto"/>
                        <w:right w:val="none" w:sz="0" w:space="0" w:color="auto"/>
                      </w:divBdr>
                    </w:div>
                  </w:divsChild>
                </w:div>
                <w:div w:id="144515082">
                  <w:marLeft w:val="0"/>
                  <w:marRight w:val="0"/>
                  <w:marTop w:val="0"/>
                  <w:marBottom w:val="0"/>
                  <w:divBdr>
                    <w:top w:val="none" w:sz="0" w:space="0" w:color="auto"/>
                    <w:left w:val="none" w:sz="0" w:space="0" w:color="auto"/>
                    <w:bottom w:val="none" w:sz="0" w:space="0" w:color="auto"/>
                    <w:right w:val="none" w:sz="0" w:space="0" w:color="auto"/>
                  </w:divBdr>
                  <w:divsChild>
                    <w:div w:id="743189308">
                      <w:marLeft w:val="0"/>
                      <w:marRight w:val="0"/>
                      <w:marTop w:val="0"/>
                      <w:marBottom w:val="0"/>
                      <w:divBdr>
                        <w:top w:val="none" w:sz="0" w:space="0" w:color="auto"/>
                        <w:left w:val="none" w:sz="0" w:space="0" w:color="auto"/>
                        <w:bottom w:val="none" w:sz="0" w:space="0" w:color="auto"/>
                        <w:right w:val="none" w:sz="0" w:space="0" w:color="auto"/>
                      </w:divBdr>
                    </w:div>
                    <w:div w:id="1142118973">
                      <w:marLeft w:val="0"/>
                      <w:marRight w:val="0"/>
                      <w:marTop w:val="0"/>
                      <w:marBottom w:val="0"/>
                      <w:divBdr>
                        <w:top w:val="none" w:sz="0" w:space="0" w:color="auto"/>
                        <w:left w:val="none" w:sz="0" w:space="0" w:color="auto"/>
                        <w:bottom w:val="none" w:sz="0" w:space="0" w:color="auto"/>
                        <w:right w:val="none" w:sz="0" w:space="0" w:color="auto"/>
                      </w:divBdr>
                    </w:div>
                    <w:div w:id="1912764382">
                      <w:marLeft w:val="0"/>
                      <w:marRight w:val="0"/>
                      <w:marTop w:val="0"/>
                      <w:marBottom w:val="0"/>
                      <w:divBdr>
                        <w:top w:val="none" w:sz="0" w:space="0" w:color="auto"/>
                        <w:left w:val="none" w:sz="0" w:space="0" w:color="auto"/>
                        <w:bottom w:val="none" w:sz="0" w:space="0" w:color="auto"/>
                        <w:right w:val="none" w:sz="0" w:space="0" w:color="auto"/>
                      </w:divBdr>
                    </w:div>
                  </w:divsChild>
                </w:div>
                <w:div w:id="311106308">
                  <w:marLeft w:val="0"/>
                  <w:marRight w:val="0"/>
                  <w:marTop w:val="0"/>
                  <w:marBottom w:val="0"/>
                  <w:divBdr>
                    <w:top w:val="none" w:sz="0" w:space="0" w:color="auto"/>
                    <w:left w:val="none" w:sz="0" w:space="0" w:color="auto"/>
                    <w:bottom w:val="none" w:sz="0" w:space="0" w:color="auto"/>
                    <w:right w:val="none" w:sz="0" w:space="0" w:color="auto"/>
                  </w:divBdr>
                  <w:divsChild>
                    <w:div w:id="139657503">
                      <w:marLeft w:val="0"/>
                      <w:marRight w:val="0"/>
                      <w:marTop w:val="0"/>
                      <w:marBottom w:val="0"/>
                      <w:divBdr>
                        <w:top w:val="none" w:sz="0" w:space="0" w:color="auto"/>
                        <w:left w:val="none" w:sz="0" w:space="0" w:color="auto"/>
                        <w:bottom w:val="none" w:sz="0" w:space="0" w:color="auto"/>
                        <w:right w:val="none" w:sz="0" w:space="0" w:color="auto"/>
                      </w:divBdr>
                    </w:div>
                    <w:div w:id="392969848">
                      <w:marLeft w:val="0"/>
                      <w:marRight w:val="0"/>
                      <w:marTop w:val="0"/>
                      <w:marBottom w:val="0"/>
                      <w:divBdr>
                        <w:top w:val="none" w:sz="0" w:space="0" w:color="auto"/>
                        <w:left w:val="none" w:sz="0" w:space="0" w:color="auto"/>
                        <w:bottom w:val="none" w:sz="0" w:space="0" w:color="auto"/>
                        <w:right w:val="none" w:sz="0" w:space="0" w:color="auto"/>
                      </w:divBdr>
                    </w:div>
                    <w:div w:id="741680067">
                      <w:marLeft w:val="0"/>
                      <w:marRight w:val="0"/>
                      <w:marTop w:val="0"/>
                      <w:marBottom w:val="0"/>
                      <w:divBdr>
                        <w:top w:val="none" w:sz="0" w:space="0" w:color="auto"/>
                        <w:left w:val="none" w:sz="0" w:space="0" w:color="auto"/>
                        <w:bottom w:val="none" w:sz="0" w:space="0" w:color="auto"/>
                        <w:right w:val="none" w:sz="0" w:space="0" w:color="auto"/>
                      </w:divBdr>
                    </w:div>
                  </w:divsChild>
                </w:div>
                <w:div w:id="480466216">
                  <w:marLeft w:val="0"/>
                  <w:marRight w:val="0"/>
                  <w:marTop w:val="0"/>
                  <w:marBottom w:val="0"/>
                  <w:divBdr>
                    <w:top w:val="none" w:sz="0" w:space="0" w:color="auto"/>
                    <w:left w:val="none" w:sz="0" w:space="0" w:color="auto"/>
                    <w:bottom w:val="none" w:sz="0" w:space="0" w:color="auto"/>
                    <w:right w:val="none" w:sz="0" w:space="0" w:color="auto"/>
                  </w:divBdr>
                  <w:divsChild>
                    <w:div w:id="574511676">
                      <w:marLeft w:val="0"/>
                      <w:marRight w:val="0"/>
                      <w:marTop w:val="0"/>
                      <w:marBottom w:val="0"/>
                      <w:divBdr>
                        <w:top w:val="none" w:sz="0" w:space="0" w:color="auto"/>
                        <w:left w:val="none" w:sz="0" w:space="0" w:color="auto"/>
                        <w:bottom w:val="none" w:sz="0" w:space="0" w:color="auto"/>
                        <w:right w:val="none" w:sz="0" w:space="0" w:color="auto"/>
                      </w:divBdr>
                    </w:div>
                    <w:div w:id="1276863381">
                      <w:marLeft w:val="0"/>
                      <w:marRight w:val="0"/>
                      <w:marTop w:val="0"/>
                      <w:marBottom w:val="0"/>
                      <w:divBdr>
                        <w:top w:val="none" w:sz="0" w:space="0" w:color="auto"/>
                        <w:left w:val="none" w:sz="0" w:space="0" w:color="auto"/>
                        <w:bottom w:val="none" w:sz="0" w:space="0" w:color="auto"/>
                        <w:right w:val="none" w:sz="0" w:space="0" w:color="auto"/>
                      </w:divBdr>
                    </w:div>
                    <w:div w:id="1871992422">
                      <w:marLeft w:val="0"/>
                      <w:marRight w:val="0"/>
                      <w:marTop w:val="0"/>
                      <w:marBottom w:val="0"/>
                      <w:divBdr>
                        <w:top w:val="none" w:sz="0" w:space="0" w:color="auto"/>
                        <w:left w:val="none" w:sz="0" w:space="0" w:color="auto"/>
                        <w:bottom w:val="none" w:sz="0" w:space="0" w:color="auto"/>
                        <w:right w:val="none" w:sz="0" w:space="0" w:color="auto"/>
                      </w:divBdr>
                    </w:div>
                  </w:divsChild>
                </w:div>
                <w:div w:id="491796557">
                  <w:marLeft w:val="0"/>
                  <w:marRight w:val="0"/>
                  <w:marTop w:val="0"/>
                  <w:marBottom w:val="0"/>
                  <w:divBdr>
                    <w:top w:val="none" w:sz="0" w:space="0" w:color="auto"/>
                    <w:left w:val="none" w:sz="0" w:space="0" w:color="auto"/>
                    <w:bottom w:val="none" w:sz="0" w:space="0" w:color="auto"/>
                    <w:right w:val="none" w:sz="0" w:space="0" w:color="auto"/>
                  </w:divBdr>
                  <w:divsChild>
                    <w:div w:id="1580167790">
                      <w:marLeft w:val="0"/>
                      <w:marRight w:val="0"/>
                      <w:marTop w:val="0"/>
                      <w:marBottom w:val="0"/>
                      <w:divBdr>
                        <w:top w:val="none" w:sz="0" w:space="0" w:color="auto"/>
                        <w:left w:val="none" w:sz="0" w:space="0" w:color="auto"/>
                        <w:bottom w:val="none" w:sz="0" w:space="0" w:color="auto"/>
                        <w:right w:val="none" w:sz="0" w:space="0" w:color="auto"/>
                      </w:divBdr>
                    </w:div>
                  </w:divsChild>
                </w:div>
                <w:div w:id="634019113">
                  <w:marLeft w:val="0"/>
                  <w:marRight w:val="0"/>
                  <w:marTop w:val="0"/>
                  <w:marBottom w:val="0"/>
                  <w:divBdr>
                    <w:top w:val="none" w:sz="0" w:space="0" w:color="auto"/>
                    <w:left w:val="none" w:sz="0" w:space="0" w:color="auto"/>
                    <w:bottom w:val="none" w:sz="0" w:space="0" w:color="auto"/>
                    <w:right w:val="none" w:sz="0" w:space="0" w:color="auto"/>
                  </w:divBdr>
                </w:div>
                <w:div w:id="785007782">
                  <w:marLeft w:val="0"/>
                  <w:marRight w:val="0"/>
                  <w:marTop w:val="0"/>
                  <w:marBottom w:val="0"/>
                  <w:divBdr>
                    <w:top w:val="none" w:sz="0" w:space="0" w:color="auto"/>
                    <w:left w:val="none" w:sz="0" w:space="0" w:color="auto"/>
                    <w:bottom w:val="none" w:sz="0" w:space="0" w:color="auto"/>
                    <w:right w:val="none" w:sz="0" w:space="0" w:color="auto"/>
                  </w:divBdr>
                </w:div>
                <w:div w:id="791553041">
                  <w:marLeft w:val="0"/>
                  <w:marRight w:val="0"/>
                  <w:marTop w:val="0"/>
                  <w:marBottom w:val="0"/>
                  <w:divBdr>
                    <w:top w:val="none" w:sz="0" w:space="0" w:color="auto"/>
                    <w:left w:val="none" w:sz="0" w:space="0" w:color="auto"/>
                    <w:bottom w:val="none" w:sz="0" w:space="0" w:color="auto"/>
                    <w:right w:val="none" w:sz="0" w:space="0" w:color="auto"/>
                  </w:divBdr>
                  <w:divsChild>
                    <w:div w:id="359936558">
                      <w:marLeft w:val="0"/>
                      <w:marRight w:val="0"/>
                      <w:marTop w:val="0"/>
                      <w:marBottom w:val="0"/>
                      <w:divBdr>
                        <w:top w:val="none" w:sz="0" w:space="0" w:color="auto"/>
                        <w:left w:val="none" w:sz="0" w:space="0" w:color="auto"/>
                        <w:bottom w:val="none" w:sz="0" w:space="0" w:color="auto"/>
                        <w:right w:val="none" w:sz="0" w:space="0" w:color="auto"/>
                      </w:divBdr>
                    </w:div>
                  </w:divsChild>
                </w:div>
                <w:div w:id="1039403705">
                  <w:marLeft w:val="0"/>
                  <w:marRight w:val="0"/>
                  <w:marTop w:val="0"/>
                  <w:marBottom w:val="0"/>
                  <w:divBdr>
                    <w:top w:val="none" w:sz="0" w:space="0" w:color="auto"/>
                    <w:left w:val="none" w:sz="0" w:space="0" w:color="auto"/>
                    <w:bottom w:val="none" w:sz="0" w:space="0" w:color="auto"/>
                    <w:right w:val="none" w:sz="0" w:space="0" w:color="auto"/>
                  </w:divBdr>
                  <w:divsChild>
                    <w:div w:id="9264867">
                      <w:marLeft w:val="0"/>
                      <w:marRight w:val="0"/>
                      <w:marTop w:val="0"/>
                      <w:marBottom w:val="0"/>
                      <w:divBdr>
                        <w:top w:val="none" w:sz="0" w:space="0" w:color="auto"/>
                        <w:left w:val="none" w:sz="0" w:space="0" w:color="auto"/>
                        <w:bottom w:val="none" w:sz="0" w:space="0" w:color="auto"/>
                        <w:right w:val="none" w:sz="0" w:space="0" w:color="auto"/>
                      </w:divBdr>
                    </w:div>
                  </w:divsChild>
                </w:div>
                <w:div w:id="1061951232">
                  <w:marLeft w:val="0"/>
                  <w:marRight w:val="0"/>
                  <w:marTop w:val="0"/>
                  <w:marBottom w:val="0"/>
                  <w:divBdr>
                    <w:top w:val="none" w:sz="0" w:space="0" w:color="auto"/>
                    <w:left w:val="none" w:sz="0" w:space="0" w:color="auto"/>
                    <w:bottom w:val="none" w:sz="0" w:space="0" w:color="auto"/>
                    <w:right w:val="none" w:sz="0" w:space="0" w:color="auto"/>
                  </w:divBdr>
                  <w:divsChild>
                    <w:div w:id="958143905">
                      <w:marLeft w:val="0"/>
                      <w:marRight w:val="0"/>
                      <w:marTop w:val="0"/>
                      <w:marBottom w:val="0"/>
                      <w:divBdr>
                        <w:top w:val="none" w:sz="0" w:space="0" w:color="auto"/>
                        <w:left w:val="none" w:sz="0" w:space="0" w:color="auto"/>
                        <w:bottom w:val="none" w:sz="0" w:space="0" w:color="auto"/>
                        <w:right w:val="none" w:sz="0" w:space="0" w:color="auto"/>
                      </w:divBdr>
                    </w:div>
                  </w:divsChild>
                </w:div>
                <w:div w:id="1140072791">
                  <w:marLeft w:val="0"/>
                  <w:marRight w:val="0"/>
                  <w:marTop w:val="0"/>
                  <w:marBottom w:val="0"/>
                  <w:divBdr>
                    <w:top w:val="none" w:sz="0" w:space="0" w:color="auto"/>
                    <w:left w:val="none" w:sz="0" w:space="0" w:color="auto"/>
                    <w:bottom w:val="none" w:sz="0" w:space="0" w:color="auto"/>
                    <w:right w:val="none" w:sz="0" w:space="0" w:color="auto"/>
                  </w:divBdr>
                  <w:divsChild>
                    <w:div w:id="240023126">
                      <w:marLeft w:val="0"/>
                      <w:marRight w:val="0"/>
                      <w:marTop w:val="0"/>
                      <w:marBottom w:val="0"/>
                      <w:divBdr>
                        <w:top w:val="none" w:sz="0" w:space="0" w:color="auto"/>
                        <w:left w:val="none" w:sz="0" w:space="0" w:color="auto"/>
                        <w:bottom w:val="none" w:sz="0" w:space="0" w:color="auto"/>
                        <w:right w:val="none" w:sz="0" w:space="0" w:color="auto"/>
                      </w:divBdr>
                    </w:div>
                    <w:div w:id="821889033">
                      <w:marLeft w:val="0"/>
                      <w:marRight w:val="0"/>
                      <w:marTop w:val="0"/>
                      <w:marBottom w:val="0"/>
                      <w:divBdr>
                        <w:top w:val="none" w:sz="0" w:space="0" w:color="auto"/>
                        <w:left w:val="none" w:sz="0" w:space="0" w:color="auto"/>
                        <w:bottom w:val="none" w:sz="0" w:space="0" w:color="auto"/>
                        <w:right w:val="none" w:sz="0" w:space="0" w:color="auto"/>
                      </w:divBdr>
                    </w:div>
                    <w:div w:id="1421490294">
                      <w:marLeft w:val="0"/>
                      <w:marRight w:val="0"/>
                      <w:marTop w:val="0"/>
                      <w:marBottom w:val="0"/>
                      <w:divBdr>
                        <w:top w:val="none" w:sz="0" w:space="0" w:color="auto"/>
                        <w:left w:val="none" w:sz="0" w:space="0" w:color="auto"/>
                        <w:bottom w:val="none" w:sz="0" w:space="0" w:color="auto"/>
                        <w:right w:val="none" w:sz="0" w:space="0" w:color="auto"/>
                      </w:divBdr>
                    </w:div>
                    <w:div w:id="1905942935">
                      <w:marLeft w:val="0"/>
                      <w:marRight w:val="0"/>
                      <w:marTop w:val="0"/>
                      <w:marBottom w:val="0"/>
                      <w:divBdr>
                        <w:top w:val="none" w:sz="0" w:space="0" w:color="auto"/>
                        <w:left w:val="none" w:sz="0" w:space="0" w:color="auto"/>
                        <w:bottom w:val="none" w:sz="0" w:space="0" w:color="auto"/>
                        <w:right w:val="none" w:sz="0" w:space="0" w:color="auto"/>
                      </w:divBdr>
                    </w:div>
                    <w:div w:id="1978221315">
                      <w:marLeft w:val="0"/>
                      <w:marRight w:val="0"/>
                      <w:marTop w:val="0"/>
                      <w:marBottom w:val="0"/>
                      <w:divBdr>
                        <w:top w:val="none" w:sz="0" w:space="0" w:color="auto"/>
                        <w:left w:val="none" w:sz="0" w:space="0" w:color="auto"/>
                        <w:bottom w:val="none" w:sz="0" w:space="0" w:color="auto"/>
                        <w:right w:val="none" w:sz="0" w:space="0" w:color="auto"/>
                      </w:divBdr>
                    </w:div>
                  </w:divsChild>
                </w:div>
                <w:div w:id="1335499170">
                  <w:marLeft w:val="0"/>
                  <w:marRight w:val="0"/>
                  <w:marTop w:val="0"/>
                  <w:marBottom w:val="0"/>
                  <w:divBdr>
                    <w:top w:val="none" w:sz="0" w:space="0" w:color="auto"/>
                    <w:left w:val="none" w:sz="0" w:space="0" w:color="auto"/>
                    <w:bottom w:val="none" w:sz="0" w:space="0" w:color="auto"/>
                    <w:right w:val="none" w:sz="0" w:space="0" w:color="auto"/>
                  </w:divBdr>
                  <w:divsChild>
                    <w:div w:id="855926159">
                      <w:marLeft w:val="0"/>
                      <w:marRight w:val="0"/>
                      <w:marTop w:val="0"/>
                      <w:marBottom w:val="0"/>
                      <w:divBdr>
                        <w:top w:val="none" w:sz="0" w:space="0" w:color="auto"/>
                        <w:left w:val="none" w:sz="0" w:space="0" w:color="auto"/>
                        <w:bottom w:val="none" w:sz="0" w:space="0" w:color="auto"/>
                        <w:right w:val="none" w:sz="0" w:space="0" w:color="auto"/>
                      </w:divBdr>
                    </w:div>
                    <w:div w:id="1629429066">
                      <w:marLeft w:val="0"/>
                      <w:marRight w:val="0"/>
                      <w:marTop w:val="0"/>
                      <w:marBottom w:val="0"/>
                      <w:divBdr>
                        <w:top w:val="none" w:sz="0" w:space="0" w:color="auto"/>
                        <w:left w:val="none" w:sz="0" w:space="0" w:color="auto"/>
                        <w:bottom w:val="none" w:sz="0" w:space="0" w:color="auto"/>
                        <w:right w:val="none" w:sz="0" w:space="0" w:color="auto"/>
                      </w:divBdr>
                    </w:div>
                    <w:div w:id="1818839815">
                      <w:marLeft w:val="0"/>
                      <w:marRight w:val="0"/>
                      <w:marTop w:val="0"/>
                      <w:marBottom w:val="0"/>
                      <w:divBdr>
                        <w:top w:val="none" w:sz="0" w:space="0" w:color="auto"/>
                        <w:left w:val="none" w:sz="0" w:space="0" w:color="auto"/>
                        <w:bottom w:val="none" w:sz="0" w:space="0" w:color="auto"/>
                        <w:right w:val="none" w:sz="0" w:space="0" w:color="auto"/>
                      </w:divBdr>
                    </w:div>
                  </w:divsChild>
                </w:div>
                <w:div w:id="1438402115">
                  <w:marLeft w:val="0"/>
                  <w:marRight w:val="0"/>
                  <w:marTop w:val="0"/>
                  <w:marBottom w:val="0"/>
                  <w:divBdr>
                    <w:top w:val="none" w:sz="0" w:space="0" w:color="auto"/>
                    <w:left w:val="none" w:sz="0" w:space="0" w:color="auto"/>
                    <w:bottom w:val="none" w:sz="0" w:space="0" w:color="auto"/>
                    <w:right w:val="none" w:sz="0" w:space="0" w:color="auto"/>
                  </w:divBdr>
                </w:div>
                <w:div w:id="1619490290">
                  <w:marLeft w:val="0"/>
                  <w:marRight w:val="0"/>
                  <w:marTop w:val="0"/>
                  <w:marBottom w:val="0"/>
                  <w:divBdr>
                    <w:top w:val="none" w:sz="0" w:space="0" w:color="auto"/>
                    <w:left w:val="none" w:sz="0" w:space="0" w:color="auto"/>
                    <w:bottom w:val="none" w:sz="0" w:space="0" w:color="auto"/>
                    <w:right w:val="none" w:sz="0" w:space="0" w:color="auto"/>
                  </w:divBdr>
                  <w:divsChild>
                    <w:div w:id="100538168">
                      <w:marLeft w:val="0"/>
                      <w:marRight w:val="0"/>
                      <w:marTop w:val="0"/>
                      <w:marBottom w:val="0"/>
                      <w:divBdr>
                        <w:top w:val="none" w:sz="0" w:space="0" w:color="auto"/>
                        <w:left w:val="none" w:sz="0" w:space="0" w:color="auto"/>
                        <w:bottom w:val="none" w:sz="0" w:space="0" w:color="auto"/>
                        <w:right w:val="none" w:sz="0" w:space="0" w:color="auto"/>
                      </w:divBdr>
                    </w:div>
                    <w:div w:id="234048219">
                      <w:marLeft w:val="0"/>
                      <w:marRight w:val="0"/>
                      <w:marTop w:val="0"/>
                      <w:marBottom w:val="0"/>
                      <w:divBdr>
                        <w:top w:val="none" w:sz="0" w:space="0" w:color="auto"/>
                        <w:left w:val="none" w:sz="0" w:space="0" w:color="auto"/>
                        <w:bottom w:val="none" w:sz="0" w:space="0" w:color="auto"/>
                        <w:right w:val="none" w:sz="0" w:space="0" w:color="auto"/>
                      </w:divBdr>
                    </w:div>
                    <w:div w:id="918365289">
                      <w:marLeft w:val="0"/>
                      <w:marRight w:val="0"/>
                      <w:marTop w:val="0"/>
                      <w:marBottom w:val="0"/>
                      <w:divBdr>
                        <w:top w:val="none" w:sz="0" w:space="0" w:color="auto"/>
                        <w:left w:val="none" w:sz="0" w:space="0" w:color="auto"/>
                        <w:bottom w:val="none" w:sz="0" w:space="0" w:color="auto"/>
                        <w:right w:val="none" w:sz="0" w:space="0" w:color="auto"/>
                      </w:divBdr>
                    </w:div>
                    <w:div w:id="1608275161">
                      <w:marLeft w:val="0"/>
                      <w:marRight w:val="0"/>
                      <w:marTop w:val="0"/>
                      <w:marBottom w:val="0"/>
                      <w:divBdr>
                        <w:top w:val="none" w:sz="0" w:space="0" w:color="auto"/>
                        <w:left w:val="none" w:sz="0" w:space="0" w:color="auto"/>
                        <w:bottom w:val="none" w:sz="0" w:space="0" w:color="auto"/>
                        <w:right w:val="none" w:sz="0" w:space="0" w:color="auto"/>
                      </w:divBdr>
                    </w:div>
                    <w:div w:id="1957515527">
                      <w:marLeft w:val="0"/>
                      <w:marRight w:val="0"/>
                      <w:marTop w:val="0"/>
                      <w:marBottom w:val="0"/>
                      <w:divBdr>
                        <w:top w:val="none" w:sz="0" w:space="0" w:color="auto"/>
                        <w:left w:val="none" w:sz="0" w:space="0" w:color="auto"/>
                        <w:bottom w:val="none" w:sz="0" w:space="0" w:color="auto"/>
                        <w:right w:val="none" w:sz="0" w:space="0" w:color="auto"/>
                      </w:divBdr>
                    </w:div>
                  </w:divsChild>
                </w:div>
                <w:div w:id="1736197791">
                  <w:marLeft w:val="0"/>
                  <w:marRight w:val="0"/>
                  <w:marTop w:val="0"/>
                  <w:marBottom w:val="0"/>
                  <w:divBdr>
                    <w:top w:val="none" w:sz="0" w:space="0" w:color="auto"/>
                    <w:left w:val="none" w:sz="0" w:space="0" w:color="auto"/>
                    <w:bottom w:val="none" w:sz="0" w:space="0" w:color="auto"/>
                    <w:right w:val="none" w:sz="0" w:space="0" w:color="auto"/>
                  </w:divBdr>
                  <w:divsChild>
                    <w:div w:id="1969582184">
                      <w:marLeft w:val="0"/>
                      <w:marRight w:val="0"/>
                      <w:marTop w:val="0"/>
                      <w:marBottom w:val="0"/>
                      <w:divBdr>
                        <w:top w:val="none" w:sz="0" w:space="0" w:color="auto"/>
                        <w:left w:val="none" w:sz="0" w:space="0" w:color="auto"/>
                        <w:bottom w:val="none" w:sz="0" w:space="0" w:color="auto"/>
                        <w:right w:val="none" w:sz="0" w:space="0" w:color="auto"/>
                      </w:divBdr>
                    </w:div>
                  </w:divsChild>
                </w:div>
                <w:div w:id="1871064736">
                  <w:marLeft w:val="0"/>
                  <w:marRight w:val="0"/>
                  <w:marTop w:val="0"/>
                  <w:marBottom w:val="0"/>
                  <w:divBdr>
                    <w:top w:val="none" w:sz="0" w:space="0" w:color="auto"/>
                    <w:left w:val="none" w:sz="0" w:space="0" w:color="auto"/>
                    <w:bottom w:val="none" w:sz="0" w:space="0" w:color="auto"/>
                    <w:right w:val="none" w:sz="0" w:space="0" w:color="auto"/>
                  </w:divBdr>
                  <w:divsChild>
                    <w:div w:id="200478935">
                      <w:marLeft w:val="0"/>
                      <w:marRight w:val="0"/>
                      <w:marTop w:val="0"/>
                      <w:marBottom w:val="0"/>
                      <w:divBdr>
                        <w:top w:val="none" w:sz="0" w:space="0" w:color="auto"/>
                        <w:left w:val="none" w:sz="0" w:space="0" w:color="auto"/>
                        <w:bottom w:val="none" w:sz="0" w:space="0" w:color="auto"/>
                        <w:right w:val="none" w:sz="0" w:space="0" w:color="auto"/>
                      </w:divBdr>
                    </w:div>
                    <w:div w:id="504978441">
                      <w:marLeft w:val="0"/>
                      <w:marRight w:val="0"/>
                      <w:marTop w:val="0"/>
                      <w:marBottom w:val="0"/>
                      <w:divBdr>
                        <w:top w:val="none" w:sz="0" w:space="0" w:color="auto"/>
                        <w:left w:val="none" w:sz="0" w:space="0" w:color="auto"/>
                        <w:bottom w:val="none" w:sz="0" w:space="0" w:color="auto"/>
                        <w:right w:val="none" w:sz="0" w:space="0" w:color="auto"/>
                      </w:divBdr>
                    </w:div>
                    <w:div w:id="1943761551">
                      <w:marLeft w:val="0"/>
                      <w:marRight w:val="0"/>
                      <w:marTop w:val="0"/>
                      <w:marBottom w:val="0"/>
                      <w:divBdr>
                        <w:top w:val="none" w:sz="0" w:space="0" w:color="auto"/>
                        <w:left w:val="none" w:sz="0" w:space="0" w:color="auto"/>
                        <w:bottom w:val="none" w:sz="0" w:space="0" w:color="auto"/>
                        <w:right w:val="none" w:sz="0" w:space="0" w:color="auto"/>
                      </w:divBdr>
                    </w:div>
                  </w:divsChild>
                </w:div>
                <w:div w:id="1897428032">
                  <w:marLeft w:val="0"/>
                  <w:marRight w:val="0"/>
                  <w:marTop w:val="0"/>
                  <w:marBottom w:val="0"/>
                  <w:divBdr>
                    <w:top w:val="none" w:sz="0" w:space="0" w:color="auto"/>
                    <w:left w:val="none" w:sz="0" w:space="0" w:color="auto"/>
                    <w:bottom w:val="none" w:sz="0" w:space="0" w:color="auto"/>
                    <w:right w:val="none" w:sz="0" w:space="0" w:color="auto"/>
                  </w:divBdr>
                  <w:divsChild>
                    <w:div w:id="674308995">
                      <w:marLeft w:val="0"/>
                      <w:marRight w:val="0"/>
                      <w:marTop w:val="0"/>
                      <w:marBottom w:val="0"/>
                      <w:divBdr>
                        <w:top w:val="none" w:sz="0" w:space="0" w:color="auto"/>
                        <w:left w:val="none" w:sz="0" w:space="0" w:color="auto"/>
                        <w:bottom w:val="none" w:sz="0" w:space="0" w:color="auto"/>
                        <w:right w:val="none" w:sz="0" w:space="0" w:color="auto"/>
                      </w:divBdr>
                    </w:div>
                  </w:divsChild>
                </w:div>
                <w:div w:id="1947620376">
                  <w:marLeft w:val="0"/>
                  <w:marRight w:val="0"/>
                  <w:marTop w:val="0"/>
                  <w:marBottom w:val="0"/>
                  <w:divBdr>
                    <w:top w:val="none" w:sz="0" w:space="0" w:color="auto"/>
                    <w:left w:val="none" w:sz="0" w:space="0" w:color="auto"/>
                    <w:bottom w:val="none" w:sz="0" w:space="0" w:color="auto"/>
                    <w:right w:val="none" w:sz="0" w:space="0" w:color="auto"/>
                  </w:divBdr>
                  <w:divsChild>
                    <w:div w:id="132523253">
                      <w:marLeft w:val="0"/>
                      <w:marRight w:val="0"/>
                      <w:marTop w:val="0"/>
                      <w:marBottom w:val="0"/>
                      <w:divBdr>
                        <w:top w:val="none" w:sz="0" w:space="0" w:color="auto"/>
                        <w:left w:val="none" w:sz="0" w:space="0" w:color="auto"/>
                        <w:bottom w:val="none" w:sz="0" w:space="0" w:color="auto"/>
                        <w:right w:val="none" w:sz="0" w:space="0" w:color="auto"/>
                      </w:divBdr>
                    </w:div>
                    <w:div w:id="702362412">
                      <w:marLeft w:val="0"/>
                      <w:marRight w:val="0"/>
                      <w:marTop w:val="0"/>
                      <w:marBottom w:val="0"/>
                      <w:divBdr>
                        <w:top w:val="none" w:sz="0" w:space="0" w:color="auto"/>
                        <w:left w:val="none" w:sz="0" w:space="0" w:color="auto"/>
                        <w:bottom w:val="none" w:sz="0" w:space="0" w:color="auto"/>
                        <w:right w:val="none" w:sz="0" w:space="0" w:color="auto"/>
                      </w:divBdr>
                    </w:div>
                    <w:div w:id="1031757643">
                      <w:marLeft w:val="0"/>
                      <w:marRight w:val="0"/>
                      <w:marTop w:val="0"/>
                      <w:marBottom w:val="0"/>
                      <w:divBdr>
                        <w:top w:val="none" w:sz="0" w:space="0" w:color="auto"/>
                        <w:left w:val="none" w:sz="0" w:space="0" w:color="auto"/>
                        <w:bottom w:val="none" w:sz="0" w:space="0" w:color="auto"/>
                        <w:right w:val="none" w:sz="0" w:space="0" w:color="auto"/>
                      </w:divBdr>
                    </w:div>
                    <w:div w:id="1647471448">
                      <w:marLeft w:val="0"/>
                      <w:marRight w:val="0"/>
                      <w:marTop w:val="0"/>
                      <w:marBottom w:val="0"/>
                      <w:divBdr>
                        <w:top w:val="none" w:sz="0" w:space="0" w:color="auto"/>
                        <w:left w:val="none" w:sz="0" w:space="0" w:color="auto"/>
                        <w:bottom w:val="none" w:sz="0" w:space="0" w:color="auto"/>
                        <w:right w:val="none" w:sz="0" w:space="0" w:color="auto"/>
                      </w:divBdr>
                    </w:div>
                    <w:div w:id="1740445024">
                      <w:marLeft w:val="0"/>
                      <w:marRight w:val="0"/>
                      <w:marTop w:val="0"/>
                      <w:marBottom w:val="0"/>
                      <w:divBdr>
                        <w:top w:val="none" w:sz="0" w:space="0" w:color="auto"/>
                        <w:left w:val="none" w:sz="0" w:space="0" w:color="auto"/>
                        <w:bottom w:val="none" w:sz="0" w:space="0" w:color="auto"/>
                        <w:right w:val="none" w:sz="0" w:space="0" w:color="auto"/>
                      </w:divBdr>
                    </w:div>
                  </w:divsChild>
                </w:div>
                <w:div w:id="2003894807">
                  <w:marLeft w:val="0"/>
                  <w:marRight w:val="0"/>
                  <w:marTop w:val="0"/>
                  <w:marBottom w:val="0"/>
                  <w:divBdr>
                    <w:top w:val="none" w:sz="0" w:space="0" w:color="auto"/>
                    <w:left w:val="none" w:sz="0" w:space="0" w:color="auto"/>
                    <w:bottom w:val="none" w:sz="0" w:space="0" w:color="auto"/>
                    <w:right w:val="none" w:sz="0" w:space="0" w:color="auto"/>
                  </w:divBdr>
                  <w:divsChild>
                    <w:div w:id="117648370">
                      <w:marLeft w:val="0"/>
                      <w:marRight w:val="0"/>
                      <w:marTop w:val="0"/>
                      <w:marBottom w:val="0"/>
                      <w:divBdr>
                        <w:top w:val="none" w:sz="0" w:space="0" w:color="auto"/>
                        <w:left w:val="none" w:sz="0" w:space="0" w:color="auto"/>
                        <w:bottom w:val="none" w:sz="0" w:space="0" w:color="auto"/>
                        <w:right w:val="none" w:sz="0" w:space="0" w:color="auto"/>
                      </w:divBdr>
                    </w:div>
                    <w:div w:id="720831406">
                      <w:marLeft w:val="0"/>
                      <w:marRight w:val="0"/>
                      <w:marTop w:val="0"/>
                      <w:marBottom w:val="0"/>
                      <w:divBdr>
                        <w:top w:val="none" w:sz="0" w:space="0" w:color="auto"/>
                        <w:left w:val="none" w:sz="0" w:space="0" w:color="auto"/>
                        <w:bottom w:val="none" w:sz="0" w:space="0" w:color="auto"/>
                        <w:right w:val="none" w:sz="0" w:space="0" w:color="auto"/>
                      </w:divBdr>
                    </w:div>
                    <w:div w:id="1159348131">
                      <w:marLeft w:val="0"/>
                      <w:marRight w:val="0"/>
                      <w:marTop w:val="0"/>
                      <w:marBottom w:val="0"/>
                      <w:divBdr>
                        <w:top w:val="none" w:sz="0" w:space="0" w:color="auto"/>
                        <w:left w:val="none" w:sz="0" w:space="0" w:color="auto"/>
                        <w:bottom w:val="none" w:sz="0" w:space="0" w:color="auto"/>
                        <w:right w:val="none" w:sz="0" w:space="0" w:color="auto"/>
                      </w:divBdr>
                    </w:div>
                    <w:div w:id="1833524177">
                      <w:marLeft w:val="0"/>
                      <w:marRight w:val="0"/>
                      <w:marTop w:val="0"/>
                      <w:marBottom w:val="0"/>
                      <w:divBdr>
                        <w:top w:val="none" w:sz="0" w:space="0" w:color="auto"/>
                        <w:left w:val="none" w:sz="0" w:space="0" w:color="auto"/>
                        <w:bottom w:val="none" w:sz="0" w:space="0" w:color="auto"/>
                        <w:right w:val="none" w:sz="0" w:space="0" w:color="auto"/>
                      </w:divBdr>
                    </w:div>
                  </w:divsChild>
                </w:div>
                <w:div w:id="2065594720">
                  <w:marLeft w:val="0"/>
                  <w:marRight w:val="0"/>
                  <w:marTop w:val="0"/>
                  <w:marBottom w:val="0"/>
                  <w:divBdr>
                    <w:top w:val="none" w:sz="0" w:space="0" w:color="auto"/>
                    <w:left w:val="none" w:sz="0" w:space="0" w:color="auto"/>
                    <w:bottom w:val="none" w:sz="0" w:space="0" w:color="auto"/>
                    <w:right w:val="none" w:sz="0" w:space="0" w:color="auto"/>
                  </w:divBdr>
                  <w:divsChild>
                    <w:div w:id="21133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8947">
          <w:marLeft w:val="0"/>
          <w:marRight w:val="0"/>
          <w:marTop w:val="0"/>
          <w:marBottom w:val="0"/>
          <w:divBdr>
            <w:top w:val="none" w:sz="0" w:space="0" w:color="auto"/>
            <w:left w:val="none" w:sz="0" w:space="0" w:color="auto"/>
            <w:bottom w:val="none" w:sz="0" w:space="0" w:color="auto"/>
            <w:right w:val="none" w:sz="0" w:space="0" w:color="auto"/>
          </w:divBdr>
        </w:div>
        <w:div w:id="2023782228">
          <w:marLeft w:val="0"/>
          <w:marRight w:val="0"/>
          <w:marTop w:val="0"/>
          <w:marBottom w:val="0"/>
          <w:divBdr>
            <w:top w:val="none" w:sz="0" w:space="0" w:color="auto"/>
            <w:left w:val="none" w:sz="0" w:space="0" w:color="auto"/>
            <w:bottom w:val="none" w:sz="0" w:space="0" w:color="auto"/>
            <w:right w:val="none" w:sz="0" w:space="0" w:color="auto"/>
          </w:divBdr>
        </w:div>
        <w:div w:id="2026907202">
          <w:marLeft w:val="0"/>
          <w:marRight w:val="0"/>
          <w:marTop w:val="0"/>
          <w:marBottom w:val="0"/>
          <w:divBdr>
            <w:top w:val="none" w:sz="0" w:space="0" w:color="auto"/>
            <w:left w:val="none" w:sz="0" w:space="0" w:color="auto"/>
            <w:bottom w:val="none" w:sz="0" w:space="0" w:color="auto"/>
            <w:right w:val="none" w:sz="0" w:space="0" w:color="auto"/>
          </w:divBdr>
        </w:div>
        <w:div w:id="2092970090">
          <w:marLeft w:val="0"/>
          <w:marRight w:val="0"/>
          <w:marTop w:val="0"/>
          <w:marBottom w:val="0"/>
          <w:divBdr>
            <w:top w:val="none" w:sz="0" w:space="0" w:color="auto"/>
            <w:left w:val="none" w:sz="0" w:space="0" w:color="auto"/>
            <w:bottom w:val="none" w:sz="0" w:space="0" w:color="auto"/>
            <w:right w:val="none" w:sz="0" w:space="0" w:color="auto"/>
          </w:divBdr>
        </w:div>
        <w:div w:id="2104254774">
          <w:marLeft w:val="0"/>
          <w:marRight w:val="0"/>
          <w:marTop w:val="0"/>
          <w:marBottom w:val="0"/>
          <w:divBdr>
            <w:top w:val="none" w:sz="0" w:space="0" w:color="auto"/>
            <w:left w:val="none" w:sz="0" w:space="0" w:color="auto"/>
            <w:bottom w:val="none" w:sz="0" w:space="0" w:color="auto"/>
            <w:right w:val="none" w:sz="0" w:space="0" w:color="auto"/>
          </w:divBdr>
        </w:div>
      </w:divsChild>
    </w:div>
    <w:div w:id="1044867003">
      <w:bodyDiv w:val="1"/>
      <w:marLeft w:val="0"/>
      <w:marRight w:val="0"/>
      <w:marTop w:val="0"/>
      <w:marBottom w:val="0"/>
      <w:divBdr>
        <w:top w:val="none" w:sz="0" w:space="0" w:color="auto"/>
        <w:left w:val="none" w:sz="0" w:space="0" w:color="auto"/>
        <w:bottom w:val="none" w:sz="0" w:space="0" w:color="auto"/>
        <w:right w:val="none" w:sz="0" w:space="0" w:color="auto"/>
      </w:divBdr>
      <w:divsChild>
        <w:div w:id="114839223">
          <w:marLeft w:val="0"/>
          <w:marRight w:val="0"/>
          <w:marTop w:val="0"/>
          <w:marBottom w:val="0"/>
          <w:divBdr>
            <w:top w:val="none" w:sz="0" w:space="0" w:color="auto"/>
            <w:left w:val="none" w:sz="0" w:space="0" w:color="auto"/>
            <w:bottom w:val="none" w:sz="0" w:space="0" w:color="auto"/>
            <w:right w:val="none" w:sz="0" w:space="0" w:color="auto"/>
          </w:divBdr>
        </w:div>
        <w:div w:id="117991561">
          <w:marLeft w:val="0"/>
          <w:marRight w:val="0"/>
          <w:marTop w:val="0"/>
          <w:marBottom w:val="0"/>
          <w:divBdr>
            <w:top w:val="none" w:sz="0" w:space="0" w:color="auto"/>
            <w:left w:val="none" w:sz="0" w:space="0" w:color="auto"/>
            <w:bottom w:val="none" w:sz="0" w:space="0" w:color="auto"/>
            <w:right w:val="none" w:sz="0" w:space="0" w:color="auto"/>
          </w:divBdr>
          <w:divsChild>
            <w:div w:id="35857156">
              <w:marLeft w:val="0"/>
              <w:marRight w:val="0"/>
              <w:marTop w:val="0"/>
              <w:marBottom w:val="0"/>
              <w:divBdr>
                <w:top w:val="none" w:sz="0" w:space="0" w:color="auto"/>
                <w:left w:val="none" w:sz="0" w:space="0" w:color="auto"/>
                <w:bottom w:val="none" w:sz="0" w:space="0" w:color="auto"/>
                <w:right w:val="none" w:sz="0" w:space="0" w:color="auto"/>
              </w:divBdr>
            </w:div>
            <w:div w:id="712273037">
              <w:marLeft w:val="0"/>
              <w:marRight w:val="0"/>
              <w:marTop w:val="0"/>
              <w:marBottom w:val="0"/>
              <w:divBdr>
                <w:top w:val="none" w:sz="0" w:space="0" w:color="auto"/>
                <w:left w:val="none" w:sz="0" w:space="0" w:color="auto"/>
                <w:bottom w:val="none" w:sz="0" w:space="0" w:color="auto"/>
                <w:right w:val="none" w:sz="0" w:space="0" w:color="auto"/>
              </w:divBdr>
            </w:div>
            <w:div w:id="808211582">
              <w:marLeft w:val="0"/>
              <w:marRight w:val="0"/>
              <w:marTop w:val="0"/>
              <w:marBottom w:val="0"/>
              <w:divBdr>
                <w:top w:val="none" w:sz="0" w:space="0" w:color="auto"/>
                <w:left w:val="none" w:sz="0" w:space="0" w:color="auto"/>
                <w:bottom w:val="none" w:sz="0" w:space="0" w:color="auto"/>
                <w:right w:val="none" w:sz="0" w:space="0" w:color="auto"/>
              </w:divBdr>
            </w:div>
            <w:div w:id="1406993025">
              <w:marLeft w:val="0"/>
              <w:marRight w:val="0"/>
              <w:marTop w:val="0"/>
              <w:marBottom w:val="0"/>
              <w:divBdr>
                <w:top w:val="none" w:sz="0" w:space="0" w:color="auto"/>
                <w:left w:val="none" w:sz="0" w:space="0" w:color="auto"/>
                <w:bottom w:val="none" w:sz="0" w:space="0" w:color="auto"/>
                <w:right w:val="none" w:sz="0" w:space="0" w:color="auto"/>
              </w:divBdr>
            </w:div>
            <w:div w:id="2063753352">
              <w:marLeft w:val="0"/>
              <w:marRight w:val="0"/>
              <w:marTop w:val="0"/>
              <w:marBottom w:val="0"/>
              <w:divBdr>
                <w:top w:val="none" w:sz="0" w:space="0" w:color="auto"/>
                <w:left w:val="none" w:sz="0" w:space="0" w:color="auto"/>
                <w:bottom w:val="none" w:sz="0" w:space="0" w:color="auto"/>
                <w:right w:val="none" w:sz="0" w:space="0" w:color="auto"/>
              </w:divBdr>
            </w:div>
          </w:divsChild>
        </w:div>
        <w:div w:id="187915481">
          <w:marLeft w:val="0"/>
          <w:marRight w:val="0"/>
          <w:marTop w:val="0"/>
          <w:marBottom w:val="0"/>
          <w:divBdr>
            <w:top w:val="none" w:sz="0" w:space="0" w:color="auto"/>
            <w:left w:val="none" w:sz="0" w:space="0" w:color="auto"/>
            <w:bottom w:val="none" w:sz="0" w:space="0" w:color="auto"/>
            <w:right w:val="none" w:sz="0" w:space="0" w:color="auto"/>
          </w:divBdr>
          <w:divsChild>
            <w:div w:id="318046512">
              <w:marLeft w:val="0"/>
              <w:marRight w:val="0"/>
              <w:marTop w:val="0"/>
              <w:marBottom w:val="0"/>
              <w:divBdr>
                <w:top w:val="none" w:sz="0" w:space="0" w:color="auto"/>
                <w:left w:val="none" w:sz="0" w:space="0" w:color="auto"/>
                <w:bottom w:val="none" w:sz="0" w:space="0" w:color="auto"/>
                <w:right w:val="none" w:sz="0" w:space="0" w:color="auto"/>
              </w:divBdr>
            </w:div>
            <w:div w:id="431823612">
              <w:marLeft w:val="0"/>
              <w:marRight w:val="0"/>
              <w:marTop w:val="0"/>
              <w:marBottom w:val="0"/>
              <w:divBdr>
                <w:top w:val="none" w:sz="0" w:space="0" w:color="auto"/>
                <w:left w:val="none" w:sz="0" w:space="0" w:color="auto"/>
                <w:bottom w:val="none" w:sz="0" w:space="0" w:color="auto"/>
                <w:right w:val="none" w:sz="0" w:space="0" w:color="auto"/>
              </w:divBdr>
            </w:div>
            <w:div w:id="1284922138">
              <w:marLeft w:val="0"/>
              <w:marRight w:val="0"/>
              <w:marTop w:val="0"/>
              <w:marBottom w:val="0"/>
              <w:divBdr>
                <w:top w:val="none" w:sz="0" w:space="0" w:color="auto"/>
                <w:left w:val="none" w:sz="0" w:space="0" w:color="auto"/>
                <w:bottom w:val="none" w:sz="0" w:space="0" w:color="auto"/>
                <w:right w:val="none" w:sz="0" w:space="0" w:color="auto"/>
              </w:divBdr>
            </w:div>
          </w:divsChild>
        </w:div>
        <w:div w:id="190538897">
          <w:marLeft w:val="0"/>
          <w:marRight w:val="0"/>
          <w:marTop w:val="0"/>
          <w:marBottom w:val="0"/>
          <w:divBdr>
            <w:top w:val="none" w:sz="0" w:space="0" w:color="auto"/>
            <w:left w:val="none" w:sz="0" w:space="0" w:color="auto"/>
            <w:bottom w:val="none" w:sz="0" w:space="0" w:color="auto"/>
            <w:right w:val="none" w:sz="0" w:space="0" w:color="auto"/>
          </w:divBdr>
        </w:div>
        <w:div w:id="223682828">
          <w:marLeft w:val="0"/>
          <w:marRight w:val="0"/>
          <w:marTop w:val="0"/>
          <w:marBottom w:val="0"/>
          <w:divBdr>
            <w:top w:val="none" w:sz="0" w:space="0" w:color="auto"/>
            <w:left w:val="none" w:sz="0" w:space="0" w:color="auto"/>
            <w:bottom w:val="none" w:sz="0" w:space="0" w:color="auto"/>
            <w:right w:val="none" w:sz="0" w:space="0" w:color="auto"/>
          </w:divBdr>
        </w:div>
        <w:div w:id="261845052">
          <w:marLeft w:val="0"/>
          <w:marRight w:val="0"/>
          <w:marTop w:val="0"/>
          <w:marBottom w:val="0"/>
          <w:divBdr>
            <w:top w:val="none" w:sz="0" w:space="0" w:color="auto"/>
            <w:left w:val="none" w:sz="0" w:space="0" w:color="auto"/>
            <w:bottom w:val="none" w:sz="0" w:space="0" w:color="auto"/>
            <w:right w:val="none" w:sz="0" w:space="0" w:color="auto"/>
          </w:divBdr>
        </w:div>
        <w:div w:id="423041989">
          <w:marLeft w:val="0"/>
          <w:marRight w:val="0"/>
          <w:marTop w:val="0"/>
          <w:marBottom w:val="0"/>
          <w:divBdr>
            <w:top w:val="none" w:sz="0" w:space="0" w:color="auto"/>
            <w:left w:val="none" w:sz="0" w:space="0" w:color="auto"/>
            <w:bottom w:val="none" w:sz="0" w:space="0" w:color="auto"/>
            <w:right w:val="none" w:sz="0" w:space="0" w:color="auto"/>
          </w:divBdr>
          <w:divsChild>
            <w:div w:id="372969904">
              <w:marLeft w:val="0"/>
              <w:marRight w:val="0"/>
              <w:marTop w:val="0"/>
              <w:marBottom w:val="0"/>
              <w:divBdr>
                <w:top w:val="none" w:sz="0" w:space="0" w:color="auto"/>
                <w:left w:val="none" w:sz="0" w:space="0" w:color="auto"/>
                <w:bottom w:val="none" w:sz="0" w:space="0" w:color="auto"/>
                <w:right w:val="none" w:sz="0" w:space="0" w:color="auto"/>
              </w:divBdr>
            </w:div>
            <w:div w:id="1207572088">
              <w:marLeft w:val="0"/>
              <w:marRight w:val="0"/>
              <w:marTop w:val="0"/>
              <w:marBottom w:val="0"/>
              <w:divBdr>
                <w:top w:val="none" w:sz="0" w:space="0" w:color="auto"/>
                <w:left w:val="none" w:sz="0" w:space="0" w:color="auto"/>
                <w:bottom w:val="none" w:sz="0" w:space="0" w:color="auto"/>
                <w:right w:val="none" w:sz="0" w:space="0" w:color="auto"/>
              </w:divBdr>
            </w:div>
          </w:divsChild>
        </w:div>
        <w:div w:id="442505240">
          <w:marLeft w:val="0"/>
          <w:marRight w:val="0"/>
          <w:marTop w:val="0"/>
          <w:marBottom w:val="0"/>
          <w:divBdr>
            <w:top w:val="none" w:sz="0" w:space="0" w:color="auto"/>
            <w:left w:val="none" w:sz="0" w:space="0" w:color="auto"/>
            <w:bottom w:val="none" w:sz="0" w:space="0" w:color="auto"/>
            <w:right w:val="none" w:sz="0" w:space="0" w:color="auto"/>
          </w:divBdr>
          <w:divsChild>
            <w:div w:id="39480982">
              <w:marLeft w:val="0"/>
              <w:marRight w:val="0"/>
              <w:marTop w:val="0"/>
              <w:marBottom w:val="0"/>
              <w:divBdr>
                <w:top w:val="none" w:sz="0" w:space="0" w:color="auto"/>
                <w:left w:val="none" w:sz="0" w:space="0" w:color="auto"/>
                <w:bottom w:val="none" w:sz="0" w:space="0" w:color="auto"/>
                <w:right w:val="none" w:sz="0" w:space="0" w:color="auto"/>
              </w:divBdr>
            </w:div>
            <w:div w:id="103306262">
              <w:marLeft w:val="0"/>
              <w:marRight w:val="0"/>
              <w:marTop w:val="0"/>
              <w:marBottom w:val="0"/>
              <w:divBdr>
                <w:top w:val="none" w:sz="0" w:space="0" w:color="auto"/>
                <w:left w:val="none" w:sz="0" w:space="0" w:color="auto"/>
                <w:bottom w:val="none" w:sz="0" w:space="0" w:color="auto"/>
                <w:right w:val="none" w:sz="0" w:space="0" w:color="auto"/>
              </w:divBdr>
            </w:div>
            <w:div w:id="1133016943">
              <w:marLeft w:val="0"/>
              <w:marRight w:val="0"/>
              <w:marTop w:val="0"/>
              <w:marBottom w:val="0"/>
              <w:divBdr>
                <w:top w:val="none" w:sz="0" w:space="0" w:color="auto"/>
                <w:left w:val="none" w:sz="0" w:space="0" w:color="auto"/>
                <w:bottom w:val="none" w:sz="0" w:space="0" w:color="auto"/>
                <w:right w:val="none" w:sz="0" w:space="0" w:color="auto"/>
              </w:divBdr>
            </w:div>
            <w:div w:id="1402405465">
              <w:marLeft w:val="0"/>
              <w:marRight w:val="0"/>
              <w:marTop w:val="0"/>
              <w:marBottom w:val="0"/>
              <w:divBdr>
                <w:top w:val="none" w:sz="0" w:space="0" w:color="auto"/>
                <w:left w:val="none" w:sz="0" w:space="0" w:color="auto"/>
                <w:bottom w:val="none" w:sz="0" w:space="0" w:color="auto"/>
                <w:right w:val="none" w:sz="0" w:space="0" w:color="auto"/>
              </w:divBdr>
            </w:div>
          </w:divsChild>
        </w:div>
        <w:div w:id="667367309">
          <w:marLeft w:val="0"/>
          <w:marRight w:val="0"/>
          <w:marTop w:val="0"/>
          <w:marBottom w:val="0"/>
          <w:divBdr>
            <w:top w:val="none" w:sz="0" w:space="0" w:color="auto"/>
            <w:left w:val="none" w:sz="0" w:space="0" w:color="auto"/>
            <w:bottom w:val="none" w:sz="0" w:space="0" w:color="auto"/>
            <w:right w:val="none" w:sz="0" w:space="0" w:color="auto"/>
          </w:divBdr>
        </w:div>
        <w:div w:id="704212317">
          <w:marLeft w:val="0"/>
          <w:marRight w:val="0"/>
          <w:marTop w:val="0"/>
          <w:marBottom w:val="0"/>
          <w:divBdr>
            <w:top w:val="none" w:sz="0" w:space="0" w:color="auto"/>
            <w:left w:val="none" w:sz="0" w:space="0" w:color="auto"/>
            <w:bottom w:val="none" w:sz="0" w:space="0" w:color="auto"/>
            <w:right w:val="none" w:sz="0" w:space="0" w:color="auto"/>
          </w:divBdr>
          <w:divsChild>
            <w:div w:id="1257783648">
              <w:marLeft w:val="-75"/>
              <w:marRight w:val="0"/>
              <w:marTop w:val="30"/>
              <w:marBottom w:val="30"/>
              <w:divBdr>
                <w:top w:val="none" w:sz="0" w:space="0" w:color="auto"/>
                <w:left w:val="none" w:sz="0" w:space="0" w:color="auto"/>
                <w:bottom w:val="none" w:sz="0" w:space="0" w:color="auto"/>
                <w:right w:val="none" w:sz="0" w:space="0" w:color="auto"/>
              </w:divBdr>
              <w:divsChild>
                <w:div w:id="267464890">
                  <w:marLeft w:val="0"/>
                  <w:marRight w:val="0"/>
                  <w:marTop w:val="0"/>
                  <w:marBottom w:val="0"/>
                  <w:divBdr>
                    <w:top w:val="none" w:sz="0" w:space="0" w:color="auto"/>
                    <w:left w:val="none" w:sz="0" w:space="0" w:color="auto"/>
                    <w:bottom w:val="none" w:sz="0" w:space="0" w:color="auto"/>
                    <w:right w:val="none" w:sz="0" w:space="0" w:color="auto"/>
                  </w:divBdr>
                  <w:divsChild>
                    <w:div w:id="1243753582">
                      <w:marLeft w:val="0"/>
                      <w:marRight w:val="0"/>
                      <w:marTop w:val="0"/>
                      <w:marBottom w:val="0"/>
                      <w:divBdr>
                        <w:top w:val="none" w:sz="0" w:space="0" w:color="auto"/>
                        <w:left w:val="none" w:sz="0" w:space="0" w:color="auto"/>
                        <w:bottom w:val="none" w:sz="0" w:space="0" w:color="auto"/>
                        <w:right w:val="none" w:sz="0" w:space="0" w:color="auto"/>
                      </w:divBdr>
                    </w:div>
                  </w:divsChild>
                </w:div>
                <w:div w:id="635643450">
                  <w:marLeft w:val="0"/>
                  <w:marRight w:val="0"/>
                  <w:marTop w:val="0"/>
                  <w:marBottom w:val="0"/>
                  <w:divBdr>
                    <w:top w:val="none" w:sz="0" w:space="0" w:color="auto"/>
                    <w:left w:val="none" w:sz="0" w:space="0" w:color="auto"/>
                    <w:bottom w:val="none" w:sz="0" w:space="0" w:color="auto"/>
                    <w:right w:val="none" w:sz="0" w:space="0" w:color="auto"/>
                  </w:divBdr>
                  <w:divsChild>
                    <w:div w:id="438068399">
                      <w:marLeft w:val="0"/>
                      <w:marRight w:val="0"/>
                      <w:marTop w:val="0"/>
                      <w:marBottom w:val="0"/>
                      <w:divBdr>
                        <w:top w:val="none" w:sz="0" w:space="0" w:color="auto"/>
                        <w:left w:val="none" w:sz="0" w:space="0" w:color="auto"/>
                        <w:bottom w:val="none" w:sz="0" w:space="0" w:color="auto"/>
                        <w:right w:val="none" w:sz="0" w:space="0" w:color="auto"/>
                      </w:divBdr>
                    </w:div>
                    <w:div w:id="1855722354">
                      <w:marLeft w:val="0"/>
                      <w:marRight w:val="0"/>
                      <w:marTop w:val="0"/>
                      <w:marBottom w:val="0"/>
                      <w:divBdr>
                        <w:top w:val="none" w:sz="0" w:space="0" w:color="auto"/>
                        <w:left w:val="none" w:sz="0" w:space="0" w:color="auto"/>
                        <w:bottom w:val="none" w:sz="0" w:space="0" w:color="auto"/>
                        <w:right w:val="none" w:sz="0" w:space="0" w:color="auto"/>
                      </w:divBdr>
                    </w:div>
                  </w:divsChild>
                </w:div>
                <w:div w:id="670330104">
                  <w:marLeft w:val="0"/>
                  <w:marRight w:val="0"/>
                  <w:marTop w:val="0"/>
                  <w:marBottom w:val="0"/>
                  <w:divBdr>
                    <w:top w:val="none" w:sz="0" w:space="0" w:color="auto"/>
                    <w:left w:val="none" w:sz="0" w:space="0" w:color="auto"/>
                    <w:bottom w:val="none" w:sz="0" w:space="0" w:color="auto"/>
                    <w:right w:val="none" w:sz="0" w:space="0" w:color="auto"/>
                  </w:divBdr>
                  <w:divsChild>
                    <w:div w:id="53165148">
                      <w:marLeft w:val="0"/>
                      <w:marRight w:val="0"/>
                      <w:marTop w:val="0"/>
                      <w:marBottom w:val="0"/>
                      <w:divBdr>
                        <w:top w:val="none" w:sz="0" w:space="0" w:color="auto"/>
                        <w:left w:val="none" w:sz="0" w:space="0" w:color="auto"/>
                        <w:bottom w:val="none" w:sz="0" w:space="0" w:color="auto"/>
                        <w:right w:val="none" w:sz="0" w:space="0" w:color="auto"/>
                      </w:divBdr>
                    </w:div>
                  </w:divsChild>
                </w:div>
                <w:div w:id="780030775">
                  <w:marLeft w:val="0"/>
                  <w:marRight w:val="0"/>
                  <w:marTop w:val="0"/>
                  <w:marBottom w:val="0"/>
                  <w:divBdr>
                    <w:top w:val="none" w:sz="0" w:space="0" w:color="auto"/>
                    <w:left w:val="none" w:sz="0" w:space="0" w:color="auto"/>
                    <w:bottom w:val="none" w:sz="0" w:space="0" w:color="auto"/>
                    <w:right w:val="none" w:sz="0" w:space="0" w:color="auto"/>
                  </w:divBdr>
                  <w:divsChild>
                    <w:div w:id="1959024837">
                      <w:marLeft w:val="0"/>
                      <w:marRight w:val="0"/>
                      <w:marTop w:val="0"/>
                      <w:marBottom w:val="0"/>
                      <w:divBdr>
                        <w:top w:val="none" w:sz="0" w:space="0" w:color="auto"/>
                        <w:left w:val="none" w:sz="0" w:space="0" w:color="auto"/>
                        <w:bottom w:val="none" w:sz="0" w:space="0" w:color="auto"/>
                        <w:right w:val="none" w:sz="0" w:space="0" w:color="auto"/>
                      </w:divBdr>
                    </w:div>
                  </w:divsChild>
                </w:div>
                <w:div w:id="889536090">
                  <w:marLeft w:val="0"/>
                  <w:marRight w:val="0"/>
                  <w:marTop w:val="0"/>
                  <w:marBottom w:val="0"/>
                  <w:divBdr>
                    <w:top w:val="none" w:sz="0" w:space="0" w:color="auto"/>
                    <w:left w:val="none" w:sz="0" w:space="0" w:color="auto"/>
                    <w:bottom w:val="none" w:sz="0" w:space="0" w:color="auto"/>
                    <w:right w:val="none" w:sz="0" w:space="0" w:color="auto"/>
                  </w:divBdr>
                  <w:divsChild>
                    <w:div w:id="865871015">
                      <w:marLeft w:val="0"/>
                      <w:marRight w:val="0"/>
                      <w:marTop w:val="0"/>
                      <w:marBottom w:val="0"/>
                      <w:divBdr>
                        <w:top w:val="none" w:sz="0" w:space="0" w:color="auto"/>
                        <w:left w:val="none" w:sz="0" w:space="0" w:color="auto"/>
                        <w:bottom w:val="none" w:sz="0" w:space="0" w:color="auto"/>
                        <w:right w:val="none" w:sz="0" w:space="0" w:color="auto"/>
                      </w:divBdr>
                    </w:div>
                  </w:divsChild>
                </w:div>
                <w:div w:id="1009255031">
                  <w:marLeft w:val="0"/>
                  <w:marRight w:val="0"/>
                  <w:marTop w:val="0"/>
                  <w:marBottom w:val="0"/>
                  <w:divBdr>
                    <w:top w:val="none" w:sz="0" w:space="0" w:color="auto"/>
                    <w:left w:val="none" w:sz="0" w:space="0" w:color="auto"/>
                    <w:bottom w:val="none" w:sz="0" w:space="0" w:color="auto"/>
                    <w:right w:val="none" w:sz="0" w:space="0" w:color="auto"/>
                  </w:divBdr>
                  <w:divsChild>
                    <w:div w:id="1788692667">
                      <w:marLeft w:val="0"/>
                      <w:marRight w:val="0"/>
                      <w:marTop w:val="0"/>
                      <w:marBottom w:val="0"/>
                      <w:divBdr>
                        <w:top w:val="none" w:sz="0" w:space="0" w:color="auto"/>
                        <w:left w:val="none" w:sz="0" w:space="0" w:color="auto"/>
                        <w:bottom w:val="none" w:sz="0" w:space="0" w:color="auto"/>
                        <w:right w:val="none" w:sz="0" w:space="0" w:color="auto"/>
                      </w:divBdr>
                    </w:div>
                    <w:div w:id="1905943765">
                      <w:marLeft w:val="0"/>
                      <w:marRight w:val="0"/>
                      <w:marTop w:val="0"/>
                      <w:marBottom w:val="0"/>
                      <w:divBdr>
                        <w:top w:val="none" w:sz="0" w:space="0" w:color="auto"/>
                        <w:left w:val="none" w:sz="0" w:space="0" w:color="auto"/>
                        <w:bottom w:val="none" w:sz="0" w:space="0" w:color="auto"/>
                        <w:right w:val="none" w:sz="0" w:space="0" w:color="auto"/>
                      </w:divBdr>
                    </w:div>
                  </w:divsChild>
                </w:div>
                <w:div w:id="1106074176">
                  <w:marLeft w:val="0"/>
                  <w:marRight w:val="0"/>
                  <w:marTop w:val="0"/>
                  <w:marBottom w:val="0"/>
                  <w:divBdr>
                    <w:top w:val="none" w:sz="0" w:space="0" w:color="auto"/>
                    <w:left w:val="none" w:sz="0" w:space="0" w:color="auto"/>
                    <w:bottom w:val="none" w:sz="0" w:space="0" w:color="auto"/>
                    <w:right w:val="none" w:sz="0" w:space="0" w:color="auto"/>
                  </w:divBdr>
                  <w:divsChild>
                    <w:div w:id="81145356">
                      <w:marLeft w:val="0"/>
                      <w:marRight w:val="0"/>
                      <w:marTop w:val="0"/>
                      <w:marBottom w:val="0"/>
                      <w:divBdr>
                        <w:top w:val="none" w:sz="0" w:space="0" w:color="auto"/>
                        <w:left w:val="none" w:sz="0" w:space="0" w:color="auto"/>
                        <w:bottom w:val="none" w:sz="0" w:space="0" w:color="auto"/>
                        <w:right w:val="none" w:sz="0" w:space="0" w:color="auto"/>
                      </w:divBdr>
                    </w:div>
                    <w:div w:id="381443274">
                      <w:marLeft w:val="0"/>
                      <w:marRight w:val="0"/>
                      <w:marTop w:val="0"/>
                      <w:marBottom w:val="0"/>
                      <w:divBdr>
                        <w:top w:val="none" w:sz="0" w:space="0" w:color="auto"/>
                        <w:left w:val="none" w:sz="0" w:space="0" w:color="auto"/>
                        <w:bottom w:val="none" w:sz="0" w:space="0" w:color="auto"/>
                        <w:right w:val="none" w:sz="0" w:space="0" w:color="auto"/>
                      </w:divBdr>
                    </w:div>
                    <w:div w:id="1223904473">
                      <w:marLeft w:val="0"/>
                      <w:marRight w:val="0"/>
                      <w:marTop w:val="0"/>
                      <w:marBottom w:val="0"/>
                      <w:divBdr>
                        <w:top w:val="none" w:sz="0" w:space="0" w:color="auto"/>
                        <w:left w:val="none" w:sz="0" w:space="0" w:color="auto"/>
                        <w:bottom w:val="none" w:sz="0" w:space="0" w:color="auto"/>
                        <w:right w:val="none" w:sz="0" w:space="0" w:color="auto"/>
                      </w:divBdr>
                    </w:div>
                  </w:divsChild>
                </w:div>
                <w:div w:id="1216502398">
                  <w:marLeft w:val="0"/>
                  <w:marRight w:val="0"/>
                  <w:marTop w:val="0"/>
                  <w:marBottom w:val="0"/>
                  <w:divBdr>
                    <w:top w:val="none" w:sz="0" w:space="0" w:color="auto"/>
                    <w:left w:val="none" w:sz="0" w:space="0" w:color="auto"/>
                    <w:bottom w:val="none" w:sz="0" w:space="0" w:color="auto"/>
                    <w:right w:val="none" w:sz="0" w:space="0" w:color="auto"/>
                  </w:divBdr>
                  <w:divsChild>
                    <w:div w:id="536895270">
                      <w:marLeft w:val="0"/>
                      <w:marRight w:val="0"/>
                      <w:marTop w:val="0"/>
                      <w:marBottom w:val="0"/>
                      <w:divBdr>
                        <w:top w:val="none" w:sz="0" w:space="0" w:color="auto"/>
                        <w:left w:val="none" w:sz="0" w:space="0" w:color="auto"/>
                        <w:bottom w:val="none" w:sz="0" w:space="0" w:color="auto"/>
                        <w:right w:val="none" w:sz="0" w:space="0" w:color="auto"/>
                      </w:divBdr>
                    </w:div>
                  </w:divsChild>
                </w:div>
                <w:div w:id="1290821436">
                  <w:marLeft w:val="0"/>
                  <w:marRight w:val="0"/>
                  <w:marTop w:val="0"/>
                  <w:marBottom w:val="0"/>
                  <w:divBdr>
                    <w:top w:val="none" w:sz="0" w:space="0" w:color="auto"/>
                    <w:left w:val="none" w:sz="0" w:space="0" w:color="auto"/>
                    <w:bottom w:val="none" w:sz="0" w:space="0" w:color="auto"/>
                    <w:right w:val="none" w:sz="0" w:space="0" w:color="auto"/>
                  </w:divBdr>
                  <w:divsChild>
                    <w:div w:id="988705412">
                      <w:marLeft w:val="0"/>
                      <w:marRight w:val="0"/>
                      <w:marTop w:val="0"/>
                      <w:marBottom w:val="0"/>
                      <w:divBdr>
                        <w:top w:val="none" w:sz="0" w:space="0" w:color="auto"/>
                        <w:left w:val="none" w:sz="0" w:space="0" w:color="auto"/>
                        <w:bottom w:val="none" w:sz="0" w:space="0" w:color="auto"/>
                        <w:right w:val="none" w:sz="0" w:space="0" w:color="auto"/>
                      </w:divBdr>
                    </w:div>
                    <w:div w:id="1654482259">
                      <w:marLeft w:val="0"/>
                      <w:marRight w:val="0"/>
                      <w:marTop w:val="0"/>
                      <w:marBottom w:val="0"/>
                      <w:divBdr>
                        <w:top w:val="none" w:sz="0" w:space="0" w:color="auto"/>
                        <w:left w:val="none" w:sz="0" w:space="0" w:color="auto"/>
                        <w:bottom w:val="none" w:sz="0" w:space="0" w:color="auto"/>
                        <w:right w:val="none" w:sz="0" w:space="0" w:color="auto"/>
                      </w:divBdr>
                    </w:div>
                    <w:div w:id="1718814676">
                      <w:marLeft w:val="0"/>
                      <w:marRight w:val="0"/>
                      <w:marTop w:val="0"/>
                      <w:marBottom w:val="0"/>
                      <w:divBdr>
                        <w:top w:val="none" w:sz="0" w:space="0" w:color="auto"/>
                        <w:left w:val="none" w:sz="0" w:space="0" w:color="auto"/>
                        <w:bottom w:val="none" w:sz="0" w:space="0" w:color="auto"/>
                        <w:right w:val="none" w:sz="0" w:space="0" w:color="auto"/>
                      </w:divBdr>
                    </w:div>
                  </w:divsChild>
                </w:div>
                <w:div w:id="1342969998">
                  <w:marLeft w:val="0"/>
                  <w:marRight w:val="0"/>
                  <w:marTop w:val="0"/>
                  <w:marBottom w:val="0"/>
                  <w:divBdr>
                    <w:top w:val="none" w:sz="0" w:space="0" w:color="auto"/>
                    <w:left w:val="none" w:sz="0" w:space="0" w:color="auto"/>
                    <w:bottom w:val="none" w:sz="0" w:space="0" w:color="auto"/>
                    <w:right w:val="none" w:sz="0" w:space="0" w:color="auto"/>
                  </w:divBdr>
                  <w:divsChild>
                    <w:div w:id="427968199">
                      <w:marLeft w:val="0"/>
                      <w:marRight w:val="0"/>
                      <w:marTop w:val="0"/>
                      <w:marBottom w:val="0"/>
                      <w:divBdr>
                        <w:top w:val="none" w:sz="0" w:space="0" w:color="auto"/>
                        <w:left w:val="none" w:sz="0" w:space="0" w:color="auto"/>
                        <w:bottom w:val="none" w:sz="0" w:space="0" w:color="auto"/>
                        <w:right w:val="none" w:sz="0" w:space="0" w:color="auto"/>
                      </w:divBdr>
                    </w:div>
                  </w:divsChild>
                </w:div>
                <w:div w:id="1797989785">
                  <w:marLeft w:val="0"/>
                  <w:marRight w:val="0"/>
                  <w:marTop w:val="0"/>
                  <w:marBottom w:val="0"/>
                  <w:divBdr>
                    <w:top w:val="none" w:sz="0" w:space="0" w:color="auto"/>
                    <w:left w:val="none" w:sz="0" w:space="0" w:color="auto"/>
                    <w:bottom w:val="none" w:sz="0" w:space="0" w:color="auto"/>
                    <w:right w:val="none" w:sz="0" w:space="0" w:color="auto"/>
                  </w:divBdr>
                  <w:divsChild>
                    <w:div w:id="1317490593">
                      <w:marLeft w:val="0"/>
                      <w:marRight w:val="0"/>
                      <w:marTop w:val="0"/>
                      <w:marBottom w:val="0"/>
                      <w:divBdr>
                        <w:top w:val="none" w:sz="0" w:space="0" w:color="auto"/>
                        <w:left w:val="none" w:sz="0" w:space="0" w:color="auto"/>
                        <w:bottom w:val="none" w:sz="0" w:space="0" w:color="auto"/>
                        <w:right w:val="none" w:sz="0" w:space="0" w:color="auto"/>
                      </w:divBdr>
                    </w:div>
                  </w:divsChild>
                </w:div>
                <w:div w:id="2078480041">
                  <w:marLeft w:val="0"/>
                  <w:marRight w:val="0"/>
                  <w:marTop w:val="0"/>
                  <w:marBottom w:val="0"/>
                  <w:divBdr>
                    <w:top w:val="none" w:sz="0" w:space="0" w:color="auto"/>
                    <w:left w:val="none" w:sz="0" w:space="0" w:color="auto"/>
                    <w:bottom w:val="none" w:sz="0" w:space="0" w:color="auto"/>
                    <w:right w:val="none" w:sz="0" w:space="0" w:color="auto"/>
                  </w:divBdr>
                  <w:divsChild>
                    <w:div w:id="315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58099">
          <w:marLeft w:val="0"/>
          <w:marRight w:val="0"/>
          <w:marTop w:val="0"/>
          <w:marBottom w:val="0"/>
          <w:divBdr>
            <w:top w:val="none" w:sz="0" w:space="0" w:color="auto"/>
            <w:left w:val="none" w:sz="0" w:space="0" w:color="auto"/>
            <w:bottom w:val="none" w:sz="0" w:space="0" w:color="auto"/>
            <w:right w:val="none" w:sz="0" w:space="0" w:color="auto"/>
          </w:divBdr>
        </w:div>
        <w:div w:id="780339946">
          <w:marLeft w:val="0"/>
          <w:marRight w:val="0"/>
          <w:marTop w:val="0"/>
          <w:marBottom w:val="0"/>
          <w:divBdr>
            <w:top w:val="none" w:sz="0" w:space="0" w:color="auto"/>
            <w:left w:val="none" w:sz="0" w:space="0" w:color="auto"/>
            <w:bottom w:val="none" w:sz="0" w:space="0" w:color="auto"/>
            <w:right w:val="none" w:sz="0" w:space="0" w:color="auto"/>
          </w:divBdr>
        </w:div>
        <w:div w:id="882985458">
          <w:marLeft w:val="0"/>
          <w:marRight w:val="0"/>
          <w:marTop w:val="0"/>
          <w:marBottom w:val="0"/>
          <w:divBdr>
            <w:top w:val="none" w:sz="0" w:space="0" w:color="auto"/>
            <w:left w:val="none" w:sz="0" w:space="0" w:color="auto"/>
            <w:bottom w:val="none" w:sz="0" w:space="0" w:color="auto"/>
            <w:right w:val="none" w:sz="0" w:space="0" w:color="auto"/>
          </w:divBdr>
        </w:div>
        <w:div w:id="1103572812">
          <w:marLeft w:val="0"/>
          <w:marRight w:val="0"/>
          <w:marTop w:val="0"/>
          <w:marBottom w:val="0"/>
          <w:divBdr>
            <w:top w:val="none" w:sz="0" w:space="0" w:color="auto"/>
            <w:left w:val="none" w:sz="0" w:space="0" w:color="auto"/>
            <w:bottom w:val="none" w:sz="0" w:space="0" w:color="auto"/>
            <w:right w:val="none" w:sz="0" w:space="0" w:color="auto"/>
          </w:divBdr>
        </w:div>
        <w:div w:id="1140268350">
          <w:marLeft w:val="0"/>
          <w:marRight w:val="0"/>
          <w:marTop w:val="0"/>
          <w:marBottom w:val="0"/>
          <w:divBdr>
            <w:top w:val="none" w:sz="0" w:space="0" w:color="auto"/>
            <w:left w:val="none" w:sz="0" w:space="0" w:color="auto"/>
            <w:bottom w:val="none" w:sz="0" w:space="0" w:color="auto"/>
            <w:right w:val="none" w:sz="0" w:space="0" w:color="auto"/>
          </w:divBdr>
        </w:div>
        <w:div w:id="1267738835">
          <w:marLeft w:val="0"/>
          <w:marRight w:val="0"/>
          <w:marTop w:val="0"/>
          <w:marBottom w:val="0"/>
          <w:divBdr>
            <w:top w:val="none" w:sz="0" w:space="0" w:color="auto"/>
            <w:left w:val="none" w:sz="0" w:space="0" w:color="auto"/>
            <w:bottom w:val="none" w:sz="0" w:space="0" w:color="auto"/>
            <w:right w:val="none" w:sz="0" w:space="0" w:color="auto"/>
          </w:divBdr>
        </w:div>
        <w:div w:id="1373506318">
          <w:marLeft w:val="0"/>
          <w:marRight w:val="0"/>
          <w:marTop w:val="0"/>
          <w:marBottom w:val="0"/>
          <w:divBdr>
            <w:top w:val="none" w:sz="0" w:space="0" w:color="auto"/>
            <w:left w:val="none" w:sz="0" w:space="0" w:color="auto"/>
            <w:bottom w:val="none" w:sz="0" w:space="0" w:color="auto"/>
            <w:right w:val="none" w:sz="0" w:space="0" w:color="auto"/>
          </w:divBdr>
        </w:div>
        <w:div w:id="1512840799">
          <w:marLeft w:val="0"/>
          <w:marRight w:val="0"/>
          <w:marTop w:val="0"/>
          <w:marBottom w:val="0"/>
          <w:divBdr>
            <w:top w:val="none" w:sz="0" w:space="0" w:color="auto"/>
            <w:left w:val="none" w:sz="0" w:space="0" w:color="auto"/>
            <w:bottom w:val="none" w:sz="0" w:space="0" w:color="auto"/>
            <w:right w:val="none" w:sz="0" w:space="0" w:color="auto"/>
          </w:divBdr>
        </w:div>
        <w:div w:id="1587231632">
          <w:marLeft w:val="0"/>
          <w:marRight w:val="0"/>
          <w:marTop w:val="0"/>
          <w:marBottom w:val="0"/>
          <w:divBdr>
            <w:top w:val="none" w:sz="0" w:space="0" w:color="auto"/>
            <w:left w:val="none" w:sz="0" w:space="0" w:color="auto"/>
            <w:bottom w:val="none" w:sz="0" w:space="0" w:color="auto"/>
            <w:right w:val="none" w:sz="0" w:space="0" w:color="auto"/>
          </w:divBdr>
        </w:div>
        <w:div w:id="1632860949">
          <w:marLeft w:val="0"/>
          <w:marRight w:val="0"/>
          <w:marTop w:val="0"/>
          <w:marBottom w:val="0"/>
          <w:divBdr>
            <w:top w:val="none" w:sz="0" w:space="0" w:color="auto"/>
            <w:left w:val="none" w:sz="0" w:space="0" w:color="auto"/>
            <w:bottom w:val="none" w:sz="0" w:space="0" w:color="auto"/>
            <w:right w:val="none" w:sz="0" w:space="0" w:color="auto"/>
          </w:divBdr>
        </w:div>
        <w:div w:id="1728870074">
          <w:marLeft w:val="0"/>
          <w:marRight w:val="0"/>
          <w:marTop w:val="0"/>
          <w:marBottom w:val="0"/>
          <w:divBdr>
            <w:top w:val="none" w:sz="0" w:space="0" w:color="auto"/>
            <w:left w:val="none" w:sz="0" w:space="0" w:color="auto"/>
            <w:bottom w:val="none" w:sz="0" w:space="0" w:color="auto"/>
            <w:right w:val="none" w:sz="0" w:space="0" w:color="auto"/>
          </w:divBdr>
        </w:div>
        <w:div w:id="1799449918">
          <w:marLeft w:val="0"/>
          <w:marRight w:val="0"/>
          <w:marTop w:val="0"/>
          <w:marBottom w:val="0"/>
          <w:divBdr>
            <w:top w:val="none" w:sz="0" w:space="0" w:color="auto"/>
            <w:left w:val="none" w:sz="0" w:space="0" w:color="auto"/>
            <w:bottom w:val="none" w:sz="0" w:space="0" w:color="auto"/>
            <w:right w:val="none" w:sz="0" w:space="0" w:color="auto"/>
          </w:divBdr>
          <w:divsChild>
            <w:div w:id="340812686">
              <w:marLeft w:val="0"/>
              <w:marRight w:val="0"/>
              <w:marTop w:val="0"/>
              <w:marBottom w:val="0"/>
              <w:divBdr>
                <w:top w:val="none" w:sz="0" w:space="0" w:color="auto"/>
                <w:left w:val="none" w:sz="0" w:space="0" w:color="auto"/>
                <w:bottom w:val="none" w:sz="0" w:space="0" w:color="auto"/>
                <w:right w:val="none" w:sz="0" w:space="0" w:color="auto"/>
              </w:divBdr>
            </w:div>
            <w:div w:id="1252087433">
              <w:marLeft w:val="0"/>
              <w:marRight w:val="0"/>
              <w:marTop w:val="0"/>
              <w:marBottom w:val="0"/>
              <w:divBdr>
                <w:top w:val="none" w:sz="0" w:space="0" w:color="auto"/>
                <w:left w:val="none" w:sz="0" w:space="0" w:color="auto"/>
                <w:bottom w:val="none" w:sz="0" w:space="0" w:color="auto"/>
                <w:right w:val="none" w:sz="0" w:space="0" w:color="auto"/>
              </w:divBdr>
            </w:div>
            <w:div w:id="2098860202">
              <w:marLeft w:val="0"/>
              <w:marRight w:val="0"/>
              <w:marTop w:val="0"/>
              <w:marBottom w:val="0"/>
              <w:divBdr>
                <w:top w:val="none" w:sz="0" w:space="0" w:color="auto"/>
                <w:left w:val="none" w:sz="0" w:space="0" w:color="auto"/>
                <w:bottom w:val="none" w:sz="0" w:space="0" w:color="auto"/>
                <w:right w:val="none" w:sz="0" w:space="0" w:color="auto"/>
              </w:divBdr>
            </w:div>
          </w:divsChild>
        </w:div>
        <w:div w:id="1870877424">
          <w:marLeft w:val="0"/>
          <w:marRight w:val="0"/>
          <w:marTop w:val="0"/>
          <w:marBottom w:val="0"/>
          <w:divBdr>
            <w:top w:val="none" w:sz="0" w:space="0" w:color="auto"/>
            <w:left w:val="none" w:sz="0" w:space="0" w:color="auto"/>
            <w:bottom w:val="none" w:sz="0" w:space="0" w:color="auto"/>
            <w:right w:val="none" w:sz="0" w:space="0" w:color="auto"/>
          </w:divBdr>
        </w:div>
        <w:div w:id="1937909292">
          <w:marLeft w:val="0"/>
          <w:marRight w:val="0"/>
          <w:marTop w:val="0"/>
          <w:marBottom w:val="0"/>
          <w:divBdr>
            <w:top w:val="none" w:sz="0" w:space="0" w:color="auto"/>
            <w:left w:val="none" w:sz="0" w:space="0" w:color="auto"/>
            <w:bottom w:val="none" w:sz="0" w:space="0" w:color="auto"/>
            <w:right w:val="none" w:sz="0" w:space="0" w:color="auto"/>
          </w:divBdr>
          <w:divsChild>
            <w:div w:id="308435729">
              <w:marLeft w:val="0"/>
              <w:marRight w:val="0"/>
              <w:marTop w:val="0"/>
              <w:marBottom w:val="0"/>
              <w:divBdr>
                <w:top w:val="none" w:sz="0" w:space="0" w:color="auto"/>
                <w:left w:val="none" w:sz="0" w:space="0" w:color="auto"/>
                <w:bottom w:val="none" w:sz="0" w:space="0" w:color="auto"/>
                <w:right w:val="none" w:sz="0" w:space="0" w:color="auto"/>
              </w:divBdr>
            </w:div>
            <w:div w:id="415320332">
              <w:marLeft w:val="0"/>
              <w:marRight w:val="0"/>
              <w:marTop w:val="0"/>
              <w:marBottom w:val="0"/>
              <w:divBdr>
                <w:top w:val="none" w:sz="0" w:space="0" w:color="auto"/>
                <w:left w:val="none" w:sz="0" w:space="0" w:color="auto"/>
                <w:bottom w:val="none" w:sz="0" w:space="0" w:color="auto"/>
                <w:right w:val="none" w:sz="0" w:space="0" w:color="auto"/>
              </w:divBdr>
            </w:div>
            <w:div w:id="872574621">
              <w:marLeft w:val="0"/>
              <w:marRight w:val="0"/>
              <w:marTop w:val="0"/>
              <w:marBottom w:val="0"/>
              <w:divBdr>
                <w:top w:val="none" w:sz="0" w:space="0" w:color="auto"/>
                <w:left w:val="none" w:sz="0" w:space="0" w:color="auto"/>
                <w:bottom w:val="none" w:sz="0" w:space="0" w:color="auto"/>
                <w:right w:val="none" w:sz="0" w:space="0" w:color="auto"/>
              </w:divBdr>
            </w:div>
            <w:div w:id="1005977750">
              <w:marLeft w:val="0"/>
              <w:marRight w:val="0"/>
              <w:marTop w:val="0"/>
              <w:marBottom w:val="0"/>
              <w:divBdr>
                <w:top w:val="none" w:sz="0" w:space="0" w:color="auto"/>
                <w:left w:val="none" w:sz="0" w:space="0" w:color="auto"/>
                <w:bottom w:val="none" w:sz="0" w:space="0" w:color="auto"/>
                <w:right w:val="none" w:sz="0" w:space="0" w:color="auto"/>
              </w:divBdr>
            </w:div>
            <w:div w:id="1415783220">
              <w:marLeft w:val="0"/>
              <w:marRight w:val="0"/>
              <w:marTop w:val="0"/>
              <w:marBottom w:val="0"/>
              <w:divBdr>
                <w:top w:val="none" w:sz="0" w:space="0" w:color="auto"/>
                <w:left w:val="none" w:sz="0" w:space="0" w:color="auto"/>
                <w:bottom w:val="none" w:sz="0" w:space="0" w:color="auto"/>
                <w:right w:val="none" w:sz="0" w:space="0" w:color="auto"/>
              </w:divBdr>
            </w:div>
          </w:divsChild>
        </w:div>
        <w:div w:id="1951280156">
          <w:marLeft w:val="0"/>
          <w:marRight w:val="0"/>
          <w:marTop w:val="0"/>
          <w:marBottom w:val="0"/>
          <w:divBdr>
            <w:top w:val="none" w:sz="0" w:space="0" w:color="auto"/>
            <w:left w:val="none" w:sz="0" w:space="0" w:color="auto"/>
            <w:bottom w:val="none" w:sz="0" w:space="0" w:color="auto"/>
            <w:right w:val="none" w:sz="0" w:space="0" w:color="auto"/>
          </w:divBdr>
        </w:div>
        <w:div w:id="2023241123">
          <w:marLeft w:val="0"/>
          <w:marRight w:val="0"/>
          <w:marTop w:val="0"/>
          <w:marBottom w:val="0"/>
          <w:divBdr>
            <w:top w:val="none" w:sz="0" w:space="0" w:color="auto"/>
            <w:left w:val="none" w:sz="0" w:space="0" w:color="auto"/>
            <w:bottom w:val="none" w:sz="0" w:space="0" w:color="auto"/>
            <w:right w:val="none" w:sz="0" w:space="0" w:color="auto"/>
          </w:divBdr>
          <w:divsChild>
            <w:div w:id="227034746">
              <w:marLeft w:val="0"/>
              <w:marRight w:val="0"/>
              <w:marTop w:val="0"/>
              <w:marBottom w:val="0"/>
              <w:divBdr>
                <w:top w:val="none" w:sz="0" w:space="0" w:color="auto"/>
                <w:left w:val="none" w:sz="0" w:space="0" w:color="auto"/>
                <w:bottom w:val="none" w:sz="0" w:space="0" w:color="auto"/>
                <w:right w:val="none" w:sz="0" w:space="0" w:color="auto"/>
              </w:divBdr>
            </w:div>
            <w:div w:id="843856128">
              <w:marLeft w:val="0"/>
              <w:marRight w:val="0"/>
              <w:marTop w:val="0"/>
              <w:marBottom w:val="0"/>
              <w:divBdr>
                <w:top w:val="none" w:sz="0" w:space="0" w:color="auto"/>
                <w:left w:val="none" w:sz="0" w:space="0" w:color="auto"/>
                <w:bottom w:val="none" w:sz="0" w:space="0" w:color="auto"/>
                <w:right w:val="none" w:sz="0" w:space="0" w:color="auto"/>
              </w:divBdr>
            </w:div>
            <w:div w:id="1184634329">
              <w:marLeft w:val="0"/>
              <w:marRight w:val="0"/>
              <w:marTop w:val="0"/>
              <w:marBottom w:val="0"/>
              <w:divBdr>
                <w:top w:val="none" w:sz="0" w:space="0" w:color="auto"/>
                <w:left w:val="none" w:sz="0" w:space="0" w:color="auto"/>
                <w:bottom w:val="none" w:sz="0" w:space="0" w:color="auto"/>
                <w:right w:val="none" w:sz="0" w:space="0" w:color="auto"/>
              </w:divBdr>
            </w:div>
            <w:div w:id="1873296928">
              <w:marLeft w:val="0"/>
              <w:marRight w:val="0"/>
              <w:marTop w:val="0"/>
              <w:marBottom w:val="0"/>
              <w:divBdr>
                <w:top w:val="none" w:sz="0" w:space="0" w:color="auto"/>
                <w:left w:val="none" w:sz="0" w:space="0" w:color="auto"/>
                <w:bottom w:val="none" w:sz="0" w:space="0" w:color="auto"/>
                <w:right w:val="none" w:sz="0" w:space="0" w:color="auto"/>
              </w:divBdr>
            </w:div>
            <w:div w:id="2059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7282">
      <w:bodyDiv w:val="1"/>
      <w:marLeft w:val="0"/>
      <w:marRight w:val="0"/>
      <w:marTop w:val="0"/>
      <w:marBottom w:val="0"/>
      <w:divBdr>
        <w:top w:val="none" w:sz="0" w:space="0" w:color="auto"/>
        <w:left w:val="none" w:sz="0" w:space="0" w:color="auto"/>
        <w:bottom w:val="none" w:sz="0" w:space="0" w:color="auto"/>
        <w:right w:val="none" w:sz="0" w:space="0" w:color="auto"/>
      </w:divBdr>
    </w:div>
    <w:div w:id="1371955119">
      <w:bodyDiv w:val="1"/>
      <w:marLeft w:val="0"/>
      <w:marRight w:val="0"/>
      <w:marTop w:val="0"/>
      <w:marBottom w:val="0"/>
      <w:divBdr>
        <w:top w:val="none" w:sz="0" w:space="0" w:color="auto"/>
        <w:left w:val="none" w:sz="0" w:space="0" w:color="auto"/>
        <w:bottom w:val="none" w:sz="0" w:space="0" w:color="auto"/>
        <w:right w:val="none" w:sz="0" w:space="0" w:color="auto"/>
      </w:divBdr>
    </w:div>
    <w:div w:id="1395278655">
      <w:bodyDiv w:val="1"/>
      <w:marLeft w:val="0"/>
      <w:marRight w:val="0"/>
      <w:marTop w:val="0"/>
      <w:marBottom w:val="0"/>
      <w:divBdr>
        <w:top w:val="none" w:sz="0" w:space="0" w:color="auto"/>
        <w:left w:val="none" w:sz="0" w:space="0" w:color="auto"/>
        <w:bottom w:val="none" w:sz="0" w:space="0" w:color="auto"/>
        <w:right w:val="none" w:sz="0" w:space="0" w:color="auto"/>
      </w:divBdr>
    </w:div>
    <w:div w:id="1440250172">
      <w:bodyDiv w:val="1"/>
      <w:marLeft w:val="0"/>
      <w:marRight w:val="0"/>
      <w:marTop w:val="0"/>
      <w:marBottom w:val="0"/>
      <w:divBdr>
        <w:top w:val="none" w:sz="0" w:space="0" w:color="auto"/>
        <w:left w:val="none" w:sz="0" w:space="0" w:color="auto"/>
        <w:bottom w:val="none" w:sz="0" w:space="0" w:color="auto"/>
        <w:right w:val="none" w:sz="0" w:space="0" w:color="auto"/>
      </w:divBdr>
      <w:divsChild>
        <w:div w:id="984355076">
          <w:marLeft w:val="547"/>
          <w:marRight w:val="0"/>
          <w:marTop w:val="0"/>
          <w:marBottom w:val="160"/>
          <w:divBdr>
            <w:top w:val="none" w:sz="0" w:space="0" w:color="auto"/>
            <w:left w:val="none" w:sz="0" w:space="0" w:color="auto"/>
            <w:bottom w:val="none" w:sz="0" w:space="0" w:color="auto"/>
            <w:right w:val="none" w:sz="0" w:space="0" w:color="auto"/>
          </w:divBdr>
        </w:div>
      </w:divsChild>
    </w:div>
    <w:div w:id="1514690246">
      <w:bodyDiv w:val="1"/>
      <w:marLeft w:val="0"/>
      <w:marRight w:val="0"/>
      <w:marTop w:val="0"/>
      <w:marBottom w:val="0"/>
      <w:divBdr>
        <w:top w:val="none" w:sz="0" w:space="0" w:color="auto"/>
        <w:left w:val="none" w:sz="0" w:space="0" w:color="auto"/>
        <w:bottom w:val="none" w:sz="0" w:space="0" w:color="auto"/>
        <w:right w:val="none" w:sz="0" w:space="0" w:color="auto"/>
      </w:divBdr>
    </w:div>
    <w:div w:id="1600333596">
      <w:bodyDiv w:val="1"/>
      <w:marLeft w:val="0"/>
      <w:marRight w:val="0"/>
      <w:marTop w:val="0"/>
      <w:marBottom w:val="0"/>
      <w:divBdr>
        <w:top w:val="none" w:sz="0" w:space="0" w:color="auto"/>
        <w:left w:val="none" w:sz="0" w:space="0" w:color="auto"/>
        <w:bottom w:val="none" w:sz="0" w:space="0" w:color="auto"/>
        <w:right w:val="none" w:sz="0" w:space="0" w:color="auto"/>
      </w:divBdr>
      <w:divsChild>
        <w:div w:id="162818805">
          <w:marLeft w:val="0"/>
          <w:marRight w:val="0"/>
          <w:marTop w:val="0"/>
          <w:marBottom w:val="0"/>
          <w:divBdr>
            <w:top w:val="none" w:sz="0" w:space="0" w:color="auto"/>
            <w:left w:val="none" w:sz="0" w:space="0" w:color="auto"/>
            <w:bottom w:val="none" w:sz="0" w:space="0" w:color="auto"/>
            <w:right w:val="none" w:sz="0" w:space="0" w:color="auto"/>
          </w:divBdr>
          <w:divsChild>
            <w:div w:id="1287353773">
              <w:marLeft w:val="-75"/>
              <w:marRight w:val="0"/>
              <w:marTop w:val="30"/>
              <w:marBottom w:val="30"/>
              <w:divBdr>
                <w:top w:val="none" w:sz="0" w:space="0" w:color="auto"/>
                <w:left w:val="none" w:sz="0" w:space="0" w:color="auto"/>
                <w:bottom w:val="none" w:sz="0" w:space="0" w:color="auto"/>
                <w:right w:val="none" w:sz="0" w:space="0" w:color="auto"/>
              </w:divBdr>
              <w:divsChild>
                <w:div w:id="419833211">
                  <w:marLeft w:val="0"/>
                  <w:marRight w:val="0"/>
                  <w:marTop w:val="0"/>
                  <w:marBottom w:val="0"/>
                  <w:divBdr>
                    <w:top w:val="none" w:sz="0" w:space="0" w:color="auto"/>
                    <w:left w:val="none" w:sz="0" w:space="0" w:color="auto"/>
                    <w:bottom w:val="none" w:sz="0" w:space="0" w:color="auto"/>
                    <w:right w:val="none" w:sz="0" w:space="0" w:color="auto"/>
                  </w:divBdr>
                  <w:divsChild>
                    <w:div w:id="1136217191">
                      <w:marLeft w:val="0"/>
                      <w:marRight w:val="0"/>
                      <w:marTop w:val="0"/>
                      <w:marBottom w:val="0"/>
                      <w:divBdr>
                        <w:top w:val="none" w:sz="0" w:space="0" w:color="auto"/>
                        <w:left w:val="none" w:sz="0" w:space="0" w:color="auto"/>
                        <w:bottom w:val="none" w:sz="0" w:space="0" w:color="auto"/>
                        <w:right w:val="none" w:sz="0" w:space="0" w:color="auto"/>
                      </w:divBdr>
                    </w:div>
                  </w:divsChild>
                </w:div>
                <w:div w:id="446697747">
                  <w:marLeft w:val="0"/>
                  <w:marRight w:val="0"/>
                  <w:marTop w:val="0"/>
                  <w:marBottom w:val="0"/>
                  <w:divBdr>
                    <w:top w:val="none" w:sz="0" w:space="0" w:color="auto"/>
                    <w:left w:val="none" w:sz="0" w:space="0" w:color="auto"/>
                    <w:bottom w:val="none" w:sz="0" w:space="0" w:color="auto"/>
                    <w:right w:val="none" w:sz="0" w:space="0" w:color="auto"/>
                  </w:divBdr>
                  <w:divsChild>
                    <w:div w:id="1851672855">
                      <w:marLeft w:val="0"/>
                      <w:marRight w:val="0"/>
                      <w:marTop w:val="0"/>
                      <w:marBottom w:val="0"/>
                      <w:divBdr>
                        <w:top w:val="none" w:sz="0" w:space="0" w:color="auto"/>
                        <w:left w:val="none" w:sz="0" w:space="0" w:color="auto"/>
                        <w:bottom w:val="none" w:sz="0" w:space="0" w:color="auto"/>
                        <w:right w:val="none" w:sz="0" w:space="0" w:color="auto"/>
                      </w:divBdr>
                    </w:div>
                  </w:divsChild>
                </w:div>
                <w:div w:id="810057486">
                  <w:marLeft w:val="0"/>
                  <w:marRight w:val="0"/>
                  <w:marTop w:val="0"/>
                  <w:marBottom w:val="0"/>
                  <w:divBdr>
                    <w:top w:val="none" w:sz="0" w:space="0" w:color="auto"/>
                    <w:left w:val="none" w:sz="0" w:space="0" w:color="auto"/>
                    <w:bottom w:val="none" w:sz="0" w:space="0" w:color="auto"/>
                    <w:right w:val="none" w:sz="0" w:space="0" w:color="auto"/>
                  </w:divBdr>
                </w:div>
                <w:div w:id="903491683">
                  <w:marLeft w:val="0"/>
                  <w:marRight w:val="0"/>
                  <w:marTop w:val="0"/>
                  <w:marBottom w:val="0"/>
                  <w:divBdr>
                    <w:top w:val="none" w:sz="0" w:space="0" w:color="auto"/>
                    <w:left w:val="none" w:sz="0" w:space="0" w:color="auto"/>
                    <w:bottom w:val="none" w:sz="0" w:space="0" w:color="auto"/>
                    <w:right w:val="none" w:sz="0" w:space="0" w:color="auto"/>
                  </w:divBdr>
                  <w:divsChild>
                    <w:div w:id="141820236">
                      <w:marLeft w:val="0"/>
                      <w:marRight w:val="0"/>
                      <w:marTop w:val="0"/>
                      <w:marBottom w:val="0"/>
                      <w:divBdr>
                        <w:top w:val="none" w:sz="0" w:space="0" w:color="auto"/>
                        <w:left w:val="none" w:sz="0" w:space="0" w:color="auto"/>
                        <w:bottom w:val="none" w:sz="0" w:space="0" w:color="auto"/>
                        <w:right w:val="none" w:sz="0" w:space="0" w:color="auto"/>
                      </w:divBdr>
                    </w:div>
                  </w:divsChild>
                </w:div>
                <w:div w:id="976027768">
                  <w:marLeft w:val="0"/>
                  <w:marRight w:val="0"/>
                  <w:marTop w:val="0"/>
                  <w:marBottom w:val="0"/>
                  <w:divBdr>
                    <w:top w:val="none" w:sz="0" w:space="0" w:color="auto"/>
                    <w:left w:val="none" w:sz="0" w:space="0" w:color="auto"/>
                    <w:bottom w:val="none" w:sz="0" w:space="0" w:color="auto"/>
                    <w:right w:val="none" w:sz="0" w:space="0" w:color="auto"/>
                  </w:divBdr>
                  <w:divsChild>
                    <w:div w:id="1526409060">
                      <w:marLeft w:val="0"/>
                      <w:marRight w:val="0"/>
                      <w:marTop w:val="0"/>
                      <w:marBottom w:val="0"/>
                      <w:divBdr>
                        <w:top w:val="none" w:sz="0" w:space="0" w:color="auto"/>
                        <w:left w:val="none" w:sz="0" w:space="0" w:color="auto"/>
                        <w:bottom w:val="none" w:sz="0" w:space="0" w:color="auto"/>
                        <w:right w:val="none" w:sz="0" w:space="0" w:color="auto"/>
                      </w:divBdr>
                    </w:div>
                  </w:divsChild>
                </w:div>
                <w:div w:id="1232613994">
                  <w:marLeft w:val="0"/>
                  <w:marRight w:val="0"/>
                  <w:marTop w:val="0"/>
                  <w:marBottom w:val="0"/>
                  <w:divBdr>
                    <w:top w:val="none" w:sz="0" w:space="0" w:color="auto"/>
                    <w:left w:val="none" w:sz="0" w:space="0" w:color="auto"/>
                    <w:bottom w:val="none" w:sz="0" w:space="0" w:color="auto"/>
                    <w:right w:val="none" w:sz="0" w:space="0" w:color="auto"/>
                  </w:divBdr>
                </w:div>
                <w:div w:id="1281305401">
                  <w:marLeft w:val="0"/>
                  <w:marRight w:val="0"/>
                  <w:marTop w:val="0"/>
                  <w:marBottom w:val="0"/>
                  <w:divBdr>
                    <w:top w:val="none" w:sz="0" w:space="0" w:color="auto"/>
                    <w:left w:val="none" w:sz="0" w:space="0" w:color="auto"/>
                    <w:bottom w:val="none" w:sz="0" w:space="0" w:color="auto"/>
                    <w:right w:val="none" w:sz="0" w:space="0" w:color="auto"/>
                  </w:divBdr>
                  <w:divsChild>
                    <w:div w:id="851720615">
                      <w:marLeft w:val="0"/>
                      <w:marRight w:val="0"/>
                      <w:marTop w:val="0"/>
                      <w:marBottom w:val="0"/>
                      <w:divBdr>
                        <w:top w:val="none" w:sz="0" w:space="0" w:color="auto"/>
                        <w:left w:val="none" w:sz="0" w:space="0" w:color="auto"/>
                        <w:bottom w:val="none" w:sz="0" w:space="0" w:color="auto"/>
                        <w:right w:val="none" w:sz="0" w:space="0" w:color="auto"/>
                      </w:divBdr>
                    </w:div>
                  </w:divsChild>
                </w:div>
                <w:div w:id="1630546194">
                  <w:marLeft w:val="0"/>
                  <w:marRight w:val="0"/>
                  <w:marTop w:val="0"/>
                  <w:marBottom w:val="0"/>
                  <w:divBdr>
                    <w:top w:val="none" w:sz="0" w:space="0" w:color="auto"/>
                    <w:left w:val="none" w:sz="0" w:space="0" w:color="auto"/>
                    <w:bottom w:val="none" w:sz="0" w:space="0" w:color="auto"/>
                    <w:right w:val="none" w:sz="0" w:space="0" w:color="auto"/>
                  </w:divBdr>
                  <w:divsChild>
                    <w:div w:id="1854684046">
                      <w:marLeft w:val="0"/>
                      <w:marRight w:val="0"/>
                      <w:marTop w:val="0"/>
                      <w:marBottom w:val="0"/>
                      <w:divBdr>
                        <w:top w:val="none" w:sz="0" w:space="0" w:color="auto"/>
                        <w:left w:val="none" w:sz="0" w:space="0" w:color="auto"/>
                        <w:bottom w:val="none" w:sz="0" w:space="0" w:color="auto"/>
                        <w:right w:val="none" w:sz="0" w:space="0" w:color="auto"/>
                      </w:divBdr>
                    </w:div>
                  </w:divsChild>
                </w:div>
                <w:div w:id="1801654006">
                  <w:marLeft w:val="0"/>
                  <w:marRight w:val="0"/>
                  <w:marTop w:val="0"/>
                  <w:marBottom w:val="0"/>
                  <w:divBdr>
                    <w:top w:val="none" w:sz="0" w:space="0" w:color="auto"/>
                    <w:left w:val="none" w:sz="0" w:space="0" w:color="auto"/>
                    <w:bottom w:val="none" w:sz="0" w:space="0" w:color="auto"/>
                    <w:right w:val="none" w:sz="0" w:space="0" w:color="auto"/>
                  </w:divBdr>
                  <w:divsChild>
                    <w:div w:id="1861775531">
                      <w:marLeft w:val="0"/>
                      <w:marRight w:val="0"/>
                      <w:marTop w:val="0"/>
                      <w:marBottom w:val="0"/>
                      <w:divBdr>
                        <w:top w:val="none" w:sz="0" w:space="0" w:color="auto"/>
                        <w:left w:val="none" w:sz="0" w:space="0" w:color="auto"/>
                        <w:bottom w:val="none" w:sz="0" w:space="0" w:color="auto"/>
                        <w:right w:val="none" w:sz="0" w:space="0" w:color="auto"/>
                      </w:divBdr>
                    </w:div>
                  </w:divsChild>
                </w:div>
                <w:div w:id="2121098066">
                  <w:marLeft w:val="0"/>
                  <w:marRight w:val="0"/>
                  <w:marTop w:val="0"/>
                  <w:marBottom w:val="0"/>
                  <w:divBdr>
                    <w:top w:val="none" w:sz="0" w:space="0" w:color="auto"/>
                    <w:left w:val="none" w:sz="0" w:space="0" w:color="auto"/>
                    <w:bottom w:val="none" w:sz="0" w:space="0" w:color="auto"/>
                    <w:right w:val="none" w:sz="0" w:space="0" w:color="auto"/>
                  </w:divBdr>
                  <w:divsChild>
                    <w:div w:id="14721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1797">
          <w:marLeft w:val="0"/>
          <w:marRight w:val="0"/>
          <w:marTop w:val="0"/>
          <w:marBottom w:val="0"/>
          <w:divBdr>
            <w:top w:val="none" w:sz="0" w:space="0" w:color="auto"/>
            <w:left w:val="none" w:sz="0" w:space="0" w:color="auto"/>
            <w:bottom w:val="none" w:sz="0" w:space="0" w:color="auto"/>
            <w:right w:val="none" w:sz="0" w:space="0" w:color="auto"/>
          </w:divBdr>
        </w:div>
        <w:div w:id="1376538625">
          <w:marLeft w:val="0"/>
          <w:marRight w:val="0"/>
          <w:marTop w:val="0"/>
          <w:marBottom w:val="0"/>
          <w:divBdr>
            <w:top w:val="none" w:sz="0" w:space="0" w:color="auto"/>
            <w:left w:val="none" w:sz="0" w:space="0" w:color="auto"/>
            <w:bottom w:val="none" w:sz="0" w:space="0" w:color="auto"/>
            <w:right w:val="none" w:sz="0" w:space="0" w:color="auto"/>
          </w:divBdr>
          <w:divsChild>
            <w:div w:id="377314510">
              <w:marLeft w:val="0"/>
              <w:marRight w:val="0"/>
              <w:marTop w:val="0"/>
              <w:marBottom w:val="0"/>
              <w:divBdr>
                <w:top w:val="none" w:sz="0" w:space="0" w:color="auto"/>
                <w:left w:val="none" w:sz="0" w:space="0" w:color="auto"/>
                <w:bottom w:val="none" w:sz="0" w:space="0" w:color="auto"/>
                <w:right w:val="none" w:sz="0" w:space="0" w:color="auto"/>
              </w:divBdr>
            </w:div>
            <w:div w:id="1343165275">
              <w:marLeft w:val="0"/>
              <w:marRight w:val="0"/>
              <w:marTop w:val="0"/>
              <w:marBottom w:val="0"/>
              <w:divBdr>
                <w:top w:val="none" w:sz="0" w:space="0" w:color="auto"/>
                <w:left w:val="none" w:sz="0" w:space="0" w:color="auto"/>
                <w:bottom w:val="none" w:sz="0" w:space="0" w:color="auto"/>
                <w:right w:val="none" w:sz="0" w:space="0" w:color="auto"/>
              </w:divBdr>
            </w:div>
            <w:div w:id="1575047276">
              <w:marLeft w:val="0"/>
              <w:marRight w:val="0"/>
              <w:marTop w:val="0"/>
              <w:marBottom w:val="0"/>
              <w:divBdr>
                <w:top w:val="none" w:sz="0" w:space="0" w:color="auto"/>
                <w:left w:val="none" w:sz="0" w:space="0" w:color="auto"/>
                <w:bottom w:val="none" w:sz="0" w:space="0" w:color="auto"/>
                <w:right w:val="none" w:sz="0" w:space="0" w:color="auto"/>
              </w:divBdr>
            </w:div>
          </w:divsChild>
        </w:div>
        <w:div w:id="1503350969">
          <w:marLeft w:val="0"/>
          <w:marRight w:val="0"/>
          <w:marTop w:val="0"/>
          <w:marBottom w:val="0"/>
          <w:divBdr>
            <w:top w:val="none" w:sz="0" w:space="0" w:color="auto"/>
            <w:left w:val="none" w:sz="0" w:space="0" w:color="auto"/>
            <w:bottom w:val="none" w:sz="0" w:space="0" w:color="auto"/>
            <w:right w:val="none" w:sz="0" w:space="0" w:color="auto"/>
          </w:divBdr>
        </w:div>
        <w:div w:id="1597833312">
          <w:marLeft w:val="0"/>
          <w:marRight w:val="0"/>
          <w:marTop w:val="0"/>
          <w:marBottom w:val="0"/>
          <w:divBdr>
            <w:top w:val="none" w:sz="0" w:space="0" w:color="auto"/>
            <w:left w:val="none" w:sz="0" w:space="0" w:color="auto"/>
            <w:bottom w:val="none" w:sz="0" w:space="0" w:color="auto"/>
            <w:right w:val="none" w:sz="0" w:space="0" w:color="auto"/>
          </w:divBdr>
        </w:div>
        <w:div w:id="1624113892">
          <w:marLeft w:val="0"/>
          <w:marRight w:val="0"/>
          <w:marTop w:val="0"/>
          <w:marBottom w:val="0"/>
          <w:divBdr>
            <w:top w:val="none" w:sz="0" w:space="0" w:color="auto"/>
            <w:left w:val="none" w:sz="0" w:space="0" w:color="auto"/>
            <w:bottom w:val="none" w:sz="0" w:space="0" w:color="auto"/>
            <w:right w:val="none" w:sz="0" w:space="0" w:color="auto"/>
          </w:divBdr>
          <w:divsChild>
            <w:div w:id="318072048">
              <w:marLeft w:val="-75"/>
              <w:marRight w:val="0"/>
              <w:marTop w:val="30"/>
              <w:marBottom w:val="30"/>
              <w:divBdr>
                <w:top w:val="none" w:sz="0" w:space="0" w:color="auto"/>
                <w:left w:val="none" w:sz="0" w:space="0" w:color="auto"/>
                <w:bottom w:val="none" w:sz="0" w:space="0" w:color="auto"/>
                <w:right w:val="none" w:sz="0" w:space="0" w:color="auto"/>
              </w:divBdr>
              <w:divsChild>
                <w:div w:id="458377064">
                  <w:marLeft w:val="0"/>
                  <w:marRight w:val="0"/>
                  <w:marTop w:val="0"/>
                  <w:marBottom w:val="0"/>
                  <w:divBdr>
                    <w:top w:val="none" w:sz="0" w:space="0" w:color="auto"/>
                    <w:left w:val="none" w:sz="0" w:space="0" w:color="auto"/>
                    <w:bottom w:val="none" w:sz="0" w:space="0" w:color="auto"/>
                    <w:right w:val="none" w:sz="0" w:space="0" w:color="auto"/>
                  </w:divBdr>
                  <w:divsChild>
                    <w:div w:id="1641963581">
                      <w:marLeft w:val="0"/>
                      <w:marRight w:val="0"/>
                      <w:marTop w:val="0"/>
                      <w:marBottom w:val="0"/>
                      <w:divBdr>
                        <w:top w:val="none" w:sz="0" w:space="0" w:color="auto"/>
                        <w:left w:val="none" w:sz="0" w:space="0" w:color="auto"/>
                        <w:bottom w:val="none" w:sz="0" w:space="0" w:color="auto"/>
                        <w:right w:val="none" w:sz="0" w:space="0" w:color="auto"/>
                      </w:divBdr>
                    </w:div>
                  </w:divsChild>
                </w:div>
                <w:div w:id="707026577">
                  <w:marLeft w:val="0"/>
                  <w:marRight w:val="0"/>
                  <w:marTop w:val="0"/>
                  <w:marBottom w:val="0"/>
                  <w:divBdr>
                    <w:top w:val="none" w:sz="0" w:space="0" w:color="auto"/>
                    <w:left w:val="none" w:sz="0" w:space="0" w:color="auto"/>
                    <w:bottom w:val="none" w:sz="0" w:space="0" w:color="auto"/>
                    <w:right w:val="none" w:sz="0" w:space="0" w:color="auto"/>
                  </w:divBdr>
                  <w:divsChild>
                    <w:div w:id="74481077">
                      <w:marLeft w:val="0"/>
                      <w:marRight w:val="0"/>
                      <w:marTop w:val="0"/>
                      <w:marBottom w:val="0"/>
                      <w:divBdr>
                        <w:top w:val="none" w:sz="0" w:space="0" w:color="auto"/>
                        <w:left w:val="none" w:sz="0" w:space="0" w:color="auto"/>
                        <w:bottom w:val="none" w:sz="0" w:space="0" w:color="auto"/>
                        <w:right w:val="none" w:sz="0" w:space="0" w:color="auto"/>
                      </w:divBdr>
                    </w:div>
                    <w:div w:id="990674290">
                      <w:marLeft w:val="0"/>
                      <w:marRight w:val="0"/>
                      <w:marTop w:val="0"/>
                      <w:marBottom w:val="0"/>
                      <w:divBdr>
                        <w:top w:val="none" w:sz="0" w:space="0" w:color="auto"/>
                        <w:left w:val="none" w:sz="0" w:space="0" w:color="auto"/>
                        <w:bottom w:val="none" w:sz="0" w:space="0" w:color="auto"/>
                        <w:right w:val="none" w:sz="0" w:space="0" w:color="auto"/>
                      </w:divBdr>
                    </w:div>
                  </w:divsChild>
                </w:div>
                <w:div w:id="1431317295">
                  <w:marLeft w:val="0"/>
                  <w:marRight w:val="0"/>
                  <w:marTop w:val="0"/>
                  <w:marBottom w:val="0"/>
                  <w:divBdr>
                    <w:top w:val="none" w:sz="0" w:space="0" w:color="auto"/>
                    <w:left w:val="none" w:sz="0" w:space="0" w:color="auto"/>
                    <w:bottom w:val="none" w:sz="0" w:space="0" w:color="auto"/>
                    <w:right w:val="none" w:sz="0" w:space="0" w:color="auto"/>
                  </w:divBdr>
                  <w:divsChild>
                    <w:div w:id="1415930165">
                      <w:marLeft w:val="0"/>
                      <w:marRight w:val="0"/>
                      <w:marTop w:val="0"/>
                      <w:marBottom w:val="0"/>
                      <w:divBdr>
                        <w:top w:val="none" w:sz="0" w:space="0" w:color="auto"/>
                        <w:left w:val="none" w:sz="0" w:space="0" w:color="auto"/>
                        <w:bottom w:val="none" w:sz="0" w:space="0" w:color="auto"/>
                        <w:right w:val="none" w:sz="0" w:space="0" w:color="auto"/>
                      </w:divBdr>
                    </w:div>
                  </w:divsChild>
                </w:div>
                <w:div w:id="1639921859">
                  <w:marLeft w:val="0"/>
                  <w:marRight w:val="0"/>
                  <w:marTop w:val="0"/>
                  <w:marBottom w:val="0"/>
                  <w:divBdr>
                    <w:top w:val="none" w:sz="0" w:space="0" w:color="auto"/>
                    <w:left w:val="none" w:sz="0" w:space="0" w:color="auto"/>
                    <w:bottom w:val="none" w:sz="0" w:space="0" w:color="auto"/>
                    <w:right w:val="none" w:sz="0" w:space="0" w:color="auto"/>
                  </w:divBdr>
                  <w:divsChild>
                    <w:div w:id="2100056409">
                      <w:marLeft w:val="0"/>
                      <w:marRight w:val="0"/>
                      <w:marTop w:val="0"/>
                      <w:marBottom w:val="0"/>
                      <w:divBdr>
                        <w:top w:val="none" w:sz="0" w:space="0" w:color="auto"/>
                        <w:left w:val="none" w:sz="0" w:space="0" w:color="auto"/>
                        <w:bottom w:val="none" w:sz="0" w:space="0" w:color="auto"/>
                        <w:right w:val="none" w:sz="0" w:space="0" w:color="auto"/>
                      </w:divBdr>
                    </w:div>
                  </w:divsChild>
                </w:div>
                <w:div w:id="1945578626">
                  <w:marLeft w:val="0"/>
                  <w:marRight w:val="0"/>
                  <w:marTop w:val="0"/>
                  <w:marBottom w:val="0"/>
                  <w:divBdr>
                    <w:top w:val="none" w:sz="0" w:space="0" w:color="auto"/>
                    <w:left w:val="none" w:sz="0" w:space="0" w:color="auto"/>
                    <w:bottom w:val="none" w:sz="0" w:space="0" w:color="auto"/>
                    <w:right w:val="none" w:sz="0" w:space="0" w:color="auto"/>
                  </w:divBdr>
                  <w:divsChild>
                    <w:div w:id="157574808">
                      <w:marLeft w:val="0"/>
                      <w:marRight w:val="0"/>
                      <w:marTop w:val="0"/>
                      <w:marBottom w:val="0"/>
                      <w:divBdr>
                        <w:top w:val="none" w:sz="0" w:space="0" w:color="auto"/>
                        <w:left w:val="none" w:sz="0" w:space="0" w:color="auto"/>
                        <w:bottom w:val="none" w:sz="0" w:space="0" w:color="auto"/>
                        <w:right w:val="none" w:sz="0" w:space="0" w:color="auto"/>
                      </w:divBdr>
                    </w:div>
                    <w:div w:id="634913626">
                      <w:marLeft w:val="0"/>
                      <w:marRight w:val="0"/>
                      <w:marTop w:val="0"/>
                      <w:marBottom w:val="0"/>
                      <w:divBdr>
                        <w:top w:val="none" w:sz="0" w:space="0" w:color="auto"/>
                        <w:left w:val="none" w:sz="0" w:space="0" w:color="auto"/>
                        <w:bottom w:val="none" w:sz="0" w:space="0" w:color="auto"/>
                        <w:right w:val="none" w:sz="0" w:space="0" w:color="auto"/>
                      </w:divBdr>
                    </w:div>
                  </w:divsChild>
                </w:div>
                <w:div w:id="2114008655">
                  <w:marLeft w:val="0"/>
                  <w:marRight w:val="0"/>
                  <w:marTop w:val="0"/>
                  <w:marBottom w:val="0"/>
                  <w:divBdr>
                    <w:top w:val="none" w:sz="0" w:space="0" w:color="auto"/>
                    <w:left w:val="none" w:sz="0" w:space="0" w:color="auto"/>
                    <w:bottom w:val="none" w:sz="0" w:space="0" w:color="auto"/>
                    <w:right w:val="none" w:sz="0" w:space="0" w:color="auto"/>
                  </w:divBdr>
                  <w:divsChild>
                    <w:div w:id="704914971">
                      <w:marLeft w:val="0"/>
                      <w:marRight w:val="0"/>
                      <w:marTop w:val="0"/>
                      <w:marBottom w:val="0"/>
                      <w:divBdr>
                        <w:top w:val="none" w:sz="0" w:space="0" w:color="auto"/>
                        <w:left w:val="none" w:sz="0" w:space="0" w:color="auto"/>
                        <w:bottom w:val="none" w:sz="0" w:space="0" w:color="auto"/>
                        <w:right w:val="none" w:sz="0" w:space="0" w:color="auto"/>
                      </w:divBdr>
                    </w:div>
                    <w:div w:id="795487667">
                      <w:marLeft w:val="0"/>
                      <w:marRight w:val="0"/>
                      <w:marTop w:val="0"/>
                      <w:marBottom w:val="0"/>
                      <w:divBdr>
                        <w:top w:val="none" w:sz="0" w:space="0" w:color="auto"/>
                        <w:left w:val="none" w:sz="0" w:space="0" w:color="auto"/>
                        <w:bottom w:val="none" w:sz="0" w:space="0" w:color="auto"/>
                        <w:right w:val="none" w:sz="0" w:space="0" w:color="auto"/>
                      </w:divBdr>
                    </w:div>
                    <w:div w:id="891647992">
                      <w:marLeft w:val="0"/>
                      <w:marRight w:val="0"/>
                      <w:marTop w:val="0"/>
                      <w:marBottom w:val="0"/>
                      <w:divBdr>
                        <w:top w:val="none" w:sz="0" w:space="0" w:color="auto"/>
                        <w:left w:val="none" w:sz="0" w:space="0" w:color="auto"/>
                        <w:bottom w:val="none" w:sz="0" w:space="0" w:color="auto"/>
                        <w:right w:val="none" w:sz="0" w:space="0" w:color="auto"/>
                      </w:divBdr>
                    </w:div>
                    <w:div w:id="1002007665">
                      <w:marLeft w:val="0"/>
                      <w:marRight w:val="0"/>
                      <w:marTop w:val="0"/>
                      <w:marBottom w:val="0"/>
                      <w:divBdr>
                        <w:top w:val="none" w:sz="0" w:space="0" w:color="auto"/>
                        <w:left w:val="none" w:sz="0" w:space="0" w:color="auto"/>
                        <w:bottom w:val="none" w:sz="0" w:space="0" w:color="auto"/>
                        <w:right w:val="none" w:sz="0" w:space="0" w:color="auto"/>
                      </w:divBdr>
                    </w:div>
                    <w:div w:id="1323041504">
                      <w:marLeft w:val="0"/>
                      <w:marRight w:val="0"/>
                      <w:marTop w:val="0"/>
                      <w:marBottom w:val="0"/>
                      <w:divBdr>
                        <w:top w:val="none" w:sz="0" w:space="0" w:color="auto"/>
                        <w:left w:val="none" w:sz="0" w:space="0" w:color="auto"/>
                        <w:bottom w:val="none" w:sz="0" w:space="0" w:color="auto"/>
                        <w:right w:val="none" w:sz="0" w:space="0" w:color="auto"/>
                      </w:divBdr>
                    </w:div>
                    <w:div w:id="1407075571">
                      <w:marLeft w:val="0"/>
                      <w:marRight w:val="0"/>
                      <w:marTop w:val="0"/>
                      <w:marBottom w:val="0"/>
                      <w:divBdr>
                        <w:top w:val="none" w:sz="0" w:space="0" w:color="auto"/>
                        <w:left w:val="none" w:sz="0" w:space="0" w:color="auto"/>
                        <w:bottom w:val="none" w:sz="0" w:space="0" w:color="auto"/>
                        <w:right w:val="none" w:sz="0" w:space="0" w:color="auto"/>
                      </w:divBdr>
                    </w:div>
                  </w:divsChild>
                </w:div>
                <w:div w:id="2122335825">
                  <w:marLeft w:val="0"/>
                  <w:marRight w:val="0"/>
                  <w:marTop w:val="0"/>
                  <w:marBottom w:val="0"/>
                  <w:divBdr>
                    <w:top w:val="none" w:sz="0" w:space="0" w:color="auto"/>
                    <w:left w:val="none" w:sz="0" w:space="0" w:color="auto"/>
                    <w:bottom w:val="none" w:sz="0" w:space="0" w:color="auto"/>
                    <w:right w:val="none" w:sz="0" w:space="0" w:color="auto"/>
                  </w:divBdr>
                  <w:divsChild>
                    <w:div w:id="2125036392">
                      <w:marLeft w:val="0"/>
                      <w:marRight w:val="0"/>
                      <w:marTop w:val="0"/>
                      <w:marBottom w:val="0"/>
                      <w:divBdr>
                        <w:top w:val="none" w:sz="0" w:space="0" w:color="auto"/>
                        <w:left w:val="none" w:sz="0" w:space="0" w:color="auto"/>
                        <w:bottom w:val="none" w:sz="0" w:space="0" w:color="auto"/>
                        <w:right w:val="none" w:sz="0" w:space="0" w:color="auto"/>
                      </w:divBdr>
                    </w:div>
                  </w:divsChild>
                </w:div>
                <w:div w:id="2130708082">
                  <w:marLeft w:val="0"/>
                  <w:marRight w:val="0"/>
                  <w:marTop w:val="0"/>
                  <w:marBottom w:val="0"/>
                  <w:divBdr>
                    <w:top w:val="none" w:sz="0" w:space="0" w:color="auto"/>
                    <w:left w:val="none" w:sz="0" w:space="0" w:color="auto"/>
                    <w:bottom w:val="none" w:sz="0" w:space="0" w:color="auto"/>
                    <w:right w:val="none" w:sz="0" w:space="0" w:color="auto"/>
                  </w:divBdr>
                  <w:divsChild>
                    <w:div w:id="243998738">
                      <w:marLeft w:val="0"/>
                      <w:marRight w:val="0"/>
                      <w:marTop w:val="0"/>
                      <w:marBottom w:val="0"/>
                      <w:divBdr>
                        <w:top w:val="none" w:sz="0" w:space="0" w:color="auto"/>
                        <w:left w:val="none" w:sz="0" w:space="0" w:color="auto"/>
                        <w:bottom w:val="none" w:sz="0" w:space="0" w:color="auto"/>
                        <w:right w:val="none" w:sz="0" w:space="0" w:color="auto"/>
                      </w:divBdr>
                    </w:div>
                    <w:div w:id="18742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5993">
          <w:marLeft w:val="0"/>
          <w:marRight w:val="0"/>
          <w:marTop w:val="0"/>
          <w:marBottom w:val="0"/>
          <w:divBdr>
            <w:top w:val="none" w:sz="0" w:space="0" w:color="auto"/>
            <w:left w:val="none" w:sz="0" w:space="0" w:color="auto"/>
            <w:bottom w:val="none" w:sz="0" w:space="0" w:color="auto"/>
            <w:right w:val="none" w:sz="0" w:space="0" w:color="auto"/>
          </w:divBdr>
          <w:divsChild>
            <w:div w:id="542326744">
              <w:marLeft w:val="-75"/>
              <w:marRight w:val="0"/>
              <w:marTop w:val="30"/>
              <w:marBottom w:val="30"/>
              <w:divBdr>
                <w:top w:val="none" w:sz="0" w:space="0" w:color="auto"/>
                <w:left w:val="none" w:sz="0" w:space="0" w:color="auto"/>
                <w:bottom w:val="none" w:sz="0" w:space="0" w:color="auto"/>
                <w:right w:val="none" w:sz="0" w:space="0" w:color="auto"/>
              </w:divBdr>
              <w:divsChild>
                <w:div w:id="208036116">
                  <w:marLeft w:val="0"/>
                  <w:marRight w:val="0"/>
                  <w:marTop w:val="0"/>
                  <w:marBottom w:val="0"/>
                  <w:divBdr>
                    <w:top w:val="none" w:sz="0" w:space="0" w:color="auto"/>
                    <w:left w:val="none" w:sz="0" w:space="0" w:color="auto"/>
                    <w:bottom w:val="none" w:sz="0" w:space="0" w:color="auto"/>
                    <w:right w:val="none" w:sz="0" w:space="0" w:color="auto"/>
                  </w:divBdr>
                  <w:divsChild>
                    <w:div w:id="1479229438">
                      <w:marLeft w:val="0"/>
                      <w:marRight w:val="0"/>
                      <w:marTop w:val="0"/>
                      <w:marBottom w:val="0"/>
                      <w:divBdr>
                        <w:top w:val="none" w:sz="0" w:space="0" w:color="auto"/>
                        <w:left w:val="none" w:sz="0" w:space="0" w:color="auto"/>
                        <w:bottom w:val="none" w:sz="0" w:space="0" w:color="auto"/>
                        <w:right w:val="none" w:sz="0" w:space="0" w:color="auto"/>
                      </w:divBdr>
                    </w:div>
                  </w:divsChild>
                </w:div>
                <w:div w:id="301620162">
                  <w:marLeft w:val="0"/>
                  <w:marRight w:val="0"/>
                  <w:marTop w:val="0"/>
                  <w:marBottom w:val="0"/>
                  <w:divBdr>
                    <w:top w:val="none" w:sz="0" w:space="0" w:color="auto"/>
                    <w:left w:val="none" w:sz="0" w:space="0" w:color="auto"/>
                    <w:bottom w:val="none" w:sz="0" w:space="0" w:color="auto"/>
                    <w:right w:val="none" w:sz="0" w:space="0" w:color="auto"/>
                  </w:divBdr>
                  <w:divsChild>
                    <w:div w:id="627853104">
                      <w:marLeft w:val="0"/>
                      <w:marRight w:val="0"/>
                      <w:marTop w:val="0"/>
                      <w:marBottom w:val="0"/>
                      <w:divBdr>
                        <w:top w:val="none" w:sz="0" w:space="0" w:color="auto"/>
                        <w:left w:val="none" w:sz="0" w:space="0" w:color="auto"/>
                        <w:bottom w:val="none" w:sz="0" w:space="0" w:color="auto"/>
                        <w:right w:val="none" w:sz="0" w:space="0" w:color="auto"/>
                      </w:divBdr>
                    </w:div>
                  </w:divsChild>
                </w:div>
                <w:div w:id="340012399">
                  <w:marLeft w:val="0"/>
                  <w:marRight w:val="0"/>
                  <w:marTop w:val="0"/>
                  <w:marBottom w:val="0"/>
                  <w:divBdr>
                    <w:top w:val="none" w:sz="0" w:space="0" w:color="auto"/>
                    <w:left w:val="none" w:sz="0" w:space="0" w:color="auto"/>
                    <w:bottom w:val="none" w:sz="0" w:space="0" w:color="auto"/>
                    <w:right w:val="none" w:sz="0" w:space="0" w:color="auto"/>
                  </w:divBdr>
                  <w:divsChild>
                    <w:div w:id="1531844763">
                      <w:marLeft w:val="0"/>
                      <w:marRight w:val="0"/>
                      <w:marTop w:val="0"/>
                      <w:marBottom w:val="0"/>
                      <w:divBdr>
                        <w:top w:val="none" w:sz="0" w:space="0" w:color="auto"/>
                        <w:left w:val="none" w:sz="0" w:space="0" w:color="auto"/>
                        <w:bottom w:val="none" w:sz="0" w:space="0" w:color="auto"/>
                        <w:right w:val="none" w:sz="0" w:space="0" w:color="auto"/>
                      </w:divBdr>
                    </w:div>
                  </w:divsChild>
                </w:div>
                <w:div w:id="395277760">
                  <w:marLeft w:val="0"/>
                  <w:marRight w:val="0"/>
                  <w:marTop w:val="0"/>
                  <w:marBottom w:val="0"/>
                  <w:divBdr>
                    <w:top w:val="none" w:sz="0" w:space="0" w:color="auto"/>
                    <w:left w:val="none" w:sz="0" w:space="0" w:color="auto"/>
                    <w:bottom w:val="none" w:sz="0" w:space="0" w:color="auto"/>
                    <w:right w:val="none" w:sz="0" w:space="0" w:color="auto"/>
                  </w:divBdr>
                </w:div>
                <w:div w:id="445542040">
                  <w:marLeft w:val="0"/>
                  <w:marRight w:val="0"/>
                  <w:marTop w:val="0"/>
                  <w:marBottom w:val="0"/>
                  <w:divBdr>
                    <w:top w:val="none" w:sz="0" w:space="0" w:color="auto"/>
                    <w:left w:val="none" w:sz="0" w:space="0" w:color="auto"/>
                    <w:bottom w:val="none" w:sz="0" w:space="0" w:color="auto"/>
                    <w:right w:val="none" w:sz="0" w:space="0" w:color="auto"/>
                  </w:divBdr>
                  <w:divsChild>
                    <w:div w:id="1528176916">
                      <w:marLeft w:val="0"/>
                      <w:marRight w:val="0"/>
                      <w:marTop w:val="0"/>
                      <w:marBottom w:val="0"/>
                      <w:divBdr>
                        <w:top w:val="none" w:sz="0" w:space="0" w:color="auto"/>
                        <w:left w:val="none" w:sz="0" w:space="0" w:color="auto"/>
                        <w:bottom w:val="none" w:sz="0" w:space="0" w:color="auto"/>
                        <w:right w:val="none" w:sz="0" w:space="0" w:color="auto"/>
                      </w:divBdr>
                    </w:div>
                  </w:divsChild>
                </w:div>
                <w:div w:id="549536739">
                  <w:marLeft w:val="0"/>
                  <w:marRight w:val="0"/>
                  <w:marTop w:val="0"/>
                  <w:marBottom w:val="0"/>
                  <w:divBdr>
                    <w:top w:val="none" w:sz="0" w:space="0" w:color="auto"/>
                    <w:left w:val="none" w:sz="0" w:space="0" w:color="auto"/>
                    <w:bottom w:val="none" w:sz="0" w:space="0" w:color="auto"/>
                    <w:right w:val="none" w:sz="0" w:space="0" w:color="auto"/>
                  </w:divBdr>
                  <w:divsChild>
                    <w:div w:id="1219824695">
                      <w:marLeft w:val="0"/>
                      <w:marRight w:val="0"/>
                      <w:marTop w:val="0"/>
                      <w:marBottom w:val="0"/>
                      <w:divBdr>
                        <w:top w:val="none" w:sz="0" w:space="0" w:color="auto"/>
                        <w:left w:val="none" w:sz="0" w:space="0" w:color="auto"/>
                        <w:bottom w:val="none" w:sz="0" w:space="0" w:color="auto"/>
                        <w:right w:val="none" w:sz="0" w:space="0" w:color="auto"/>
                      </w:divBdr>
                    </w:div>
                  </w:divsChild>
                </w:div>
                <w:div w:id="563836499">
                  <w:marLeft w:val="0"/>
                  <w:marRight w:val="0"/>
                  <w:marTop w:val="0"/>
                  <w:marBottom w:val="0"/>
                  <w:divBdr>
                    <w:top w:val="none" w:sz="0" w:space="0" w:color="auto"/>
                    <w:left w:val="none" w:sz="0" w:space="0" w:color="auto"/>
                    <w:bottom w:val="none" w:sz="0" w:space="0" w:color="auto"/>
                    <w:right w:val="none" w:sz="0" w:space="0" w:color="auto"/>
                  </w:divBdr>
                  <w:divsChild>
                    <w:div w:id="2020964411">
                      <w:marLeft w:val="0"/>
                      <w:marRight w:val="0"/>
                      <w:marTop w:val="0"/>
                      <w:marBottom w:val="0"/>
                      <w:divBdr>
                        <w:top w:val="none" w:sz="0" w:space="0" w:color="auto"/>
                        <w:left w:val="none" w:sz="0" w:space="0" w:color="auto"/>
                        <w:bottom w:val="none" w:sz="0" w:space="0" w:color="auto"/>
                        <w:right w:val="none" w:sz="0" w:space="0" w:color="auto"/>
                      </w:divBdr>
                    </w:div>
                  </w:divsChild>
                </w:div>
                <w:div w:id="587888375">
                  <w:marLeft w:val="0"/>
                  <w:marRight w:val="0"/>
                  <w:marTop w:val="0"/>
                  <w:marBottom w:val="0"/>
                  <w:divBdr>
                    <w:top w:val="none" w:sz="0" w:space="0" w:color="auto"/>
                    <w:left w:val="none" w:sz="0" w:space="0" w:color="auto"/>
                    <w:bottom w:val="none" w:sz="0" w:space="0" w:color="auto"/>
                    <w:right w:val="none" w:sz="0" w:space="0" w:color="auto"/>
                  </w:divBdr>
                  <w:divsChild>
                    <w:div w:id="69038229">
                      <w:marLeft w:val="0"/>
                      <w:marRight w:val="0"/>
                      <w:marTop w:val="0"/>
                      <w:marBottom w:val="0"/>
                      <w:divBdr>
                        <w:top w:val="none" w:sz="0" w:space="0" w:color="auto"/>
                        <w:left w:val="none" w:sz="0" w:space="0" w:color="auto"/>
                        <w:bottom w:val="none" w:sz="0" w:space="0" w:color="auto"/>
                        <w:right w:val="none" w:sz="0" w:space="0" w:color="auto"/>
                      </w:divBdr>
                    </w:div>
                  </w:divsChild>
                </w:div>
                <w:div w:id="614365857">
                  <w:marLeft w:val="0"/>
                  <w:marRight w:val="0"/>
                  <w:marTop w:val="0"/>
                  <w:marBottom w:val="0"/>
                  <w:divBdr>
                    <w:top w:val="none" w:sz="0" w:space="0" w:color="auto"/>
                    <w:left w:val="none" w:sz="0" w:space="0" w:color="auto"/>
                    <w:bottom w:val="none" w:sz="0" w:space="0" w:color="auto"/>
                    <w:right w:val="none" w:sz="0" w:space="0" w:color="auto"/>
                  </w:divBdr>
                  <w:divsChild>
                    <w:div w:id="706415938">
                      <w:marLeft w:val="0"/>
                      <w:marRight w:val="0"/>
                      <w:marTop w:val="0"/>
                      <w:marBottom w:val="0"/>
                      <w:divBdr>
                        <w:top w:val="none" w:sz="0" w:space="0" w:color="auto"/>
                        <w:left w:val="none" w:sz="0" w:space="0" w:color="auto"/>
                        <w:bottom w:val="none" w:sz="0" w:space="0" w:color="auto"/>
                        <w:right w:val="none" w:sz="0" w:space="0" w:color="auto"/>
                      </w:divBdr>
                    </w:div>
                  </w:divsChild>
                </w:div>
                <w:div w:id="633411308">
                  <w:marLeft w:val="0"/>
                  <w:marRight w:val="0"/>
                  <w:marTop w:val="0"/>
                  <w:marBottom w:val="0"/>
                  <w:divBdr>
                    <w:top w:val="none" w:sz="0" w:space="0" w:color="auto"/>
                    <w:left w:val="none" w:sz="0" w:space="0" w:color="auto"/>
                    <w:bottom w:val="none" w:sz="0" w:space="0" w:color="auto"/>
                    <w:right w:val="none" w:sz="0" w:space="0" w:color="auto"/>
                  </w:divBdr>
                  <w:divsChild>
                    <w:div w:id="1326860871">
                      <w:marLeft w:val="0"/>
                      <w:marRight w:val="0"/>
                      <w:marTop w:val="0"/>
                      <w:marBottom w:val="0"/>
                      <w:divBdr>
                        <w:top w:val="none" w:sz="0" w:space="0" w:color="auto"/>
                        <w:left w:val="none" w:sz="0" w:space="0" w:color="auto"/>
                        <w:bottom w:val="none" w:sz="0" w:space="0" w:color="auto"/>
                        <w:right w:val="none" w:sz="0" w:space="0" w:color="auto"/>
                      </w:divBdr>
                    </w:div>
                  </w:divsChild>
                </w:div>
                <w:div w:id="731731939">
                  <w:marLeft w:val="0"/>
                  <w:marRight w:val="0"/>
                  <w:marTop w:val="0"/>
                  <w:marBottom w:val="0"/>
                  <w:divBdr>
                    <w:top w:val="none" w:sz="0" w:space="0" w:color="auto"/>
                    <w:left w:val="none" w:sz="0" w:space="0" w:color="auto"/>
                    <w:bottom w:val="none" w:sz="0" w:space="0" w:color="auto"/>
                    <w:right w:val="none" w:sz="0" w:space="0" w:color="auto"/>
                  </w:divBdr>
                  <w:divsChild>
                    <w:div w:id="687146409">
                      <w:marLeft w:val="0"/>
                      <w:marRight w:val="0"/>
                      <w:marTop w:val="0"/>
                      <w:marBottom w:val="0"/>
                      <w:divBdr>
                        <w:top w:val="none" w:sz="0" w:space="0" w:color="auto"/>
                        <w:left w:val="none" w:sz="0" w:space="0" w:color="auto"/>
                        <w:bottom w:val="none" w:sz="0" w:space="0" w:color="auto"/>
                        <w:right w:val="none" w:sz="0" w:space="0" w:color="auto"/>
                      </w:divBdr>
                    </w:div>
                  </w:divsChild>
                </w:div>
                <w:div w:id="736828642">
                  <w:marLeft w:val="0"/>
                  <w:marRight w:val="0"/>
                  <w:marTop w:val="0"/>
                  <w:marBottom w:val="0"/>
                  <w:divBdr>
                    <w:top w:val="none" w:sz="0" w:space="0" w:color="auto"/>
                    <w:left w:val="none" w:sz="0" w:space="0" w:color="auto"/>
                    <w:bottom w:val="none" w:sz="0" w:space="0" w:color="auto"/>
                    <w:right w:val="none" w:sz="0" w:space="0" w:color="auto"/>
                  </w:divBdr>
                  <w:divsChild>
                    <w:div w:id="1230580370">
                      <w:marLeft w:val="0"/>
                      <w:marRight w:val="0"/>
                      <w:marTop w:val="0"/>
                      <w:marBottom w:val="0"/>
                      <w:divBdr>
                        <w:top w:val="none" w:sz="0" w:space="0" w:color="auto"/>
                        <w:left w:val="none" w:sz="0" w:space="0" w:color="auto"/>
                        <w:bottom w:val="none" w:sz="0" w:space="0" w:color="auto"/>
                        <w:right w:val="none" w:sz="0" w:space="0" w:color="auto"/>
                      </w:divBdr>
                    </w:div>
                  </w:divsChild>
                </w:div>
                <w:div w:id="947546468">
                  <w:marLeft w:val="0"/>
                  <w:marRight w:val="0"/>
                  <w:marTop w:val="0"/>
                  <w:marBottom w:val="0"/>
                  <w:divBdr>
                    <w:top w:val="none" w:sz="0" w:space="0" w:color="auto"/>
                    <w:left w:val="none" w:sz="0" w:space="0" w:color="auto"/>
                    <w:bottom w:val="none" w:sz="0" w:space="0" w:color="auto"/>
                    <w:right w:val="none" w:sz="0" w:space="0" w:color="auto"/>
                  </w:divBdr>
                  <w:divsChild>
                    <w:div w:id="1804234071">
                      <w:marLeft w:val="0"/>
                      <w:marRight w:val="0"/>
                      <w:marTop w:val="0"/>
                      <w:marBottom w:val="0"/>
                      <w:divBdr>
                        <w:top w:val="none" w:sz="0" w:space="0" w:color="auto"/>
                        <w:left w:val="none" w:sz="0" w:space="0" w:color="auto"/>
                        <w:bottom w:val="none" w:sz="0" w:space="0" w:color="auto"/>
                        <w:right w:val="none" w:sz="0" w:space="0" w:color="auto"/>
                      </w:divBdr>
                    </w:div>
                  </w:divsChild>
                </w:div>
                <w:div w:id="947856861">
                  <w:marLeft w:val="0"/>
                  <w:marRight w:val="0"/>
                  <w:marTop w:val="0"/>
                  <w:marBottom w:val="0"/>
                  <w:divBdr>
                    <w:top w:val="none" w:sz="0" w:space="0" w:color="auto"/>
                    <w:left w:val="none" w:sz="0" w:space="0" w:color="auto"/>
                    <w:bottom w:val="none" w:sz="0" w:space="0" w:color="auto"/>
                    <w:right w:val="none" w:sz="0" w:space="0" w:color="auto"/>
                  </w:divBdr>
                  <w:divsChild>
                    <w:div w:id="446505557">
                      <w:marLeft w:val="0"/>
                      <w:marRight w:val="0"/>
                      <w:marTop w:val="0"/>
                      <w:marBottom w:val="0"/>
                      <w:divBdr>
                        <w:top w:val="none" w:sz="0" w:space="0" w:color="auto"/>
                        <w:left w:val="none" w:sz="0" w:space="0" w:color="auto"/>
                        <w:bottom w:val="none" w:sz="0" w:space="0" w:color="auto"/>
                        <w:right w:val="none" w:sz="0" w:space="0" w:color="auto"/>
                      </w:divBdr>
                    </w:div>
                  </w:divsChild>
                </w:div>
                <w:div w:id="1045835340">
                  <w:marLeft w:val="0"/>
                  <w:marRight w:val="0"/>
                  <w:marTop w:val="0"/>
                  <w:marBottom w:val="0"/>
                  <w:divBdr>
                    <w:top w:val="none" w:sz="0" w:space="0" w:color="auto"/>
                    <w:left w:val="none" w:sz="0" w:space="0" w:color="auto"/>
                    <w:bottom w:val="none" w:sz="0" w:space="0" w:color="auto"/>
                    <w:right w:val="none" w:sz="0" w:space="0" w:color="auto"/>
                  </w:divBdr>
                  <w:divsChild>
                    <w:div w:id="1226336268">
                      <w:marLeft w:val="0"/>
                      <w:marRight w:val="0"/>
                      <w:marTop w:val="0"/>
                      <w:marBottom w:val="0"/>
                      <w:divBdr>
                        <w:top w:val="none" w:sz="0" w:space="0" w:color="auto"/>
                        <w:left w:val="none" w:sz="0" w:space="0" w:color="auto"/>
                        <w:bottom w:val="none" w:sz="0" w:space="0" w:color="auto"/>
                        <w:right w:val="none" w:sz="0" w:space="0" w:color="auto"/>
                      </w:divBdr>
                    </w:div>
                  </w:divsChild>
                </w:div>
                <w:div w:id="1140077502">
                  <w:marLeft w:val="0"/>
                  <w:marRight w:val="0"/>
                  <w:marTop w:val="0"/>
                  <w:marBottom w:val="0"/>
                  <w:divBdr>
                    <w:top w:val="none" w:sz="0" w:space="0" w:color="auto"/>
                    <w:left w:val="none" w:sz="0" w:space="0" w:color="auto"/>
                    <w:bottom w:val="none" w:sz="0" w:space="0" w:color="auto"/>
                    <w:right w:val="none" w:sz="0" w:space="0" w:color="auto"/>
                  </w:divBdr>
                  <w:divsChild>
                    <w:div w:id="89158189">
                      <w:marLeft w:val="0"/>
                      <w:marRight w:val="0"/>
                      <w:marTop w:val="0"/>
                      <w:marBottom w:val="0"/>
                      <w:divBdr>
                        <w:top w:val="none" w:sz="0" w:space="0" w:color="auto"/>
                        <w:left w:val="none" w:sz="0" w:space="0" w:color="auto"/>
                        <w:bottom w:val="none" w:sz="0" w:space="0" w:color="auto"/>
                        <w:right w:val="none" w:sz="0" w:space="0" w:color="auto"/>
                      </w:divBdr>
                    </w:div>
                  </w:divsChild>
                </w:div>
                <w:div w:id="1255168676">
                  <w:marLeft w:val="0"/>
                  <w:marRight w:val="0"/>
                  <w:marTop w:val="0"/>
                  <w:marBottom w:val="0"/>
                  <w:divBdr>
                    <w:top w:val="none" w:sz="0" w:space="0" w:color="auto"/>
                    <w:left w:val="none" w:sz="0" w:space="0" w:color="auto"/>
                    <w:bottom w:val="none" w:sz="0" w:space="0" w:color="auto"/>
                    <w:right w:val="none" w:sz="0" w:space="0" w:color="auto"/>
                  </w:divBdr>
                  <w:divsChild>
                    <w:div w:id="102580154">
                      <w:marLeft w:val="0"/>
                      <w:marRight w:val="0"/>
                      <w:marTop w:val="0"/>
                      <w:marBottom w:val="0"/>
                      <w:divBdr>
                        <w:top w:val="none" w:sz="0" w:space="0" w:color="auto"/>
                        <w:left w:val="none" w:sz="0" w:space="0" w:color="auto"/>
                        <w:bottom w:val="none" w:sz="0" w:space="0" w:color="auto"/>
                        <w:right w:val="none" w:sz="0" w:space="0" w:color="auto"/>
                      </w:divBdr>
                    </w:div>
                  </w:divsChild>
                </w:div>
                <w:div w:id="1381711774">
                  <w:marLeft w:val="0"/>
                  <w:marRight w:val="0"/>
                  <w:marTop w:val="0"/>
                  <w:marBottom w:val="0"/>
                  <w:divBdr>
                    <w:top w:val="none" w:sz="0" w:space="0" w:color="auto"/>
                    <w:left w:val="none" w:sz="0" w:space="0" w:color="auto"/>
                    <w:bottom w:val="none" w:sz="0" w:space="0" w:color="auto"/>
                    <w:right w:val="none" w:sz="0" w:space="0" w:color="auto"/>
                  </w:divBdr>
                  <w:divsChild>
                    <w:div w:id="415788532">
                      <w:marLeft w:val="0"/>
                      <w:marRight w:val="0"/>
                      <w:marTop w:val="0"/>
                      <w:marBottom w:val="0"/>
                      <w:divBdr>
                        <w:top w:val="none" w:sz="0" w:space="0" w:color="auto"/>
                        <w:left w:val="none" w:sz="0" w:space="0" w:color="auto"/>
                        <w:bottom w:val="none" w:sz="0" w:space="0" w:color="auto"/>
                        <w:right w:val="none" w:sz="0" w:space="0" w:color="auto"/>
                      </w:divBdr>
                    </w:div>
                  </w:divsChild>
                </w:div>
                <w:div w:id="1407876596">
                  <w:marLeft w:val="0"/>
                  <w:marRight w:val="0"/>
                  <w:marTop w:val="0"/>
                  <w:marBottom w:val="0"/>
                  <w:divBdr>
                    <w:top w:val="none" w:sz="0" w:space="0" w:color="auto"/>
                    <w:left w:val="none" w:sz="0" w:space="0" w:color="auto"/>
                    <w:bottom w:val="none" w:sz="0" w:space="0" w:color="auto"/>
                    <w:right w:val="none" w:sz="0" w:space="0" w:color="auto"/>
                  </w:divBdr>
                  <w:divsChild>
                    <w:div w:id="211577475">
                      <w:marLeft w:val="0"/>
                      <w:marRight w:val="0"/>
                      <w:marTop w:val="0"/>
                      <w:marBottom w:val="0"/>
                      <w:divBdr>
                        <w:top w:val="none" w:sz="0" w:space="0" w:color="auto"/>
                        <w:left w:val="none" w:sz="0" w:space="0" w:color="auto"/>
                        <w:bottom w:val="none" w:sz="0" w:space="0" w:color="auto"/>
                        <w:right w:val="none" w:sz="0" w:space="0" w:color="auto"/>
                      </w:divBdr>
                    </w:div>
                  </w:divsChild>
                </w:div>
                <w:div w:id="1467700711">
                  <w:marLeft w:val="0"/>
                  <w:marRight w:val="0"/>
                  <w:marTop w:val="0"/>
                  <w:marBottom w:val="0"/>
                  <w:divBdr>
                    <w:top w:val="none" w:sz="0" w:space="0" w:color="auto"/>
                    <w:left w:val="none" w:sz="0" w:space="0" w:color="auto"/>
                    <w:bottom w:val="none" w:sz="0" w:space="0" w:color="auto"/>
                    <w:right w:val="none" w:sz="0" w:space="0" w:color="auto"/>
                  </w:divBdr>
                </w:div>
                <w:div w:id="1546257668">
                  <w:marLeft w:val="0"/>
                  <w:marRight w:val="0"/>
                  <w:marTop w:val="0"/>
                  <w:marBottom w:val="0"/>
                  <w:divBdr>
                    <w:top w:val="none" w:sz="0" w:space="0" w:color="auto"/>
                    <w:left w:val="none" w:sz="0" w:space="0" w:color="auto"/>
                    <w:bottom w:val="none" w:sz="0" w:space="0" w:color="auto"/>
                    <w:right w:val="none" w:sz="0" w:space="0" w:color="auto"/>
                  </w:divBdr>
                  <w:divsChild>
                    <w:div w:id="1471440485">
                      <w:marLeft w:val="0"/>
                      <w:marRight w:val="0"/>
                      <w:marTop w:val="0"/>
                      <w:marBottom w:val="0"/>
                      <w:divBdr>
                        <w:top w:val="none" w:sz="0" w:space="0" w:color="auto"/>
                        <w:left w:val="none" w:sz="0" w:space="0" w:color="auto"/>
                        <w:bottom w:val="none" w:sz="0" w:space="0" w:color="auto"/>
                        <w:right w:val="none" w:sz="0" w:space="0" w:color="auto"/>
                      </w:divBdr>
                    </w:div>
                  </w:divsChild>
                </w:div>
                <w:div w:id="1717007408">
                  <w:marLeft w:val="0"/>
                  <w:marRight w:val="0"/>
                  <w:marTop w:val="0"/>
                  <w:marBottom w:val="0"/>
                  <w:divBdr>
                    <w:top w:val="none" w:sz="0" w:space="0" w:color="auto"/>
                    <w:left w:val="none" w:sz="0" w:space="0" w:color="auto"/>
                    <w:bottom w:val="none" w:sz="0" w:space="0" w:color="auto"/>
                    <w:right w:val="none" w:sz="0" w:space="0" w:color="auto"/>
                  </w:divBdr>
                  <w:divsChild>
                    <w:div w:id="457064065">
                      <w:marLeft w:val="0"/>
                      <w:marRight w:val="0"/>
                      <w:marTop w:val="0"/>
                      <w:marBottom w:val="0"/>
                      <w:divBdr>
                        <w:top w:val="none" w:sz="0" w:space="0" w:color="auto"/>
                        <w:left w:val="none" w:sz="0" w:space="0" w:color="auto"/>
                        <w:bottom w:val="none" w:sz="0" w:space="0" w:color="auto"/>
                        <w:right w:val="none" w:sz="0" w:space="0" w:color="auto"/>
                      </w:divBdr>
                    </w:div>
                  </w:divsChild>
                </w:div>
                <w:div w:id="1744716307">
                  <w:marLeft w:val="0"/>
                  <w:marRight w:val="0"/>
                  <w:marTop w:val="0"/>
                  <w:marBottom w:val="0"/>
                  <w:divBdr>
                    <w:top w:val="none" w:sz="0" w:space="0" w:color="auto"/>
                    <w:left w:val="none" w:sz="0" w:space="0" w:color="auto"/>
                    <w:bottom w:val="none" w:sz="0" w:space="0" w:color="auto"/>
                    <w:right w:val="none" w:sz="0" w:space="0" w:color="auto"/>
                  </w:divBdr>
                  <w:divsChild>
                    <w:div w:id="907351271">
                      <w:marLeft w:val="0"/>
                      <w:marRight w:val="0"/>
                      <w:marTop w:val="0"/>
                      <w:marBottom w:val="0"/>
                      <w:divBdr>
                        <w:top w:val="none" w:sz="0" w:space="0" w:color="auto"/>
                        <w:left w:val="none" w:sz="0" w:space="0" w:color="auto"/>
                        <w:bottom w:val="none" w:sz="0" w:space="0" w:color="auto"/>
                        <w:right w:val="none" w:sz="0" w:space="0" w:color="auto"/>
                      </w:divBdr>
                    </w:div>
                  </w:divsChild>
                </w:div>
                <w:div w:id="1843887104">
                  <w:marLeft w:val="0"/>
                  <w:marRight w:val="0"/>
                  <w:marTop w:val="0"/>
                  <w:marBottom w:val="0"/>
                  <w:divBdr>
                    <w:top w:val="none" w:sz="0" w:space="0" w:color="auto"/>
                    <w:left w:val="none" w:sz="0" w:space="0" w:color="auto"/>
                    <w:bottom w:val="none" w:sz="0" w:space="0" w:color="auto"/>
                    <w:right w:val="none" w:sz="0" w:space="0" w:color="auto"/>
                  </w:divBdr>
                  <w:divsChild>
                    <w:div w:id="910192450">
                      <w:marLeft w:val="0"/>
                      <w:marRight w:val="0"/>
                      <w:marTop w:val="0"/>
                      <w:marBottom w:val="0"/>
                      <w:divBdr>
                        <w:top w:val="none" w:sz="0" w:space="0" w:color="auto"/>
                        <w:left w:val="none" w:sz="0" w:space="0" w:color="auto"/>
                        <w:bottom w:val="none" w:sz="0" w:space="0" w:color="auto"/>
                        <w:right w:val="none" w:sz="0" w:space="0" w:color="auto"/>
                      </w:divBdr>
                    </w:div>
                  </w:divsChild>
                </w:div>
                <w:div w:id="1870600676">
                  <w:marLeft w:val="0"/>
                  <w:marRight w:val="0"/>
                  <w:marTop w:val="0"/>
                  <w:marBottom w:val="0"/>
                  <w:divBdr>
                    <w:top w:val="none" w:sz="0" w:space="0" w:color="auto"/>
                    <w:left w:val="none" w:sz="0" w:space="0" w:color="auto"/>
                    <w:bottom w:val="none" w:sz="0" w:space="0" w:color="auto"/>
                    <w:right w:val="none" w:sz="0" w:space="0" w:color="auto"/>
                  </w:divBdr>
                  <w:divsChild>
                    <w:div w:id="2042434734">
                      <w:marLeft w:val="0"/>
                      <w:marRight w:val="0"/>
                      <w:marTop w:val="0"/>
                      <w:marBottom w:val="0"/>
                      <w:divBdr>
                        <w:top w:val="none" w:sz="0" w:space="0" w:color="auto"/>
                        <w:left w:val="none" w:sz="0" w:space="0" w:color="auto"/>
                        <w:bottom w:val="none" w:sz="0" w:space="0" w:color="auto"/>
                        <w:right w:val="none" w:sz="0" w:space="0" w:color="auto"/>
                      </w:divBdr>
                    </w:div>
                  </w:divsChild>
                </w:div>
                <w:div w:id="2123261233">
                  <w:marLeft w:val="0"/>
                  <w:marRight w:val="0"/>
                  <w:marTop w:val="0"/>
                  <w:marBottom w:val="0"/>
                  <w:divBdr>
                    <w:top w:val="none" w:sz="0" w:space="0" w:color="auto"/>
                    <w:left w:val="none" w:sz="0" w:space="0" w:color="auto"/>
                    <w:bottom w:val="none" w:sz="0" w:space="0" w:color="auto"/>
                    <w:right w:val="none" w:sz="0" w:space="0" w:color="auto"/>
                  </w:divBdr>
                  <w:divsChild>
                    <w:div w:id="2592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87599">
          <w:marLeft w:val="0"/>
          <w:marRight w:val="0"/>
          <w:marTop w:val="0"/>
          <w:marBottom w:val="0"/>
          <w:divBdr>
            <w:top w:val="none" w:sz="0" w:space="0" w:color="auto"/>
            <w:left w:val="none" w:sz="0" w:space="0" w:color="auto"/>
            <w:bottom w:val="none" w:sz="0" w:space="0" w:color="auto"/>
            <w:right w:val="none" w:sz="0" w:space="0" w:color="auto"/>
          </w:divBdr>
          <w:divsChild>
            <w:div w:id="400759913">
              <w:marLeft w:val="0"/>
              <w:marRight w:val="0"/>
              <w:marTop w:val="0"/>
              <w:marBottom w:val="0"/>
              <w:divBdr>
                <w:top w:val="none" w:sz="0" w:space="0" w:color="auto"/>
                <w:left w:val="none" w:sz="0" w:space="0" w:color="auto"/>
                <w:bottom w:val="none" w:sz="0" w:space="0" w:color="auto"/>
                <w:right w:val="none" w:sz="0" w:space="0" w:color="auto"/>
              </w:divBdr>
            </w:div>
            <w:div w:id="1504200815">
              <w:marLeft w:val="0"/>
              <w:marRight w:val="0"/>
              <w:marTop w:val="0"/>
              <w:marBottom w:val="0"/>
              <w:divBdr>
                <w:top w:val="none" w:sz="0" w:space="0" w:color="auto"/>
                <w:left w:val="none" w:sz="0" w:space="0" w:color="auto"/>
                <w:bottom w:val="none" w:sz="0" w:space="0" w:color="auto"/>
                <w:right w:val="none" w:sz="0" w:space="0" w:color="auto"/>
              </w:divBdr>
            </w:div>
            <w:div w:id="1733918715">
              <w:marLeft w:val="0"/>
              <w:marRight w:val="0"/>
              <w:marTop w:val="0"/>
              <w:marBottom w:val="0"/>
              <w:divBdr>
                <w:top w:val="none" w:sz="0" w:space="0" w:color="auto"/>
                <w:left w:val="none" w:sz="0" w:space="0" w:color="auto"/>
                <w:bottom w:val="none" w:sz="0" w:space="0" w:color="auto"/>
                <w:right w:val="none" w:sz="0" w:space="0" w:color="auto"/>
              </w:divBdr>
            </w:div>
            <w:div w:id="1883664594">
              <w:marLeft w:val="0"/>
              <w:marRight w:val="0"/>
              <w:marTop w:val="0"/>
              <w:marBottom w:val="0"/>
              <w:divBdr>
                <w:top w:val="none" w:sz="0" w:space="0" w:color="auto"/>
                <w:left w:val="none" w:sz="0" w:space="0" w:color="auto"/>
                <w:bottom w:val="none" w:sz="0" w:space="0" w:color="auto"/>
                <w:right w:val="none" w:sz="0" w:space="0" w:color="auto"/>
              </w:divBdr>
            </w:div>
            <w:div w:id="2018649637">
              <w:marLeft w:val="0"/>
              <w:marRight w:val="0"/>
              <w:marTop w:val="0"/>
              <w:marBottom w:val="0"/>
              <w:divBdr>
                <w:top w:val="none" w:sz="0" w:space="0" w:color="auto"/>
                <w:left w:val="none" w:sz="0" w:space="0" w:color="auto"/>
                <w:bottom w:val="none" w:sz="0" w:space="0" w:color="auto"/>
                <w:right w:val="none" w:sz="0" w:space="0" w:color="auto"/>
              </w:divBdr>
            </w:div>
          </w:divsChild>
        </w:div>
        <w:div w:id="2066567756">
          <w:marLeft w:val="0"/>
          <w:marRight w:val="0"/>
          <w:marTop w:val="0"/>
          <w:marBottom w:val="0"/>
          <w:divBdr>
            <w:top w:val="none" w:sz="0" w:space="0" w:color="auto"/>
            <w:left w:val="none" w:sz="0" w:space="0" w:color="auto"/>
            <w:bottom w:val="none" w:sz="0" w:space="0" w:color="auto"/>
            <w:right w:val="none" w:sz="0" w:space="0" w:color="auto"/>
          </w:divBdr>
        </w:div>
      </w:divsChild>
    </w:div>
    <w:div w:id="1738741085">
      <w:bodyDiv w:val="1"/>
      <w:marLeft w:val="0"/>
      <w:marRight w:val="0"/>
      <w:marTop w:val="0"/>
      <w:marBottom w:val="0"/>
      <w:divBdr>
        <w:top w:val="none" w:sz="0" w:space="0" w:color="auto"/>
        <w:left w:val="none" w:sz="0" w:space="0" w:color="auto"/>
        <w:bottom w:val="none" w:sz="0" w:space="0" w:color="auto"/>
        <w:right w:val="none" w:sz="0" w:space="0" w:color="auto"/>
      </w:divBdr>
    </w:div>
    <w:div w:id="1759062598">
      <w:bodyDiv w:val="1"/>
      <w:marLeft w:val="0"/>
      <w:marRight w:val="0"/>
      <w:marTop w:val="0"/>
      <w:marBottom w:val="0"/>
      <w:divBdr>
        <w:top w:val="none" w:sz="0" w:space="0" w:color="auto"/>
        <w:left w:val="none" w:sz="0" w:space="0" w:color="auto"/>
        <w:bottom w:val="none" w:sz="0" w:space="0" w:color="auto"/>
        <w:right w:val="none" w:sz="0" w:space="0" w:color="auto"/>
      </w:divBdr>
    </w:div>
    <w:div w:id="1837183298">
      <w:bodyDiv w:val="1"/>
      <w:marLeft w:val="0"/>
      <w:marRight w:val="0"/>
      <w:marTop w:val="0"/>
      <w:marBottom w:val="0"/>
      <w:divBdr>
        <w:top w:val="none" w:sz="0" w:space="0" w:color="auto"/>
        <w:left w:val="none" w:sz="0" w:space="0" w:color="auto"/>
        <w:bottom w:val="none" w:sz="0" w:space="0" w:color="auto"/>
        <w:right w:val="none" w:sz="0" w:space="0" w:color="auto"/>
      </w:divBdr>
    </w:div>
    <w:div w:id="1854176056">
      <w:bodyDiv w:val="1"/>
      <w:marLeft w:val="0"/>
      <w:marRight w:val="0"/>
      <w:marTop w:val="0"/>
      <w:marBottom w:val="0"/>
      <w:divBdr>
        <w:top w:val="none" w:sz="0" w:space="0" w:color="auto"/>
        <w:left w:val="none" w:sz="0" w:space="0" w:color="auto"/>
        <w:bottom w:val="none" w:sz="0" w:space="0" w:color="auto"/>
        <w:right w:val="none" w:sz="0" w:space="0" w:color="auto"/>
      </w:divBdr>
    </w:div>
    <w:div w:id="1971938492">
      <w:bodyDiv w:val="1"/>
      <w:marLeft w:val="0"/>
      <w:marRight w:val="0"/>
      <w:marTop w:val="0"/>
      <w:marBottom w:val="0"/>
      <w:divBdr>
        <w:top w:val="none" w:sz="0" w:space="0" w:color="auto"/>
        <w:left w:val="none" w:sz="0" w:space="0" w:color="auto"/>
        <w:bottom w:val="none" w:sz="0" w:space="0" w:color="auto"/>
        <w:right w:val="none" w:sz="0" w:space="0" w:color="auto"/>
      </w:divBdr>
    </w:div>
    <w:div w:id="1989044124">
      <w:bodyDiv w:val="1"/>
      <w:marLeft w:val="0"/>
      <w:marRight w:val="0"/>
      <w:marTop w:val="0"/>
      <w:marBottom w:val="0"/>
      <w:divBdr>
        <w:top w:val="none" w:sz="0" w:space="0" w:color="auto"/>
        <w:left w:val="none" w:sz="0" w:space="0" w:color="auto"/>
        <w:bottom w:val="none" w:sz="0" w:space="0" w:color="auto"/>
        <w:right w:val="none" w:sz="0" w:space="0" w:color="auto"/>
      </w:divBdr>
      <w:divsChild>
        <w:div w:id="925267466">
          <w:marLeft w:val="547"/>
          <w:marRight w:val="0"/>
          <w:marTop w:val="0"/>
          <w:marBottom w:val="160"/>
          <w:divBdr>
            <w:top w:val="none" w:sz="0" w:space="0" w:color="auto"/>
            <w:left w:val="none" w:sz="0" w:space="0" w:color="auto"/>
            <w:bottom w:val="none" w:sz="0" w:space="0" w:color="auto"/>
            <w:right w:val="none" w:sz="0" w:space="0" w:color="auto"/>
          </w:divBdr>
        </w:div>
      </w:divsChild>
    </w:div>
    <w:div w:id="2059042523">
      <w:bodyDiv w:val="1"/>
      <w:marLeft w:val="0"/>
      <w:marRight w:val="0"/>
      <w:marTop w:val="0"/>
      <w:marBottom w:val="0"/>
      <w:divBdr>
        <w:top w:val="none" w:sz="0" w:space="0" w:color="auto"/>
        <w:left w:val="none" w:sz="0" w:space="0" w:color="auto"/>
        <w:bottom w:val="none" w:sz="0" w:space="0" w:color="auto"/>
        <w:right w:val="none" w:sz="0" w:space="0" w:color="auto"/>
      </w:divBdr>
      <w:divsChild>
        <w:div w:id="177621310">
          <w:marLeft w:val="0"/>
          <w:marRight w:val="0"/>
          <w:marTop w:val="0"/>
          <w:marBottom w:val="0"/>
          <w:divBdr>
            <w:top w:val="none" w:sz="0" w:space="0" w:color="auto"/>
            <w:left w:val="none" w:sz="0" w:space="0" w:color="auto"/>
            <w:bottom w:val="none" w:sz="0" w:space="0" w:color="auto"/>
            <w:right w:val="none" w:sz="0" w:space="0" w:color="auto"/>
          </w:divBdr>
        </w:div>
        <w:div w:id="262961669">
          <w:marLeft w:val="0"/>
          <w:marRight w:val="0"/>
          <w:marTop w:val="0"/>
          <w:marBottom w:val="0"/>
          <w:divBdr>
            <w:top w:val="none" w:sz="0" w:space="0" w:color="auto"/>
            <w:left w:val="none" w:sz="0" w:space="0" w:color="auto"/>
            <w:bottom w:val="none" w:sz="0" w:space="0" w:color="auto"/>
            <w:right w:val="none" w:sz="0" w:space="0" w:color="auto"/>
          </w:divBdr>
        </w:div>
        <w:div w:id="304432939">
          <w:marLeft w:val="0"/>
          <w:marRight w:val="0"/>
          <w:marTop w:val="0"/>
          <w:marBottom w:val="0"/>
          <w:divBdr>
            <w:top w:val="none" w:sz="0" w:space="0" w:color="auto"/>
            <w:left w:val="none" w:sz="0" w:space="0" w:color="auto"/>
            <w:bottom w:val="none" w:sz="0" w:space="0" w:color="auto"/>
            <w:right w:val="none" w:sz="0" w:space="0" w:color="auto"/>
          </w:divBdr>
        </w:div>
        <w:div w:id="357660134">
          <w:marLeft w:val="0"/>
          <w:marRight w:val="0"/>
          <w:marTop w:val="0"/>
          <w:marBottom w:val="0"/>
          <w:divBdr>
            <w:top w:val="none" w:sz="0" w:space="0" w:color="auto"/>
            <w:left w:val="none" w:sz="0" w:space="0" w:color="auto"/>
            <w:bottom w:val="none" w:sz="0" w:space="0" w:color="auto"/>
            <w:right w:val="none" w:sz="0" w:space="0" w:color="auto"/>
          </w:divBdr>
        </w:div>
        <w:div w:id="366833280">
          <w:marLeft w:val="0"/>
          <w:marRight w:val="0"/>
          <w:marTop w:val="0"/>
          <w:marBottom w:val="0"/>
          <w:divBdr>
            <w:top w:val="none" w:sz="0" w:space="0" w:color="auto"/>
            <w:left w:val="none" w:sz="0" w:space="0" w:color="auto"/>
            <w:bottom w:val="none" w:sz="0" w:space="0" w:color="auto"/>
            <w:right w:val="none" w:sz="0" w:space="0" w:color="auto"/>
          </w:divBdr>
        </w:div>
        <w:div w:id="443959555">
          <w:marLeft w:val="0"/>
          <w:marRight w:val="0"/>
          <w:marTop w:val="0"/>
          <w:marBottom w:val="0"/>
          <w:divBdr>
            <w:top w:val="none" w:sz="0" w:space="0" w:color="auto"/>
            <w:left w:val="none" w:sz="0" w:space="0" w:color="auto"/>
            <w:bottom w:val="none" w:sz="0" w:space="0" w:color="auto"/>
            <w:right w:val="none" w:sz="0" w:space="0" w:color="auto"/>
          </w:divBdr>
        </w:div>
        <w:div w:id="455300891">
          <w:marLeft w:val="0"/>
          <w:marRight w:val="0"/>
          <w:marTop w:val="0"/>
          <w:marBottom w:val="0"/>
          <w:divBdr>
            <w:top w:val="none" w:sz="0" w:space="0" w:color="auto"/>
            <w:left w:val="none" w:sz="0" w:space="0" w:color="auto"/>
            <w:bottom w:val="none" w:sz="0" w:space="0" w:color="auto"/>
            <w:right w:val="none" w:sz="0" w:space="0" w:color="auto"/>
          </w:divBdr>
        </w:div>
        <w:div w:id="532957075">
          <w:marLeft w:val="0"/>
          <w:marRight w:val="0"/>
          <w:marTop w:val="0"/>
          <w:marBottom w:val="0"/>
          <w:divBdr>
            <w:top w:val="none" w:sz="0" w:space="0" w:color="auto"/>
            <w:left w:val="none" w:sz="0" w:space="0" w:color="auto"/>
            <w:bottom w:val="none" w:sz="0" w:space="0" w:color="auto"/>
            <w:right w:val="none" w:sz="0" w:space="0" w:color="auto"/>
          </w:divBdr>
        </w:div>
        <w:div w:id="583800953">
          <w:marLeft w:val="0"/>
          <w:marRight w:val="0"/>
          <w:marTop w:val="0"/>
          <w:marBottom w:val="0"/>
          <w:divBdr>
            <w:top w:val="none" w:sz="0" w:space="0" w:color="auto"/>
            <w:left w:val="none" w:sz="0" w:space="0" w:color="auto"/>
            <w:bottom w:val="none" w:sz="0" w:space="0" w:color="auto"/>
            <w:right w:val="none" w:sz="0" w:space="0" w:color="auto"/>
          </w:divBdr>
        </w:div>
        <w:div w:id="626620772">
          <w:marLeft w:val="0"/>
          <w:marRight w:val="0"/>
          <w:marTop w:val="0"/>
          <w:marBottom w:val="0"/>
          <w:divBdr>
            <w:top w:val="none" w:sz="0" w:space="0" w:color="auto"/>
            <w:left w:val="none" w:sz="0" w:space="0" w:color="auto"/>
            <w:bottom w:val="none" w:sz="0" w:space="0" w:color="auto"/>
            <w:right w:val="none" w:sz="0" w:space="0" w:color="auto"/>
          </w:divBdr>
        </w:div>
        <w:div w:id="628052531">
          <w:marLeft w:val="0"/>
          <w:marRight w:val="0"/>
          <w:marTop w:val="0"/>
          <w:marBottom w:val="0"/>
          <w:divBdr>
            <w:top w:val="none" w:sz="0" w:space="0" w:color="auto"/>
            <w:left w:val="none" w:sz="0" w:space="0" w:color="auto"/>
            <w:bottom w:val="none" w:sz="0" w:space="0" w:color="auto"/>
            <w:right w:val="none" w:sz="0" w:space="0" w:color="auto"/>
          </w:divBdr>
        </w:div>
        <w:div w:id="726800332">
          <w:marLeft w:val="0"/>
          <w:marRight w:val="0"/>
          <w:marTop w:val="0"/>
          <w:marBottom w:val="0"/>
          <w:divBdr>
            <w:top w:val="none" w:sz="0" w:space="0" w:color="auto"/>
            <w:left w:val="none" w:sz="0" w:space="0" w:color="auto"/>
            <w:bottom w:val="none" w:sz="0" w:space="0" w:color="auto"/>
            <w:right w:val="none" w:sz="0" w:space="0" w:color="auto"/>
          </w:divBdr>
        </w:div>
        <w:div w:id="727536018">
          <w:marLeft w:val="0"/>
          <w:marRight w:val="0"/>
          <w:marTop w:val="0"/>
          <w:marBottom w:val="0"/>
          <w:divBdr>
            <w:top w:val="none" w:sz="0" w:space="0" w:color="auto"/>
            <w:left w:val="none" w:sz="0" w:space="0" w:color="auto"/>
            <w:bottom w:val="none" w:sz="0" w:space="0" w:color="auto"/>
            <w:right w:val="none" w:sz="0" w:space="0" w:color="auto"/>
          </w:divBdr>
        </w:div>
        <w:div w:id="825055655">
          <w:marLeft w:val="0"/>
          <w:marRight w:val="0"/>
          <w:marTop w:val="0"/>
          <w:marBottom w:val="0"/>
          <w:divBdr>
            <w:top w:val="none" w:sz="0" w:space="0" w:color="auto"/>
            <w:left w:val="none" w:sz="0" w:space="0" w:color="auto"/>
            <w:bottom w:val="none" w:sz="0" w:space="0" w:color="auto"/>
            <w:right w:val="none" w:sz="0" w:space="0" w:color="auto"/>
          </w:divBdr>
        </w:div>
        <w:div w:id="830411827">
          <w:marLeft w:val="0"/>
          <w:marRight w:val="0"/>
          <w:marTop w:val="0"/>
          <w:marBottom w:val="0"/>
          <w:divBdr>
            <w:top w:val="none" w:sz="0" w:space="0" w:color="auto"/>
            <w:left w:val="none" w:sz="0" w:space="0" w:color="auto"/>
            <w:bottom w:val="none" w:sz="0" w:space="0" w:color="auto"/>
            <w:right w:val="none" w:sz="0" w:space="0" w:color="auto"/>
          </w:divBdr>
        </w:div>
        <w:div w:id="902643682">
          <w:marLeft w:val="0"/>
          <w:marRight w:val="0"/>
          <w:marTop w:val="0"/>
          <w:marBottom w:val="0"/>
          <w:divBdr>
            <w:top w:val="none" w:sz="0" w:space="0" w:color="auto"/>
            <w:left w:val="none" w:sz="0" w:space="0" w:color="auto"/>
            <w:bottom w:val="none" w:sz="0" w:space="0" w:color="auto"/>
            <w:right w:val="none" w:sz="0" w:space="0" w:color="auto"/>
          </w:divBdr>
        </w:div>
        <w:div w:id="903757140">
          <w:marLeft w:val="0"/>
          <w:marRight w:val="0"/>
          <w:marTop w:val="0"/>
          <w:marBottom w:val="0"/>
          <w:divBdr>
            <w:top w:val="none" w:sz="0" w:space="0" w:color="auto"/>
            <w:left w:val="none" w:sz="0" w:space="0" w:color="auto"/>
            <w:bottom w:val="none" w:sz="0" w:space="0" w:color="auto"/>
            <w:right w:val="none" w:sz="0" w:space="0" w:color="auto"/>
          </w:divBdr>
        </w:div>
        <w:div w:id="951475590">
          <w:marLeft w:val="0"/>
          <w:marRight w:val="0"/>
          <w:marTop w:val="0"/>
          <w:marBottom w:val="0"/>
          <w:divBdr>
            <w:top w:val="none" w:sz="0" w:space="0" w:color="auto"/>
            <w:left w:val="none" w:sz="0" w:space="0" w:color="auto"/>
            <w:bottom w:val="none" w:sz="0" w:space="0" w:color="auto"/>
            <w:right w:val="none" w:sz="0" w:space="0" w:color="auto"/>
          </w:divBdr>
        </w:div>
        <w:div w:id="1108506675">
          <w:marLeft w:val="0"/>
          <w:marRight w:val="0"/>
          <w:marTop w:val="0"/>
          <w:marBottom w:val="0"/>
          <w:divBdr>
            <w:top w:val="none" w:sz="0" w:space="0" w:color="auto"/>
            <w:left w:val="none" w:sz="0" w:space="0" w:color="auto"/>
            <w:bottom w:val="none" w:sz="0" w:space="0" w:color="auto"/>
            <w:right w:val="none" w:sz="0" w:space="0" w:color="auto"/>
          </w:divBdr>
        </w:div>
        <w:div w:id="1161311802">
          <w:marLeft w:val="0"/>
          <w:marRight w:val="0"/>
          <w:marTop w:val="0"/>
          <w:marBottom w:val="0"/>
          <w:divBdr>
            <w:top w:val="none" w:sz="0" w:space="0" w:color="auto"/>
            <w:left w:val="none" w:sz="0" w:space="0" w:color="auto"/>
            <w:bottom w:val="none" w:sz="0" w:space="0" w:color="auto"/>
            <w:right w:val="none" w:sz="0" w:space="0" w:color="auto"/>
          </w:divBdr>
        </w:div>
        <w:div w:id="1179155504">
          <w:marLeft w:val="0"/>
          <w:marRight w:val="0"/>
          <w:marTop w:val="0"/>
          <w:marBottom w:val="0"/>
          <w:divBdr>
            <w:top w:val="none" w:sz="0" w:space="0" w:color="auto"/>
            <w:left w:val="none" w:sz="0" w:space="0" w:color="auto"/>
            <w:bottom w:val="none" w:sz="0" w:space="0" w:color="auto"/>
            <w:right w:val="none" w:sz="0" w:space="0" w:color="auto"/>
          </w:divBdr>
        </w:div>
        <w:div w:id="1196314700">
          <w:marLeft w:val="0"/>
          <w:marRight w:val="0"/>
          <w:marTop w:val="0"/>
          <w:marBottom w:val="0"/>
          <w:divBdr>
            <w:top w:val="none" w:sz="0" w:space="0" w:color="auto"/>
            <w:left w:val="none" w:sz="0" w:space="0" w:color="auto"/>
            <w:bottom w:val="none" w:sz="0" w:space="0" w:color="auto"/>
            <w:right w:val="none" w:sz="0" w:space="0" w:color="auto"/>
          </w:divBdr>
        </w:div>
        <w:div w:id="1237016450">
          <w:marLeft w:val="0"/>
          <w:marRight w:val="0"/>
          <w:marTop w:val="0"/>
          <w:marBottom w:val="0"/>
          <w:divBdr>
            <w:top w:val="none" w:sz="0" w:space="0" w:color="auto"/>
            <w:left w:val="none" w:sz="0" w:space="0" w:color="auto"/>
            <w:bottom w:val="none" w:sz="0" w:space="0" w:color="auto"/>
            <w:right w:val="none" w:sz="0" w:space="0" w:color="auto"/>
          </w:divBdr>
        </w:div>
        <w:div w:id="1237594357">
          <w:marLeft w:val="0"/>
          <w:marRight w:val="0"/>
          <w:marTop w:val="0"/>
          <w:marBottom w:val="0"/>
          <w:divBdr>
            <w:top w:val="none" w:sz="0" w:space="0" w:color="auto"/>
            <w:left w:val="none" w:sz="0" w:space="0" w:color="auto"/>
            <w:bottom w:val="none" w:sz="0" w:space="0" w:color="auto"/>
            <w:right w:val="none" w:sz="0" w:space="0" w:color="auto"/>
          </w:divBdr>
        </w:div>
        <w:div w:id="1276328193">
          <w:marLeft w:val="0"/>
          <w:marRight w:val="0"/>
          <w:marTop w:val="0"/>
          <w:marBottom w:val="0"/>
          <w:divBdr>
            <w:top w:val="none" w:sz="0" w:space="0" w:color="auto"/>
            <w:left w:val="none" w:sz="0" w:space="0" w:color="auto"/>
            <w:bottom w:val="none" w:sz="0" w:space="0" w:color="auto"/>
            <w:right w:val="none" w:sz="0" w:space="0" w:color="auto"/>
          </w:divBdr>
        </w:div>
        <w:div w:id="1283224226">
          <w:marLeft w:val="0"/>
          <w:marRight w:val="0"/>
          <w:marTop w:val="0"/>
          <w:marBottom w:val="0"/>
          <w:divBdr>
            <w:top w:val="none" w:sz="0" w:space="0" w:color="auto"/>
            <w:left w:val="none" w:sz="0" w:space="0" w:color="auto"/>
            <w:bottom w:val="none" w:sz="0" w:space="0" w:color="auto"/>
            <w:right w:val="none" w:sz="0" w:space="0" w:color="auto"/>
          </w:divBdr>
        </w:div>
        <w:div w:id="1290937249">
          <w:marLeft w:val="0"/>
          <w:marRight w:val="0"/>
          <w:marTop w:val="0"/>
          <w:marBottom w:val="0"/>
          <w:divBdr>
            <w:top w:val="none" w:sz="0" w:space="0" w:color="auto"/>
            <w:left w:val="none" w:sz="0" w:space="0" w:color="auto"/>
            <w:bottom w:val="none" w:sz="0" w:space="0" w:color="auto"/>
            <w:right w:val="none" w:sz="0" w:space="0" w:color="auto"/>
          </w:divBdr>
        </w:div>
        <w:div w:id="1292714591">
          <w:marLeft w:val="0"/>
          <w:marRight w:val="0"/>
          <w:marTop w:val="0"/>
          <w:marBottom w:val="0"/>
          <w:divBdr>
            <w:top w:val="none" w:sz="0" w:space="0" w:color="auto"/>
            <w:left w:val="none" w:sz="0" w:space="0" w:color="auto"/>
            <w:bottom w:val="none" w:sz="0" w:space="0" w:color="auto"/>
            <w:right w:val="none" w:sz="0" w:space="0" w:color="auto"/>
          </w:divBdr>
        </w:div>
        <w:div w:id="1363894074">
          <w:marLeft w:val="0"/>
          <w:marRight w:val="0"/>
          <w:marTop w:val="0"/>
          <w:marBottom w:val="0"/>
          <w:divBdr>
            <w:top w:val="none" w:sz="0" w:space="0" w:color="auto"/>
            <w:left w:val="none" w:sz="0" w:space="0" w:color="auto"/>
            <w:bottom w:val="none" w:sz="0" w:space="0" w:color="auto"/>
            <w:right w:val="none" w:sz="0" w:space="0" w:color="auto"/>
          </w:divBdr>
        </w:div>
        <w:div w:id="1395081067">
          <w:marLeft w:val="0"/>
          <w:marRight w:val="0"/>
          <w:marTop w:val="0"/>
          <w:marBottom w:val="0"/>
          <w:divBdr>
            <w:top w:val="none" w:sz="0" w:space="0" w:color="auto"/>
            <w:left w:val="none" w:sz="0" w:space="0" w:color="auto"/>
            <w:bottom w:val="none" w:sz="0" w:space="0" w:color="auto"/>
            <w:right w:val="none" w:sz="0" w:space="0" w:color="auto"/>
          </w:divBdr>
        </w:div>
        <w:div w:id="1402482176">
          <w:marLeft w:val="0"/>
          <w:marRight w:val="0"/>
          <w:marTop w:val="0"/>
          <w:marBottom w:val="0"/>
          <w:divBdr>
            <w:top w:val="none" w:sz="0" w:space="0" w:color="auto"/>
            <w:left w:val="none" w:sz="0" w:space="0" w:color="auto"/>
            <w:bottom w:val="none" w:sz="0" w:space="0" w:color="auto"/>
            <w:right w:val="none" w:sz="0" w:space="0" w:color="auto"/>
          </w:divBdr>
        </w:div>
        <w:div w:id="1426806931">
          <w:marLeft w:val="0"/>
          <w:marRight w:val="0"/>
          <w:marTop w:val="0"/>
          <w:marBottom w:val="0"/>
          <w:divBdr>
            <w:top w:val="none" w:sz="0" w:space="0" w:color="auto"/>
            <w:left w:val="none" w:sz="0" w:space="0" w:color="auto"/>
            <w:bottom w:val="none" w:sz="0" w:space="0" w:color="auto"/>
            <w:right w:val="none" w:sz="0" w:space="0" w:color="auto"/>
          </w:divBdr>
        </w:div>
        <w:div w:id="1461411350">
          <w:marLeft w:val="0"/>
          <w:marRight w:val="0"/>
          <w:marTop w:val="0"/>
          <w:marBottom w:val="0"/>
          <w:divBdr>
            <w:top w:val="none" w:sz="0" w:space="0" w:color="auto"/>
            <w:left w:val="none" w:sz="0" w:space="0" w:color="auto"/>
            <w:bottom w:val="none" w:sz="0" w:space="0" w:color="auto"/>
            <w:right w:val="none" w:sz="0" w:space="0" w:color="auto"/>
          </w:divBdr>
        </w:div>
        <w:div w:id="1462185630">
          <w:marLeft w:val="0"/>
          <w:marRight w:val="0"/>
          <w:marTop w:val="0"/>
          <w:marBottom w:val="0"/>
          <w:divBdr>
            <w:top w:val="none" w:sz="0" w:space="0" w:color="auto"/>
            <w:left w:val="none" w:sz="0" w:space="0" w:color="auto"/>
            <w:bottom w:val="none" w:sz="0" w:space="0" w:color="auto"/>
            <w:right w:val="none" w:sz="0" w:space="0" w:color="auto"/>
          </w:divBdr>
        </w:div>
        <w:div w:id="1540623620">
          <w:marLeft w:val="0"/>
          <w:marRight w:val="0"/>
          <w:marTop w:val="0"/>
          <w:marBottom w:val="0"/>
          <w:divBdr>
            <w:top w:val="none" w:sz="0" w:space="0" w:color="auto"/>
            <w:left w:val="none" w:sz="0" w:space="0" w:color="auto"/>
            <w:bottom w:val="none" w:sz="0" w:space="0" w:color="auto"/>
            <w:right w:val="none" w:sz="0" w:space="0" w:color="auto"/>
          </w:divBdr>
        </w:div>
        <w:div w:id="1548879064">
          <w:marLeft w:val="0"/>
          <w:marRight w:val="0"/>
          <w:marTop w:val="0"/>
          <w:marBottom w:val="0"/>
          <w:divBdr>
            <w:top w:val="none" w:sz="0" w:space="0" w:color="auto"/>
            <w:left w:val="none" w:sz="0" w:space="0" w:color="auto"/>
            <w:bottom w:val="none" w:sz="0" w:space="0" w:color="auto"/>
            <w:right w:val="none" w:sz="0" w:space="0" w:color="auto"/>
          </w:divBdr>
        </w:div>
        <w:div w:id="1689528216">
          <w:marLeft w:val="0"/>
          <w:marRight w:val="0"/>
          <w:marTop w:val="0"/>
          <w:marBottom w:val="0"/>
          <w:divBdr>
            <w:top w:val="none" w:sz="0" w:space="0" w:color="auto"/>
            <w:left w:val="none" w:sz="0" w:space="0" w:color="auto"/>
            <w:bottom w:val="none" w:sz="0" w:space="0" w:color="auto"/>
            <w:right w:val="none" w:sz="0" w:space="0" w:color="auto"/>
          </w:divBdr>
        </w:div>
        <w:div w:id="1712459354">
          <w:marLeft w:val="0"/>
          <w:marRight w:val="0"/>
          <w:marTop w:val="0"/>
          <w:marBottom w:val="0"/>
          <w:divBdr>
            <w:top w:val="none" w:sz="0" w:space="0" w:color="auto"/>
            <w:left w:val="none" w:sz="0" w:space="0" w:color="auto"/>
            <w:bottom w:val="none" w:sz="0" w:space="0" w:color="auto"/>
            <w:right w:val="none" w:sz="0" w:space="0" w:color="auto"/>
          </w:divBdr>
          <w:divsChild>
            <w:div w:id="46422109">
              <w:marLeft w:val="0"/>
              <w:marRight w:val="0"/>
              <w:marTop w:val="0"/>
              <w:marBottom w:val="0"/>
              <w:divBdr>
                <w:top w:val="none" w:sz="0" w:space="0" w:color="auto"/>
                <w:left w:val="none" w:sz="0" w:space="0" w:color="auto"/>
                <w:bottom w:val="none" w:sz="0" w:space="0" w:color="auto"/>
                <w:right w:val="none" w:sz="0" w:space="0" w:color="auto"/>
              </w:divBdr>
            </w:div>
            <w:div w:id="448594853">
              <w:marLeft w:val="0"/>
              <w:marRight w:val="0"/>
              <w:marTop w:val="0"/>
              <w:marBottom w:val="0"/>
              <w:divBdr>
                <w:top w:val="none" w:sz="0" w:space="0" w:color="auto"/>
                <w:left w:val="none" w:sz="0" w:space="0" w:color="auto"/>
                <w:bottom w:val="none" w:sz="0" w:space="0" w:color="auto"/>
                <w:right w:val="none" w:sz="0" w:space="0" w:color="auto"/>
              </w:divBdr>
            </w:div>
            <w:div w:id="1057582661">
              <w:marLeft w:val="0"/>
              <w:marRight w:val="0"/>
              <w:marTop w:val="0"/>
              <w:marBottom w:val="0"/>
              <w:divBdr>
                <w:top w:val="none" w:sz="0" w:space="0" w:color="auto"/>
                <w:left w:val="none" w:sz="0" w:space="0" w:color="auto"/>
                <w:bottom w:val="none" w:sz="0" w:space="0" w:color="auto"/>
                <w:right w:val="none" w:sz="0" w:space="0" w:color="auto"/>
              </w:divBdr>
            </w:div>
            <w:div w:id="1675305819">
              <w:marLeft w:val="0"/>
              <w:marRight w:val="0"/>
              <w:marTop w:val="0"/>
              <w:marBottom w:val="0"/>
              <w:divBdr>
                <w:top w:val="none" w:sz="0" w:space="0" w:color="auto"/>
                <w:left w:val="none" w:sz="0" w:space="0" w:color="auto"/>
                <w:bottom w:val="none" w:sz="0" w:space="0" w:color="auto"/>
                <w:right w:val="none" w:sz="0" w:space="0" w:color="auto"/>
              </w:divBdr>
            </w:div>
            <w:div w:id="1958566178">
              <w:marLeft w:val="0"/>
              <w:marRight w:val="0"/>
              <w:marTop w:val="0"/>
              <w:marBottom w:val="0"/>
              <w:divBdr>
                <w:top w:val="none" w:sz="0" w:space="0" w:color="auto"/>
                <w:left w:val="none" w:sz="0" w:space="0" w:color="auto"/>
                <w:bottom w:val="none" w:sz="0" w:space="0" w:color="auto"/>
                <w:right w:val="none" w:sz="0" w:space="0" w:color="auto"/>
              </w:divBdr>
            </w:div>
          </w:divsChild>
        </w:div>
        <w:div w:id="1745684051">
          <w:marLeft w:val="0"/>
          <w:marRight w:val="0"/>
          <w:marTop w:val="0"/>
          <w:marBottom w:val="0"/>
          <w:divBdr>
            <w:top w:val="none" w:sz="0" w:space="0" w:color="auto"/>
            <w:left w:val="none" w:sz="0" w:space="0" w:color="auto"/>
            <w:bottom w:val="none" w:sz="0" w:space="0" w:color="auto"/>
            <w:right w:val="none" w:sz="0" w:space="0" w:color="auto"/>
          </w:divBdr>
          <w:divsChild>
            <w:div w:id="607470468">
              <w:marLeft w:val="0"/>
              <w:marRight w:val="0"/>
              <w:marTop w:val="0"/>
              <w:marBottom w:val="0"/>
              <w:divBdr>
                <w:top w:val="none" w:sz="0" w:space="0" w:color="auto"/>
                <w:left w:val="none" w:sz="0" w:space="0" w:color="auto"/>
                <w:bottom w:val="none" w:sz="0" w:space="0" w:color="auto"/>
                <w:right w:val="none" w:sz="0" w:space="0" w:color="auto"/>
              </w:divBdr>
            </w:div>
            <w:div w:id="1555316062">
              <w:marLeft w:val="0"/>
              <w:marRight w:val="0"/>
              <w:marTop w:val="0"/>
              <w:marBottom w:val="0"/>
              <w:divBdr>
                <w:top w:val="none" w:sz="0" w:space="0" w:color="auto"/>
                <w:left w:val="none" w:sz="0" w:space="0" w:color="auto"/>
                <w:bottom w:val="none" w:sz="0" w:space="0" w:color="auto"/>
                <w:right w:val="none" w:sz="0" w:space="0" w:color="auto"/>
              </w:divBdr>
            </w:div>
            <w:div w:id="1914897022">
              <w:marLeft w:val="0"/>
              <w:marRight w:val="0"/>
              <w:marTop w:val="0"/>
              <w:marBottom w:val="0"/>
              <w:divBdr>
                <w:top w:val="none" w:sz="0" w:space="0" w:color="auto"/>
                <w:left w:val="none" w:sz="0" w:space="0" w:color="auto"/>
                <w:bottom w:val="none" w:sz="0" w:space="0" w:color="auto"/>
                <w:right w:val="none" w:sz="0" w:space="0" w:color="auto"/>
              </w:divBdr>
            </w:div>
          </w:divsChild>
        </w:div>
        <w:div w:id="1775978104">
          <w:marLeft w:val="0"/>
          <w:marRight w:val="0"/>
          <w:marTop w:val="0"/>
          <w:marBottom w:val="0"/>
          <w:divBdr>
            <w:top w:val="none" w:sz="0" w:space="0" w:color="auto"/>
            <w:left w:val="none" w:sz="0" w:space="0" w:color="auto"/>
            <w:bottom w:val="none" w:sz="0" w:space="0" w:color="auto"/>
            <w:right w:val="none" w:sz="0" w:space="0" w:color="auto"/>
          </w:divBdr>
        </w:div>
        <w:div w:id="1778134958">
          <w:marLeft w:val="0"/>
          <w:marRight w:val="0"/>
          <w:marTop w:val="0"/>
          <w:marBottom w:val="0"/>
          <w:divBdr>
            <w:top w:val="none" w:sz="0" w:space="0" w:color="auto"/>
            <w:left w:val="none" w:sz="0" w:space="0" w:color="auto"/>
            <w:bottom w:val="none" w:sz="0" w:space="0" w:color="auto"/>
            <w:right w:val="none" w:sz="0" w:space="0" w:color="auto"/>
          </w:divBdr>
        </w:div>
        <w:div w:id="1830826372">
          <w:marLeft w:val="0"/>
          <w:marRight w:val="0"/>
          <w:marTop w:val="0"/>
          <w:marBottom w:val="0"/>
          <w:divBdr>
            <w:top w:val="none" w:sz="0" w:space="0" w:color="auto"/>
            <w:left w:val="none" w:sz="0" w:space="0" w:color="auto"/>
            <w:bottom w:val="none" w:sz="0" w:space="0" w:color="auto"/>
            <w:right w:val="none" w:sz="0" w:space="0" w:color="auto"/>
          </w:divBdr>
        </w:div>
        <w:div w:id="1836217458">
          <w:marLeft w:val="0"/>
          <w:marRight w:val="0"/>
          <w:marTop w:val="0"/>
          <w:marBottom w:val="0"/>
          <w:divBdr>
            <w:top w:val="none" w:sz="0" w:space="0" w:color="auto"/>
            <w:left w:val="none" w:sz="0" w:space="0" w:color="auto"/>
            <w:bottom w:val="none" w:sz="0" w:space="0" w:color="auto"/>
            <w:right w:val="none" w:sz="0" w:space="0" w:color="auto"/>
          </w:divBdr>
        </w:div>
        <w:div w:id="1904174085">
          <w:marLeft w:val="0"/>
          <w:marRight w:val="0"/>
          <w:marTop w:val="0"/>
          <w:marBottom w:val="0"/>
          <w:divBdr>
            <w:top w:val="none" w:sz="0" w:space="0" w:color="auto"/>
            <w:left w:val="none" w:sz="0" w:space="0" w:color="auto"/>
            <w:bottom w:val="none" w:sz="0" w:space="0" w:color="auto"/>
            <w:right w:val="none" w:sz="0" w:space="0" w:color="auto"/>
          </w:divBdr>
        </w:div>
        <w:div w:id="1908757731">
          <w:marLeft w:val="0"/>
          <w:marRight w:val="0"/>
          <w:marTop w:val="0"/>
          <w:marBottom w:val="0"/>
          <w:divBdr>
            <w:top w:val="none" w:sz="0" w:space="0" w:color="auto"/>
            <w:left w:val="none" w:sz="0" w:space="0" w:color="auto"/>
            <w:bottom w:val="none" w:sz="0" w:space="0" w:color="auto"/>
            <w:right w:val="none" w:sz="0" w:space="0" w:color="auto"/>
          </w:divBdr>
        </w:div>
        <w:div w:id="1959949246">
          <w:marLeft w:val="0"/>
          <w:marRight w:val="0"/>
          <w:marTop w:val="0"/>
          <w:marBottom w:val="0"/>
          <w:divBdr>
            <w:top w:val="none" w:sz="0" w:space="0" w:color="auto"/>
            <w:left w:val="none" w:sz="0" w:space="0" w:color="auto"/>
            <w:bottom w:val="none" w:sz="0" w:space="0" w:color="auto"/>
            <w:right w:val="none" w:sz="0" w:space="0" w:color="auto"/>
          </w:divBdr>
        </w:div>
        <w:div w:id="1980333406">
          <w:marLeft w:val="0"/>
          <w:marRight w:val="0"/>
          <w:marTop w:val="0"/>
          <w:marBottom w:val="0"/>
          <w:divBdr>
            <w:top w:val="none" w:sz="0" w:space="0" w:color="auto"/>
            <w:left w:val="none" w:sz="0" w:space="0" w:color="auto"/>
            <w:bottom w:val="none" w:sz="0" w:space="0" w:color="auto"/>
            <w:right w:val="none" w:sz="0" w:space="0" w:color="auto"/>
          </w:divBdr>
        </w:div>
        <w:div w:id="2013291185">
          <w:marLeft w:val="0"/>
          <w:marRight w:val="0"/>
          <w:marTop w:val="0"/>
          <w:marBottom w:val="0"/>
          <w:divBdr>
            <w:top w:val="none" w:sz="0" w:space="0" w:color="auto"/>
            <w:left w:val="none" w:sz="0" w:space="0" w:color="auto"/>
            <w:bottom w:val="none" w:sz="0" w:space="0" w:color="auto"/>
            <w:right w:val="none" w:sz="0" w:space="0" w:color="auto"/>
          </w:divBdr>
        </w:div>
        <w:div w:id="2026901013">
          <w:marLeft w:val="0"/>
          <w:marRight w:val="0"/>
          <w:marTop w:val="0"/>
          <w:marBottom w:val="0"/>
          <w:divBdr>
            <w:top w:val="none" w:sz="0" w:space="0" w:color="auto"/>
            <w:left w:val="none" w:sz="0" w:space="0" w:color="auto"/>
            <w:bottom w:val="none" w:sz="0" w:space="0" w:color="auto"/>
            <w:right w:val="none" w:sz="0" w:space="0" w:color="auto"/>
          </w:divBdr>
        </w:div>
        <w:div w:id="2041276044">
          <w:marLeft w:val="0"/>
          <w:marRight w:val="0"/>
          <w:marTop w:val="0"/>
          <w:marBottom w:val="0"/>
          <w:divBdr>
            <w:top w:val="none" w:sz="0" w:space="0" w:color="auto"/>
            <w:left w:val="none" w:sz="0" w:space="0" w:color="auto"/>
            <w:bottom w:val="none" w:sz="0" w:space="0" w:color="auto"/>
            <w:right w:val="none" w:sz="0" w:space="0" w:color="auto"/>
          </w:divBdr>
        </w:div>
        <w:div w:id="2046640938">
          <w:marLeft w:val="0"/>
          <w:marRight w:val="0"/>
          <w:marTop w:val="0"/>
          <w:marBottom w:val="0"/>
          <w:divBdr>
            <w:top w:val="none" w:sz="0" w:space="0" w:color="auto"/>
            <w:left w:val="none" w:sz="0" w:space="0" w:color="auto"/>
            <w:bottom w:val="none" w:sz="0" w:space="0" w:color="auto"/>
            <w:right w:val="none" w:sz="0" w:space="0" w:color="auto"/>
          </w:divBdr>
        </w:div>
        <w:div w:id="2074157526">
          <w:marLeft w:val="0"/>
          <w:marRight w:val="0"/>
          <w:marTop w:val="0"/>
          <w:marBottom w:val="0"/>
          <w:divBdr>
            <w:top w:val="none" w:sz="0" w:space="0" w:color="auto"/>
            <w:left w:val="none" w:sz="0" w:space="0" w:color="auto"/>
            <w:bottom w:val="none" w:sz="0" w:space="0" w:color="auto"/>
            <w:right w:val="none" w:sz="0" w:space="0" w:color="auto"/>
          </w:divBdr>
        </w:div>
        <w:div w:id="2107459979">
          <w:marLeft w:val="0"/>
          <w:marRight w:val="0"/>
          <w:marTop w:val="0"/>
          <w:marBottom w:val="0"/>
          <w:divBdr>
            <w:top w:val="none" w:sz="0" w:space="0" w:color="auto"/>
            <w:left w:val="none" w:sz="0" w:space="0" w:color="auto"/>
            <w:bottom w:val="none" w:sz="0" w:space="0" w:color="auto"/>
            <w:right w:val="none" w:sz="0" w:space="0" w:color="auto"/>
          </w:divBdr>
        </w:div>
        <w:div w:id="2112816301">
          <w:marLeft w:val="0"/>
          <w:marRight w:val="0"/>
          <w:marTop w:val="0"/>
          <w:marBottom w:val="0"/>
          <w:divBdr>
            <w:top w:val="none" w:sz="0" w:space="0" w:color="auto"/>
            <w:left w:val="none" w:sz="0" w:space="0" w:color="auto"/>
            <w:bottom w:val="none" w:sz="0" w:space="0" w:color="auto"/>
            <w:right w:val="none" w:sz="0" w:space="0" w:color="auto"/>
          </w:divBdr>
        </w:div>
        <w:div w:id="2117407093">
          <w:marLeft w:val="0"/>
          <w:marRight w:val="0"/>
          <w:marTop w:val="0"/>
          <w:marBottom w:val="0"/>
          <w:divBdr>
            <w:top w:val="none" w:sz="0" w:space="0" w:color="auto"/>
            <w:left w:val="none" w:sz="0" w:space="0" w:color="auto"/>
            <w:bottom w:val="none" w:sz="0" w:space="0" w:color="auto"/>
            <w:right w:val="none" w:sz="0" w:space="0" w:color="auto"/>
          </w:divBdr>
        </w:div>
        <w:div w:id="2131128483">
          <w:marLeft w:val="0"/>
          <w:marRight w:val="0"/>
          <w:marTop w:val="0"/>
          <w:marBottom w:val="0"/>
          <w:divBdr>
            <w:top w:val="none" w:sz="0" w:space="0" w:color="auto"/>
            <w:left w:val="none" w:sz="0" w:space="0" w:color="auto"/>
            <w:bottom w:val="none" w:sz="0" w:space="0" w:color="auto"/>
            <w:right w:val="none" w:sz="0" w:space="0" w:color="auto"/>
          </w:divBdr>
        </w:div>
      </w:divsChild>
    </w:div>
    <w:div w:id="21421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cpc-uk.org/standards/standards-of-proficiency/" TargetMode="External"/><Relationship Id="rId117" Type="http://schemas.openxmlformats.org/officeDocument/2006/relationships/hyperlink" Target="https://iddsi.org/framework/" TargetMode="External"/><Relationship Id="rId21" Type="http://schemas.openxmlformats.org/officeDocument/2006/relationships/hyperlink" Target="https://www.legislation.gov.uk/ukpga/2010/15/contents" TargetMode="External"/><Relationship Id="rId42" Type="http://schemas.openxmlformats.org/officeDocument/2006/relationships/hyperlink" Target="mailto:n.de-graff@leedsbeckett.ac.uk" TargetMode="External"/><Relationship Id="rId47" Type="http://schemas.openxmlformats.org/officeDocument/2006/relationships/hyperlink" Target="https://www.rcslt.org/learning/diversity-inclusion-and-anti-racism/diversity-anti-racism" TargetMode="External"/><Relationship Id="rId63" Type="http://schemas.openxmlformats.org/officeDocument/2006/relationships/hyperlink" Target="https://www.hcpc-uk.org/standards/standards-of-proficiency/" TargetMode="External"/><Relationship Id="rId68" Type="http://schemas.openxmlformats.org/officeDocument/2006/relationships/hyperlink" Target="https://eur02.safelinks.protection.outlook.com/?url=https%3A%2F%2Fwww.rcslt.org%2Fmembers%2Flifelong-learning%2Ftelehealth-placements&amp;data=02%7C01%7CJ.C.Sandiford%40leedsbeckett.ac.uk%7C98a9789ab1a24bb9c08e08d8565f30d3%7Cd79a81124fbe417aa112cd0fb490d85c%7C0%7C0%7C637354314123757638&amp;sdata=mhbhk%2B1GH5DS4%2B0JFDBeKXWhCnjLwpqGtjiR%2FlOvxuM%3D&amp;reserved=0" TargetMode="External"/><Relationship Id="rId84" Type="http://schemas.openxmlformats.org/officeDocument/2006/relationships/header" Target="header1.xml"/><Relationship Id="rId89" Type="http://schemas.openxmlformats.org/officeDocument/2006/relationships/header" Target="header3.xml"/><Relationship Id="rId112" Type="http://schemas.openxmlformats.org/officeDocument/2006/relationships/hyperlink" Target="https://ukc-word-edit.officeapps.live.com/we/wordeditorframe.aspx?ui=en-gb&amp;rs=en-gb&amp;wopisrc=https%3A%2F%2Fleedsbeckett.sharepoint.com%2Fsites%2FSSS_Leedsbeckett_Speech_and_Language_Therapy%2F_vti_bin%2Fwopi.ashx%2Ffiles%2Fc414f664f5044c75b678c1c93d350a7c&amp;wdenableroaming=1&amp;mscc=1&amp;hid=458540a7-cc12-480e-a35a-fa7aa208cfd0.0&amp;uih=teams&amp;uiembed=1&amp;wdlcid=en-gb&amp;jsapi=1&amp;jsapiver=v2&amp;corrid=2ad01c6d-5909-4c40-be0d-4aaf9a3a908e&amp;usid=2ad01c6d-5909-4c40-be0d-4aaf9a3a908e&amp;newsession=1&amp;sftc=1&amp;uihit=UnifiedUiHostTeams&amp;muv=v1&amp;accloop=1&amp;sdr=6&amp;scnd=1&amp;sat=1&amp;rat=1&amp;sams=1&amp;mtf=1&amp;sfp=1&amp;halh=1&amp;hch=1&amp;hmh=1&amp;hwfh=1&amp;hsth=1&amp;sih=1&amp;unh=1&amp;onw=1&amp;dchat=1&amp;sc=%7B%22pmo%22%3A%22https%3A%2F%2Fwww.microsoft365.com%22%2C%22pmshare%22%3Atrue%7D&amp;ctp=LeastProtected&amp;rct=Normal&amp;wdorigin=TEAMS-ELECTRON.teamsSdk.openFilePreview&amp;wdhostclicktime=1691160346466&amp;instantedit=1&amp;wopicomplete=1&amp;wdredirectionreason=Unified_SingleFlush" TargetMode="External"/><Relationship Id="rId16" Type="http://schemas.openxmlformats.org/officeDocument/2006/relationships/hyperlink" Target="https://www.leedsbeckett.ac.uk/studenthub/placement-information/health-and-social-care-practice-learning-team/" TargetMode="External"/><Relationship Id="rId107" Type="http://schemas.openxmlformats.org/officeDocument/2006/relationships/hyperlink" Target="mailto:sltplacements@leedsbeckett.ac.uk" TargetMode="External"/><Relationship Id="rId11" Type="http://schemas.openxmlformats.org/officeDocument/2006/relationships/hyperlink" Target="mailto:J.C.Sandiford@leedsbeckett.ac.uk" TargetMode="External"/><Relationship Id="rId32" Type="http://schemas.openxmlformats.org/officeDocument/2006/relationships/hyperlink" Target="https://eur02.safelinks.protection.outlook.com/?url=https%3A%2F%2Fwww.rcslt.org%2Fmembers%2Flifelong-learning%2Ftelehealth-placements&amp;data=02%7C01%7CJ.C.Sandiford%40leedsbeckett.ac.uk%7C98a9789ab1a24bb9c08e08d8565f30d3%7Cd79a81124fbe417aa112cd0fb490d85c%7C0%7C0%7C637354314123757638&amp;sdata=mhbhk%2B1GH5DS4%2B0JFDBeKXWhCnjLwpqGtjiR%2FlOvxuM%3D&amp;reserved=0" TargetMode="External"/><Relationship Id="rId37" Type="http://schemas.openxmlformats.org/officeDocument/2006/relationships/hyperlink" Target="mailto:l.thiel@leedsbeckett.ac.uk" TargetMode="External"/><Relationship Id="rId53" Type="http://schemas.openxmlformats.org/officeDocument/2006/relationships/hyperlink" Target="http://www.onlinepare.net" TargetMode="External"/><Relationship Id="rId58" Type="http://schemas.openxmlformats.org/officeDocument/2006/relationships/hyperlink" Target="https://www.hcpc-uk.org/standards/standards-relevant-to-education-and-training/set/" TargetMode="External"/><Relationship Id="rId74" Type="http://schemas.openxmlformats.org/officeDocument/2006/relationships/hyperlink" Target="https://www.rcslt.org/learning/pre-registration-eds-competencies/" TargetMode="External"/><Relationship Id="rId79" Type="http://schemas.openxmlformats.org/officeDocument/2006/relationships/hyperlink" Target="http://www.onlinepare.net" TargetMode="External"/><Relationship Id="rId102" Type="http://schemas.openxmlformats.org/officeDocument/2006/relationships/footer" Target="footer9.xml"/><Relationship Id="rId123" Type="http://schemas.microsoft.com/office/2020/10/relationships/intelligence" Target="intelligence2.xml"/><Relationship Id="rId5" Type="http://schemas.openxmlformats.org/officeDocument/2006/relationships/numbering" Target="numbering.xml"/><Relationship Id="rId61" Type="http://schemas.openxmlformats.org/officeDocument/2006/relationships/footer" Target="footer1.xml"/><Relationship Id="rId82" Type="http://schemas.openxmlformats.org/officeDocument/2006/relationships/footer" Target="footer3.xml"/><Relationship Id="rId90" Type="http://schemas.openxmlformats.org/officeDocument/2006/relationships/hyperlink" Target="mailto:sltplacements@leedsbeckett.ac.uk" TargetMode="External"/><Relationship Id="rId95" Type="http://schemas.openxmlformats.org/officeDocument/2006/relationships/header" Target="header6.xml"/><Relationship Id="rId19" Type="http://schemas.openxmlformats.org/officeDocument/2006/relationships/hyperlink" Target="https://www.rcslt.org/wp-content/uploads/2020/08/RCSLT-Curriculum-Guidance-March2021.pdf" TargetMode="External"/><Relationship Id="rId14" Type="http://schemas.openxmlformats.org/officeDocument/2006/relationships/hyperlink" Target="mailto:J.C.Sandiford@leedsbeckett.ac.uk" TargetMode="External"/><Relationship Id="rId22" Type="http://schemas.openxmlformats.org/officeDocument/2006/relationships/hyperlink" Target="http://www.onlinepare.net" TargetMode="External"/><Relationship Id="rId27" Type="http://schemas.openxmlformats.org/officeDocument/2006/relationships/hyperlink" Target="http://www.leedsbeckett.ac.uk/public-information/student-regulations/" TargetMode="External"/><Relationship Id="rId30" Type="http://schemas.openxmlformats.org/officeDocument/2006/relationships/hyperlink" Target="https://eur02.safelinks.protection.outlook.com/?url=https%3A%2F%2Fwww.rcslt.org%2Fmembers%2Flifelong-learning%2Ftelehealth-placements&amp;data=02%7C01%7CJ.C.Sandiford%40leedsbeckett.ac.uk%7C98a9789ab1a24bb9c08e08d8565f30d3%7Cd79a81124fbe417aa112cd0fb490d85c%7C0%7C0%7C637354314123757638&amp;sdata=mhbhk%2B1GH5DS4%2B0JFDBeKXWhCnjLwpqGtjiR%2FlOvxuM%3D&amp;reserved=0" TargetMode="External"/><Relationship Id="rId35" Type="http://schemas.openxmlformats.org/officeDocument/2006/relationships/hyperlink" Target="mailto:n.de-graff@leedsbeckett.ac.uk" TargetMode="External"/><Relationship Id="rId43" Type="http://schemas.openxmlformats.org/officeDocument/2006/relationships/hyperlink" Target="mailto:sarah.white@leedsbeckett.ac.uk" TargetMode="External"/><Relationship Id="rId48" Type="http://schemas.openxmlformats.org/officeDocument/2006/relationships/hyperlink" Target="https://www.rcslt.org/members/lifelong-learning/practice-based-learning/practice-based-learning-resources/" TargetMode="External"/><Relationship Id="rId56" Type="http://schemas.openxmlformats.org/officeDocument/2006/relationships/hyperlink" Target="http://www.onlinepare.net" TargetMode="External"/><Relationship Id="rId64" Type="http://schemas.openxmlformats.org/officeDocument/2006/relationships/hyperlink" Target="https://www.hcpc-uk.org/standards/standards-relevant-to-education-and-training/set/" TargetMode="External"/><Relationship Id="rId69" Type="http://schemas.openxmlformats.org/officeDocument/2006/relationships/hyperlink" Target="https://eur02.safelinks.protection.outlook.com/?url=https%3A%2F%2Fwww.rcslt.org%2Fmembers%2Flifelong-learning%2Ftelehealth-placements&amp;data=02%7C01%7CJ.C.Sandiford%40leedsbeckett.ac.uk%7C98a9789ab1a24bb9c08e08d8565f30d3%7Cd79a81124fbe417aa112cd0fb490d85c%7C0%7C0%7C637354314123757638&amp;sdata=mhbhk%2B1GH5DS4%2B0JFDBeKXWhCnjLwpqGtjiR%2FlOvxuM%3D&amp;reserved=0" TargetMode="External"/><Relationship Id="rId77" Type="http://schemas.openxmlformats.org/officeDocument/2006/relationships/hyperlink" Target="https://www.hcpc-uk.org/registration/meeting-our-standards/guidance-on-use-of-social-media/" TargetMode="External"/><Relationship Id="rId100" Type="http://schemas.openxmlformats.org/officeDocument/2006/relationships/header" Target="header9.xml"/><Relationship Id="rId105" Type="http://schemas.openxmlformats.org/officeDocument/2006/relationships/footer" Target="footer10.xml"/><Relationship Id="rId113" Type="http://schemas.openxmlformats.org/officeDocument/2006/relationships/hyperlink" Target="https://ukc-word-edit.officeapps.live.com/we/wordeditorframe.aspx?ui=en-gb&amp;rs=en-gb&amp;wopisrc=https%3A%2F%2Fleedsbeckett.sharepoint.com%2Fsites%2FSSS_Leedsbeckett_Speech_and_Language_Therapy%2F_vti_bin%2Fwopi.ashx%2Ffiles%2Fc414f664f5044c75b678c1c93d350a7c&amp;wdenableroaming=1&amp;mscc=1&amp;hid=458540a7-cc12-480e-a35a-fa7aa208cfd0.0&amp;uih=teams&amp;uiembed=1&amp;wdlcid=en-gb&amp;jsapi=1&amp;jsapiver=v2&amp;corrid=2ad01c6d-5909-4c40-be0d-4aaf9a3a908e&amp;usid=2ad01c6d-5909-4c40-be0d-4aaf9a3a908e&amp;newsession=1&amp;sftc=1&amp;uihit=UnifiedUiHostTeams&amp;muv=v1&amp;accloop=1&amp;sdr=6&amp;scnd=1&amp;sat=1&amp;rat=1&amp;sams=1&amp;mtf=1&amp;sfp=1&amp;halh=1&amp;hch=1&amp;hmh=1&amp;hwfh=1&amp;hsth=1&amp;sih=1&amp;unh=1&amp;onw=1&amp;dchat=1&amp;sc=%7B%22pmo%22%3A%22https%3A%2F%2Fwww.microsoft365.com%22%2C%22pmshare%22%3Atrue%7D&amp;ctp=LeastProtected&amp;rct=Normal&amp;wdorigin=TEAMS-ELECTRON.teamsSdk.openFilePreview&amp;wdhostclicktime=1691160346466&amp;instantedit=1&amp;wopicomplete=1&amp;wdredirectionreason=Unified_SingleFlush" TargetMode="External"/><Relationship Id="rId118" Type="http://schemas.openxmlformats.org/officeDocument/2006/relationships/hyperlink" Target="https://iddsi.org/framework/" TargetMode="External"/><Relationship Id="rId8" Type="http://schemas.openxmlformats.org/officeDocument/2006/relationships/webSettings" Target="webSettings.xml"/><Relationship Id="rId51" Type="http://schemas.openxmlformats.org/officeDocument/2006/relationships/hyperlink" Target="https://www.hcpc-uk.org/standards/standards-of-conduct-performance-and-ethics/" TargetMode="External"/><Relationship Id="rId72" Type="http://schemas.openxmlformats.org/officeDocument/2006/relationships/hyperlink" Target="http://www.onlinepare.net" TargetMode="External"/><Relationship Id="rId80" Type="http://schemas.openxmlformats.org/officeDocument/2006/relationships/hyperlink" Target="http://www.onlinepare.net" TargetMode="External"/><Relationship Id="rId85" Type="http://schemas.openxmlformats.org/officeDocument/2006/relationships/hyperlink" Target="https://eur02.safelinks.protection.outlook.com/?url=https%3A%2F%2Fwww.rcslt.org%2Fmembers%2Flifelong-learning%2Ftelehealth-placements&amp;data=02%7C01%7CJ.C.Sandiford%40leedsbeckett.ac.uk%7C98a9789ab1a24bb9c08e08d8565f30d3%7Cd79a81124fbe417aa112cd0fb490d85c%7C0%7C0%7C637354314123757638&amp;sdata=mhbhk%2B1GH5DS4%2B0JFDBeKXWhCnjLwpqGtjiR%2FlOvxuM%3D&amp;reserved=0" TargetMode="External"/><Relationship Id="rId93" Type="http://schemas.openxmlformats.org/officeDocument/2006/relationships/footer" Target="footer4.xml"/><Relationship Id="rId98" Type="http://schemas.openxmlformats.org/officeDocument/2006/relationships/footer" Target="footer7.xm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N.De-Graff@leedsbeckett.ac.uk" TargetMode="External"/><Relationship Id="rId17" Type="http://schemas.openxmlformats.org/officeDocument/2006/relationships/image" Target="media/image1.png"/><Relationship Id="rId25" Type="http://schemas.openxmlformats.org/officeDocument/2006/relationships/hyperlink" Target="http://www.leedsbeckett.ac.uk/studenthub/placement-information/health-and-social-care-practice-learning-team/" TargetMode="External"/><Relationship Id="rId33" Type="http://schemas.openxmlformats.org/officeDocument/2006/relationships/hyperlink" Target="https://www.hcpc-uk.org/resources/standards/standards-of-proficiency-speech-and-language-therapists/" TargetMode="External"/><Relationship Id="rId38" Type="http://schemas.openxmlformats.org/officeDocument/2006/relationships/hyperlink" Target="mailto:v.l.wadsworth@leedsbeckett.ac.uk" TargetMode="External"/><Relationship Id="rId46" Type="http://schemas.openxmlformats.org/officeDocument/2006/relationships/hyperlink" Target="https://www.rcslt.org/wp-content/uploads/2021/02/practice-based-learning-roles-and-responsibilities-framework-2021.docx" TargetMode="External"/><Relationship Id="rId59" Type="http://schemas.openxmlformats.org/officeDocument/2006/relationships/hyperlink" Target="mailto:sltplacements@leedsbeckett.ac.uk" TargetMode="External"/><Relationship Id="rId67" Type="http://schemas.openxmlformats.org/officeDocument/2006/relationships/hyperlink" Target="https://eur02.safelinks.protection.outlook.com/?url=https%3A%2F%2Fwww.rcslt.org%2Fmembers%2Flifelong-learning%2Fpractice-based-learning&amp;data=02%7C01%7CJ.C.Sandiford%40leedsbeckett.ac.uk%7C98a9789ab1a24bb9c08e08d8565f30d3%7Cd79a81124fbe417aa112cd0fb490d85c%7C0%7C0%7C637354314123757638&amp;sdata=QbuIh3XTJlKO%2Fcvnjf7Y%2FrtNs%2FuhVzd7SCxEn2vz4OI%3D&amp;reserved=0" TargetMode="External"/><Relationship Id="rId103" Type="http://schemas.openxmlformats.org/officeDocument/2006/relationships/header" Target="header10.xml"/><Relationship Id="rId108" Type="http://schemas.openxmlformats.org/officeDocument/2006/relationships/hyperlink" Target="http://www.leedsbeckett.ac.uk/studenthub/placement-information/health-and-social-care-practice-learning-team/" TargetMode="External"/><Relationship Id="rId116" Type="http://schemas.openxmlformats.org/officeDocument/2006/relationships/hyperlink" Target="https://ukc-word-edit.officeapps.live.com/we/wordeditorframe.aspx?ui=en-gb&amp;rs=en-gb&amp;wopisrc=https%3A%2F%2Fleedsbeckett.sharepoint.com%2Fsites%2FSSS_Leedsbeckett_Speech_and_Language_Therapy%2F_vti_bin%2Fwopi.ashx%2Ffiles%2Fc414f664f5044c75b678c1c93d350a7c&amp;wdenableroaming=1&amp;mscc=1&amp;hid=458540a7-cc12-480e-a35a-fa7aa208cfd0.0&amp;uih=teams&amp;uiembed=1&amp;wdlcid=en-gb&amp;jsapi=1&amp;jsapiver=v2&amp;corrid=2ad01c6d-5909-4c40-be0d-4aaf9a3a908e&amp;usid=2ad01c6d-5909-4c40-be0d-4aaf9a3a908e&amp;newsession=1&amp;sftc=1&amp;uihit=UnifiedUiHostTeams&amp;muv=v1&amp;accloop=1&amp;sdr=6&amp;scnd=1&amp;sat=1&amp;rat=1&amp;sams=1&amp;mtf=1&amp;sfp=1&amp;halh=1&amp;hch=1&amp;hmh=1&amp;hwfh=1&amp;hsth=1&amp;sih=1&amp;unh=1&amp;onw=1&amp;dchat=1&amp;sc=%7B%22pmo%22%3A%22https%3A%2F%2Fwww.microsoft365.com%22%2C%22pmshare%22%3Atrue%7D&amp;ctp=LeastProtected&amp;rct=Normal&amp;wdorigin=TEAMS-ELECTRON.teamsSdk.openFilePreview&amp;wdhostclicktime=1691160346466&amp;instantedit=1&amp;wopicomplete=1&amp;wdredirectionreason=Unified_SingleFlush" TargetMode="External"/><Relationship Id="rId20" Type="http://schemas.openxmlformats.org/officeDocument/2006/relationships/hyperlink" Target="https://www.hcpc-uk.org/standards/standards-relevant-to-education-and-training/set/" TargetMode="External"/><Relationship Id="rId41" Type="http://schemas.openxmlformats.org/officeDocument/2006/relationships/hyperlink" Target="mailto:j.l.porter@leedsbeckett.ac.uk" TargetMode="External"/><Relationship Id="rId54" Type="http://schemas.openxmlformats.org/officeDocument/2006/relationships/hyperlink" Target="https://www.rcslt.org/learning/pre-registration-eds-competencies/" TargetMode="External"/><Relationship Id="rId62" Type="http://schemas.openxmlformats.org/officeDocument/2006/relationships/hyperlink" Target="https://www.rcslt.org/-/media/Project/RCSLT/practice-education-guidance-2016.pdf?la=en&amp;hash=28C1D6F9FF0A6B301560DF1BB57A628D6A78F154" TargetMode="External"/><Relationship Id="rId70" Type="http://schemas.openxmlformats.org/officeDocument/2006/relationships/hyperlink" Target="https://eur02.safelinks.protection.outlook.com/?url=https%3A%2F%2Fwww.rcslt.org%2Fmembers%2Flifelong-learning%2Ftelehealth-placements&amp;data=02%7C01%7CJ.C.Sandiford%40leedsbeckett.ac.uk%7C98a9789ab1a24bb9c08e08d8565f30d3%7Cd79a81124fbe417aa112cd0fb490d85c%7C0%7C0%7C637354314123757638&amp;sdata=mhbhk%2B1GH5DS4%2B0JFDBeKXWhCnjLwpqGtjiR%2FlOvxuM%3D&amp;reserved=0" TargetMode="External"/><Relationship Id="rId75" Type="http://schemas.openxmlformats.org/officeDocument/2006/relationships/hyperlink" Target="https://www.hcpc-uk.org/standards/standards-of-conduct-performance-and-ethics/" TargetMode="External"/><Relationship Id="rId83" Type="http://schemas.openxmlformats.org/officeDocument/2006/relationships/hyperlink" Target="http://www.leedsbeckett.ac.uk/public-information/student-regulations/" TargetMode="External"/><Relationship Id="rId88" Type="http://schemas.openxmlformats.org/officeDocument/2006/relationships/header" Target="header2.xml"/><Relationship Id="rId91" Type="http://schemas.openxmlformats.org/officeDocument/2006/relationships/header" Target="header4.xml"/><Relationship Id="rId96" Type="http://schemas.openxmlformats.org/officeDocument/2006/relationships/header" Target="header7.xml"/><Relationship Id="rId111" Type="http://schemas.openxmlformats.org/officeDocument/2006/relationships/hyperlink" Target="https://ukc-word-edit.officeapps.live.com/we/wordeditorframe.aspx?ui=en-gb&amp;rs=en-gb&amp;wopisrc=https%3A%2F%2Fleedsbeckett.sharepoint.com%2Fsites%2FSSS_Leedsbeckett_Speech_and_Language_Therapy%2F_vti_bin%2Fwopi.ashx%2Ffiles%2Fc414f664f5044c75b678c1c93d350a7c&amp;wdenableroaming=1&amp;mscc=1&amp;hid=458540a7-cc12-480e-a35a-fa7aa208cfd0.0&amp;uih=teams&amp;uiembed=1&amp;wdlcid=en-gb&amp;jsapi=1&amp;jsapiver=v2&amp;corrid=2ad01c6d-5909-4c40-be0d-4aaf9a3a908e&amp;usid=2ad01c6d-5909-4c40-be0d-4aaf9a3a908e&amp;newsession=1&amp;sftc=1&amp;uihit=UnifiedUiHostTeams&amp;muv=v1&amp;accloop=1&amp;sdr=6&amp;scnd=1&amp;sat=1&amp;rat=1&amp;sams=1&amp;mtf=1&amp;sfp=1&amp;halh=1&amp;hch=1&amp;hmh=1&amp;hwfh=1&amp;hsth=1&amp;sih=1&amp;unh=1&amp;onw=1&amp;dchat=1&amp;sc=%7B%22pmo%22%3A%22https%3A%2F%2Fwww.microsoft365.com%22%2C%22pmshare%22%3Atrue%7D&amp;ctp=LeastProtected&amp;rct=Normal&amp;wdorigin=TEAMS-ELECTRON.teamsSdk.openFilePreview&amp;wdhostclicktime=1691160346466&amp;instantedit=1&amp;wopicomplete=1&amp;wdredirectionreason=Unified_SingleFlush"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N.De-Graff@leedsbeckett.ac.uk" TargetMode="External"/><Relationship Id="rId23" Type="http://schemas.openxmlformats.org/officeDocument/2006/relationships/hyperlink" Target="https://www.hcpc-uk.org/standards/standards-relevant-to-education-and-training/set/" TargetMode="External"/><Relationship Id="rId28" Type="http://schemas.openxmlformats.org/officeDocument/2006/relationships/hyperlink" Target="https://onlinepare.net" TargetMode="External"/><Relationship Id="rId36" Type="http://schemas.openxmlformats.org/officeDocument/2006/relationships/hyperlink" Target="mailto:j.c.sandiford@leedsbeckett.ac.uk" TargetMode="External"/><Relationship Id="rId49" Type="http://schemas.openxmlformats.org/officeDocument/2006/relationships/hyperlink" Target="http://www.naep-uk.org" TargetMode="External"/><Relationship Id="rId57" Type="http://schemas.openxmlformats.org/officeDocument/2006/relationships/hyperlink" Target="mailto:sltplacements@leedsbeckett.ac.uk" TargetMode="External"/><Relationship Id="rId106" Type="http://schemas.openxmlformats.org/officeDocument/2006/relationships/footer" Target="footer11.xml"/><Relationship Id="rId114" Type="http://schemas.openxmlformats.org/officeDocument/2006/relationships/hyperlink" Target="https://ukc-word-edit.officeapps.live.com/we/wordeditorframe.aspx?ui=en-gb&amp;rs=en-gb&amp;wopisrc=https%3A%2F%2Fleedsbeckett.sharepoint.com%2Fsites%2FSSS_Leedsbeckett_Speech_and_Language_Therapy%2F_vti_bin%2Fwopi.ashx%2Ffiles%2Fc414f664f5044c75b678c1c93d350a7c&amp;wdenableroaming=1&amp;mscc=1&amp;hid=458540a7-cc12-480e-a35a-fa7aa208cfd0.0&amp;uih=teams&amp;uiembed=1&amp;wdlcid=en-gb&amp;jsapi=1&amp;jsapiver=v2&amp;corrid=2ad01c6d-5909-4c40-be0d-4aaf9a3a908e&amp;usid=2ad01c6d-5909-4c40-be0d-4aaf9a3a908e&amp;newsession=1&amp;sftc=1&amp;uihit=UnifiedUiHostTeams&amp;muv=v1&amp;accloop=1&amp;sdr=6&amp;scnd=1&amp;sat=1&amp;rat=1&amp;sams=1&amp;mtf=1&amp;sfp=1&amp;halh=1&amp;hch=1&amp;hmh=1&amp;hwfh=1&amp;hsth=1&amp;sih=1&amp;unh=1&amp;onw=1&amp;dchat=1&amp;sc=%7B%22pmo%22%3A%22https%3A%2F%2Fwww.microsoft365.com%22%2C%22pmshare%22%3Atrue%7D&amp;ctp=LeastProtected&amp;rct=Normal&amp;wdorigin=TEAMS-ELECTRON.teamsSdk.openFilePreview&amp;wdhostclicktime=1691160346466&amp;instantedit=1&amp;wopicomplete=1&amp;wdredirectionreason=Unified_SingleFlush" TargetMode="External"/><Relationship Id="rId119" Type="http://schemas.openxmlformats.org/officeDocument/2006/relationships/image" Target="media/image4.png"/><Relationship Id="rId10" Type="http://schemas.openxmlformats.org/officeDocument/2006/relationships/endnotes" Target="endnotes.xml"/><Relationship Id="rId31" Type="http://schemas.openxmlformats.org/officeDocument/2006/relationships/hyperlink" Target="https://eur02.safelinks.protection.outlook.com/?url=https%3A%2F%2Fwww.rcslt.org%2Fmembers%2Flifelong-learning%2Ftelehealth-placements&amp;data=02%7C01%7CJ.C.Sandiford%40leedsbeckett.ac.uk%7C98a9789ab1a24bb9c08e08d8565f30d3%7Cd79a81124fbe417aa112cd0fb490d85c%7C0%7C0%7C637354314123757638&amp;sdata=mhbhk%2B1GH5DS4%2B0JFDBeKXWhCnjLwpqGtjiR%2FlOvxuM%3D&amp;reserved=0" TargetMode="External"/><Relationship Id="rId44" Type="http://schemas.openxmlformats.org/officeDocument/2006/relationships/hyperlink" Target="mailto:J.C.Sandiford@leedsbeckett.ac.uk" TargetMode="External"/><Relationship Id="rId52" Type="http://schemas.openxmlformats.org/officeDocument/2006/relationships/hyperlink" Target="http://www.nhsemployers.org/your-workforce/retain-and-improve/raising-concerns-whistleblowing" TargetMode="External"/><Relationship Id="rId60" Type="http://schemas.openxmlformats.org/officeDocument/2006/relationships/hyperlink" Target="http://www.onlinepare.net" TargetMode="External"/><Relationship Id="rId65" Type="http://schemas.openxmlformats.org/officeDocument/2006/relationships/hyperlink" Target="https://www.hcpc-uk.org/standards/standards-of-conduct-performance-and-ethics/" TargetMode="External"/><Relationship Id="rId73" Type="http://schemas.openxmlformats.org/officeDocument/2006/relationships/hyperlink" Target="https://www.nhsbsa.nhs.uk/learning-support-fund" TargetMode="External"/><Relationship Id="rId78" Type="http://schemas.openxmlformats.org/officeDocument/2006/relationships/hyperlink" Target="http://www.nhsemployers.org/your-workforce/retain-and-improve/raising-concerns-whistleblowing" TargetMode="External"/><Relationship Id="rId81" Type="http://schemas.openxmlformats.org/officeDocument/2006/relationships/footer" Target="footer2.xml"/><Relationship Id="rId86" Type="http://schemas.openxmlformats.org/officeDocument/2006/relationships/hyperlink" Target="http://www.leedsbeckett.ac.uk/public-information/student-regulations/" TargetMode="External"/><Relationship Id="rId94" Type="http://schemas.openxmlformats.org/officeDocument/2006/relationships/footer" Target="footer5.xml"/><Relationship Id="rId99" Type="http://schemas.openxmlformats.org/officeDocument/2006/relationships/header" Target="header8.xml"/><Relationship Id="rId101" Type="http://schemas.openxmlformats.org/officeDocument/2006/relationships/footer" Target="footer8.xm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edsbeckett.ac.uk/studenthub/placement-information/health-and-social-care-practice-learning-team/" TargetMode="External"/><Relationship Id="rId18" Type="http://schemas.openxmlformats.org/officeDocument/2006/relationships/image" Target="media/image2.jpg"/><Relationship Id="rId39" Type="http://schemas.openxmlformats.org/officeDocument/2006/relationships/hyperlink" Target="mailto:a.hurren@leedsbeckett.ac.uk" TargetMode="External"/><Relationship Id="rId109" Type="http://schemas.openxmlformats.org/officeDocument/2006/relationships/hyperlink" Target="https://ukc-word-edit.officeapps.live.com/we/wordeditorframe.aspx?ui=en-gb&amp;rs=en-gb&amp;wopisrc=https%3A%2F%2Fleedsbeckett.sharepoint.com%2Fsites%2FSSS_Leedsbeckett_Speech_and_Language_Therapy%2F_vti_bin%2Fwopi.ashx%2Ffiles%2Fc414f664f5044c75b678c1c93d350a7c&amp;wdenableroaming=1&amp;mscc=1&amp;hid=458540a7-cc12-480e-a35a-fa7aa208cfd0.0&amp;uih=teams&amp;uiembed=1&amp;wdlcid=en-gb&amp;jsapi=1&amp;jsapiver=v2&amp;corrid=2ad01c6d-5909-4c40-be0d-4aaf9a3a908e&amp;usid=2ad01c6d-5909-4c40-be0d-4aaf9a3a908e&amp;newsession=1&amp;sftc=1&amp;uihit=UnifiedUiHostTeams&amp;muv=v1&amp;accloop=1&amp;sdr=6&amp;scnd=1&amp;sat=1&amp;rat=1&amp;sams=1&amp;mtf=1&amp;sfp=1&amp;halh=1&amp;hch=1&amp;hmh=1&amp;hwfh=1&amp;hsth=1&amp;sih=1&amp;unh=1&amp;onw=1&amp;dchat=1&amp;sc=%7B%22pmo%22%3A%22https%3A%2F%2Fwww.microsoft365.com%22%2C%22pmshare%22%3Atrue%7D&amp;ctp=LeastProtected&amp;rct=Normal&amp;wdorigin=TEAMS-ELECTRON.teamsSdk.openFilePreview&amp;wdhostclicktime=1691160346466&amp;instantedit=1&amp;wopicomplete=1&amp;wdredirectionreason=Unified_SingleFlush" TargetMode="External"/><Relationship Id="rId34" Type="http://schemas.openxmlformats.org/officeDocument/2006/relationships/hyperlink" Target="https://www.rcslt.org/-/media/RCSLT_template_practice-based-learning-activities.pdf?la=en&amp;hash=0C29876EEE8B9208EB2BA6690D01764FE7097DC0" TargetMode="External"/><Relationship Id="rId50" Type="http://schemas.openxmlformats.org/officeDocument/2006/relationships/hyperlink" Target="http://www.leedsbeckett.ac.uk/assets/studentcharter/" TargetMode="External"/><Relationship Id="rId55" Type="http://schemas.openxmlformats.org/officeDocument/2006/relationships/hyperlink" Target="https://www.hcpc-uk.org/standards/standards-of-proficiency/" TargetMode="External"/><Relationship Id="rId76" Type="http://schemas.openxmlformats.org/officeDocument/2006/relationships/hyperlink" Target="https://www.hcpc-uk.org/globalassets/resources/guidance/guidance-on-conduct-and-ethics-for-students.pdf" TargetMode="External"/><Relationship Id="rId97" Type="http://schemas.openxmlformats.org/officeDocument/2006/relationships/footer" Target="footer6.xml"/><Relationship Id="rId104" Type="http://schemas.openxmlformats.org/officeDocument/2006/relationships/header" Target="header11.xml"/><Relationship Id="rId120" Type="http://schemas.openxmlformats.org/officeDocument/2006/relationships/hyperlink" Target="http://www.rcslt.org/wp-content/uploads/2022/10/EDS-Competency-service-user-journey-flowchart-v4.pdf" TargetMode="External"/><Relationship Id="rId7" Type="http://schemas.openxmlformats.org/officeDocument/2006/relationships/settings" Target="settings.xml"/><Relationship Id="rId71" Type="http://schemas.openxmlformats.org/officeDocument/2006/relationships/hyperlink" Target="https://www.hcpc-uk.org/resources/standards/standards-of-proficiency-speech-and-language-therapists/" TargetMode="External"/><Relationship Id="rId92"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hyperlink" Target="https://eur02.safelinks.protection.outlook.com/?url=https%3A%2F%2Fwww.rcslt.org%2Fmembers%2Flifelong-learning%2Fpractice-based-learning&amp;data=02%7C01%7CJ.C.Sandiford%40leedsbeckett.ac.uk%7C98a9789ab1a24bb9c08e08d8565f30d3%7Cd79a81124fbe417aa112cd0fb490d85c%7C0%7C0%7C637354314123757638&amp;sdata=QbuIh3XTJlKO%2Fcvnjf7Y%2FrtNs%2FuhVzd7SCxEn2vz4OI%3D&amp;reserved=0" TargetMode="External"/><Relationship Id="rId24" Type="http://schemas.openxmlformats.org/officeDocument/2006/relationships/hyperlink" Target="mailto:sltplacements@leedsbeckett.ac.uk" TargetMode="External"/><Relationship Id="rId40" Type="http://schemas.openxmlformats.org/officeDocument/2006/relationships/hyperlink" Target="mailto:b.bolton-grant@leedsbeckett.ac.uk" TargetMode="External"/><Relationship Id="rId45" Type="http://schemas.openxmlformats.org/officeDocument/2006/relationships/hyperlink" Target="mailto:sltplacements@leedsbeckett.ac.uk" TargetMode="External"/><Relationship Id="rId66" Type="http://schemas.openxmlformats.org/officeDocument/2006/relationships/hyperlink" Target="https://www.rcslt.org/docs/free-pub/position_paper_clinical.pdf" TargetMode="External"/><Relationship Id="rId87" Type="http://schemas.openxmlformats.org/officeDocument/2006/relationships/image" Target="media/image3.png"/><Relationship Id="rId110" Type="http://schemas.openxmlformats.org/officeDocument/2006/relationships/hyperlink" Target="https://ukc-word-edit.officeapps.live.com/we/wordeditorframe.aspx?ui=en-gb&amp;rs=en-gb&amp;wopisrc=https%3A%2F%2Fleedsbeckett.sharepoint.com%2Fsites%2FSSS_Leedsbeckett_Speech_and_Language_Therapy%2F_vti_bin%2Fwopi.ashx%2Ffiles%2Fc414f664f5044c75b678c1c93d350a7c&amp;wdenableroaming=1&amp;mscc=1&amp;hid=458540a7-cc12-480e-a35a-fa7aa208cfd0.0&amp;uih=teams&amp;uiembed=1&amp;wdlcid=en-gb&amp;jsapi=1&amp;jsapiver=v2&amp;corrid=2ad01c6d-5909-4c40-be0d-4aaf9a3a908e&amp;usid=2ad01c6d-5909-4c40-be0d-4aaf9a3a908e&amp;newsession=1&amp;sftc=1&amp;uihit=UnifiedUiHostTeams&amp;muv=v1&amp;accloop=1&amp;sdr=6&amp;scnd=1&amp;sat=1&amp;rat=1&amp;sams=1&amp;mtf=1&amp;sfp=1&amp;halh=1&amp;hch=1&amp;hmh=1&amp;hwfh=1&amp;hsth=1&amp;sih=1&amp;unh=1&amp;onw=1&amp;dchat=1&amp;sc=%7B%22pmo%22%3A%22https%3A%2F%2Fwww.microsoft365.com%22%2C%22pmshare%22%3Atrue%7D&amp;ctp=LeastProtected&amp;rct=Normal&amp;wdorigin=TEAMS-ELECTRON.teamsSdk.openFilePreview&amp;wdhostclicktime=1691160346466&amp;instantedit=1&amp;wopicomplete=1&amp;wdredirectionreason=Unified_SingleFlush" TargetMode="External"/><Relationship Id="rId115" Type="http://schemas.openxmlformats.org/officeDocument/2006/relationships/hyperlink" Target="https://ukc-word-edit.officeapps.live.com/we/wordeditorframe.aspx?ui=en-gb&amp;rs=en-gb&amp;wopisrc=https%3A%2F%2Fleedsbeckett.sharepoint.com%2Fsites%2FSSS_Leedsbeckett_Speech_and_Language_Therapy%2F_vti_bin%2Fwopi.ashx%2Ffiles%2Fc414f664f5044c75b678c1c93d350a7c&amp;wdenableroaming=1&amp;mscc=1&amp;hid=458540a7-cc12-480e-a35a-fa7aa208cfd0.0&amp;uih=teams&amp;uiembed=1&amp;wdlcid=en-gb&amp;jsapi=1&amp;jsapiver=v2&amp;corrid=2ad01c6d-5909-4c40-be0d-4aaf9a3a908e&amp;usid=2ad01c6d-5909-4c40-be0d-4aaf9a3a908e&amp;newsession=1&amp;sftc=1&amp;uihit=UnifiedUiHostTeams&amp;muv=v1&amp;accloop=1&amp;sdr=6&amp;scnd=1&amp;sat=1&amp;rat=1&amp;sams=1&amp;mtf=1&amp;sfp=1&amp;halh=1&amp;hch=1&amp;hmh=1&amp;hwfh=1&amp;hsth=1&amp;sih=1&amp;unh=1&amp;onw=1&amp;dchat=1&amp;sc=%7B%22pmo%22%3A%22https%3A%2F%2Fwww.microsoft365.com%22%2C%22pmshare%22%3Atrue%7D&amp;ctp=LeastProtected&amp;rct=Normal&amp;wdorigin=TEAMS-ELECTRON.teamsSdk.openFilePreview&amp;wdhostclicktime=1691160346466&amp;instantedit=1&amp;wopicomplete=1&amp;wdredirectionreason=Unified_SingleFl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ea08b9-d8de-4eaf-855a-063254c3d6dd" xsi:nil="true"/>
    <lcf76f155ced4ddcb4097134ff3c332f xmlns="75c92c8a-4486-4507-ba1f-05067dcf5566">
      <Terms xmlns="http://schemas.microsoft.com/office/infopath/2007/PartnerControls"/>
    </lcf76f155ced4ddcb4097134ff3c332f>
    <SharedWithUsers xmlns="9aea08b9-d8de-4eaf-855a-063254c3d6dd">
      <UserInfo>
        <DisplayName>De Graff, Naomi</DisplayName>
        <AccountId>16</AccountId>
        <AccountType/>
      </UserInfo>
      <UserInfo>
        <DisplayName>Sandiford, Jo</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AA9DC384CE3246A1E78C0FCC04C2DB" ma:contentTypeVersion="17" ma:contentTypeDescription="Create a new document." ma:contentTypeScope="" ma:versionID="91d8321b1c6ae9b242beab857f39dfb3">
  <xsd:schema xmlns:xsd="http://www.w3.org/2001/XMLSchema" xmlns:xs="http://www.w3.org/2001/XMLSchema" xmlns:p="http://schemas.microsoft.com/office/2006/metadata/properties" xmlns:ns2="75c92c8a-4486-4507-ba1f-05067dcf5566" xmlns:ns3="9aea08b9-d8de-4eaf-855a-063254c3d6dd" targetNamespace="http://schemas.microsoft.com/office/2006/metadata/properties" ma:root="true" ma:fieldsID="e4d4ccb99e54975bbf35eb420883af4c" ns2:_="" ns3:_="">
    <xsd:import namespace="75c92c8a-4486-4507-ba1f-05067dcf5566"/>
    <xsd:import namespace="9aea08b9-d8de-4eaf-855a-063254c3d6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92c8a-4486-4507-ba1f-05067dcf5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76ba88-ca53-48ba-8ef0-dfa29b04b8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a08b9-d8de-4eaf-855a-063254c3d6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06e5cf-401d-4da3-b5b0-de9c6f88e379}" ma:internalName="TaxCatchAll" ma:showField="CatchAllData" ma:web="9aea08b9-d8de-4eaf-855a-063254c3d6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BA8E0-4A40-45B1-B467-5CA0CF88972D}">
  <ds:schemaRefs>
    <ds:schemaRef ds:uri="http://schemas.microsoft.com/office/2006/metadata/properties"/>
    <ds:schemaRef ds:uri="http://schemas.microsoft.com/office/infopath/2007/PartnerControls"/>
    <ds:schemaRef ds:uri="9aea08b9-d8de-4eaf-855a-063254c3d6dd"/>
    <ds:schemaRef ds:uri="75c92c8a-4486-4507-ba1f-05067dcf5566"/>
  </ds:schemaRefs>
</ds:datastoreItem>
</file>

<file path=customXml/itemProps2.xml><?xml version="1.0" encoding="utf-8"?>
<ds:datastoreItem xmlns:ds="http://schemas.openxmlformats.org/officeDocument/2006/customXml" ds:itemID="{3A152343-D2CD-43E2-9B5B-4D36C06A1324}">
  <ds:schemaRefs>
    <ds:schemaRef ds:uri="http://schemas.microsoft.com/sharepoint/v3/contenttype/forms"/>
  </ds:schemaRefs>
</ds:datastoreItem>
</file>

<file path=customXml/itemProps3.xml><?xml version="1.0" encoding="utf-8"?>
<ds:datastoreItem xmlns:ds="http://schemas.openxmlformats.org/officeDocument/2006/customXml" ds:itemID="{54EDC9E8-ECBC-4BA8-8B72-C4FA3948C8B6}">
  <ds:schemaRefs>
    <ds:schemaRef ds:uri="http://schemas.openxmlformats.org/officeDocument/2006/bibliography"/>
  </ds:schemaRefs>
</ds:datastoreItem>
</file>

<file path=customXml/itemProps4.xml><?xml version="1.0" encoding="utf-8"?>
<ds:datastoreItem xmlns:ds="http://schemas.openxmlformats.org/officeDocument/2006/customXml" ds:itemID="{2067F0AD-6AD1-424F-9181-558E96F67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92c8a-4486-4507-ba1f-05067dcf5566"/>
    <ds:schemaRef ds:uri="9aea08b9-d8de-4eaf-855a-063254c3d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152</Pages>
  <Words>40800</Words>
  <Characters>232565</Characters>
  <Application>Microsoft Office Word</Application>
  <DocSecurity>0</DocSecurity>
  <Lines>1938</Lines>
  <Paragraphs>545</Paragraphs>
  <ScaleCrop>false</ScaleCrop>
  <HeadingPairs>
    <vt:vector size="2" baseType="variant">
      <vt:variant>
        <vt:lpstr>Title</vt:lpstr>
      </vt:variant>
      <vt:variant>
        <vt:i4>1</vt:i4>
      </vt:variant>
    </vt:vector>
  </HeadingPairs>
  <TitlesOfParts>
    <vt:vector size="1" baseType="lpstr">
      <vt:lpstr>SLT Placements Handbook 2019-20</vt:lpstr>
    </vt:vector>
  </TitlesOfParts>
  <Company>Leeds Beckett University</Company>
  <LinksUpToDate>false</LinksUpToDate>
  <CharactersWithSpaces>272820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SLT Placements Handbook 2019-20</dc:title>
  <dc:subject/>
  <dc:creator>James, Sarah</dc:creator>
  <cp:keywords/>
  <dc:description/>
  <cp:lastModifiedBy>De Graff, Naomi</cp:lastModifiedBy>
  <cp:revision>2</cp:revision>
  <cp:lastPrinted>2019-10-22T03:16:00Z</cp:lastPrinted>
  <dcterms:created xsi:type="dcterms:W3CDTF">2023-09-07T13:33:00Z</dcterms:created>
  <dcterms:modified xsi:type="dcterms:W3CDTF">2023-09-07T13:33:00Z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0x01010043AA9DC384CE3246A1E78C0FCC04C2DB</vt:lpwstr>
  </property>
  <property fmtid="{D5CDD505-2E9C-101B-9397-08002B2CF9AE}" pid="3" name="MediaServiceImageTags">
    <vt:lpwstr/>
  </property>
  <property fmtid="{D5CDD505-2E9C-101B-9397-08002B2CF9AE}" pid="4" name="GrammarlyDocumentId">
    <vt:lpwstr>69f5e0e65927e6b7abef6255cb0924b1378862b190de865de8ffda12dcbb6b20</vt:lpwstr>
  </property>
</Properties>
</file>